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01D9A" w14:textId="7351FE92" w:rsidR="002C5579" w:rsidRDefault="002C5579" w:rsidP="002C5579">
      <w:r>
        <w:t>&lt;headline&gt;</w:t>
      </w:r>
      <w:r w:rsidRPr="002C5579">
        <w:t xml:space="preserve"> </w:t>
      </w:r>
      <w:r>
        <w:t>Where have all the poets gone?&lt;/headline&gt;</w:t>
      </w:r>
    </w:p>
    <w:p w14:paraId="1CEC7AAF" w14:textId="4E40A106" w:rsidR="002C5579" w:rsidRDefault="002C5579" w:rsidP="002C5579">
      <w:r>
        <w:t>&lt;subheading&gt;</w:t>
      </w:r>
      <w:r w:rsidRPr="002C5579">
        <w:t xml:space="preserve"> </w:t>
      </w:r>
      <w:r>
        <w:t xml:space="preserve">A disappointing shortlist at the </w:t>
      </w:r>
      <w:r w:rsidR="00D332D0">
        <w:t xml:space="preserve">2006 T S </w:t>
      </w:r>
      <w:r>
        <w:t>Eliot Prize&lt;/subheading&gt;</w:t>
      </w:r>
    </w:p>
    <w:p w14:paraId="2E1FF0B1" w14:textId="2540E080" w:rsidR="00611E39" w:rsidRDefault="002C5579" w:rsidP="002C5579">
      <w:r>
        <w:t>&lt;details&gt;Null</w:t>
      </w:r>
      <w:r w:rsidRPr="00D65863">
        <w:rPr>
          <w:rFonts w:ascii="Georgia" w:eastAsia="Georgia" w:hAnsi="Georgia" w:cs="Georgia"/>
          <w:color w:val="121212"/>
        </w:rPr>
        <w:t>&lt;/details&gt;</w:t>
      </w:r>
    </w:p>
    <w:p>
      <w:r>
        <w:t xml:space="preserve">&lt;category&gt;poetry&lt;/category&gt;</w:t>
      </w:r>
    </w:p>
    <w:p w14:paraId="2E1FF0B2" w14:textId="77777777" w:rsidR="00611E39" w:rsidRDefault="00611E39"/>
    <w:p w14:paraId="2E1FF0B3" w14:textId="58010035" w:rsidR="00611E39" w:rsidRDefault="00BE5B48">
      <w:r>
        <w:t>The T</w:t>
      </w:r>
      <w:r w:rsidR="004944AD">
        <w:t xml:space="preserve">. </w:t>
      </w:r>
      <w:r>
        <w:t>S</w:t>
      </w:r>
      <w:r w:rsidR="004944AD">
        <w:t>.</w:t>
      </w:r>
      <w:r>
        <w:t xml:space="preserve"> Eliot Prize, which will be announced tomorrow night, is now in its 13th year. Preceded by a well-attended reading by all 10 shortlisted poets, which takes place this evening at the Bloomsbury Theatre in London, and followed later in the year by a lecture from the winner, it has become a prominent fixture in the literary calendar. Oddly for a prize named after an iconic literary Modernist, it has often been awarded by and to poets who display scant interest in the more exacting questions raised by Modernism.</w:t>
      </w:r>
    </w:p>
    <w:p w14:paraId="2E1FF0B4" w14:textId="77777777" w:rsidR="00611E39" w:rsidRDefault="00611E39"/>
    <w:p w14:paraId="2E1FF0B5" w14:textId="77777777" w:rsidR="00611E39" w:rsidRDefault="00BE5B48">
      <w:r>
        <w:t>The shortlist emerges from two sources; six books are chosen by the judges, but the other four volumes are the quarterly choices of the Poetry Book Society. The PBS was founded by Eliot more than 50 years ago and is now a state-</w:t>
      </w:r>
      <w:proofErr w:type="spellStart"/>
      <w:r>
        <w:t>subsidised</w:t>
      </w:r>
      <w:proofErr w:type="spellEnd"/>
      <w:r>
        <w:t xml:space="preserve"> business with a membership of roughly 2,000 people. The judges, PBS selectors and poets alike come predominantly from the same handful of publishing houses and, since the poetry editors of these houses are often published by each other or by themselves, it is perhaps not surprising that a confluence of aesthetics and interests emerges despite the manifest good faith of all concerned.</w:t>
      </w:r>
    </w:p>
    <w:p w14:paraId="2E1FF0B6" w14:textId="77777777" w:rsidR="00611E39" w:rsidRDefault="00611E39"/>
    <w:p w14:paraId="2E1FF0B7" w14:textId="77777777" w:rsidR="00611E39" w:rsidRDefault="00BE5B48">
      <w:r>
        <w:t>As poet Ruth Padel once said: 'The competitions where the writers are known I find difficult. I was judging the TS Eliot Prize. You are dealing with the work, it's the work that is the important thing. But you also know the people and I find it very painful indeed. At the moment I'm a Poetry Book Society selector… but I find this painful too; the poets are your friends quite often and you know just how it will affect their lives. I'm glad I'm going to stop quite soon.'</w:t>
      </w:r>
    </w:p>
    <w:p w14:paraId="2E1FF0B8" w14:textId="77777777" w:rsidR="00611E39" w:rsidRDefault="00611E39"/>
    <w:p w14:paraId="2E1FF0B9" w14:textId="77777777" w:rsidR="00611E39" w:rsidRDefault="00BE5B48">
      <w:r>
        <w:t>The problem with the Eliot Prize is not simply that a small group of people is regularly asked to make painful decisions affecting the lives of their friends, but that the results can be so bland. A number of books on this year's shortlist, despite blurbs suggesting their rare qualities, are barely distinguishable examples of orthodoxy.</w:t>
      </w:r>
    </w:p>
    <w:p w14:paraId="2E1FF0BA" w14:textId="77777777" w:rsidR="00611E39" w:rsidRDefault="00611E39"/>
    <w:p w14:paraId="2E1FF0BB" w14:textId="77777777" w:rsidR="00611E39" w:rsidRDefault="00BE5B48">
      <w:r>
        <w:t xml:space="preserve">An emotional event is described through a particular object, anecdote or memory, which supplies some metaphorical glitter. For example, Helen Farish's 'Surgery' uses the case of a woman undergoing an unnecessary mastectomy because of </w:t>
      </w:r>
      <w:proofErr w:type="spellStart"/>
      <w:r>
        <w:t>carcinomatophobia</w:t>
      </w:r>
      <w:proofErr w:type="spellEnd"/>
      <w:r>
        <w:t xml:space="preserve"> as a metaphor for the pre-emptive leaving of a lover; thus 'Like a surgeon/ I sever you'. In Pascal Petit's The Huntress (just as in her earlier volume, The Zoo Father) an abusive childhood is remembered, revenged and redeemed by the use of exotic metaphors.</w:t>
      </w:r>
    </w:p>
    <w:p w14:paraId="2E1FF0BC" w14:textId="77777777" w:rsidR="00611E39" w:rsidRDefault="00611E39"/>
    <w:p w14:paraId="2E1FF0BD" w14:textId="77777777" w:rsidR="00611E39" w:rsidRDefault="00BE5B48">
      <w:r>
        <w:t>Carol Ann Duffy's Rapture, a careless book by a widely admired writer, is frequently reliant on cliche. When Duffy writes that a black cab is a 'sad hearse' (as distinct from all those happy hearses, one assumes), she is recycling the slightly better line (from Mean Time), 'a taxi implying a hearse'. (The image also occurs in a 1985 Marillion song: it is a hackneyed cab.) Rapture describes the obsession of a love affair, in which 'Love is talent, the world love's metaphor'.</w:t>
      </w:r>
    </w:p>
    <w:p w14:paraId="2E1FF0BE" w14:textId="77777777" w:rsidR="00611E39" w:rsidRDefault="00611E39"/>
    <w:p w14:paraId="2E1FF0BF" w14:textId="77777777" w:rsidR="00611E39" w:rsidRDefault="00611E39"/>
    <w:p w14:paraId="2E1FF0C0" w14:textId="77777777" w:rsidR="00611E39" w:rsidRDefault="00BE5B48">
      <w:r>
        <w:t xml:space="preserve">Indeed, the material world is reduced to stock symbols (rain, moon, gardens, stars) on to which emotional states are projected. The metaphors no longer even work: 'The garden tenses, lies face down, bereaved'; 'The Latin names of plants blur like belief'. (But how, exactly?) Alice Oswald, in Woods </w:t>
      </w:r>
      <w:proofErr w:type="spellStart"/>
      <w:r>
        <w:t>etc</w:t>
      </w:r>
      <w:proofErr w:type="spellEnd"/>
      <w:r>
        <w:t>, employs a similarly spare palette (stars, moon, stone, water) for a more spiritual but no less sequestered poetry.</w:t>
      </w:r>
    </w:p>
    <w:p w14:paraId="2E1FF0C1" w14:textId="77777777" w:rsidR="00611E39" w:rsidRDefault="00611E39"/>
    <w:p w14:paraId="2E1FF0C2" w14:textId="77777777" w:rsidR="00611E39" w:rsidRDefault="00BE5B48">
      <w:r>
        <w:t xml:space="preserve">In Stolen Love </w:t>
      </w:r>
      <w:proofErr w:type="spellStart"/>
      <w:r>
        <w:t>Behaviour</w:t>
      </w:r>
      <w:proofErr w:type="spellEnd"/>
      <w:r>
        <w:t xml:space="preserve">, John Stammers, on the other hand, employs the cliched image and </w:t>
      </w:r>
      <w:proofErr w:type="spellStart"/>
      <w:r>
        <w:t>stylised</w:t>
      </w:r>
      <w:proofErr w:type="spellEnd"/>
      <w:r>
        <w:t xml:space="preserve"> diction of the dandy and flaneur: theatrical apostrophes, recherche words worn like linguistic bling, iconic cinema moments. As the title perhaps implies, there is little here that is not self-conscious and knowingly secondhand. His poems seem unable to differentiate themselves, even with their spasms of tired irony, from the exhausted and commodified cultural items they affect to </w:t>
      </w:r>
      <w:proofErr w:type="spellStart"/>
      <w:r>
        <w:t>satirise</w:t>
      </w:r>
      <w:proofErr w:type="spellEnd"/>
      <w:r>
        <w:t>. There are also moments of inattention (the 'stiffs' in Pulp Fiction do not 'agglomerate', for example).</w:t>
      </w:r>
    </w:p>
    <w:p w14:paraId="2E1FF0C3" w14:textId="77777777" w:rsidR="00611E39" w:rsidRDefault="00611E39"/>
    <w:p w14:paraId="2E1FF0C4" w14:textId="77777777" w:rsidR="00611E39" w:rsidRDefault="00BE5B48">
      <w:r>
        <w:t xml:space="preserve">The larger world in which these books were written barely penetrates. Two exceptions are Sinead Morrissey's The State of the Prisons, a book that does admit history and politics, and that is </w:t>
      </w:r>
      <w:proofErr w:type="spellStart"/>
      <w:r>
        <w:t>skilfully</w:t>
      </w:r>
      <w:proofErr w:type="spellEnd"/>
      <w:r>
        <w:t xml:space="preserve"> written; and David Harsent's Legion, a harrowing and highly intelligent book concerned with war and violence.</w:t>
      </w:r>
    </w:p>
    <w:p w14:paraId="2E1FF0C5" w14:textId="77777777" w:rsidR="00611E39" w:rsidRDefault="00611E39"/>
    <w:p w14:paraId="2E1FF0C6" w14:textId="77777777" w:rsidR="00611E39" w:rsidRDefault="00BE5B48">
      <w:r>
        <w:t>But British poetry that engages at a sophisticated level with history, politics and, especially, philosophy is mostly overlooked on these occasions: Geoffrey Hill's appearances in the past few years, for example, have been notably anomalous and he did not make the cut this year.</w:t>
      </w:r>
    </w:p>
    <w:p w14:paraId="2E1FF0C7" w14:textId="77777777" w:rsidR="00611E39" w:rsidRDefault="00611E39"/>
    <w:p w14:paraId="2E1FF0C8" w14:textId="77777777" w:rsidR="00611E39" w:rsidRDefault="00BE5B48">
      <w:r>
        <w:t xml:space="preserve">The Romantics, after the French Revolution, and the Modernists, after the First World War, grappled not only with the intellectual developments of their time (science, philosophy, economics), but also their material and political contexts. If only work of comparable commitment could be </w:t>
      </w:r>
      <w:proofErr w:type="spellStart"/>
      <w:r>
        <w:t>honoured</w:t>
      </w:r>
      <w:proofErr w:type="spellEnd"/>
      <w:r>
        <w:t xml:space="preserve"> today.</w:t>
      </w:r>
    </w:p>
    <w:sectPr w:rsidR="00611E3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5788399-540A-4B43-A702-6A87B9BA8BAD}"/>
  </w:font>
  <w:font w:name="Calibri">
    <w:panose1 w:val="020F0502020204030204"/>
    <w:charset w:val="00"/>
    <w:family w:val="swiss"/>
    <w:pitch w:val="variable"/>
    <w:sig w:usb0="E4002EFF" w:usb1="C200247B" w:usb2="00000009" w:usb3="00000000" w:csb0="000001FF" w:csb1="00000000"/>
    <w:embedRegular r:id="rId2" w:fontKey="{EFE098FE-FAE1-4403-ABF2-94310333490A}"/>
  </w:font>
  <w:font w:name="Cambria">
    <w:panose1 w:val="02040503050406030204"/>
    <w:charset w:val="00"/>
    <w:family w:val="roman"/>
    <w:pitch w:val="variable"/>
    <w:sig w:usb0="E00006FF" w:usb1="420024FF" w:usb2="02000000" w:usb3="00000000" w:csb0="0000019F" w:csb1="00000000"/>
    <w:embedRegular r:id="rId3" w:fontKey="{1F54F239-D26B-43C4-A858-C8E9EF23B75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E39"/>
    <w:rsid w:val="00214762"/>
    <w:rsid w:val="002C5579"/>
    <w:rsid w:val="004944AD"/>
    <w:rsid w:val="00611E39"/>
    <w:rsid w:val="00791002"/>
    <w:rsid w:val="00935ED8"/>
    <w:rsid w:val="00984CA5"/>
    <w:rsid w:val="00AE4F9A"/>
    <w:rsid w:val="00BE5B48"/>
    <w:rsid w:val="00D332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FF0AF"/>
  <w15:docId w15:val="{D51C2714-FDC1-48AB-9AB2-E98EB2A4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821</Words>
  <Characters>4213</Characters>
  <Application>Microsoft Office Word</Application>
  <DocSecurity>0</DocSecurity>
  <Lines>73</Lines>
  <Paragraphs>17</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6</cp:revision>
  <dcterms:created xsi:type="dcterms:W3CDTF">2026-07-04T15:51:00Z</dcterms:created>
  <dcterms:modified xsi:type="dcterms:W3CDTF">2026-08-13T17:12:00Z</dcterms:modified>
</cp:coreProperties>
</file>