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8D174" w14:textId="767CFE4B" w:rsidR="0099606A" w:rsidRPr="00C82653" w:rsidRDefault="00B559F1" w:rsidP="00C82653">
      <w:r>
        <w:t>&lt;headline&gt;</w:t>
      </w:r>
      <w:r w:rsidR="0099606A" w:rsidRPr="00C82653">
        <w:t>All Is Poetry</w:t>
      </w:r>
      <w:r>
        <w:t>&lt;</w:t>
      </w:r>
      <w:r>
        <w:t>/</w:t>
      </w:r>
      <w:r>
        <w:t>headline&gt;</w:t>
      </w:r>
    </w:p>
    <w:p w14:paraId="57480E31" w14:textId="45E709E8" w:rsidR="0099606A" w:rsidRPr="00C82653" w:rsidRDefault="00B559F1" w:rsidP="00C82653">
      <w:r>
        <w:t>&lt;subheading&gt;</w:t>
      </w:r>
      <w:r w:rsidR="00C82653" w:rsidRPr="00C82653">
        <w:t>A brilliant reading of a misunderstood poet</w:t>
      </w:r>
      <w:r>
        <w:t>&lt;</w:t>
      </w:r>
      <w:r>
        <w:t>/</w:t>
      </w:r>
      <w:r>
        <w:t>subheading&gt;</w:t>
      </w:r>
    </w:p>
    <w:p w14:paraId="5A10BED1" w14:textId="77777777" w:rsidR="0099606A" w:rsidRPr="00D65863" w:rsidRDefault="0099606A">
      <w:pPr>
        <w:rPr>
          <w:rFonts w:ascii="Georgia" w:eastAsia="Georgia" w:hAnsi="Georgia" w:cs="Georgia"/>
          <w:color w:val="121212"/>
        </w:rPr>
      </w:pPr>
    </w:p>
    <w:p w14:paraId="5965A180" w14:textId="3AA20770" w:rsidR="00F110C2" w:rsidRDefault="00B559F1">
      <w:pPr>
        <w:rPr>
          <w:rFonts w:ascii="Georgia" w:eastAsia="Georgia" w:hAnsi="Georgia" w:cs="Georgia"/>
          <w:color w:val="866D50"/>
        </w:rPr>
      </w:pPr>
      <w:r w:rsidRPr="00D65863">
        <w:rPr>
          <w:rFonts w:ascii="Georgia" w:eastAsia="Georgia" w:hAnsi="Georgia" w:cs="Georgia"/>
          <w:color w:val="121212"/>
        </w:rPr>
        <w:t>&lt;details&gt;</w:t>
      </w:r>
      <w:r w:rsidR="00FB50F7" w:rsidRPr="00D65863">
        <w:rPr>
          <w:rFonts w:ascii="Georgia" w:eastAsia="Georgia" w:hAnsi="Georgia" w:cs="Georgia"/>
          <w:color w:val="121212"/>
        </w:rPr>
        <w:t>John Ashbery and American Poetry</w:t>
      </w:r>
      <w:r w:rsidR="00FB50F7" w:rsidRPr="00D65863">
        <w:rPr>
          <w:rFonts w:ascii="Georgia" w:eastAsia="Georgia" w:hAnsi="Georgia" w:cs="Georgia"/>
          <w:color w:val="121212"/>
        </w:rPr>
        <w:br/>
      </w:r>
      <w:r w:rsidR="00FB50F7" w:rsidRPr="00D65863">
        <w:rPr>
          <w:rFonts w:ascii="Georgia" w:eastAsia="Georgia" w:hAnsi="Georgia" w:cs="Georgia"/>
          <w:color w:val="121212"/>
        </w:rPr>
        <w:t>David Herd</w:t>
      </w:r>
      <w:r w:rsidR="00FB50F7" w:rsidRPr="00D65863">
        <w:rPr>
          <w:rFonts w:ascii="Georgia" w:eastAsia="Georgia" w:hAnsi="Georgia" w:cs="Georgia"/>
          <w:color w:val="121212"/>
        </w:rPr>
        <w:br/>
        <w:t>208pp, Manchester University Press, £45</w:t>
      </w:r>
      <w:r w:rsidR="00D65863" w:rsidRPr="00D65863">
        <w:rPr>
          <w:rFonts w:ascii="Georgia" w:eastAsia="Georgia" w:hAnsi="Georgia" w:cs="Georgia"/>
          <w:color w:val="121212"/>
        </w:rPr>
        <w:t xml:space="preserve">. </w:t>
      </w:r>
      <w:r w:rsidR="00D65863" w:rsidRPr="00D65863">
        <w:rPr>
          <w:rFonts w:ascii="Georgia" w:eastAsia="Georgia" w:hAnsi="Georgia" w:cs="Georgia"/>
          <w:color w:val="121212"/>
        </w:rPr>
        <w:t>&lt;</w:t>
      </w:r>
      <w:r w:rsidR="00D65863" w:rsidRPr="00D65863">
        <w:rPr>
          <w:rFonts w:ascii="Georgia" w:eastAsia="Georgia" w:hAnsi="Georgia" w:cs="Georgia"/>
          <w:color w:val="121212"/>
        </w:rPr>
        <w:t>/</w:t>
      </w:r>
      <w:r w:rsidR="00D65863" w:rsidRPr="00D65863">
        <w:rPr>
          <w:rFonts w:ascii="Georgia" w:eastAsia="Georgia" w:hAnsi="Georgia" w:cs="Georgia"/>
          <w:color w:val="121212"/>
        </w:rPr>
        <w:t>details&gt;</w:t>
      </w:r>
      <w:r w:rsidR="00FB50F7">
        <w:rPr>
          <w:rFonts w:ascii="Georgia" w:eastAsia="Georgia" w:hAnsi="Georgia" w:cs="Georgia"/>
          <w:color w:val="121212"/>
        </w:rPr>
        <w:br/>
      </w:r>
    </w:p>
    <w:p>
      <w:r>
        <w:t xml:space="preserve">&lt;category&gt;poetry&lt;/category&gt;</w:t>
      </w:r>
    </w:p>
    <w:p w14:paraId="5965A181" w14:textId="77777777" w:rsidR="00F110C2" w:rsidRDefault="00FB50F7">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 xml:space="preserve">'"I live with this paradox; on the one hand, I am an important poet, read by younger writers, and on the other hand, nobody understands me. I am often asked to account for this state of affairs, but I can't." This self-assessment by the American poet John Ashbery is fair and succinct. Much admired, winner of many prizes, stylistically over-influential, Ashbery has nonetheless provoked hostility and </w:t>
      </w:r>
      <w:proofErr w:type="spellStart"/>
      <w:r>
        <w:rPr>
          <w:rFonts w:ascii="Georgia" w:eastAsia="Georgia" w:hAnsi="Georgia" w:cs="Georgia"/>
          <w:color w:val="121212"/>
        </w:rPr>
        <w:t>scepticism</w:t>
      </w:r>
      <w:proofErr w:type="spellEnd"/>
      <w:r>
        <w:rPr>
          <w:rFonts w:ascii="Georgia" w:eastAsia="Georgia" w:hAnsi="Georgia" w:cs="Georgia"/>
          <w:color w:val="121212"/>
        </w:rPr>
        <w:t xml:space="preserve"> from uncomprehending readers. His poems slide through a variety of voices and styles with quickfire cuts between sensations, comments and events; sometimes the disruption of expectation is so frequent that it becomes easy for a </w:t>
      </w:r>
      <w:proofErr w:type="spellStart"/>
      <w:r>
        <w:rPr>
          <w:rFonts w:ascii="Georgia" w:eastAsia="Georgia" w:hAnsi="Georgia" w:cs="Georgia"/>
          <w:color w:val="121212"/>
        </w:rPr>
        <w:t>sceptical</w:t>
      </w:r>
      <w:proofErr w:type="spellEnd"/>
      <w:r>
        <w:rPr>
          <w:rFonts w:ascii="Georgia" w:eastAsia="Georgia" w:hAnsi="Georgia" w:cs="Georgia"/>
          <w:color w:val="121212"/>
        </w:rPr>
        <w:t xml:space="preserve"> or lazy reader to feel that the poems are nothing more than a random agglomeration of words, images, quotations and phrases.</w:t>
      </w:r>
    </w:p>
    <w:p w14:paraId="5965A182" w14:textId="77777777" w:rsidR="00F110C2" w:rsidRDefault="00FB50F7">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On a more sympathetic reading, what is sometimes perceived as a contempt for readers is arguably a generosity towards them. Ashbery, who frequently seems baffled, hurt or pissed off at the accusation that he does not communicate, once said: "If my poetry is oblique, it's because I want to slant it at as wide an audience as possible, odd as it may come out in practice. Therefore, if I'm writing a love poem it won't talk about specifics, but just about the general feeling which anybody might conceivably be ab</w:t>
      </w:r>
      <w:r>
        <w:rPr>
          <w:rFonts w:ascii="Georgia" w:eastAsia="Georgia" w:hAnsi="Georgia" w:cs="Georgia"/>
          <w:color w:val="121212"/>
        </w:rPr>
        <w:t>le to share."</w:t>
      </w:r>
    </w:p>
    <w:p w14:paraId="5965A183" w14:textId="387EDD3C" w:rsidR="00F110C2" w:rsidRDefault="00FB50F7">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 xml:space="preserve">David Herd's fine study, John Ashbery and American </w:t>
      </w:r>
      <w:hyperlink r:id="rId4">
        <w:r w:rsidR="00F110C2">
          <w:rPr>
            <w:rFonts w:ascii="Georgia" w:eastAsia="Georgia" w:hAnsi="Georgia" w:cs="Georgia"/>
            <w:color w:val="866D50"/>
          </w:rPr>
          <w:t>Poetry</w:t>
        </w:r>
      </w:hyperlink>
      <w:r>
        <w:rPr>
          <w:rFonts w:ascii="Georgia" w:eastAsia="Georgia" w:hAnsi="Georgia" w:cs="Georgia"/>
          <w:color w:val="121212"/>
        </w:rPr>
        <w:t xml:space="preserve">, argues for this way of reading Ashbery while, valuably, sharing some of the entranced bafflement felt by Ashbery readers. In discussing "Europe", the most challenging poem in The Tennis Court Oath , Ashbery's most "difficult" book, Herd quotes the lines "We are not loved more than now/ The newspaper is ruining your eyes", drolly noting that: "Addressing a cultural condition which it thought damaging to the reader's wellbeing, [the poem] was serious when it suggested… that they were never 'loved more </w:t>
      </w:r>
      <w:r>
        <w:rPr>
          <w:rFonts w:ascii="Georgia" w:eastAsia="Georgia" w:hAnsi="Georgia" w:cs="Georgia"/>
          <w:color w:val="121212"/>
        </w:rPr>
        <w:t>than now'. The trouble was it had a funny way of showing it."</w:t>
      </w:r>
    </w:p>
    <w:p w14:paraId="5965A184" w14:textId="77777777" w:rsidR="00F110C2" w:rsidRDefault="00FB50F7">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 xml:space="preserve">But an Ashbery poem, read at the right moment, in the right frame of mind (I like reading him on trains, and when I'm not too tired), can be an extraordinary thing: thought-provoking, mood-capturing, witty, political, camp, humane, inspirational. It is harder to say how the poetry works, and Herd's book starts from this very mixture of </w:t>
      </w:r>
      <w:proofErr w:type="spellStart"/>
      <w:r>
        <w:rPr>
          <w:rFonts w:ascii="Georgia" w:eastAsia="Georgia" w:hAnsi="Georgia" w:cs="Georgia"/>
          <w:color w:val="121212"/>
        </w:rPr>
        <w:t>scepticism</w:t>
      </w:r>
      <w:proofErr w:type="spellEnd"/>
      <w:r>
        <w:rPr>
          <w:rFonts w:ascii="Georgia" w:eastAsia="Georgia" w:hAnsi="Georgia" w:cs="Georgia"/>
          <w:color w:val="121212"/>
        </w:rPr>
        <w:t xml:space="preserve"> and sympathy, before placing Ashbery in various traditions and teasing out allusions, influences and developments. He discusses his early collaborations in the 1950s with the so-called New York School (a category that includes Frank O'Hara, Kenneth Koch and James Shuyler</w:t>
      </w:r>
      <w:proofErr w:type="gramStart"/>
      <w:r>
        <w:rPr>
          <w:rFonts w:ascii="Georgia" w:eastAsia="Georgia" w:hAnsi="Georgia" w:cs="Georgia"/>
          <w:color w:val="121212"/>
        </w:rPr>
        <w:t>), and</w:t>
      </w:r>
      <w:proofErr w:type="gramEnd"/>
      <w:r>
        <w:rPr>
          <w:rFonts w:ascii="Georgia" w:eastAsia="Georgia" w:hAnsi="Georgia" w:cs="Georgia"/>
          <w:color w:val="121212"/>
        </w:rPr>
        <w:t xml:space="preserve"> explains these writers' </w:t>
      </w:r>
      <w:r>
        <w:rPr>
          <w:rFonts w:ascii="Georgia" w:eastAsia="Georgia" w:hAnsi="Georgia" w:cs="Georgia"/>
          <w:color w:val="121212"/>
        </w:rPr>
        <w:lastRenderedPageBreak/>
        <w:t>desire to escape the overbearing influence of Robert Lowell, and their enthusiastic participation in the avant-garde of their time.</w:t>
      </w:r>
    </w:p>
    <w:p w14:paraId="5965A185" w14:textId="77777777" w:rsidR="00F110C2" w:rsidRDefault="00FB50F7">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 xml:space="preserve">In doing so, he articulates with admirable clarity the dilemmas of any avant-garde art: the need to move on and away from tradition, and therefore to be difficult and unpopular, while still requiring a community of readers and critics to preserve and ultimately </w:t>
      </w:r>
      <w:proofErr w:type="spellStart"/>
      <w:r>
        <w:rPr>
          <w:rFonts w:ascii="Georgia" w:eastAsia="Georgia" w:hAnsi="Georgia" w:cs="Georgia"/>
          <w:color w:val="121212"/>
        </w:rPr>
        <w:t>popularise</w:t>
      </w:r>
      <w:proofErr w:type="spellEnd"/>
      <w:r>
        <w:rPr>
          <w:rFonts w:ascii="Georgia" w:eastAsia="Georgia" w:hAnsi="Georgia" w:cs="Georgia"/>
          <w:color w:val="121212"/>
        </w:rPr>
        <w:t xml:space="preserve"> the work as it comes into its own. The avant-garde artist strives for fresh ways of seeing </w:t>
      </w:r>
      <w:proofErr w:type="gramStart"/>
      <w:r>
        <w:rPr>
          <w:rFonts w:ascii="Georgia" w:eastAsia="Georgia" w:hAnsi="Georgia" w:cs="Georgia"/>
          <w:color w:val="121212"/>
        </w:rPr>
        <w:t>in order to</w:t>
      </w:r>
      <w:proofErr w:type="gramEnd"/>
      <w:r>
        <w:rPr>
          <w:rFonts w:ascii="Georgia" w:eastAsia="Georgia" w:hAnsi="Georgia" w:cs="Georgia"/>
          <w:color w:val="121212"/>
        </w:rPr>
        <w:t xml:space="preserve"> counter the </w:t>
      </w:r>
      <w:proofErr w:type="spellStart"/>
      <w:r>
        <w:rPr>
          <w:rFonts w:ascii="Georgia" w:eastAsia="Georgia" w:hAnsi="Georgia" w:cs="Georgia"/>
          <w:color w:val="121212"/>
        </w:rPr>
        <w:t>homogenised</w:t>
      </w:r>
      <w:proofErr w:type="spellEnd"/>
      <w:r>
        <w:rPr>
          <w:rFonts w:ascii="Georgia" w:eastAsia="Georgia" w:hAnsi="Georgia" w:cs="Georgia"/>
          <w:color w:val="121212"/>
        </w:rPr>
        <w:t xml:space="preserve">, consumerist world offered by the media, while remaining wary of these fresh ways of seeing becoming merely another </w:t>
      </w:r>
      <w:proofErr w:type="spellStart"/>
      <w:r>
        <w:rPr>
          <w:rFonts w:ascii="Georgia" w:eastAsia="Georgia" w:hAnsi="Georgia" w:cs="Georgia"/>
          <w:color w:val="121212"/>
        </w:rPr>
        <w:t>homogenised</w:t>
      </w:r>
      <w:proofErr w:type="spellEnd"/>
      <w:r>
        <w:rPr>
          <w:rFonts w:ascii="Georgia" w:eastAsia="Georgia" w:hAnsi="Georgia" w:cs="Georgia"/>
          <w:color w:val="121212"/>
        </w:rPr>
        <w:t xml:space="preserve"> orthodoxy. As Ashbery himself wrote: "Is there nothing then… between an avant-garde that has become a tradition and a tradition which is no longer one?"</w:t>
      </w:r>
    </w:p>
    <w:p w14:paraId="5965A186" w14:textId="77777777" w:rsidR="00F110C2" w:rsidRDefault="00FB50F7">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 xml:space="preserve">Herd concentrates on Ashbery's idea that each poem arises out of, and includes, the occasion of its making. No detail is too grand or lowly, no style of speech too lofty or base, to be included. Everything is </w:t>
      </w:r>
      <w:proofErr w:type="spellStart"/>
      <w:r>
        <w:rPr>
          <w:rFonts w:ascii="Georgia" w:eastAsia="Georgia" w:hAnsi="Georgia" w:cs="Georgia"/>
          <w:color w:val="121212"/>
        </w:rPr>
        <w:t>poeticised</w:t>
      </w:r>
      <w:proofErr w:type="spellEnd"/>
      <w:r>
        <w:rPr>
          <w:rFonts w:ascii="Georgia" w:eastAsia="Georgia" w:hAnsi="Georgia" w:cs="Georgia"/>
          <w:color w:val="121212"/>
        </w:rPr>
        <w:t xml:space="preserve">: the shared details of our social, economic and cultural lives freely mix, and through the poems we are persuaded to view them with fresh eyes. In this way, Ashbery's attention to every detail of existence is both generous and humble. It is political in the widest sense of the word - democratic, anti-consumerist, empowering. In Ashbery's poetry one frequently gets the sense of </w:t>
      </w:r>
      <w:proofErr w:type="gramStart"/>
      <w:r>
        <w:rPr>
          <w:rFonts w:ascii="Georgia" w:eastAsia="Georgia" w:hAnsi="Georgia" w:cs="Georgia"/>
          <w:color w:val="121212"/>
        </w:rPr>
        <w:t>an</w:t>
      </w:r>
      <w:proofErr w:type="gramEnd"/>
      <w:r>
        <w:rPr>
          <w:rFonts w:ascii="Georgia" w:eastAsia="Georgia" w:hAnsi="Georgia" w:cs="Georgia"/>
          <w:color w:val="121212"/>
        </w:rPr>
        <w:t xml:space="preserve"> alert citizen sharing his passion, stoicism, amusement or anger without ever hectoring or lecturing. It is a poetry of such radi</w:t>
      </w:r>
      <w:r>
        <w:rPr>
          <w:rFonts w:ascii="Georgia" w:eastAsia="Georgia" w:hAnsi="Georgia" w:cs="Georgia"/>
          <w:color w:val="121212"/>
        </w:rPr>
        <w:t xml:space="preserve">cal </w:t>
      </w:r>
      <w:proofErr w:type="spellStart"/>
      <w:r>
        <w:rPr>
          <w:rFonts w:ascii="Georgia" w:eastAsia="Georgia" w:hAnsi="Georgia" w:cs="Georgia"/>
          <w:color w:val="121212"/>
        </w:rPr>
        <w:t>scepticism</w:t>
      </w:r>
      <w:proofErr w:type="spellEnd"/>
      <w:r>
        <w:rPr>
          <w:rFonts w:ascii="Georgia" w:eastAsia="Georgia" w:hAnsi="Georgia" w:cs="Georgia"/>
          <w:color w:val="121212"/>
        </w:rPr>
        <w:t xml:space="preserve"> that, while it can provoke as many readings as it has readers, none of them can remain settled or sustained across the oeuvre. More than anything, it is a poetry that gives readers room to think and feel for themselves.</w:t>
      </w:r>
    </w:p>
    <w:p w14:paraId="5965A187" w14:textId="77777777" w:rsidR="00F110C2" w:rsidRDefault="00FB50F7">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 xml:space="preserve">At the same time, Herd's erudition is enormously helpful in providing a framework for those responses. Pasternak has always been a declared influence; Herd carefully explains how and where this affects Ashbery's use of (often bizarre) </w:t>
      </w:r>
      <w:proofErr w:type="gramStart"/>
      <w:r>
        <w:rPr>
          <w:rFonts w:ascii="Georgia" w:eastAsia="Georgia" w:hAnsi="Georgia" w:cs="Georgia"/>
          <w:color w:val="121212"/>
        </w:rPr>
        <w:t>metaphor</w:t>
      </w:r>
      <w:proofErr w:type="gramEnd"/>
      <w:r>
        <w:rPr>
          <w:rFonts w:ascii="Georgia" w:eastAsia="Georgia" w:hAnsi="Georgia" w:cs="Georgia"/>
          <w:color w:val="121212"/>
        </w:rPr>
        <w:t xml:space="preserve"> and </w:t>
      </w:r>
      <w:proofErr w:type="gramStart"/>
      <w:r>
        <w:rPr>
          <w:rFonts w:ascii="Georgia" w:eastAsia="Georgia" w:hAnsi="Georgia" w:cs="Georgia"/>
          <w:color w:val="121212"/>
        </w:rPr>
        <w:t>simile</w:t>
      </w:r>
      <w:proofErr w:type="gramEnd"/>
      <w:r>
        <w:rPr>
          <w:rFonts w:ascii="Georgia" w:eastAsia="Georgia" w:hAnsi="Georgia" w:cs="Georgia"/>
          <w:color w:val="121212"/>
        </w:rPr>
        <w:t xml:space="preserve">. Likewise, he takes us into "Three Poems" by teasing out its argument with Pascal and Auden. In tracing allusions and influences, as well as the political, personal and poetic contexts in which Ashbery produced his various volumes, Herd provides points of access for the reader. He does so with an enthusiasm and </w:t>
      </w:r>
      <w:proofErr w:type="spellStart"/>
      <w:r>
        <w:rPr>
          <w:rFonts w:ascii="Georgia" w:eastAsia="Georgia" w:hAnsi="Georgia" w:cs="Georgia"/>
          <w:color w:val="121212"/>
        </w:rPr>
        <w:t>humour</w:t>
      </w:r>
      <w:proofErr w:type="spellEnd"/>
      <w:r>
        <w:rPr>
          <w:rFonts w:ascii="Georgia" w:eastAsia="Georgia" w:hAnsi="Georgia" w:cs="Georgia"/>
          <w:color w:val="121212"/>
        </w:rPr>
        <w:t xml:space="preserve"> that courteously </w:t>
      </w:r>
      <w:proofErr w:type="gramStart"/>
      <w:r>
        <w:rPr>
          <w:rFonts w:ascii="Georgia" w:eastAsia="Georgia" w:hAnsi="Georgia" w:cs="Georgia"/>
          <w:color w:val="121212"/>
        </w:rPr>
        <w:t>match</w:t>
      </w:r>
      <w:proofErr w:type="gramEnd"/>
      <w:r>
        <w:rPr>
          <w:rFonts w:ascii="Georgia" w:eastAsia="Georgia" w:hAnsi="Georgia" w:cs="Georgia"/>
          <w:color w:val="121212"/>
        </w:rPr>
        <w:t xml:space="preserve"> his subject's own.</w:t>
      </w:r>
    </w:p>
    <w:p w14:paraId="5965A188" w14:textId="77777777" w:rsidR="00F110C2" w:rsidRDefault="00FB50F7">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 xml:space="preserve">Herd also makes much of the paradox of Ashbery's sudden success, when he wrote Self Portrait in a Convex Mirror and found himself transformed overnight from </w:t>
      </w:r>
      <w:proofErr w:type="gramStart"/>
      <w:r>
        <w:rPr>
          <w:rFonts w:ascii="Georgia" w:eastAsia="Georgia" w:hAnsi="Georgia" w:cs="Georgia"/>
          <w:color w:val="121212"/>
        </w:rPr>
        <w:t>outsider</w:t>
      </w:r>
      <w:proofErr w:type="gramEnd"/>
      <w:r>
        <w:rPr>
          <w:rFonts w:ascii="Georgia" w:eastAsia="Georgia" w:hAnsi="Georgia" w:cs="Georgia"/>
          <w:color w:val="121212"/>
        </w:rPr>
        <w:t xml:space="preserve"> into national institution. Ashbery himself has noted the danger that an artist can "pass from unacceptability to acceptance without an intervening period of appreciation", and his later career is thus plausibly seen by Herd as a constant negotiation towards further fresh starts. Ashbery's work, for himself and for everyone, is precisely about an attentiveness to one's own situation and potentiality, not a substitution of someone else's. Charmingly, in riposte to accusations of </w:t>
      </w:r>
      <w:r>
        <w:rPr>
          <w:rFonts w:ascii="Georgia" w:eastAsia="Georgia" w:hAnsi="Georgia" w:cs="Georgia"/>
          <w:color w:val="121212"/>
        </w:rPr>
        <w:lastRenderedPageBreak/>
        <w:t>obscurity, Ashbery has stated that "a poem that communicates something that's already known to a reader is not really communicating anything to him, and in fact shows a lack of respect". Or, more strongly: "It's a veiled insult to the reader."</w:t>
      </w:r>
    </w:p>
    <w:p w14:paraId="5965A189" w14:textId="77777777" w:rsidR="00F110C2" w:rsidRDefault="00FB50F7">
      <w:pPr>
        <w:shd w:val="clear" w:color="auto" w:fill="FFFFFF"/>
        <w:spacing w:after="180" w:line="335" w:lineRule="auto"/>
        <w:rPr>
          <w:rFonts w:ascii="Georgia" w:eastAsia="Georgia" w:hAnsi="Georgia" w:cs="Georgia"/>
          <w:color w:val="121212"/>
        </w:rPr>
      </w:pPr>
      <w:r>
        <w:rPr>
          <w:rFonts w:ascii="Georgia" w:eastAsia="Georgia" w:hAnsi="Georgia" w:cs="Georgia"/>
          <w:color w:val="121212"/>
        </w:rPr>
        <w:t xml:space="preserve">In this spirit, what Herd offers is not a reading of Ashbery but a way of reading Ashbery, and a critical language more appropriate to Ashbery's peculiarities than pre-packaged approaches, which merely make Ashbery reflect their own concerns. This is one of the most entertaining, lucid, witty, generous and hospitable works of criticism I have had the pleasure of reading. Like all good critics, Herd sends us back to the poems; prepared for the adventurous journey </w:t>
      </w:r>
      <w:proofErr w:type="gramStart"/>
      <w:r>
        <w:rPr>
          <w:rFonts w:ascii="Georgia" w:eastAsia="Georgia" w:hAnsi="Georgia" w:cs="Georgia"/>
          <w:color w:val="121212"/>
        </w:rPr>
        <w:t>ahead, but</w:t>
      </w:r>
      <w:proofErr w:type="gramEnd"/>
      <w:r>
        <w:rPr>
          <w:rFonts w:ascii="Georgia" w:eastAsia="Georgia" w:hAnsi="Georgia" w:cs="Georgia"/>
          <w:color w:val="121212"/>
        </w:rPr>
        <w:t xml:space="preserve"> not saddled with someone else's luggage.</w:t>
      </w:r>
    </w:p>
    <w:p w14:paraId="5965A18A" w14:textId="77777777" w:rsidR="00F110C2" w:rsidRDefault="00F110C2"/>
    <w:sectPr w:rsidR="00F110C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A9063A88-17FD-48D6-91E8-A09C5BAE9CB7}"/>
  </w:font>
  <w:font w:name="Calibri">
    <w:panose1 w:val="020F0502020204030204"/>
    <w:charset w:val="00"/>
    <w:family w:val="swiss"/>
    <w:pitch w:val="variable"/>
    <w:sig w:usb0="E4002EFF" w:usb1="C200247B" w:usb2="00000009" w:usb3="00000000" w:csb0="000001FF" w:csb1="00000000"/>
    <w:embedRegular r:id="rId2" w:fontKey="{7602FED4-1DC4-4A2D-A189-713A091C12AD}"/>
  </w:font>
  <w:font w:name="Cambria">
    <w:panose1 w:val="02040503050406030204"/>
    <w:charset w:val="00"/>
    <w:family w:val="roman"/>
    <w:pitch w:val="variable"/>
    <w:sig w:usb0="E00006FF" w:usb1="420024FF" w:usb2="02000000" w:usb3="00000000" w:csb0="0000019F" w:csb1="00000000"/>
    <w:embedRegular r:id="rId3" w:fontKey="{46A89DF1-A4F4-4785-BC1B-7AD5DB3DF36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0C2"/>
    <w:rsid w:val="001E6E5A"/>
    <w:rsid w:val="00214762"/>
    <w:rsid w:val="0099606A"/>
    <w:rsid w:val="00B559F1"/>
    <w:rsid w:val="00C21AC9"/>
    <w:rsid w:val="00C82653"/>
    <w:rsid w:val="00D65863"/>
    <w:rsid w:val="00F110C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5A180"/>
  <w15:docId w15:val="{A044581A-1F12-4D22-B340-95ECFBC31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heguardian.com/books/poetr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1082</Words>
  <Characters>5585</Characters>
  <Application>Microsoft Office Word</Application>
  <DocSecurity>0</DocSecurity>
  <Lines>82</Lines>
  <Paragraphs>14</Paragraphs>
  <ScaleCrop>false</ScaleCrop>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 Potts</cp:lastModifiedBy>
  <cp:revision>6</cp:revision>
  <dcterms:created xsi:type="dcterms:W3CDTF">2026-07-22T15:31:00Z</dcterms:created>
  <dcterms:modified xsi:type="dcterms:W3CDTF">2026-08-13T13:46:00Z</dcterms:modified>
</cp:coreProperties>
</file>