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&lt;headline&gt;The view from Olympia&lt;/headline&gt;</w:t>
      </w:r>
    </w:p>
    <w:p>
      <w:r>
        <w:t xml:space="preserve">&lt;subheading&gt;Seamus Heaney’s Electric Light&lt;/subheading&gt;</w:t>
      </w:r>
    </w:p>
    <w:p>
      <w:r>
        <w:t xml:space="preserve">&lt;details&gt;Electric Light</w:t>
      </w:r>
      <w:r>
        <w:br/>
      </w:r>
      <w:r>
        <w:t xml:space="preserve">Seamus Heaney</w:t>
      </w:r>
      <w:r>
        <w:br/>
      </w:r>
      <w:r>
        <w:t xml:space="preserve">81pp, Faber, £14.99/£8.99&lt;/details&gt;</w:t>
      </w:r>
    </w:p>
    <w:p>
      <w:r>
        <w:t xml:space="preserve">&lt;category&gt;poetry&lt;/category&gt;</w:t>
      </w:r>
    </w:p>
    <w:p>
      <w:r>
        <w:t xml:space="preserve">In his Guardian review of Seamus Heaney’s last collection, The Spirit Level (1996), Ian Sansom praised faintly, saying that it was “worth reading out of habit and affection”. He described it as “a poetry that is so utterly reliable and reassuring that you just can’t gainsay it: it’s like motherhood and apple pie”. Those who do complain about it, he continued, “always end up sounding churlish, short-tempered, jealous or mad”. But there were some worried voices, sanely and politely stating their reservations about a writer who was monumental long before he was awarded the Nobel prize in 1995.</w:t>
      </w:r>
    </w:p>
    <w:p>
      <w:r>
        <w:t xml:space="preserve">Monumentalism must carry its own burdens, of course. Yet at the risk of sounding churlish or mad, it has to be said that his new collection, Electric Light, exhibits more of the weaknesses that have been discerned, and fewer of the strengths, than any of his recent collections.</w:t>
      </w:r>
    </w:p>
    <w:p>
      <w:r>
        <w:t xml:space="preserve">Heaney has always been a gift to the academic community, in that a “career” has been discernible from volume to volume. Critics love narratives of development as much as they love to pick out “major themes”. Since Heaney’s work has continually commented on itself, and also commented retrospectively on itself in the occasional revision or self-accusation (particularly in the sequence “Station Island”), this has made it easier to buttress the career narrative with quotes from the corpus.</w:t>
      </w:r>
    </w:p>
    <w:p>
      <w:r>
        <w:t xml:space="preserve">Death of a Naturalist (1966), the outstanding debut that made Heaney’s name, was a volume that – like Tony Harrison’s early work – played off articulacy and literariness against the unbookish taciturnity of family and “tribe”. Later, with North (1975), the Troubles were tackled (unavoidably, given the period), for instance in the poem “Whatever You Say, Say Nothing”, which some found too untransformatively journalistic, but which I still find as powerful as when I first read it:</w:t>
      </w:r>
    </w:p>
    <w:p>
      <w:r>
        <w:t xml:space="preserve">&lt;quote&gt;The famous</w:t>
      </w:r>
      <w:r>
        <w:br/>
      </w:r>
      <w:r>
        <w:br/>
      </w:r>
      <w:r>
        <w:t xml:space="preserve">Northern reticence, the tight gag of place</w:t>
      </w:r>
      <w:r>
        <w:br/>
      </w:r>
      <w:r>
        <w:t xml:space="preserve">And times: yes, yes. Of the “wee six” I sing</w:t>
      </w:r>
      <w:r>
        <w:br/>
      </w:r>
      <w:r>
        <w:t xml:space="preserve">Where to be saved you only must save face</w:t>
      </w:r>
      <w:r>
        <w:br/>
      </w:r>
      <w:r>
        <w:t xml:space="preserve">And whatever you say, you say nothing.&lt;/quote&gt;</w:t>
      </w:r>
    </w:p>
    <w:p>
      <w:r>
        <w:t xml:space="preserve">Heaney pleased many readers by producing an apparently politicised poetry; he dismayed partisans by not taking a clear position; and he was praised for not polemicising or sloganeering by those (particularly, one notes, the British) who felt that while treatment of the subject was unavoidable, it was not a poet’s job to analyse the situation, propose solutions, and sort the whole thing out.</w:t>
      </w:r>
    </w:p>
    <w:p>
      <w:r>
        <w:t xml:space="preserve">North was a determining moment. He had been under vast pressure to take a stance on “the Irish thing”, as he referred to it in the poem quoted above. He has written about that pressure ever since. In “Flight Path” (The Spirit Level), challenged by an IRA man (“when, for fuck’s sake, are you going to write/ Something for us?”), he replies “if I do write something, I’ll be writing for myself”. That poem was published in 1996 but refers to the events of 1979 – “the gaol walls all that month were smeared with shite”. Indeed they were, and two years later, Bobby Sands was the British MP for Fermanagh and South Tyrone for all of a month, before he finally starved to death.</w:t>
      </w:r>
    </w:p>
    <w:p>
      <w:r>
        <w:t xml:space="preserve">It’s fair enough that Heaney had no obligation to write about such matters, directly or obliquely. His care, when writing about an Ireland of which the hunger strikes and sectarian killings are as much a part as the bogs and the old farming communities, is understandable: he wanted to be a poet, not the “Papish propagandist” that an Ulster newspaper dubbed him anyway. But when the political is introduced – in that pentameter about the H-Block prisoners, for example – it is only in the context of what Heaney will or will not say. The drama we perceive is that of his dilemma as a writer, not Northern Ireland; we are encouraged to worry as much about the role of the artist in a political situation as we are about the political situation itself.</w:t>
      </w:r>
    </w:p>
    <w:p>
      <w:r>
        <w:t xml:space="preserve">His other approach to the subject, also much admired, was to find in the myths and bogs of Ireland metaphors and symbols of tribal violence. Critics who have accused him of ignoring the situation are easily refuted; those who find these symbols and metaphors ill-judged, too easily finding an artistic resolution of the acute and insoluble problem, are less easy to argue with. Here is poet Carol Rumens on Heaney’s “Mycenae Lookout”, a description of the Trojan War and peace which we are clearly invited to take as an oblique reference to the peace process in 1990s Northern Ireland: “As to whether it ’says something’ about the political nightmare in Northern Ireland, the terms, as so often, seem too general. Perhaps readers and writers should be more wary of seeing such classical reworkings as ’fitting emblems’ of any adversity but that of the original time and place.”</w:t>
      </w:r>
    </w:p>
    <w:p>
      <w:r>
        <w:t xml:space="preserve">Now, there is no shortage of self-criticism (or apparent self-criticism) in Heaney’s work. In “Station Island”, the dead cousin he years earlier memorialised in “The Strand at Lough Beg” ripostes: “You confused evasion and artistic tact… / I accuse you / … for the way you whitewashed ugliness and drew / the lovely blinds of the Purgatorio / and saccharined my death with morning dew”. It’s true, too: in the earlier poem, there were references to Sweeney and Dante, two of Heaney’s favourite resources, and a cleansing image. In “Station Island”, Heaney seems to accept the accusation (he doesn’t answer back, and the poem is full of statements of guilt, self-loathing, apology), but in fact is released by the shade of Joyce, who tells him “don’t be so earnest, // so ready for the sackcloth and the ashes. / Let go, let fly, forget.”</w:t>
      </w:r>
    </w:p>
    <w:p>
      <w:r>
        <w:t xml:space="preserve">And fly he does – into the metaphysical, away from all that soil and rural memory, away from that satisfying thickness of alliteration and onomatopoeia he brought to frogspawn, blackberries and peat. In Seeing Things (1991) and The Spirit Level (the punning titles express an equilibrium between material and spiritual that has become something of a trademark), Heaney discovered a desire to “credit marvels”. The first poem in Electric Light spells this out again. We return to Toomebridge and, economically, Heaney reminds us of all that the place means to him: the borderline</w:t>
      </w:r>
    </w:p>
    <w:p>
      <w:r>
        <w:t xml:space="preserve">&lt;quote&gt;Where the checkpoint used to be.</w:t>
      </w:r>
      <w:r>
        <w:br/>
      </w:r>
      <w:r>
        <w:t xml:space="preserve">Where the rebel boy was hanged in ’98.</w:t>
      </w:r>
      <w:r>
        <w:br/>
      </w:r>
      <w:r>
        <w:t xml:space="preserve">Where negative ions in the open air</w:t>
      </w:r>
      <w:r>
        <w:br/>
      </w:r>
      <w:r>
        <w:t xml:space="preserve">Are poetry to me. As once before</w:t>
      </w:r>
      <w:r>
        <w:br/>
      </w:r>
      <w:r>
        <w:t xml:space="preserve">The slime and silver of the fattened eel.&lt;/quote&gt;</w:t>
      </w:r>
    </w:p>
    <w:p>
      <w:r>
        <w:t xml:space="preserve">Heaney’s commentators are going to be hard-pressed to see this volume as a development in a career. It restates all Heaney’s themes and approaches to date, and in doing so manages to make many of them look like mannerisms. Despite the earlier wrestle over how to write about sectarian murder, now “The Augean Stables” refers to a more recent murder, that of Sean Brown, a friend of Heaney’s who was gunned down during the peace process by loyalist wreckers.</w:t>
      </w:r>
    </w:p>
    <w:p>
      <w:r>
        <w:t xml:space="preserve">It only “refers” to the murder because the bulk of the poem is taken up with Greece, where Heaney heard the news – Olympia with its “green willows, the lustral wash and run of river shallows”, and his “favourite bas-relief” of Athene showing Heracles where to divert the Alpheus to cleanse the Augean stables. The water images are actually associated with the murder only by Heaney’s fortuitous presence in Olympia; they are then forcedly yoked with it by the image of Brown’s blood being hosed off the tarmac outside a sports club. I may be alone in finding this employment of art and lyricism inappropriate and distasteful, and I may be alone in not finding the cleansing image of the myth any help at all when it comes to the political situation. This does not mean that I want Heaney to make a political statement, still less propose a solution; it is simply a question of how seriously Heaney took his self-accusation about “The Strand at Lough Beg”.</w:t>
      </w:r>
    </w:p>
    <w:p>
      <w:r>
        <w:t xml:space="preserve">Heaney, in this new collection, refers often to his literary and artistic models, mentors or favourites: Virgil, Dante, Beowulf (understandably, since he translated it), Patrick Kavanagh, Brodsky, Hughes, Zbigniew Herbert. The last three are elegised, and Brodsky’s elegy is written in the metre with which Auden elegised Yeats. Disconcertingly, its first few stanzas discuss the metre before getting round to the man. (It is hardly a criticism to say that it is a pale shadow of the Auden, though the metrical lapse nine lines from the end is unfortunate.) The presence of the pantheon has become more observable in Heaney’s corpus as he has been more securely placed in it himself. That is, Heaney – as a poet, teacher and academic – has always been interested in traditions, but now seems comfortably cosseted in them. They become emblems of instant authority.</w:t>
      </w:r>
    </w:p>
    <w:p>
      <w:r>
        <w:t xml:space="preserve">As in “The Augean Stables”, there is another troubling aspect to this, remarked upon before by critics: how Heaney, mythologising himself and his subjects, thrusts a borrowed significance onto them (“I woke to the world there like Telemachos”). Trying to make something freshly significant out of everyday material (which is one of the roles of poetry), he is sometimes overtly urgent and straining. In “Lupins”, where he wants an image of steadfastness, he writes, punningly: “They stood. And stood for something. Just by standing.” That’s telling us; and telling us rather than showing us. As the critic Barbara Hardy once wrote of Heaney, sometimes “he calls to other images in order to have his say, not to make them strangely familiar or familiarly strange through meeting opposition and difference. This is domination, not discovery.” The enlisting of ghosts to say his lines is another striking example of this, the worst case being “The Journey Back”, from Seeing Things: “Larkin’s shade surprised me. He quoted Dante” – to which one responds, yes, that certainly would be a surprise. The more common case, extended in this latest book, is of the simple pastoral description opened out, rather too quickly, into metaphysical assertion. In other cases, we are onlookers as Heaney describes his environment or an event, then tells us how it made him feel, or what it reminded him of. At times (as in the peculiar meanderings of “The Loose Box”), he seems to question or even mock this tendency, but he doesn’t replace it with anything else.</w:t>
      </w:r>
    </w:p>
    <w:p>
      <w:r>
        <w:t xml:space="preserve">For a poet who wants to avoid being prescriptive – whether about politics or the spiritual – ambiguous, balanced symbols of nature and transcendence are overwhelmingly tempting. “Perch”, with the rhythm, alliteration and assonance that have always been an enjoyable aspect of Heaney’s craft (as they were with Hughes’s), describes the fish as “little flood-slubs, runty and ready… guzzling the current, against it, all muscle and slur”. But the metaphysical point is to contrast their stasis with the movement of the river. They are still points in a Heraclitean flux, “in the everything flows and steady go of the world”. It is an attractive poem, an arresting image, beautifully phrased. And the volume as a whole plays with oppositions between drift and solidity, just as previous volumes set up oppositions between working with language and working the land, or between ground and flight, or between the material and the spiritual.</w:t>
      </w:r>
    </w:p>
    <w:p>
      <w:r>
        <w:t xml:space="preserve">It is done with the solid craftsmanship that one will always admire in Heaney, and that has deservedly made him a popular and major poet; and it displays a passionate enthusiasm, whether for people or land or language, that has always been engaging and admirable. But in this volume there is perhaps a too-easy reliance, born of facility, on now-traditional symbols, whether Heaney’s own or from what Larkin called “the myth-kitty”. They are used to present a spiritual earnestness rather than evoking it and to wrench from family anecdote a transcendence that doesn’t seem wholly earned (indeed, as Peter McDonald noted of The Spirit Level, “by now, Heaney’s family history, in even its most trivial moments, is beginning to look overdetermined”).</w:t>
      </w:r>
    </w:p>
    <w:p>
      <w:r>
        <w:t xml:space="preserve">Over and again, as in his lectures, Heaney vigorously affirms the role of the poet, while remaining vague as to what that role is: not to cure or heal but as “some dutiful contemplative, pivoting his understanding in an attempt to bear his portion of the weight of the world, knowing himself incapable of heroic virtue or redemptive effect”. At times one is reminded of Roy Campbell’s lines: “You praise the firm restraint with which they write – / I’m with you there of course: / They use the snaffle and the curb all right, / But where’s the bloody horse?” It is as if in the absence of political engagement, and with the decision instead to seek out appropriate and representative symbols to which, as Heaney himself puts it, an audience might say “yes, that’s it” in recognition, what is on offer is a quasi-pastoral, mostly secular Catholicism; a belief in and desire for transcendence.</w:t>
      </w:r>
    </w:p>
    <w:p>
      <w:r>
        <w:t xml:space="preserve">Heaney has criticised Larkin’s pessimism, but the only difference between “negative ions” and “the deep blue air/ that shows nothing, and is nowhere, and is endless” is a spiritual optimism, a sense of celebration and hope. Heaney’s poems say “yes”, the “enormous yes” of Larkin’s poem “For Sidney Bechet”, which Heaney wishes had been more present in Larkin’s work. But yes to what, exactly? In a postmodern age, confronted with pressing and global ethical and political questions, this is a premodernist, nostalgic poetry reaching back to romanticism: nature, God, the ineffable, the sublime. Reliable, reassuring: yes, yes. But something more, surely, is required.</w:t>
      </w:r>
    </w:p>
    <w:sectPr/>
  </w:body>
</w:document>
</file>