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58A4D" w14:textId="17E8342C" w:rsidR="00534EE7" w:rsidRDefault="00534EE7" w:rsidP="00534EE7">
      <w:r>
        <w:t>&lt;headline&gt;</w:t>
      </w:r>
      <w:r w:rsidRPr="00534EE7">
        <w:t xml:space="preserve"> </w:t>
      </w:r>
      <w:r>
        <w:t>All this time on my knees &lt;/headline&gt;</w:t>
      </w:r>
    </w:p>
    <w:p w14:paraId="67978D61" w14:textId="08F2F4A7" w:rsidR="00534EE7" w:rsidRDefault="00534EE7" w:rsidP="00534EE7">
      <w:r>
        <w:t>&lt;subheading&gt;</w:t>
      </w:r>
      <w:r w:rsidRPr="00534EE7">
        <w:t xml:space="preserve"> </w:t>
      </w:r>
      <w:r>
        <w:t>Sarah Maguire spins vast webs of interconnections from close observation&lt;/subheading&gt;</w:t>
      </w:r>
    </w:p>
    <w:p>
      <w:r>
        <w:t>&lt;details&gt;</w:t>
      </w:r>
      <w:r>
        <w:t xml:space="preserve">The Pomegranates of Kandahar</w:t>
      </w:r>
      <w:r>
        <w:br/>
      </w:r>
      <w:r>
        <w:t xml:space="preserve">by Sarah Maguire</w:t>
      </w:r>
      <w:r>
        <w:br/>
      </w:r>
      <w:r>
        <w:t xml:space="preserve">72pp, Chatto, £9</w:t>
      </w:r>
      <w:r>
        <w:t>&lt;/details&gt;</w:t>
      </w:r>
    </w:p>
    <w:p>
      <w:r>
        <w:t xml:space="preserve">&lt;category&gt;poetry&lt;/category&gt;</w:t>
      </w:r>
    </w:p>
    <w:p w14:paraId="3F1DD735" w14:textId="77777777" w:rsidR="00D471B2" w:rsidRDefault="00D471B2"/>
    <w:p w14:paraId="3F1DD736" w14:textId="77777777" w:rsidR="00D471B2" w:rsidRDefault="00C03A80">
      <w:r>
        <w:t>Among many other activities, in a life open to unusual variety, Sarah Maguire has also been a professional gardener; and her poetry has always drawn on that profession, in terms of both its content and its sensibility. In 2001 she edited an anthology, Flora Poetica, of poems with horticultural aspects, and in 2001 she published The Florist's at Midnight, essentially a "new and selected" volume, which gathered all of her poems about flowers and plants.</w:t>
      </w:r>
    </w:p>
    <w:p w14:paraId="3F1DD738" w14:textId="77777777" w:rsidR="00D471B2" w:rsidRDefault="00D471B2"/>
    <w:p w14:paraId="3F1DD739" w14:textId="77777777" w:rsidR="00D471B2" w:rsidRDefault="00C03A80">
      <w:r>
        <w:t>The Pomegranates of Kandahar is Maguire's first collection of entirely new material since The Invisible Mender, 10 years ago: the result of a painstaking approach to her work, a willingness to nurture her material until it can find its appropriate form. Her poetry clearly emerges from patient, attentive contemplation; her descriptions are visually accurate, sensuous, palpable. Many of the poems employ short lines, spare, unwasteful, with a delicate music. They proceed gradually, gently, affording the reader</w:t>
      </w:r>
      <w:r>
        <w:t xml:space="preserve"> a comparable intensity of attention.</w:t>
      </w:r>
    </w:p>
    <w:p w14:paraId="3F1DD73A" w14:textId="77777777" w:rsidR="00D471B2" w:rsidRDefault="00D471B2"/>
    <w:p w14:paraId="3F1DD73B" w14:textId="77777777" w:rsidR="00D471B2" w:rsidRDefault="00C03A80">
      <w:r>
        <w:t xml:space="preserve">"A Fistful of Foraminifera", for example, unspools over three pages. Foraminifera - single-celled, shelled creatures, whose </w:t>
      </w:r>
      <w:proofErr w:type="spellStart"/>
      <w:r>
        <w:t>fossilised</w:t>
      </w:r>
      <w:proofErr w:type="spellEnd"/>
      <w:r>
        <w:t xml:space="preserve"> remains are of great value to </w:t>
      </w:r>
      <w:proofErr w:type="spellStart"/>
      <w:r>
        <w:t>palaeontologists</w:t>
      </w:r>
      <w:proofErr w:type="spellEnd"/>
      <w:r>
        <w:t xml:space="preserve"> - are treated exhaustively: microscopic description harnessed to abundant metaphorical inventiveness. Finally, we return to the human scale, with what was "sand, at first glance" now cupped in our hands: "the mortal remains of one million creatures // will spill / through your fingers // Eocene / dust in the wind". These lines tacitly evoke both Eliot's "fear in a handful of dust" and Blake's "world in a grain of sand, and… infinity in the palm of your hand". And the whole volume, published in Maguire's</w:t>
      </w:r>
      <w:r>
        <w:t xml:space="preserve"> 50th year, balances abundance with mortality, plenitude with exhaustion, in ways that are truly moving.</w:t>
      </w:r>
    </w:p>
    <w:p w14:paraId="3F1DD73C" w14:textId="77777777" w:rsidR="00D471B2" w:rsidRDefault="00D471B2"/>
    <w:p w14:paraId="3F1DD73D" w14:textId="77777777" w:rsidR="00D471B2" w:rsidRDefault="00C03A80">
      <w:r>
        <w:t xml:space="preserve">So, from a careful act of specific observation, Maguire slowly extracts a vast context of interconnections: of </w:t>
      </w:r>
      <w:proofErr w:type="spellStart"/>
      <w:r>
        <w:t>labour</w:t>
      </w:r>
      <w:proofErr w:type="spellEnd"/>
      <w:r>
        <w:t xml:space="preserve">, trade, traffic; the movement of moon and tides; of chemicals, landscapes, weather, people, buildings, machines; and of time and distance crossed by longing, love and loss. The small-scale transformative journeys of seeds and mineral deposits are echoed in the contrails of passenger jets and the grid work of electrified cities, or in the ceaseless flow of human migrations and meetings, or in the living, dying body itself: "the freight of ourselves, bearing our return - worn bones, / full lungs, the finite </w:t>
      </w:r>
      <w:r>
        <w:t>heart, these intricate networks / of balance and loss".</w:t>
      </w:r>
    </w:p>
    <w:p w14:paraId="3F1DD73E" w14:textId="77777777" w:rsidR="00D471B2" w:rsidRDefault="00D471B2"/>
    <w:p w14:paraId="3F1DD73F" w14:textId="77777777" w:rsidR="00D471B2" w:rsidRDefault="00C03A80">
      <w:r>
        <w:t xml:space="preserve">In addition to their sweeps of scale - from the cellular to the global - the poems are well-travelled. A regular visitor to the Middle East, Maguire is the founder of the Poetry Translation Centre at London University's School of Oriental and African Studies, responsible for </w:t>
      </w:r>
      <w:r>
        <w:t xml:space="preserve">transporting an extraordinary range of poetry from overseas into English. (She is also the only living English-language poet with a book in print in Arabic.) Palestine, Israel, Afghanistan, </w:t>
      </w:r>
      <w:r>
        <w:lastRenderedPageBreak/>
        <w:t xml:space="preserve">Morocco and Kazakhstan are only a few of the locations visited in The Pomegranates of Kandahar. Again, although more alert to political contexts than many of her contemporaries, Maguire refuses the opportunity to </w:t>
      </w:r>
      <w:proofErr w:type="spellStart"/>
      <w:r>
        <w:t>editorialise</w:t>
      </w:r>
      <w:proofErr w:type="spellEnd"/>
      <w:r>
        <w:t>: instead she renders an atmosphere inevitably charged with political realities, even when - via a serendipitous World Service report, for example - she is apparently describing the fauna. In "Wolves are Massing on the Steppes of Kazakhstan", an exemplary image is drawn from existing reality, with political backgrounds (the cold war and the war on terror) merely implicit.</w:t>
      </w:r>
    </w:p>
    <w:p w14:paraId="3F1DD741" w14:textId="77777777" w:rsidR="00D471B2" w:rsidRDefault="00D471B2"/>
    <w:p w14:paraId="3F1DD742" w14:textId="77777777" w:rsidR="00D471B2" w:rsidRDefault="00C03A80">
      <w:r>
        <w:t xml:space="preserve">The collection's epigraph is from Plath: "If I stand very still, they will think I am cow parsley." It's a nice touch: Maguire's work is, in pitch, highly dissimilar to Plath's, more self-controlled, less violently self-exposing. But the quotation captures a significant aspect of her work: when she evokes an environment, she does not efface herself from it, nor (despite the clarity of her eye) stand apart from it. Instead, through unrushed, </w:t>
      </w:r>
      <w:proofErr w:type="spellStart"/>
      <w:r>
        <w:t>unegotistical</w:t>
      </w:r>
      <w:proofErr w:type="spellEnd"/>
      <w:r>
        <w:t xml:space="preserve"> contemplation, she integrates herself. Some of the most affecting poems in the book are those in which Maguire mediates desire and grief through atmosphere alone, by faithful and particular detail.</w:t>
      </w:r>
    </w:p>
    <w:p w14:paraId="3F1DD743" w14:textId="77777777" w:rsidR="00D471B2" w:rsidRDefault="00D471B2"/>
    <w:p w14:paraId="3F1DD744" w14:textId="77777777" w:rsidR="00D471B2" w:rsidRDefault="00C03A80">
      <w:r>
        <w:t xml:space="preserve">Ten years ago, Maguire's consecutive poems "Psoriasis" and "Dust" mingled sexuality, illness and finite fertility with unsettling and unsentimental force - "After all this time on my knees / I'm starting to bleed" … "A decade more of this / and I'm finished". Her new collection contains another poem called "Psoriasis", which retunes the metaphors of those earlier poems, with concentrated power. The body - lustful, hungry, tired, ill, desiring, pleasured, ageing - is neither ignored nor privileged in this </w:t>
      </w:r>
      <w:r>
        <w:t>collection. It takes its place among all the other cycles of growth and decay, of joy and loss.</w:t>
      </w:r>
    </w:p>
    <w:p w14:paraId="3F1DD745" w14:textId="77777777" w:rsidR="00D471B2" w:rsidRDefault="00D471B2"/>
    <w:p w14:paraId="3F1DD746" w14:textId="77777777" w:rsidR="00D471B2" w:rsidRDefault="00C03A80">
      <w:r>
        <w:t>The opening poem, "The Grass Church at Dilston Grove", inspired by an artwork which sowed grass seeds all over a disused church in London's docklands, encapsulates the strengths of this book. The diligent description of the scent and appearance of the living grass and the abandoned building gives way to self-contemplation, then to beautifully deployed rhythms of ritual incantation, and finally to a moment poised perfectly between self and oblivion: laden with the inevitability of death, yet balanced perfect</w:t>
      </w:r>
      <w:r>
        <w:t>ly by quiet, determined, resourceful life.</w:t>
      </w:r>
    </w:p>
    <w:sectPr w:rsidR="00D471B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EE1D1E1D-7993-4EE3-B6B1-7FA570492316}"/>
  </w:font>
  <w:font w:name="Calibri">
    <w:panose1 w:val="020F0502020204030204"/>
    <w:charset w:val="00"/>
    <w:family w:val="swiss"/>
    <w:pitch w:val="variable"/>
    <w:sig w:usb0="E4002EFF" w:usb1="C200247B" w:usb2="00000009" w:usb3="00000000" w:csb0="000001FF" w:csb1="00000000"/>
    <w:embedRegular r:id="rId2" w:fontKey="{C7FE2CB3-1208-46E3-92A4-E254986B71D9}"/>
  </w:font>
  <w:font w:name="Cambria">
    <w:panose1 w:val="02040503050406030204"/>
    <w:charset w:val="00"/>
    <w:family w:val="roman"/>
    <w:pitch w:val="variable"/>
    <w:sig w:usb0="E00006FF" w:usb1="420024FF" w:usb2="02000000" w:usb3="00000000" w:csb0="0000019F" w:csb1="00000000"/>
    <w:embedRegular r:id="rId3" w:fontKey="{BA462DEB-D868-404A-B44F-2B9BCCB1DB4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1B2"/>
    <w:rsid w:val="00214762"/>
    <w:rsid w:val="00534EE7"/>
    <w:rsid w:val="00802157"/>
    <w:rsid w:val="00CC48FC"/>
    <w:rsid w:val="00D471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DD731"/>
  <w15:docId w15:val="{A044581A-1F12-4D22-B340-95ECFBC31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873</Words>
  <Characters>4742</Characters>
  <Application>Microsoft Office Word</Application>
  <DocSecurity>0</DocSecurity>
  <Lines>80</Lines>
  <Paragraphs>17</Paragraphs>
  <ScaleCrop>false</ScaleCrop>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3</cp:revision>
  <dcterms:created xsi:type="dcterms:W3CDTF">2026-07-22T18:25:00Z</dcterms:created>
  <dcterms:modified xsi:type="dcterms:W3CDTF">2026-08-31T07:19:00Z</dcterms:modified>
</cp:coreProperties>
</file>