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C387D9D" w14:textId="4F5893EE" w:rsidR="00E3100F" w:rsidRDefault="00E3100F" w:rsidP="00E3100F"><w:r><w:t>&lt;headline&gt;</w:t></w:r><w:r w:rsidRPr="00E3100F"><w:t xml:space="preserve"> </w:t></w:r><w:r><w:t>Pinned to the Wall &lt;/headline&gt;</w:t></w:r></w:p><w:p w14:paraId="5E37B904" w14:textId="4CABB5DA" w:rsidR="00E3100F" w:rsidRDefault="00E3100F" w:rsidP="00E3100F"><w:r><w:t>&lt;subheading&gt;</w:t></w:r><w:r w:rsidRPr="00E3100F"><w:t xml:space="preserve"> </w:t></w:r><w:r><w:t>The letters of William Gaddis&lt;/subheading&gt;</w:t></w:r></w:p><w:p w14:paraId="3BE976B2" w14:textId="795C512E" w:rsidR="00B81A97" w:rsidRPr="00B81A97" w:rsidRDefault="00E3100F" w:rsidP="00B81A97"><w:p><w:r><w:t>&lt;details&gt;</w:t></w:r><w:r><w:t xml:space="preserve">The Letters of William Gaddis</w:t></w:r><w:r><w:br/></w:r><w:r><w:t xml:space="preserve">Steven Moore (editor)</w:t></w:r><w:r><w:br/></w:r><w:r><w:t xml:space="preserve">Dalkey Archive Press, 352 pp</w:t></w:r><w:r><w:t>&lt;/details&gt;</w:t></w:r></w:p><w:p><w:r><w:t xml:space="preserve">&lt;category&gt;fiction, biography&lt;/category&gt;</w:t></w:r></w:p><w:p w14:paraId="67456B66" w14:textId="77777777" w:rsidR="00224525" w:rsidRDefault="00224525"/><w:p w14:paraId="46D83629" w14:textId="77777777" w:rsidR="00A1439E" w:rsidRDefault="00531806"><w:r><w:t>Though highly influential, William Gaddis's novels have been more admired than read. They are written almost entirely in dialogue. Characters (identifiable only through their voices) talk past, over and through each other. Freudian slips and comical misunderstandings advance character and plot. Gradually the major threads emerge and are spun together with increasing speed and dexterity: finance and commerce; love and sex; litigation; justice; forgery and plagiarism; literature, art and music – never in crud</w:t></w:r><w:r><w:t>e oppositions, but constantly interfering with and shaping each other.</w:t></w:r></w:p><w:p w14:paraId="46D8362A" w14:textId="77777777" w:rsidR="00A1439E" w:rsidRDefault="00A1439E"/><w:p w14:paraId="46D8362B" w14:textId="77777777" w:rsidR="00A1439E" w:rsidRDefault="00531806"><w:r><w:t>JR, a novel at least as relevant today as it was when published in 1975, is the story of an 11-year-old boy who creates a hugely leveraged financial empire on (and with) paper, which, when it crashes, drags in every other character in the book. It begins "Money …? in a voice that rustled." A Frolic of His Own (1994) takes on US litigation culture – some of its finest set-pieces are written judgments by a witty and cussed old Southern judge – in a Bleak House for the modern era. It begins "Justice? – You get</w:t></w:r><w:r><w:t xml:space="preserve"> justice in the next world. In this one you have the law."</w:t></w:r></w:p><w:p w14:paraId="46D8362D" w14:textId="77777777" w:rsidR="00A1439E" w:rsidRDefault="00A1439E"/><w:p w14:paraId="46D8362E" w14:textId="77777777" w:rsidR="00A1439E" w:rsidRDefault="00531806"><w:r><w:t>The books set up a productive tension. On the one hand, money and law are only language ("But, but damn it Christina that's what we're talking about! What do you think the law is, that's all it is, language"); on the other hand, they threaten to extinguish every noble and ignoble human hope – for love, recognition, justice, beauty. Gaddis's treatment of artists in these books – composers, writers, painters – never sets them above the mucky business of the other characters; it binds and implicates them in it</w:t></w:r><w:r><w:t>.</w:t></w:r></w:p><w:p w14:paraId="46D8362F" w14:textId="77777777" w:rsidR="00A1439E" w:rsidRDefault="00A1439E"/><w:p w14:paraId="46D83630" w14:textId="77777777" w:rsidR="00A1439E" w:rsidRDefault="00531806"><w:r><w:t>These tensions are, interestingly, also present in The Letters of William Gaddis, selected and edited by a long-time fan and scholar, Steven Moore. During his life, Gaddis had made a point of avoiding most of the publicity mechanisms that trade on an author's biography; he rarely gave interviews, he didn't write blurbs for other people's books, and often simply quoted these lines from his first novel, The Recognitions: "What is it they want from a man that they didn't get from his work? What do they expect?</w:t></w:r><w:r><w:t xml:space="preserve"> What is there left of him when he's done his work? What's any artist, but the dregs of his work? the human shambles that follows it around. What's left of the man when the work's done but a shambles of apology?"</w:t></w:r></w:p><w:p w14:paraId="46D83631" w14:textId="77777777" w:rsidR="00A1439E" w:rsidRDefault="00A1439E"/><w:p w14:paraId="46D83632" w14:textId="77777777" w:rsidR="00A1439E" w:rsidRDefault="00531806"><w:r><w:t xml:space="preserve">So, Gaddis never wanted a biography, and never thought that a writer's letters should be published. Moore knows this, better than most: his introduction is a summary of Gaddis's often stated objections. Furthermore, the letters printed here from Gaddis to Moore himself form an almost comical portrait of what is at stake. Gaddis wasn't a naive purist about commerce – he wanted to sell books, wanted both to be read and rewarded – but he genuinely did not believe that the author should be the commodity rather </w:t></w:r><w:r><w:t xml:space="preserve">than his books. As Oscar Crease complains in </w:t></w:r><w:r><w:lastRenderedPageBreak/><w:t xml:space="preserve">Frolic: "but they said I was too old to market, not the book but me, to market me! Talk shows, book tours all the rubbish that publishing's turned into, not marketing the work but selling the </w:t></w:r><w:r><w:t>author in this whole revolting media circus turning the creative artist into a performer in this frenzy of publicity because I wasn't a baseball player with Aids or a dog that lived in the White House …"</w:t></w:r></w:p><w:p w14:paraId="46D83633" w14:textId="77777777" w:rsidR="00A1439E" w:rsidRDefault="00A1439E"/><w:p w14:paraId="46D83634" w14:textId="77777777" w:rsidR="00A1439E" w:rsidRDefault="00531806"><w:r><w:t xml:space="preserve">So you can see Gaddis torn between amusement and suspicion as Moore first comes knocking, wanting to write a monograph and asking a few questions. He's cannily aware of how academics can both </w:t></w:r><w:proofErr w:type="spellStart"/><w:r><w:t>honour</w:t></w:r><w:proofErr w:type="spellEnd"/><w:r><w:t xml:space="preserve"> literary work with their accurate attention, and also boost a marketable reputation; but he's wary. First Gaddis wishes Moore well with his "act of folly", but it's not long before he writes to a friend that Moore "threatens to bring out another book on me or my work, I'm not sure and am thus somewhat apprehensive … what books like Moore's accomplish is … a good price … for my notes, papers, drafts &amp; c". In a later letter, Gaddis writes that he is "pinned to the wall by Steven Moore's attentions, two</w:t></w:r><w:r><w:t xml:space="preserve"> books past on my work and future threat of publication of my letters even a 'biography'?". The last letter to Moore "he typed but did not mail"; it is pained and angry, and constantly asserts "you had to be there".</w:t></w:r></w:p><w:p w14:paraId="46D83635" w14:textId="77777777" w:rsidR="00A1439E" w:rsidRDefault="00A1439E"/><w:p w14:paraId="46D83636" w14:textId="77777777" w:rsidR="00A1439E" w:rsidRDefault="00A1439E"/><w:p w14:paraId="46D83637" w14:textId="77777777" w:rsidR="00A1439E" w:rsidRDefault="00531806"><w:r><w:t xml:space="preserve">"There", in this case, was the literary salons of Greenwich Village. Gaddis had an unusual youth, financed (as the first half of the Letters makes painfully clear) by his loving and long-suffering mother, the recipient of hundreds of letters from Spain, France, England, Mexico, the Panama Canal, New York, nearly all of them inquiring sooner or later about the wiring of funds. Gaddis had attended Harvard, and edited the Lampoon, but was sent down, and thereafter pursued an eclectic and formative reading </w:t></w:r><w:proofErr w:type="spellStart"/><w:r><w:t>programme</w:t></w:r><w:proofErr w:type="spellEnd"/><w:r><w:t xml:space="preserve"> while doing all sorts of jobs. But with wives and children came responsibilities, and, as in the novels, his letters reveal a writer surrounded by tottering piles of drafts and research, trying to write about the chaos and noise that threaten to overwhelm him.</w:t></w:r></w:p><w:p w14:paraId="46D83638" w14:textId="77777777" w:rsidR="00A1439E" w:rsidRDefault="00A1439E"/><w:p w14:paraId="46D83639" w14:textId="77777777" w:rsidR="00A1439E" w:rsidRDefault="00531806"><w:r><w:t>The letters to his family and friends are moving, tender, somehow solipsistic and generous at the same time. His daughter, Sarah, a novelist in her own right, offers an impeccable Afterword, masterly in its economy and weight. She describes Gaddis as "a driven man, intense in what he demanded and what he gave", which is as good a statement of the writer as of the man.</w:t></w:r></w:p><w:p w14:paraId="46D8363A" w14:textId="77777777" w:rsidR="00A1439E" w:rsidRDefault="00A1439E"/><w:p w14:paraId="46D8363B" w14:textId="77777777" w:rsidR="00A1439E" w:rsidRDefault="00531806"><w:r><w:t xml:space="preserve">The Letters of William Gaddis often fails to be more than a </w:t></w:r><w:proofErr w:type="spellStart"/><w:r><w:t>tantalising</w:t></w:r><w:proofErr w:type="spellEnd"/><w:r><w:t xml:space="preserve"> suggestion of the full biography Gaddis feared (one is due to be published next year), but it is informative about sources and influences for the (highly allusive) novels. It will therefore be primarily of interest to Gaddis's most committed readers. The good news is that the number of these readers – as Gaddis had always hoped – is growing: last summer the Los Angeles Review of Books helped to set up Occupy Gaddis, an online book-group which read and discussed JR all summer. Beyond the fuss of </w:t></w:r><w:r><w:t xml:space="preserve">literary annotation and biography, readers who come on board should remember what Gaddis once said: "what pained me most about the reviewers was their refusal – their fear – to relax somewhat … and be entertained." </w:t></w:r></w:p><w:sectPr w:rsidR="00A1439E"><w:pgSz w:w="12240" w:h="15840"/><w:pgMar w:top="1440" w:right="1440" w:bottom="1440" w:left="1440" w:header="720" w:footer="720" w:gutter="0"/><w:pgNumType w:start="1"/><w:cols w:space="72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Italic r:id="rId1" w:fontKey="{55D41961-C8D5-4A7D-BC22-318EC8A042A0}"/>
  </w:font>
  <w:font w:name="Georgia">
    <w:panose1 w:val="02040502050405020303"/>
    <w:charset w:val="00"/>
    <w:family w:val="roman"/>
    <w:pitch w:val="variable"/>
    <w:sig w:usb0="00000287" w:usb1="00000000" w:usb2="00000000" w:usb3="00000000" w:csb0="0000009F" w:csb1="00000000"/>
    <w:embedRegular r:id="rId2" w:fontKey="{D071DCBA-C3C3-47ED-9A25-07954677A655}"/>
  </w:font>
  <w:font w:name="Calibri">
    <w:panose1 w:val="020F0502020204030204"/>
    <w:charset w:val="00"/>
    <w:family w:val="swiss"/>
    <w:pitch w:val="variable"/>
    <w:sig w:usb0="E4002EFF" w:usb1="C200247B" w:usb2="00000009" w:usb3="00000000" w:csb0="000001FF" w:csb1="00000000"/>
    <w:embedRegular r:id="rId3" w:fontKey="{B9CEC0DF-BD62-44FF-BECA-A1F31C75FB92}"/>
  </w:font>
  <w:font w:name="Cambria">
    <w:panose1 w:val="02040503050406030204"/>
    <w:charset w:val="00"/>
    <w:family w:val="roman"/>
    <w:pitch w:val="variable"/>
    <w:sig w:usb0="E00006FF" w:usb1="420024FF" w:usb2="02000000" w:usb3="00000000" w:csb0="0000019F" w:csb1="00000000"/>
    <w:embedRegular r:id="rId4" w:fontKey="{5CA48622-20C4-4BC1-AC39-18B751E7CE2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39E"/>
    <w:rsid w:val="00214762"/>
    <w:rsid w:val="00224525"/>
    <w:rsid w:val="00802157"/>
    <w:rsid w:val="00A1439E"/>
    <w:rsid w:val="00B81A97"/>
    <w:rsid w:val="00E3100F"/>
    <w:rsid w:val="00F27C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3627"/>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1090</Words>
  <Characters>5323</Characters>
  <Application>Microsoft Office Word</Application>
  <DocSecurity>0</DocSecurity>
  <Lines>88</Lines>
  <Paragraphs>17</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2026-07-22T18:27:00Z</dcterms:created>
  <dcterms:modified xsi:type="dcterms:W3CDTF">2026-08-31T07:36:00Z</dcterms:modified>
</cp:coreProperties>
</file>