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B3EC" w14:textId="6AAEC337" w:rsidR="008B2D6E" w:rsidRDefault="008B2D6E">
      <w:r w:rsidRPr="008B2D6E">
        <w:t>A slice of Scottish history</w:t>
      </w:r>
    </w:p>
    <w:p w14:paraId="5BAF85F7" w14:textId="54197580" w:rsidR="008B2D6E" w:rsidRDefault="008B2D6E">
      <w:r>
        <w:t>Two poems by Stuart Calton</w:t>
      </w:r>
    </w:p>
    <w:p w14:paraId="7FD33CEE" w14:textId="77777777" w:rsidR="008B2D6E" w:rsidRDefault="008B2D6E"/>
    <w:p w14:paraId="5E12544B" w14:textId="753B525A" w:rsidR="00381A5C" w:rsidRDefault="00000000">
      <w:r>
        <w:t>Sheep Walk Cut</w:t>
      </w:r>
    </w:p>
    <w:p w14:paraId="5E12544C" w14:textId="77777777" w:rsidR="00381A5C" w:rsidRDefault="00000000">
      <w:r>
        <w:t>by Stuart Calton</w:t>
      </w:r>
    </w:p>
    <w:p w14:paraId="5E12544D" w14:textId="77777777" w:rsidR="00381A5C" w:rsidRDefault="00000000">
      <w:r>
        <w:t xml:space="preserve">17pp, </w:t>
      </w:r>
      <w:proofErr w:type="spellStart"/>
      <w:r>
        <w:t>Barque</w:t>
      </w:r>
      <w:proofErr w:type="spellEnd"/>
      <w:r>
        <w:t xml:space="preserve"> Press, £4</w:t>
      </w:r>
    </w:p>
    <w:p w14:paraId="5E12544E" w14:textId="77777777" w:rsidR="00381A5C" w:rsidRDefault="00000000">
      <w:r>
        <w:t>The Bench Graft</w:t>
      </w:r>
    </w:p>
    <w:p w14:paraId="5E12544F" w14:textId="77777777" w:rsidR="00381A5C" w:rsidRDefault="00000000">
      <w:r>
        <w:t>by Stuart Calton</w:t>
      </w:r>
    </w:p>
    <w:p w14:paraId="5E125450" w14:textId="77777777" w:rsidR="00381A5C" w:rsidRDefault="00000000">
      <w:r>
        <w:t xml:space="preserve">32pp, </w:t>
      </w:r>
      <w:proofErr w:type="spellStart"/>
      <w:r>
        <w:t>Barque</w:t>
      </w:r>
      <w:proofErr w:type="spellEnd"/>
      <w:r>
        <w:t xml:space="preserve"> Press, £4</w:t>
      </w:r>
    </w:p>
    <w:p w14:paraId="5E125451" w14:textId="77777777" w:rsidR="00381A5C" w:rsidRDefault="00381A5C"/>
    <w:p w14:paraId="5E125452" w14:textId="77777777" w:rsidR="00381A5C" w:rsidRDefault="00000000">
      <w:r>
        <w:t xml:space="preserve">Stuart Calton, a musician (under the name THF Drenching) and a poet, has published two pamphlet-length poems in the past year, both with </w:t>
      </w:r>
      <w:proofErr w:type="spellStart"/>
      <w:r>
        <w:t>Barque</w:t>
      </w:r>
      <w:proofErr w:type="spellEnd"/>
      <w:r>
        <w:t>, an independent small press. Although both have ostensibly historical subjects, they are clearly directed towards contemporary political predicaments.</w:t>
      </w:r>
    </w:p>
    <w:p w14:paraId="5E125453" w14:textId="77777777" w:rsidR="00381A5C" w:rsidRDefault="00381A5C"/>
    <w:p w14:paraId="5E125454" w14:textId="77777777" w:rsidR="00381A5C" w:rsidRDefault="00000000">
      <w:r>
        <w:t xml:space="preserve">Sheep Walk Cut is about the Highland clearances. This vexed history, little known in England, and still the subject of controversy, entailed, post-Culloden, the final humiliation and destruction of those who had resisted English rule. It involved, among other things: the </w:t>
      </w:r>
      <w:proofErr w:type="spellStart"/>
      <w:r>
        <w:t>capitalisation</w:t>
      </w:r>
      <w:proofErr w:type="spellEnd"/>
      <w:r>
        <w:t xml:space="preserve"> of the clan system (in which common property had been held and worked for the good of the community); the replacement of unprofitable tenants by sheep, then deer; the brutal eviction and expulsion of thousands; their tenuous subsistence as kelp-farmers on the coast; the proscription for half of the 18th century of the tartan and the bagpipes and the Gaelic language; the prevention of mass immigration while the kelp industry was profitable, and accelerated emigration, sometimes forcible, thereafter.</w:t>
      </w:r>
    </w:p>
    <w:p w14:paraId="5E125455" w14:textId="77777777" w:rsidR="00381A5C" w:rsidRDefault="00381A5C"/>
    <w:p w14:paraId="5E125456" w14:textId="77777777" w:rsidR="00381A5C" w:rsidRDefault="00000000">
      <w:r>
        <w:t>It is hard not to see the events as bordering on genocide, though some historians simply remark that when an "advanced" economic system meets a "primitive" ethnic and social structure, there will be casualties. It is in this aspect that Calton's timely poem might resonate for readers alert to the human costs of contemporary geopolitics. I confess I have only learned about these matters because Calton's poem spurred me to do so: I wanted to understand its fugitive references. I discovered I was not alone; educated friends confessed their ignorance of this part of history was equal to my own.</w:t>
      </w:r>
    </w:p>
    <w:p w14:paraId="5E125457" w14:textId="77777777" w:rsidR="00381A5C" w:rsidRDefault="00381A5C"/>
    <w:p w14:paraId="5E125458" w14:textId="77777777" w:rsidR="00381A5C" w:rsidRDefault="00000000">
      <w:r>
        <w:t xml:space="preserve">Calton's approach is not a dramatic monologue or narrative poem (compare, for example, Andrew Motion's </w:t>
      </w:r>
      <w:proofErr w:type="spellStart"/>
      <w:r>
        <w:t>dramatisation</w:t>
      </w:r>
      <w:proofErr w:type="spellEnd"/>
      <w:r>
        <w:t xml:space="preserve"> of forcible eviction in "Inland"). It is elliptical, highly fragmented, a rhythmic succession of drastically clipped references segueing into each other, brutally snipped into 15 pages, each of three clipped quatrains:</w:t>
      </w:r>
    </w:p>
    <w:p w14:paraId="5E125459" w14:textId="77777777" w:rsidR="00381A5C" w:rsidRDefault="00381A5C"/>
    <w:p w14:paraId="5E12545A" w14:textId="77777777" w:rsidR="00381A5C" w:rsidRDefault="00000000">
      <w:r>
        <w:t xml:space="preserve">   "And smashed its head, sedition</w:t>
      </w:r>
    </w:p>
    <w:p w14:paraId="5E12545B" w14:textId="77777777" w:rsidR="00381A5C" w:rsidRDefault="00000000">
      <w:r>
        <w:t xml:space="preserve">   but </w:t>
      </w:r>
      <w:proofErr w:type="gramStart"/>
      <w:r>
        <w:t>yes</w:t>
      </w:r>
      <w:proofErr w:type="gramEnd"/>
      <w:r>
        <w:t xml:space="preserve"> many still cut</w:t>
      </w:r>
    </w:p>
    <w:p w14:paraId="5E12545C" w14:textId="77777777" w:rsidR="00381A5C" w:rsidRDefault="00000000">
      <w:r>
        <w:t xml:space="preserve">   </w:t>
      </w:r>
      <w:proofErr w:type="spellStart"/>
      <w:r>
        <w:t>grazings</w:t>
      </w:r>
      <w:proofErr w:type="spellEnd"/>
      <w:r>
        <w:t xml:space="preserve"> in relation shoot</w:t>
      </w:r>
    </w:p>
    <w:p w14:paraId="5E12545D" w14:textId="77777777" w:rsidR="00381A5C" w:rsidRDefault="00000000">
      <w:r>
        <w:t xml:space="preserve">   them like birds, joist yes</w:t>
      </w:r>
    </w:p>
    <w:p w14:paraId="5E12545E" w14:textId="77777777" w:rsidR="00381A5C" w:rsidRDefault="00381A5C"/>
    <w:p w14:paraId="5E12545F" w14:textId="77777777" w:rsidR="00381A5C" w:rsidRDefault="00000000">
      <w:r>
        <w:t xml:space="preserve">   snip, into which a mile across</w:t>
      </w:r>
    </w:p>
    <w:p w14:paraId="5E125460" w14:textId="77777777" w:rsidR="00381A5C" w:rsidRDefault="00000000">
      <w:r>
        <w:lastRenderedPageBreak/>
        <w:t xml:space="preserve">   country, "to the imminent</w:t>
      </w:r>
    </w:p>
    <w:p w14:paraId="5E125461" w14:textId="77777777" w:rsidR="00381A5C" w:rsidRDefault="00000000">
      <w:r>
        <w:t xml:space="preserve">   danger of her life" pulled</w:t>
      </w:r>
    </w:p>
    <w:p w14:paraId="5E125462" w14:textId="77777777" w:rsidR="00381A5C" w:rsidRDefault="00000000">
      <w:r>
        <w:t xml:space="preserve">   down around the use of</w:t>
      </w:r>
    </w:p>
    <w:p w14:paraId="5E125463" w14:textId="77777777" w:rsidR="00381A5C" w:rsidRDefault="00381A5C"/>
    <w:p w14:paraId="5E125464" w14:textId="77777777" w:rsidR="00381A5C" w:rsidRDefault="00000000">
      <w:r>
        <w:t xml:space="preserve">   fire on behalf of a</w:t>
      </w:r>
    </w:p>
    <w:p w14:paraId="5E125465" w14:textId="77777777" w:rsidR="00381A5C" w:rsidRDefault="00000000">
      <w:r>
        <w:t xml:space="preserve">   fortune cut artificially populated</w:t>
      </w:r>
    </w:p>
    <w:p w14:paraId="5E125466" w14:textId="77777777" w:rsidR="00381A5C" w:rsidRDefault="00000000">
      <w:r>
        <w:t xml:space="preserve">   stacked coast of cut ratchet</w:t>
      </w:r>
    </w:p>
    <w:p w14:paraId="5E125467" w14:textId="77777777" w:rsidR="00381A5C" w:rsidRDefault="00000000">
      <w:r>
        <w:t xml:space="preserve">   improve, had I not sent a party."</w:t>
      </w:r>
    </w:p>
    <w:p w14:paraId="5E125468" w14:textId="77777777" w:rsidR="00381A5C" w:rsidRDefault="00381A5C"/>
    <w:p w14:paraId="5E125469" w14:textId="77777777" w:rsidR="00381A5C" w:rsidRDefault="00381A5C"/>
    <w:p w14:paraId="5E12546A" w14:textId="77777777" w:rsidR="00381A5C" w:rsidRDefault="00000000">
      <w:r>
        <w:t>The verses are punctuated by repeated, terse instructions ("cut", "clip", "sew") and intakes of breath ("okay"), as if the arguments surrounding the events, from utopian hope ("can't we just share") to liberal mitigation ("conditions of welfare / happiness unknown to some"), have been sped up into a rapid confusion.</w:t>
      </w:r>
    </w:p>
    <w:p w14:paraId="5E12546B" w14:textId="77777777" w:rsidR="00381A5C" w:rsidRDefault="00381A5C"/>
    <w:p w14:paraId="5E12546C" w14:textId="77777777" w:rsidR="00381A5C" w:rsidRDefault="00000000">
      <w:r>
        <w:t>This is a caveat about how history is written, by whom, and why (</w:t>
      </w:r>
      <w:proofErr w:type="gramStart"/>
      <w:r>
        <w:t>and,</w:t>
      </w:r>
      <w:proofErr w:type="gramEnd"/>
      <w:r>
        <w:t xml:space="preserve"> the more one researches the matter, discovering the original sources for Calton's allusions, the more one understands the importance of that caveat). The cutting and clipping </w:t>
      </w:r>
      <w:proofErr w:type="gramStart"/>
      <w:r>
        <w:t>is</w:t>
      </w:r>
      <w:proofErr w:type="gramEnd"/>
      <w:r>
        <w:t xml:space="preserve"> editing (particularly in the context of the swift selections of modern documentary making). The sewing is healing. "Provision, / surgeon, your attendance", Calton writes; and later "please stitch this". The phrase "stitch this" often precedes a head-butt or punch, and these lines manage to convey both the need for healing, </w:t>
      </w:r>
      <w:proofErr w:type="gramStart"/>
      <w:r>
        <w:t>and also</w:t>
      </w:r>
      <w:proofErr w:type="gramEnd"/>
      <w:r>
        <w:t xml:space="preserve"> the terrible violence by which "economic progress" was inflicted. (The ghost of the phrase "stitch up" hangs suggestively too.)</w:t>
      </w:r>
    </w:p>
    <w:p w14:paraId="5E12546D" w14:textId="77777777" w:rsidR="00381A5C" w:rsidRDefault="00381A5C"/>
    <w:p w14:paraId="5E12546E" w14:textId="77777777" w:rsidR="00381A5C" w:rsidRDefault="00000000">
      <w:r>
        <w:t xml:space="preserve">And the violence was terrible indeed: villages burned, </w:t>
      </w:r>
      <w:proofErr w:type="spellStart"/>
      <w:proofErr w:type="gramStart"/>
      <w:r>
        <w:t>some times</w:t>
      </w:r>
      <w:proofErr w:type="spellEnd"/>
      <w:proofErr w:type="gramEnd"/>
      <w:r>
        <w:t xml:space="preserve"> with old people still inside the houses; pregnant women bludgeoned and miscarrying; a combination of exploitative laws and sadistic policing. The poverty and humiliation visited </w:t>
      </w:r>
      <w:proofErr w:type="gramStart"/>
      <w:r>
        <w:t>on</w:t>
      </w:r>
      <w:proofErr w:type="gramEnd"/>
      <w:r>
        <w:t xml:space="preserve"> a people whose culture is suppressed and mocked - "illiterate, burnt" - has obvious contemporary resonances. Calton's poem, with its rapid mobility and lack of consistent narrative point-of-view, conveys that horror; but in its refusal of a sentimental costume-drama or documentary approach, it also enables the reader to reflect on how the clearances' moral ugliness - the rendering of the </w:t>
      </w:r>
      <w:proofErr w:type="spellStart"/>
      <w:r>
        <w:t>colonised</w:t>
      </w:r>
      <w:proofErr w:type="spellEnd"/>
      <w:r>
        <w:t xml:space="preserve"> "other" as primitive and needful of governance, and the use of economic "reform" as an excuse for inhuman methods of commercial gain - relates to other adventures.</w:t>
      </w:r>
    </w:p>
    <w:p w14:paraId="5E12546F" w14:textId="77777777" w:rsidR="00381A5C" w:rsidRDefault="00381A5C"/>
    <w:p w14:paraId="5E125470" w14:textId="77777777" w:rsidR="00381A5C" w:rsidRDefault="00000000">
      <w:r>
        <w:t xml:space="preserve">The Bench Graft is a longer, </w:t>
      </w:r>
      <w:proofErr w:type="gramStart"/>
      <w:r>
        <w:t>looser</w:t>
      </w:r>
      <w:proofErr w:type="gramEnd"/>
      <w:r>
        <w:t>-limbed sequence, in which the very furniture of Parliament - the benches, the port-</w:t>
      </w:r>
      <w:proofErr w:type="spellStart"/>
      <w:r>
        <w:t>cullis</w:t>
      </w:r>
      <w:proofErr w:type="spellEnd"/>
      <w:r>
        <w:t xml:space="preserve"> which acts as a letterhead, the galleries - is seen to be assembled by physical </w:t>
      </w:r>
      <w:proofErr w:type="spellStart"/>
      <w:r>
        <w:t>labour</w:t>
      </w:r>
      <w:proofErr w:type="spellEnd"/>
      <w:r>
        <w:t xml:space="preserve">, as if at a car factory; the </w:t>
      </w:r>
      <w:proofErr w:type="spellStart"/>
      <w:r>
        <w:t>labour</w:t>
      </w:r>
      <w:proofErr w:type="spellEnd"/>
      <w:r>
        <w:t xml:space="preserve"> which is normally invisible in a finished product. But just as we are reminded of that </w:t>
      </w:r>
      <w:proofErr w:type="spellStart"/>
      <w:r>
        <w:t>labour</w:t>
      </w:r>
      <w:proofErr w:type="spellEnd"/>
      <w:r>
        <w:t xml:space="preserve">, its human contribution and cost, so are we reminded of the </w:t>
      </w:r>
      <w:proofErr w:type="spellStart"/>
      <w:r>
        <w:t>mechanisation</w:t>
      </w:r>
      <w:proofErr w:type="spellEnd"/>
      <w:r>
        <w:t xml:space="preserve"> of humans in </w:t>
      </w:r>
      <w:proofErr w:type="spellStart"/>
      <w:r>
        <w:t>industrialised</w:t>
      </w:r>
      <w:proofErr w:type="spellEnd"/>
      <w:r>
        <w:t xml:space="preserve"> workplaces. The body and the bodywork meld into each other; and, as the </w:t>
      </w:r>
      <w:proofErr w:type="spellStart"/>
      <w:r>
        <w:t>labour</w:t>
      </w:r>
      <w:proofErr w:type="spellEnd"/>
      <w:r>
        <w:t xml:space="preserve"> movement is hijacked by the </w:t>
      </w:r>
      <w:proofErr w:type="spellStart"/>
      <w:r>
        <w:t>Labour</w:t>
      </w:r>
      <w:proofErr w:type="spellEnd"/>
      <w:r>
        <w:t xml:space="preserve"> party, the body and the body politic are brutally jerry-rigged and manipulated as if by cowboy builders. As the succession of terse instructions and violent actions and reactions rattles out grotesquely, a history of political aspiration and its betrayal </w:t>
      </w:r>
      <w:proofErr w:type="gramStart"/>
      <w:r>
        <w:t>emerges</w:t>
      </w:r>
      <w:proofErr w:type="gramEnd"/>
      <w:r>
        <w:t xml:space="preserve">, culminating in the current government's </w:t>
      </w:r>
      <w:r>
        <w:lastRenderedPageBreak/>
        <w:t>activities (Nick Brown, Blair's crafty rescuer, and Robin Cook, his belated conscience, both get name-checks).</w:t>
      </w:r>
    </w:p>
    <w:p w14:paraId="5E125471" w14:textId="77777777" w:rsidR="00381A5C" w:rsidRDefault="00381A5C"/>
    <w:p w14:paraId="5E125472" w14:textId="77777777" w:rsidR="00381A5C" w:rsidRDefault="00381A5C"/>
    <w:p w14:paraId="5E125473" w14:textId="77777777" w:rsidR="00381A5C" w:rsidRDefault="00000000">
      <w:r>
        <w:t xml:space="preserve">Neither poem is an easy read. The rapid juxtapositions and the fluidity of the language produce an experience both alienating and revealing. Alienating because one </w:t>
      </w:r>
      <w:proofErr w:type="gramStart"/>
      <w:r>
        <w:t>is not allowed</w:t>
      </w:r>
      <w:proofErr w:type="gramEnd"/>
      <w:r>
        <w:t xml:space="preserve"> the sleepy pleasure of passive reading at any point; revealing because one's attention to the links and associations of the piece remind one that even the most abstract ideas and processes, </w:t>
      </w:r>
      <w:proofErr w:type="spellStart"/>
      <w:r>
        <w:t>naturalised</w:t>
      </w:r>
      <w:proofErr w:type="spellEnd"/>
      <w:r>
        <w:t xml:space="preserve"> in the political rhetoric and euphemism which we unwittingly </w:t>
      </w:r>
      <w:proofErr w:type="spellStart"/>
      <w:r>
        <w:t>internalise</w:t>
      </w:r>
      <w:proofErr w:type="spellEnd"/>
      <w:r>
        <w:t xml:space="preserve">, have violent human effects. Perhaps we are also reminded that - even in these desperate and impotent times - human agency and freedom still have some space, however beleaguered, in which to </w:t>
      </w:r>
      <w:proofErr w:type="spellStart"/>
      <w:r>
        <w:t>manoeuvre</w:t>
      </w:r>
      <w:proofErr w:type="spellEnd"/>
      <w:r>
        <w:t>, even when they allow themselves no false luxuries of innocence or hope.</w:t>
      </w:r>
    </w:p>
    <w:sectPr w:rsidR="00381A5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7B18305-D77D-4792-B059-1214D90C3108}"/>
  </w:font>
  <w:font w:name="Cambria">
    <w:panose1 w:val="02040503050406030204"/>
    <w:charset w:val="00"/>
    <w:family w:val="roman"/>
    <w:pitch w:val="variable"/>
    <w:sig w:usb0="E00006FF" w:usb1="420024FF" w:usb2="02000000" w:usb3="00000000" w:csb0="0000019F" w:csb1="00000000"/>
    <w:embedRegular r:id="rId2" w:fontKey="{2CE0D2E2-E9B0-4E44-ADA3-D1A3068F77A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A5C"/>
    <w:rsid w:val="00214762"/>
    <w:rsid w:val="00381A5C"/>
    <w:rsid w:val="008B2D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2544B"/>
  <w15:docId w15:val="{A044581A-1F12-4D22-B340-95ECFBC3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981</Words>
  <Characters>5132</Characters>
  <Application>Microsoft Office Word</Application>
  <DocSecurity>0</DocSecurity>
  <Lines>76</Lines>
  <Paragraphs>19</Paragraphs>
  <ScaleCrop>false</ScaleCrop>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2</cp:revision>
  <dcterms:created xsi:type="dcterms:W3CDTF">2026-07-22T18:20:00Z</dcterms:created>
  <dcterms:modified xsi:type="dcterms:W3CDTF">2026-07-22T18:20:00Z</dcterms:modified>
</cp:coreProperties>
</file>