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ABBE6" w14:textId="6984D4C3" w:rsidR="001A487E" w:rsidRDefault="001A487E" w:rsidP="001A487E">
      <w:r>
        <w:t>&lt;headline&gt;</w:t>
      </w:r>
      <w:r w:rsidR="00B26207" w:rsidRPr="00B26207">
        <w:t xml:space="preserve"> </w:t>
      </w:r>
      <w:r w:rsidR="00B26207">
        <w:t>The space between the halves</w:t>
      </w:r>
      <w:r>
        <w:t>&lt;/headline&gt;</w:t>
      </w:r>
    </w:p>
    <w:p w14:paraId="48BDECAE" w14:textId="5CC7B3CD" w:rsidR="00612EC4" w:rsidRDefault="00612EC4" w:rsidP="00612EC4">
      <w:r>
        <w:t>&lt;subheading&gt;</w:t>
      </w:r>
      <w:r w:rsidR="00B26207" w:rsidRPr="00B26207">
        <w:t xml:space="preserve"> </w:t>
      </w:r>
      <w:r w:rsidR="00B26207">
        <w:t>John Wilkinson’s demanding and rewarding poetry</w:t>
      </w:r>
      <w:r>
        <w:t>&lt;/subheading&gt;</w:t>
      </w:r>
    </w:p>
    <w:p w14:paraId="738C1300" w14:textId="77777777" w:rsidR="008414ED" w:rsidRDefault="008414ED" w:rsidP="008414ED"/>
    <w:p w14:paraId="2BF7F143" w14:textId="77777777" w:rsidR="008414ED" w:rsidRDefault="008414ED" w:rsidP="008414ED"/>
    <w:p w14:paraId="4E00FB7B" w14:textId="4FB3B22A" w:rsidR="00BC537B" w:rsidRDefault="00B26207">
      <w:r>
        <w:t>&lt;details&gt;</w:t>
      </w:r>
      <w:r w:rsidR="001A5F3F" w:rsidRPr="00D65863">
        <w:rPr>
          <w:rFonts w:ascii="Georgia" w:eastAsia="Georgia" w:hAnsi="Georgia" w:cs="Georgia"/>
          <w:color w:val="121212"/>
        </w:rPr>
        <w:t xml:space="preserve"> </w:t>
      </w:r>
      <w:r w:rsidR="00000000">
        <w:t>Effigies Against the Light</w:t>
      </w:r>
      <w:r>
        <w:br/>
      </w:r>
      <w:r>
        <w:t>by John Wilkinson</w:t>
      </w:r>
      <w:r>
        <w:br/>
      </w:r>
      <w:r>
        <w:t>199pp, Salt, £15.95</w:t>
      </w:r>
      <w:r w:rsidR="001A5F3F" w:rsidRPr="00D65863">
        <w:rPr>
          <w:rFonts w:ascii="Georgia" w:eastAsia="Georgia" w:hAnsi="Georgia" w:cs="Georgia"/>
          <w:color w:val="121212"/>
        </w:rPr>
        <w:t>&lt;/details&gt;</w:t>
      </w:r>
    </w:p>
    <w:p w14:paraId="4E00FB7E" w14:textId="77777777" w:rsidR="00BC537B" w:rsidRDefault="00BC537B"/>
    <w:p w14:paraId="4E00FB7F" w14:textId="77777777" w:rsidR="00BC537B" w:rsidRDefault="00000000">
      <w:r>
        <w:t>Reading John Wilkinson's poetry is an unusual experience; simply for this, one is grateful. It can be stimulating - and incidentally pleasurable - to be faced with work that is unexpected, rather than predictable; and to read poetry that is not immediately assimilable into categories and ways of understanding with which one is already complacently or boredly familiar.</w:t>
      </w:r>
    </w:p>
    <w:p w14:paraId="4E00FB80" w14:textId="77777777" w:rsidR="00BC537B" w:rsidRDefault="00BC537B"/>
    <w:p w14:paraId="4E00FB81" w14:textId="77777777" w:rsidR="00BC537B" w:rsidRDefault="00000000">
      <w:r>
        <w:t>That said, a new experience is demanding: a reader can feel anxious, threatened, no longer in control. A general point of reference might be the work of JH Prynne, or the so-called Cambridge School, but the similarities are no more than superficial: the employment of scientific and economic languages alongside others, the use of parataxis, and certain discernible ethical and political leanings. Wilkinson's poetry asks for painful levels of attention: and those levels of attention are not necessarily immediately rewarded, nor are they indefinitely sustainable. The phrasing, though, is weirdly beautiful in its sensual cadences and sounds, and its elegant strangenesses, as here in "Late Breaking Stories":</w:t>
      </w:r>
    </w:p>
    <w:p w14:paraId="4E00FB82" w14:textId="77777777" w:rsidR="00BC537B" w:rsidRDefault="00BC537B"/>
    <w:p w14:paraId="4E00FB83" w14:textId="77777777" w:rsidR="00BC537B" w:rsidRDefault="00BC537B"/>
    <w:p w14:paraId="4E00FB84" w14:textId="77777777" w:rsidR="00BC537B" w:rsidRDefault="00000000">
      <w:r>
        <w:t>“August went like a lost thought, havering,</w:t>
      </w:r>
    </w:p>
    <w:p w14:paraId="4E00FB85" w14:textId="77777777" w:rsidR="00BC537B" w:rsidRDefault="00000000">
      <w:r>
        <w:t>wrapped in clouds and bay indigo</w:t>
      </w:r>
    </w:p>
    <w:p w14:paraId="4E00FB86" w14:textId="77777777" w:rsidR="00BC537B" w:rsidRDefault="00000000">
      <w:r>
        <w:t>scurried past eager stretching goalmouths,</w:t>
      </w:r>
    </w:p>
    <w:p w14:paraId="4E00FB87" w14:textId="77777777" w:rsidR="00BC537B" w:rsidRDefault="00000000">
      <w:r>
        <w:t>Where was its deadline, why the chalky</w:t>
      </w:r>
    </w:p>
    <w:p w14:paraId="4E00FB88" w14:textId="77777777" w:rsidR="00BC537B" w:rsidRDefault="00000000">
      <w:r>
        <w:t>squeak of must have been just before?</w:t>
      </w:r>
    </w:p>
    <w:p w14:paraId="4E00FB89" w14:textId="77777777" w:rsidR="00BC537B" w:rsidRDefault="00000000">
      <w:r>
        <w:t>The skeleton of a jar turns in deep space.”</w:t>
      </w:r>
    </w:p>
    <w:p w14:paraId="4E00FB8A" w14:textId="77777777" w:rsidR="00BC537B" w:rsidRDefault="00BC537B"/>
    <w:p w14:paraId="4E00FB8B" w14:textId="77777777" w:rsidR="00BC537B" w:rsidRDefault="00000000">
      <w:r>
        <w:t>Effigies Against the Light is a generous collection of Wilkinson's work from the 1990s. I doubt whether I can fruitfully read more than a few of the poems in a day, nor that I will have properly experienced those poems unless I have read them several times. Effigies Against the Light , therefore, is a growing experience, and one that might last for years, if not for the rest of my life. So, in the brutal terms of a cost-benefit analysis, it is extraordinarily valuable.</w:t>
      </w:r>
    </w:p>
    <w:p w14:paraId="4E00FB8C" w14:textId="77777777" w:rsidR="00BC537B" w:rsidRDefault="00BC537B"/>
    <w:p w14:paraId="4E00FB8D" w14:textId="77777777" w:rsidR="00BC537B" w:rsidRDefault="00000000">
      <w:r>
        <w:t xml:space="preserve">If one comes to these poems with a desire to resolve them in a single, stable, totalising interpretation, they will prove frustrating; indeed, they might even provoke violent dislike, or dismissal. They refuse to settle for long into orthodox grammatical or logical progression; they are not narratives, they contain almost no fixed speaking voice, their very parts of speech are often stripped of the contexts that we rely on for unequivocal meaning. Wilkinson's work enacts segmentation, division and metastatic growth even as it evokes a desire for innocent integrity or healthy community; and it does so at the level of language. But the poems are far from random; </w:t>
      </w:r>
      <w:r>
        <w:lastRenderedPageBreak/>
        <w:t>for all the quick-silver fleetingness, associations do occur, and recur, between their images and phrases.</w:t>
      </w:r>
    </w:p>
    <w:p w14:paraId="4E00FB8E" w14:textId="77777777" w:rsidR="00BC537B" w:rsidRDefault="00BC537B"/>
    <w:p w14:paraId="4E00FB8F" w14:textId="77777777" w:rsidR="00BC537B" w:rsidRDefault="00000000">
      <w:r>
        <w:t>So, in "Flowers of Nationhood", we begin with world sport ("Let's understand this body controls world athletics"), before moving through "trip-wire migrants" (shades of Zola Budd?), business interests ("smooth desktops... statements snake out.. bankable idol"), and into technologies of discrimination and grading: from photo-finishes to determinants of nationality. By this point the notion of "flowers of nationhood" (the athletes whose excellence is to be a source of national belonging and pride) has slid into the use of flowers as national symbols ("droopy shamrock, / blown rose, rancid sap plumps stems of daffodils"), and aspects of botanical taxonomy (the differentiation of species, sex, flower parts, genetic make-up, and grouping or standardising of individual items) and technology (grafting, hybridisation, modification). By the end, even the "us" implicit in that initial "Let's understand ..." raises awkward questions.</w:t>
      </w:r>
    </w:p>
    <w:p w14:paraId="4E00FB90" w14:textId="77777777" w:rsidR="00BC537B" w:rsidRDefault="00BC537B"/>
    <w:p w14:paraId="4E00FB91" w14:textId="77777777" w:rsidR="00BC537B" w:rsidRDefault="00BC537B"/>
    <w:p w14:paraId="4E00FB92" w14:textId="77777777" w:rsidR="00BC537B" w:rsidRDefault="00000000">
      <w:r>
        <w:t>The relationships between these elements are complex, and the poem does not force them into a simple resolution: to do so would not be truthful, and would, in fact, be a similar procedure to those tacitly challenged in the poem. Instead, the poem is, on the one hand, helpless in the face of the various authoritarian languages of money, management, science and racial exclusion - the menacingly impersonal phrases race in, slide together, insist themselves upon the poem - and also resistant; those languages are themselves interfered with, by each other, and by Wilkinson's ultimate disposal of them. That is, the poem is still controlling and discriminating, even as it portrays an apparent lack of control and discrimination. It invites the reader to discriminate, between benign and malign forms of discrimination. What the reader might take from the poem is a freshly unsettled consideration of assumptions about sport, nationality and power, and a sense of how our world is produced by complicit or conflicting processes.</w:t>
      </w:r>
    </w:p>
    <w:p w14:paraId="4E00FB93" w14:textId="77777777" w:rsidR="00BC537B" w:rsidRDefault="00BC537B"/>
    <w:p w14:paraId="4E00FB94" w14:textId="77777777" w:rsidR="00BC537B" w:rsidRDefault="00000000">
      <w:r>
        <w:t>Wilkinson studied at Cambridge, beginning a PhD on John Wieners, an American poet who became schizophrenic: Wilkinson himself has subsequently worked for the NHS in the mental health sector. He has written elsewhere about Wieners, in "The Gig #1", and his comments shed light on his own procedures: "a poetry which does not set out with programmatic design but negotiates the torn halves... To read such work is to become entrammelled as though the white noise of information stopped, acquired weight, and it were possible to inhabit it a while and for that to be bearing and bearable and even beautiful."</w:t>
      </w:r>
    </w:p>
    <w:p w14:paraId="4E00FB95" w14:textId="77777777" w:rsidR="00BC537B" w:rsidRDefault="00BC537B"/>
    <w:p w14:paraId="4E00FB96" w14:textId="77777777" w:rsidR="00BC537B" w:rsidRDefault="00000000">
      <w:r>
        <w:t>Some of Wilkinson's poems still seem to me like white noise, like information rapidly and promiscuously flooding my attention; but I do not believe that they will necessarily continue to. Others do offer me precisely that sense of the bearing, the bearable and the beautiful; and although, for good reasons, that state is almost untranscribable, and not automatically reproducible in identical fashion for every reader, it is something one looks for in art, and is privileged to encounter.</w:t>
      </w:r>
    </w:p>
    <w:sectPr w:rsidR="00BC537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41DB84AC-5CB2-4A3C-B1C0-3BA1A12ECEE8}"/>
  </w:font>
  <w:font w:name="Calibri">
    <w:panose1 w:val="020F0502020204030204"/>
    <w:charset w:val="00"/>
    <w:family w:val="swiss"/>
    <w:pitch w:val="variable"/>
    <w:sig w:usb0="E4002EFF" w:usb1="C200247B" w:usb2="00000009" w:usb3="00000000" w:csb0="000001FF" w:csb1="00000000"/>
    <w:embedRegular r:id="rId2" w:fontKey="{C247C918-A9C9-4320-8473-0C952ED34903}"/>
  </w:font>
  <w:font w:name="Cambria">
    <w:panose1 w:val="02040503050406030204"/>
    <w:charset w:val="00"/>
    <w:family w:val="roman"/>
    <w:pitch w:val="variable"/>
    <w:sig w:usb0="E00006FF" w:usb1="420024FF" w:usb2="02000000" w:usb3="00000000" w:csb0="0000019F" w:csb1="00000000"/>
    <w:embedRegular r:id="rId3" w:fontKey="{BA2213E3-5933-491D-B523-FC8E53E4C9B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37B"/>
    <w:rsid w:val="001A487E"/>
    <w:rsid w:val="001A5F3F"/>
    <w:rsid w:val="00334885"/>
    <w:rsid w:val="00612EC4"/>
    <w:rsid w:val="00802157"/>
    <w:rsid w:val="008414ED"/>
    <w:rsid w:val="00B26207"/>
    <w:rsid w:val="00BC53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0FB7A"/>
  <w15:docId w15:val="{8787B80E-CE45-43FC-8014-402A01BE6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921</Words>
  <Characters>4938</Characters>
  <Application>Microsoft Office Word</Application>
  <DocSecurity>0</DocSecurity>
  <Lines>86</Lines>
  <Paragraphs>25</Paragraphs>
  <ScaleCrop>false</ScaleCrop>
  <Company/>
  <LinksUpToDate>false</LinksUpToDate>
  <CharactersWithSpaces>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Potts</cp:lastModifiedBy>
  <cp:revision>6</cp:revision>
  <dcterms:created xsi:type="dcterms:W3CDTF">2026-07-31T15:17:00Z</dcterms:created>
  <dcterms:modified xsi:type="dcterms:W3CDTF">2026-08-26T09:51:00Z</dcterms:modified>
</cp:coreProperties>
</file>