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Privacyreglement Fotogroep Windmolenbroek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Algemeen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Het bestuur van de Fotogroep Windmolenbroek hecht veel waarde aan uw privacy. We vinden het belangrijk dat de Persoonsgegevens die door de Fotogroep Windmolenbroek worden verzameld en verwerkt, zo goed mogelijk worden beschermd.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Fotogroep Windmolenbroek is verplicht om zorgvuldig en veilig, proportioneel en vertrouwelijk om te gaan met het verzamelen, bewaren en beheren van Persoonsgegevens van Betrokkenen. Dit Privacyreglement is van toepassing op alle Verwerkingen van Persoonsgegevens binnen de Fotogroep Windmolenbroek.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Voor vragen over dit Reglement of als u een klacht hebt over de manier waarop de Fotogroep Windmolenbroek met uw gegevens omgaat, kunt u contact met ons opnemen. U vindt de contactgegevens op onze website.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Website &amp; Fotobond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Fotogroep Windmolenbroek is aangesloten bij de Fotobond. De Fotogroep Windmolenbroek deelt daarom Persoonsgegevens met de Fotobond-afdeling Twente en de Fotobond via de Fotobond-website. Het privacyreglement van de Fotobond is hierop van toepassing.</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Website Fotogroep Windmolenbroek:</w:t>
      </w:r>
      <w:r w:rsidDel="00000000" w:rsidR="00000000" w:rsidRPr="00000000">
        <w:rPr>
          <w:rtl w:val="0"/>
        </w:rPr>
        <w:t xml:space="preserve"> </w:t>
      </w:r>
      <w:hyperlink r:id="rId6">
        <w:r w:rsidDel="00000000" w:rsidR="00000000" w:rsidRPr="00000000">
          <w:rPr>
            <w:color w:val="0000ee"/>
            <w:u w:val="single"/>
            <w:rtl w:val="0"/>
          </w:rPr>
          <w:t xml:space="preserve">https://www.fotogroep-wmb.nl</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Verantwoordelijke website:</w:t>
      </w:r>
      <w:r w:rsidDel="00000000" w:rsidR="00000000" w:rsidRPr="00000000">
        <w:rPr>
          <w:rtl w:val="0"/>
        </w:rPr>
        <w:t xml:space="preserve"> De webmaster van Fotogroep Windmolenbroek.</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Doel van het Privacyreglement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Dit privacyreglement is een verdieping van het privacybeleid, dat is vastgesteld door het bestuur van Fotogroep Windmolenbroek en beschrijft hoe Fotogroep Windmolenbroek omgaat met de privacy van Betrokkenen.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Dit privacyreglement kan in de toekomst worden aangepast om bijvoorbeeld aan te sluiten op de geldende wet- en regelgeving of aanpassingen in de werkwijze van de Fotogroep Windmolenbroek.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Als u deze website bezoekt of lid bent van de Fotogroep Windmolenbroek, kan de vereniging gegevens van u verwerken (bijv. gegevens die u invult op een inschrijfformulier, e-mails via de site, of ledengegevens). Fotogroep Windmolenbroek waarborgt en respecteert uw privacy door naleving van de Algemene Verordening Gegevensbescherming (AVG).</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Begrippen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Begrip</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Omschrijving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 wet</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Algemene Verordening Gegevensbescherming (AVG).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Verantwoordelijke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Fotogroep Windmolenbroek.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Beheerder</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secretaris van de Fotogroep Windmolenbroek.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Webmaster</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webmaster van de Fotogroep Windmolenbroek, die de website beheert.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Verwerker</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vereniging/instantie die Persoonsgegevens verwerkt ter uitvoering van een overeengekomen taak ten behoeve van de Verantwoordelijke (de Fotobond-afdeling Twente en de Fotobond).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Betrokkene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Degene op wie een Persoonsgegeven betrekking heeft.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Gebruiker</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functionaris die bevoegd is Persoonsgegevens in te voeren, te wijzigen en/of te verwijderen (clubsecretaris, afdelingssecretaris, ledenadministratie Fotobond, Fotobond-secretaris).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Derden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Personen en instanties buiten de Fotogroep Windmolenbroek.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Persoonsgegevens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Gegevens betreffende een geïdentificeerde of identificeerbare natuurlijke persoon.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Datalek</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Een inbreuk op de beveiliging die per ongeluk of op onrechtmatige wijze leidt tot vernietiging, verlies, wijziging of ongeoorloofde toegang tot Persoonsgegevens.</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Doeleinden van de Verwerking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Fotogroep Windmolenbroek verzamelt of gebruikt uw Persoonsgegevens alleen voor de volgende doeleinden (Artikel 5 AVG):</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Gebruikelijke activiteiten gelet op de doelstelling (zoals inschrijving voor cursussen en wedstrijden);</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Voorzien van contactinformatie bij deelname aan of organisatie van activiteiten binnen de vereniging;</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Toegang verlenen tot afgeschermde informatie op de website;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Berekenen, vastleggen en innen van contributies en giften, alsmede ander intern beheer;</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Verzenden van informatie over activiteiten en diensten (nieuwsbrieven, bevestigingen);</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Behandelen van geschillen en controle van de boekhouding;</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Beschikbaar stellen van ledenlijsten en functionarissenlijsten aan de Leden.</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Rechtmatige Grondslag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Fotogroep Windmolenbroek verwerkt alleen persoonsgegevens op basis van (Artikel 6 AVG):</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Wettelijke verplichtingen;</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Uitvoering van een overeenkomst waarbij de Betrokkene partij is;</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Bestrijding van ernstige gezondheidsbedreigingen (bijv. medische hulp bij evenementen);</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Goede vervulling van de taak van de vereniging;</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Specifieke toestemming van de Betrokkene.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Wijze van Verwerking &amp; Bewaartermijnen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Persoonsgegevens van Leden worden uitsluitend verkregen van de Betrokkene zelf, na het verlenen van toestemming. Gegevens worden niet langer bewaard dan noodzakelijk:</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 beëindiging lidmaatschap:</w:t>
      </w:r>
      <w:r w:rsidDel="00000000" w:rsidR="00000000" w:rsidRPr="00000000">
        <w:rPr>
          <w:rtl w:val="0"/>
        </w:rPr>
        <w:t xml:space="preserve"> Binnen 6 maanden verwijderd uit de Fotobond-ledenadministratie.</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Zakelijke/financiële relaties of werkzaamheden:</w:t>
      </w:r>
      <w:r w:rsidDel="00000000" w:rsidR="00000000" w:rsidRPr="00000000">
        <w:rPr>
          <w:rtl w:val="0"/>
        </w:rPr>
        <w:t xml:space="preserve"> Maximaal 2 jaar bewaard na afhandeling, tenzij een wettelijke bewaarplicht langer vereist.</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Historisch archief:</w:t>
      </w:r>
      <w:r w:rsidDel="00000000" w:rsidR="00000000" w:rsidRPr="00000000">
        <w:rPr>
          <w:rtl w:val="0"/>
        </w:rPr>
        <w:t xml:space="preserve"> Verwijderde gegevens worden geanonimiseerd bewaard voor historisch onderzoek of archivering.</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Verwerkte Persoonsgegevens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volgende verplichte en optionele gegevens worden verwerkt via de Fotobond-ledenadministratie:</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Verplicht:</w:t>
      </w:r>
      <w:r w:rsidDel="00000000" w:rsidR="00000000" w:rsidRPr="00000000">
        <w:rPr>
          <w:rtl w:val="0"/>
        </w:rPr>
        <w:t xml:space="preserve"> Gebruikersnaam, wachtwoord, voornaam, achternaam, e-mailadres, lidnummer, registratiedatum, club, afdeling, ingang/einde lidmaatschap, geboortejaar, geslacht, adres, postcode, woonplaats, telefoonnummer, website, pasfoto/avatar, wedstrijd- en winnende foto's/filmpjes.</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Optioneel:</w:t>
      </w:r>
      <w:r w:rsidDel="00000000" w:rsidR="00000000" w:rsidRPr="00000000">
        <w:rPr>
          <w:rtl w:val="0"/>
        </w:rPr>
        <w:t xml:space="preserve"> Bondsonderscheidingen, bijzonderheden over rol/lidmaatschap, jurylid-status, rankingpunten, prestatieonderscheidingen, contributieplicht, actief-status.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Rechten van Betrokkenen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Betrokkenen beschikken over de volgende AVG-rechten:</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Recht op informatie &amp; inzage:</w:t>
      </w:r>
      <w:r w:rsidDel="00000000" w:rsidR="00000000" w:rsidRPr="00000000">
        <w:rPr>
          <w:rtl w:val="0"/>
        </w:rPr>
        <w:t xml:space="preserve"> Weten of en hoe gegevens worden verwerkt.</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Correctierecht:</w:t>
      </w:r>
      <w:r w:rsidDel="00000000" w:rsidR="00000000" w:rsidRPr="00000000">
        <w:rPr>
          <w:rtl w:val="0"/>
        </w:rPr>
        <w:t xml:space="preserve"> Aanpassen van onjuiste gegevens (Leden kunnen dit zelf op de Fotobond-website).</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Recht van verzet &amp; bezwaar:</w:t>
      </w:r>
      <w:r w:rsidDel="00000000" w:rsidR="00000000" w:rsidRPr="00000000">
        <w:rPr>
          <w:rtl w:val="0"/>
        </w:rPr>
        <w:t xml:space="preserve"> Verzoeken om stopzetting van gegevensgebruik.</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Recht om vergeten te worden:</w:t>
      </w:r>
      <w:r w:rsidDel="00000000" w:rsidR="00000000" w:rsidRPr="00000000">
        <w:rPr>
          <w:rtl w:val="0"/>
        </w:rPr>
        <w:t xml:space="preserve"> Verwijdering van persoonsgegevens eisen waar toestemming voor was gegeven.</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Cookies &amp; Beveiliging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website van Fotogroep Windmolenbroek en de Fotobond maken gebruik van beveiligingsmaatregelen (zoals versleutelde verbindingen voor inloggegevens) en cookies:</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Functionele cookies:</w:t>
      </w:r>
      <w:r w:rsidDel="00000000" w:rsidR="00000000" w:rsidRPr="00000000">
        <w:rPr>
          <w:rtl w:val="0"/>
        </w:rPr>
        <w:t xml:space="preserve"> Noodzakelijk voor het inloggen op het ledengedeelte.</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Social Media &amp; Derden cookies:</w:t>
      </w:r>
      <w:r w:rsidDel="00000000" w:rsidR="00000000" w:rsidRPr="00000000">
        <w:rPr>
          <w:rtl w:val="0"/>
        </w:rPr>
        <w:t xml:space="preserve"> Cookies van Facebook, Google en YouTube voor embedded video's en functionaliteiten. Deze kunnen via browserinstellingen of adblockers worden geblokkeerd.</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Datalekken &amp; Slotbepalingen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Inbreuken op de beveiliging van persoonsgegevens (datalekken) met een hoog risico worden gemeld aan de Autoriteit Persoonsgegevens (art. 33 AVG). In gevallen waarin dit reglement niet voorziet, beslist het bestuur. Wijzigingen in dit reglement worden vastgesteld door de Algemene Ledenvergadering (vastgesteld op 8 april 2019).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otogroep-wmb.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