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26AB0B" w14:textId="3EDE145B" w:rsidR="00DC3AEA" w:rsidRPr="000C5805" w:rsidRDefault="00550ADB" w:rsidP="5EE3A3FA">
      <w:pPr>
        <w:spacing w:line="360" w:lineRule="auto"/>
        <w:jc w:val="center"/>
        <w:rPr>
          <w:b/>
          <w:bCs/>
        </w:rPr>
      </w:pPr>
      <w:r w:rsidRPr="000C5805">
        <w:rPr>
          <w:b/>
          <w:bCs/>
        </w:rPr>
        <w:t xml:space="preserve">Modelo de machine </w:t>
      </w:r>
      <w:proofErr w:type="spellStart"/>
      <w:r w:rsidRPr="000C5805">
        <w:rPr>
          <w:b/>
          <w:bCs/>
        </w:rPr>
        <w:t>learning</w:t>
      </w:r>
      <w:proofErr w:type="spellEnd"/>
      <w:r w:rsidRPr="000C5805">
        <w:rPr>
          <w:b/>
          <w:bCs/>
        </w:rPr>
        <w:t xml:space="preserve"> mediante el uso de datos climáticos como apoyo para la planificación del cultivo de cacao en el municipio de San Vicente de Chucurí - Santander</w:t>
      </w:r>
    </w:p>
    <w:p w14:paraId="3A7CBF81" w14:textId="77777777" w:rsidR="00DC3AEA" w:rsidRDefault="00DC3AEA" w:rsidP="5EE3A3FA">
      <w:pPr>
        <w:spacing w:line="360" w:lineRule="auto"/>
        <w:jc w:val="center"/>
        <w:rPr>
          <w:b/>
          <w:bCs/>
        </w:rPr>
      </w:pPr>
    </w:p>
    <w:p w14:paraId="463B8521" w14:textId="77777777" w:rsidR="00386547" w:rsidRDefault="00386547" w:rsidP="00386547">
      <w:pPr>
        <w:spacing w:line="480" w:lineRule="auto"/>
        <w:jc w:val="center"/>
        <w:rPr>
          <w:b/>
        </w:rPr>
      </w:pPr>
    </w:p>
    <w:p w14:paraId="650DEA0F" w14:textId="77777777" w:rsidR="00386547" w:rsidRPr="004C2076" w:rsidRDefault="00386547" w:rsidP="00386547">
      <w:pPr>
        <w:spacing w:line="480" w:lineRule="auto"/>
        <w:jc w:val="center"/>
        <w:rPr>
          <w:b/>
        </w:rPr>
      </w:pPr>
    </w:p>
    <w:p w14:paraId="5ECB9107" w14:textId="77777777" w:rsidR="00DC3AEA" w:rsidRPr="004C2076" w:rsidRDefault="00DC3AEA" w:rsidP="00386547">
      <w:pPr>
        <w:spacing w:line="480" w:lineRule="auto"/>
        <w:jc w:val="center"/>
        <w:rPr>
          <w:b/>
        </w:rPr>
      </w:pPr>
    </w:p>
    <w:p w14:paraId="7CA1469E" w14:textId="52349D01" w:rsidR="00E212ED" w:rsidRDefault="00550ADB" w:rsidP="5EE3A3FA">
      <w:pPr>
        <w:spacing w:line="360" w:lineRule="auto"/>
        <w:jc w:val="center"/>
      </w:pPr>
      <w:r>
        <w:t>María Helena Rojas Uribe</w:t>
      </w:r>
    </w:p>
    <w:p w14:paraId="589EB679" w14:textId="61B590B1" w:rsidR="00E212ED" w:rsidRDefault="00550ADB" w:rsidP="5EE3A3FA">
      <w:pPr>
        <w:spacing w:line="360" w:lineRule="auto"/>
        <w:jc w:val="center"/>
      </w:pPr>
      <w:r>
        <w:t>Pablo Alexander Gómez Diaz</w:t>
      </w:r>
    </w:p>
    <w:p w14:paraId="3983AC54" w14:textId="258E5C41" w:rsidR="00E212ED" w:rsidRPr="00334880" w:rsidRDefault="00550ADB" w:rsidP="5EE3A3FA">
      <w:pPr>
        <w:spacing w:line="360" w:lineRule="auto"/>
        <w:jc w:val="center"/>
      </w:pPr>
      <w:r>
        <w:t xml:space="preserve">Ángel Roberto Rojas </w:t>
      </w:r>
      <w:proofErr w:type="spellStart"/>
      <w:r>
        <w:t>Rojas</w:t>
      </w:r>
      <w:proofErr w:type="spellEnd"/>
    </w:p>
    <w:p w14:paraId="2941B3E2" w14:textId="77777777" w:rsidR="00E212ED" w:rsidRPr="00334880" w:rsidRDefault="00E212ED" w:rsidP="5EE3A3FA">
      <w:pPr>
        <w:spacing w:line="360" w:lineRule="auto"/>
      </w:pPr>
    </w:p>
    <w:p w14:paraId="670E1E2F" w14:textId="77777777" w:rsidR="000008EB" w:rsidRPr="004C2076" w:rsidRDefault="000008EB" w:rsidP="5EE3A3FA">
      <w:pPr>
        <w:spacing w:line="360" w:lineRule="auto"/>
        <w:jc w:val="center"/>
        <w:rPr>
          <w:b/>
          <w:bCs/>
        </w:rPr>
      </w:pPr>
    </w:p>
    <w:p w14:paraId="7D0C98DC" w14:textId="77777777" w:rsidR="000008EB" w:rsidRPr="004C2076" w:rsidRDefault="000008EB" w:rsidP="5EE3A3FA">
      <w:pPr>
        <w:spacing w:line="360" w:lineRule="auto"/>
        <w:rPr>
          <w:b/>
          <w:bCs/>
        </w:rPr>
      </w:pPr>
    </w:p>
    <w:p w14:paraId="2229CDF6" w14:textId="65D8D1BE" w:rsidR="5EE3A3FA" w:rsidRDefault="5EE3A3FA" w:rsidP="5EE3A3FA">
      <w:pPr>
        <w:spacing w:line="360" w:lineRule="auto"/>
        <w:rPr>
          <w:b/>
          <w:bCs/>
        </w:rPr>
      </w:pPr>
    </w:p>
    <w:p w14:paraId="15D64A79" w14:textId="7433EB1A" w:rsidR="5EE3A3FA" w:rsidRDefault="5EE3A3FA" w:rsidP="5EE3A3FA">
      <w:pPr>
        <w:spacing w:line="360" w:lineRule="auto"/>
        <w:rPr>
          <w:b/>
          <w:bCs/>
        </w:rPr>
      </w:pPr>
    </w:p>
    <w:p w14:paraId="5B475D27" w14:textId="11C5FECB" w:rsidR="5EE3A3FA" w:rsidRDefault="5EE3A3FA" w:rsidP="5EE3A3FA">
      <w:pPr>
        <w:spacing w:line="360" w:lineRule="auto"/>
        <w:rPr>
          <w:b/>
          <w:bCs/>
        </w:rPr>
      </w:pPr>
    </w:p>
    <w:p w14:paraId="67513272" w14:textId="77777777" w:rsidR="000008EB" w:rsidRPr="004C2076" w:rsidRDefault="000008EB" w:rsidP="5EE3A3FA">
      <w:pPr>
        <w:spacing w:line="360" w:lineRule="auto"/>
        <w:jc w:val="center"/>
        <w:rPr>
          <w:b/>
          <w:bCs/>
        </w:rPr>
      </w:pPr>
    </w:p>
    <w:p w14:paraId="54120395" w14:textId="185D16B6" w:rsidR="00217120" w:rsidRPr="00217120" w:rsidRDefault="00550ADB" w:rsidP="5EE3A3FA">
      <w:pPr>
        <w:spacing w:line="360" w:lineRule="auto"/>
        <w:jc w:val="center"/>
      </w:pPr>
      <w:r w:rsidRPr="5EE3A3FA">
        <w:t xml:space="preserve">Universidad Autónoma </w:t>
      </w:r>
      <w:r>
        <w:t>d</w:t>
      </w:r>
      <w:r w:rsidRPr="5EE3A3FA">
        <w:t xml:space="preserve">e Bucaramanga - </w:t>
      </w:r>
      <w:r w:rsidR="00723B38">
        <w:t>UNAB</w:t>
      </w:r>
    </w:p>
    <w:p w14:paraId="522046C4" w14:textId="2CBEA8CF" w:rsidR="00217120" w:rsidRPr="00217120" w:rsidRDefault="00550ADB" w:rsidP="5EE3A3FA">
      <w:pPr>
        <w:spacing w:line="360" w:lineRule="auto"/>
        <w:jc w:val="center"/>
      </w:pPr>
      <w:r w:rsidRPr="5EE3A3FA">
        <w:t xml:space="preserve">Maestría </w:t>
      </w:r>
      <w:r>
        <w:t>e</w:t>
      </w:r>
      <w:r w:rsidRPr="5EE3A3FA">
        <w:t xml:space="preserve">n Ciencia </w:t>
      </w:r>
      <w:r>
        <w:t>d</w:t>
      </w:r>
      <w:r w:rsidRPr="5EE3A3FA">
        <w:t>e Datos</w:t>
      </w:r>
    </w:p>
    <w:p w14:paraId="3B47ACAA" w14:textId="3583CC5A" w:rsidR="00217120" w:rsidRPr="00217120" w:rsidRDefault="00550ADB" w:rsidP="5EE3A3FA">
      <w:pPr>
        <w:spacing w:line="360" w:lineRule="auto"/>
        <w:jc w:val="center"/>
      </w:pPr>
      <w:r w:rsidRPr="5EE3A3FA">
        <w:t>Bucaramanga, Colombia</w:t>
      </w:r>
    </w:p>
    <w:p w14:paraId="4A40CB78" w14:textId="0773F9D4" w:rsidR="00DC3AEA" w:rsidRPr="004C2076" w:rsidRDefault="00550ADB" w:rsidP="5EE3A3FA">
      <w:pPr>
        <w:spacing w:line="360" w:lineRule="auto"/>
        <w:jc w:val="center"/>
        <w:rPr>
          <w:b/>
          <w:bCs/>
        </w:rPr>
      </w:pPr>
      <w:r w:rsidRPr="5EE3A3FA">
        <w:t>diciembre de 2025</w:t>
      </w:r>
      <w:r w:rsidR="00217120" w:rsidRPr="5EE3A3FA">
        <w:rPr>
          <w:b/>
          <w:bCs/>
        </w:rPr>
        <w:br w:type="page"/>
      </w:r>
    </w:p>
    <w:p w14:paraId="0D343622" w14:textId="5FFD92AC" w:rsidR="00F823CE" w:rsidRPr="000C5805" w:rsidRDefault="00550ADB" w:rsidP="5EE3A3FA">
      <w:pPr>
        <w:spacing w:line="360" w:lineRule="auto"/>
        <w:jc w:val="center"/>
        <w:rPr>
          <w:b/>
          <w:bCs/>
        </w:rPr>
      </w:pPr>
      <w:r w:rsidRPr="000C5805">
        <w:rPr>
          <w:b/>
          <w:bCs/>
        </w:rPr>
        <w:lastRenderedPageBreak/>
        <w:t xml:space="preserve">Modelo de machine </w:t>
      </w:r>
      <w:proofErr w:type="spellStart"/>
      <w:r w:rsidRPr="000C5805">
        <w:rPr>
          <w:b/>
          <w:bCs/>
        </w:rPr>
        <w:t>learning</w:t>
      </w:r>
      <w:proofErr w:type="spellEnd"/>
      <w:r w:rsidRPr="000C5805">
        <w:rPr>
          <w:b/>
          <w:bCs/>
        </w:rPr>
        <w:t xml:space="preserve"> mediante el uso de datos climáticos como apoyo para la planificación del cultivo de cacao en el municipio de San Vicente de Chucurí - Santander</w:t>
      </w:r>
    </w:p>
    <w:p w14:paraId="5CD7560D" w14:textId="77777777" w:rsidR="005E7562" w:rsidRPr="004C2076" w:rsidRDefault="005E7562" w:rsidP="00386547">
      <w:pPr>
        <w:spacing w:line="480" w:lineRule="auto"/>
        <w:jc w:val="center"/>
        <w:rPr>
          <w:b/>
        </w:rPr>
      </w:pPr>
    </w:p>
    <w:p w14:paraId="0503BAC6" w14:textId="4B2EFEF4" w:rsidR="00217120" w:rsidRDefault="00550ADB" w:rsidP="5EE3A3FA">
      <w:pPr>
        <w:spacing w:line="360" w:lineRule="auto"/>
        <w:jc w:val="center"/>
      </w:pPr>
      <w:r>
        <w:t>María Helena Rojas Uribe</w:t>
      </w:r>
    </w:p>
    <w:p w14:paraId="7B20EF61" w14:textId="0D70CDE7" w:rsidR="00217120" w:rsidRDefault="00550ADB" w:rsidP="5EE3A3FA">
      <w:pPr>
        <w:spacing w:line="360" w:lineRule="auto"/>
        <w:jc w:val="center"/>
      </w:pPr>
      <w:r>
        <w:t>Pablo Alexander Gómez Diaz</w:t>
      </w:r>
    </w:p>
    <w:p w14:paraId="398C57F2" w14:textId="48EEB9DB" w:rsidR="00217120" w:rsidRPr="00334880" w:rsidRDefault="00550ADB" w:rsidP="5EE3A3FA">
      <w:pPr>
        <w:spacing w:line="360" w:lineRule="auto"/>
        <w:jc w:val="center"/>
      </w:pPr>
      <w:r>
        <w:t xml:space="preserve">Ángel Roberto Rojas </w:t>
      </w:r>
      <w:proofErr w:type="spellStart"/>
      <w:r>
        <w:t>Rojas</w:t>
      </w:r>
      <w:proofErr w:type="spellEnd"/>
    </w:p>
    <w:p w14:paraId="254272D3" w14:textId="77777777" w:rsidR="00F823CE" w:rsidRPr="004C2076" w:rsidRDefault="00F823CE" w:rsidP="00550ADB">
      <w:pPr>
        <w:spacing w:line="360" w:lineRule="auto"/>
        <w:jc w:val="center"/>
        <w:rPr>
          <w:b/>
          <w:bCs/>
        </w:rPr>
      </w:pPr>
    </w:p>
    <w:p w14:paraId="41C0688A" w14:textId="0AE54AA3" w:rsidR="00217120" w:rsidRDefault="00082D10" w:rsidP="00082D10">
      <w:pPr>
        <w:pStyle w:val="Prrafodelista"/>
        <w:spacing w:after="0" w:line="360" w:lineRule="auto"/>
        <w:rPr>
          <w:rFonts w:cs="Times New Roman"/>
          <w:b/>
          <w:szCs w:val="24"/>
        </w:rPr>
      </w:pPr>
      <w:r>
        <w:rPr>
          <w:rFonts w:cs="Times New Roman"/>
          <w:b/>
          <w:szCs w:val="24"/>
        </w:rPr>
        <w:t xml:space="preserve">                                   </w:t>
      </w:r>
      <w:r w:rsidR="004E39C6">
        <w:rPr>
          <w:rFonts w:cs="Times New Roman"/>
          <w:b/>
          <w:szCs w:val="24"/>
        </w:rPr>
        <w:t>Proyecto</w:t>
      </w:r>
      <w:r w:rsidR="00F823CE" w:rsidRPr="004C2076">
        <w:rPr>
          <w:rFonts w:cs="Times New Roman"/>
          <w:b/>
          <w:szCs w:val="24"/>
        </w:rPr>
        <w:t xml:space="preserve"> para optar al título de</w:t>
      </w:r>
      <w:r w:rsidR="00217120">
        <w:rPr>
          <w:rFonts w:cs="Times New Roman"/>
          <w:b/>
          <w:szCs w:val="24"/>
        </w:rPr>
        <w:t>:</w:t>
      </w:r>
    </w:p>
    <w:p w14:paraId="17D0064B" w14:textId="2CBEE299" w:rsidR="00217120" w:rsidRDefault="00082D10" w:rsidP="00082D10">
      <w:pPr>
        <w:pStyle w:val="Prrafodelista"/>
        <w:spacing w:after="0" w:line="360" w:lineRule="auto"/>
        <w:rPr>
          <w:rFonts w:cs="Times New Roman"/>
          <w:bCs/>
          <w:szCs w:val="24"/>
        </w:rPr>
      </w:pPr>
      <w:r>
        <w:rPr>
          <w:rFonts w:cs="Times New Roman"/>
          <w:bCs/>
          <w:szCs w:val="24"/>
        </w:rPr>
        <w:t xml:space="preserve">                                       </w:t>
      </w:r>
      <w:r w:rsidR="00550ADB" w:rsidRPr="00E212ED">
        <w:rPr>
          <w:rFonts w:cs="Times New Roman"/>
          <w:bCs/>
          <w:szCs w:val="24"/>
        </w:rPr>
        <w:t xml:space="preserve">Maestría </w:t>
      </w:r>
      <w:r w:rsidR="00550ADB">
        <w:rPr>
          <w:rFonts w:cs="Times New Roman"/>
          <w:bCs/>
          <w:szCs w:val="24"/>
        </w:rPr>
        <w:t>e</w:t>
      </w:r>
      <w:r w:rsidR="00550ADB" w:rsidRPr="00E212ED">
        <w:rPr>
          <w:rFonts w:cs="Times New Roman"/>
          <w:bCs/>
          <w:szCs w:val="24"/>
        </w:rPr>
        <w:t>n Cie</w:t>
      </w:r>
      <w:r w:rsidR="00550ADB">
        <w:rPr>
          <w:rFonts w:cs="Times New Roman"/>
          <w:bCs/>
          <w:szCs w:val="24"/>
        </w:rPr>
        <w:t>n</w:t>
      </w:r>
      <w:r w:rsidR="00550ADB" w:rsidRPr="00E212ED">
        <w:rPr>
          <w:rFonts w:cs="Times New Roman"/>
          <w:bCs/>
          <w:szCs w:val="24"/>
        </w:rPr>
        <w:t xml:space="preserve">cia </w:t>
      </w:r>
      <w:r w:rsidR="00550ADB">
        <w:rPr>
          <w:rFonts w:cs="Times New Roman"/>
          <w:bCs/>
          <w:szCs w:val="24"/>
        </w:rPr>
        <w:t>d</w:t>
      </w:r>
      <w:r w:rsidR="00550ADB" w:rsidRPr="00E212ED">
        <w:rPr>
          <w:rFonts w:cs="Times New Roman"/>
          <w:bCs/>
          <w:szCs w:val="24"/>
        </w:rPr>
        <w:t>e Datos</w:t>
      </w:r>
    </w:p>
    <w:p w14:paraId="0EE02A36" w14:textId="77777777" w:rsidR="00386547" w:rsidRPr="00386547" w:rsidRDefault="00386547" w:rsidP="00550ADB">
      <w:pPr>
        <w:pStyle w:val="Prrafodelista"/>
        <w:spacing w:after="0" w:line="360" w:lineRule="auto"/>
        <w:jc w:val="center"/>
        <w:rPr>
          <w:rFonts w:cs="Times New Roman"/>
          <w:bCs/>
          <w:szCs w:val="24"/>
        </w:rPr>
      </w:pPr>
    </w:p>
    <w:p w14:paraId="228E2C96" w14:textId="77777777" w:rsidR="00217120" w:rsidRPr="00217120" w:rsidRDefault="00217120" w:rsidP="00550ADB">
      <w:pPr>
        <w:spacing w:line="360" w:lineRule="auto"/>
        <w:jc w:val="center"/>
        <w:rPr>
          <w:b/>
        </w:rPr>
      </w:pPr>
      <w:r w:rsidRPr="00217120">
        <w:rPr>
          <w:b/>
        </w:rPr>
        <w:t>Director:</w:t>
      </w:r>
    </w:p>
    <w:p w14:paraId="1E02C6E7" w14:textId="5D0C7382" w:rsidR="00217120" w:rsidRDefault="00550ADB" w:rsidP="00550ADB">
      <w:pPr>
        <w:spacing w:line="360" w:lineRule="auto"/>
        <w:jc w:val="center"/>
        <w:rPr>
          <w:bCs/>
        </w:rPr>
      </w:pPr>
      <w:r w:rsidRPr="00334880">
        <w:rPr>
          <w:bCs/>
        </w:rPr>
        <w:t>Ing</w:t>
      </w:r>
      <w:r>
        <w:rPr>
          <w:bCs/>
        </w:rPr>
        <w:t>.</w:t>
      </w:r>
      <w:r w:rsidRPr="00334880">
        <w:rPr>
          <w:bCs/>
        </w:rPr>
        <w:t xml:space="preserve"> Verónica </w:t>
      </w:r>
      <w:proofErr w:type="spellStart"/>
      <w:r w:rsidRPr="00334880">
        <w:rPr>
          <w:bCs/>
        </w:rPr>
        <w:t>Chajín</w:t>
      </w:r>
      <w:proofErr w:type="spellEnd"/>
    </w:p>
    <w:p w14:paraId="0C4FD18C" w14:textId="77777777" w:rsidR="00386547" w:rsidRDefault="00386547" w:rsidP="00550ADB">
      <w:pPr>
        <w:spacing w:line="360" w:lineRule="auto"/>
        <w:jc w:val="center"/>
        <w:rPr>
          <w:bCs/>
        </w:rPr>
      </w:pPr>
    </w:p>
    <w:p w14:paraId="6B9552B9" w14:textId="77777777" w:rsidR="00217120" w:rsidRPr="00217120" w:rsidRDefault="00217120" w:rsidP="00550ADB">
      <w:pPr>
        <w:spacing w:line="360" w:lineRule="auto"/>
        <w:jc w:val="center"/>
        <w:rPr>
          <w:b/>
        </w:rPr>
      </w:pPr>
      <w:r w:rsidRPr="00217120">
        <w:rPr>
          <w:b/>
        </w:rPr>
        <w:t>Codirector:</w:t>
      </w:r>
    </w:p>
    <w:p w14:paraId="58C634E3" w14:textId="6C7DD40E" w:rsidR="00217120" w:rsidRDefault="00481C2D" w:rsidP="00550ADB">
      <w:pPr>
        <w:spacing w:line="360" w:lineRule="auto"/>
        <w:jc w:val="center"/>
        <w:rPr>
          <w:color w:val="000000"/>
        </w:rPr>
      </w:pPr>
      <w:r>
        <w:rPr>
          <w:bCs/>
        </w:rPr>
        <w:t>Dr</w:t>
      </w:r>
      <w:r w:rsidR="00217120">
        <w:rPr>
          <w:bCs/>
        </w:rPr>
        <w:t xml:space="preserve">. </w:t>
      </w:r>
      <w:r w:rsidR="00550ADB">
        <w:rPr>
          <w:bCs/>
        </w:rPr>
        <w:t xml:space="preserve">Oscar </w:t>
      </w:r>
      <w:r w:rsidR="00550ADB" w:rsidRPr="001727FA">
        <w:rPr>
          <w:color w:val="000000"/>
        </w:rPr>
        <w:t>Albeiro Parra Mateus</w:t>
      </w:r>
    </w:p>
    <w:p w14:paraId="7E13790C" w14:textId="77777777" w:rsidR="00386547" w:rsidRPr="00334880" w:rsidRDefault="00386547" w:rsidP="00550ADB">
      <w:pPr>
        <w:spacing w:line="360" w:lineRule="auto"/>
        <w:jc w:val="center"/>
        <w:rPr>
          <w:bCs/>
        </w:rPr>
      </w:pPr>
    </w:p>
    <w:p w14:paraId="46E7C05B" w14:textId="4E1AF657" w:rsidR="00217120" w:rsidRPr="00192E92" w:rsidRDefault="00217120" w:rsidP="00550ADB">
      <w:pPr>
        <w:spacing w:line="360" w:lineRule="auto"/>
        <w:jc w:val="center"/>
        <w:rPr>
          <w:b/>
          <w:color w:val="FFFFFF" w:themeColor="background1"/>
        </w:rPr>
      </w:pPr>
      <w:r w:rsidRPr="00192E92">
        <w:rPr>
          <w:b/>
          <w:color w:val="FFFFFF" w:themeColor="background1"/>
        </w:rPr>
        <w:t>Asesor:</w:t>
      </w:r>
    </w:p>
    <w:p w14:paraId="43CB3F5F" w14:textId="4206A0E5" w:rsidR="00217120" w:rsidRPr="00192E92" w:rsidRDefault="00550ADB" w:rsidP="00550ADB">
      <w:pPr>
        <w:spacing w:line="360" w:lineRule="auto"/>
        <w:jc w:val="center"/>
        <w:rPr>
          <w:bCs/>
          <w:color w:val="FFFFFF" w:themeColor="background1"/>
        </w:rPr>
      </w:pPr>
      <w:r w:rsidRPr="00192E92">
        <w:rPr>
          <w:bCs/>
          <w:color w:val="FFFFFF" w:themeColor="background1"/>
        </w:rPr>
        <w:t>Ing. Cesar Vargas</w:t>
      </w:r>
    </w:p>
    <w:p w14:paraId="25A48F8D" w14:textId="77777777" w:rsidR="005E7562" w:rsidRPr="004C2076" w:rsidRDefault="005E7562" w:rsidP="00550ADB">
      <w:pPr>
        <w:spacing w:line="480" w:lineRule="auto"/>
        <w:jc w:val="center"/>
        <w:rPr>
          <w:b/>
          <w:bCs/>
        </w:rPr>
      </w:pPr>
    </w:p>
    <w:p w14:paraId="6D1A7A94" w14:textId="153A6F41" w:rsidR="5EE3A3FA" w:rsidRDefault="5EE3A3FA" w:rsidP="5EE3A3FA">
      <w:pPr>
        <w:spacing w:line="480" w:lineRule="auto"/>
        <w:rPr>
          <w:b/>
          <w:bCs/>
        </w:rPr>
      </w:pPr>
    </w:p>
    <w:p w14:paraId="1E3A00F7" w14:textId="63AF752E" w:rsidR="005E7562" w:rsidRPr="00217120" w:rsidRDefault="00550ADB" w:rsidP="5EE3A3FA">
      <w:pPr>
        <w:spacing w:line="360" w:lineRule="auto"/>
        <w:jc w:val="center"/>
      </w:pPr>
      <w:r w:rsidRPr="5EE3A3FA">
        <w:t xml:space="preserve">Universidad Autónoma </w:t>
      </w:r>
      <w:r>
        <w:t>d</w:t>
      </w:r>
      <w:r w:rsidRPr="5EE3A3FA">
        <w:t>e Bucaramanga - U</w:t>
      </w:r>
      <w:r w:rsidR="00723B38">
        <w:t>NAB</w:t>
      </w:r>
    </w:p>
    <w:p w14:paraId="7311A0D3" w14:textId="0F4049CD" w:rsidR="00217120" w:rsidRPr="00217120" w:rsidRDefault="00550ADB" w:rsidP="5EE3A3FA">
      <w:pPr>
        <w:spacing w:line="360" w:lineRule="auto"/>
        <w:jc w:val="center"/>
      </w:pPr>
      <w:r w:rsidRPr="5EE3A3FA">
        <w:t xml:space="preserve">Maestría </w:t>
      </w:r>
      <w:r>
        <w:t>e</w:t>
      </w:r>
      <w:r w:rsidRPr="5EE3A3FA">
        <w:t xml:space="preserve">n Ciencia </w:t>
      </w:r>
      <w:r>
        <w:t>d</w:t>
      </w:r>
      <w:r w:rsidRPr="5EE3A3FA">
        <w:t>e Datos</w:t>
      </w:r>
    </w:p>
    <w:p w14:paraId="6F954759" w14:textId="4FE273D4" w:rsidR="005E7562" w:rsidRPr="00217120" w:rsidRDefault="00550ADB" w:rsidP="5EE3A3FA">
      <w:pPr>
        <w:spacing w:line="360" w:lineRule="auto"/>
        <w:jc w:val="center"/>
      </w:pPr>
      <w:r w:rsidRPr="5EE3A3FA">
        <w:t>Bucaramanga, Colombia</w:t>
      </w:r>
    </w:p>
    <w:p w14:paraId="766129E2" w14:textId="0D9483B0" w:rsidR="008C5368" w:rsidRPr="004C2076" w:rsidRDefault="00550ADB" w:rsidP="5EE3A3FA">
      <w:pPr>
        <w:spacing w:line="360" w:lineRule="auto"/>
        <w:jc w:val="center"/>
        <w:rPr>
          <w:b/>
          <w:bCs/>
        </w:rPr>
      </w:pPr>
      <w:r>
        <w:t>d</w:t>
      </w:r>
      <w:r w:rsidRPr="5EE3A3FA">
        <w:t xml:space="preserve">iciembre </w:t>
      </w:r>
      <w:r>
        <w:t>d</w:t>
      </w:r>
      <w:r w:rsidRPr="5EE3A3FA">
        <w:t>e 2025</w:t>
      </w:r>
      <w:r w:rsidR="00217120" w:rsidRPr="5EE3A3FA">
        <w:rPr>
          <w:b/>
          <w:bCs/>
        </w:rPr>
        <w:br w:type="page"/>
      </w:r>
    </w:p>
    <w:p w14:paraId="43BB8C94" w14:textId="2E90D8E8" w:rsidR="00833F8E" w:rsidRDefault="000C5805" w:rsidP="00833F8E">
      <w:pPr>
        <w:spacing w:after="320" w:line="480" w:lineRule="auto"/>
        <w:jc w:val="center"/>
        <w:rPr>
          <w:b/>
        </w:rPr>
      </w:pPr>
      <w:r w:rsidRPr="004C2076">
        <w:rPr>
          <w:b/>
        </w:rPr>
        <w:lastRenderedPageBreak/>
        <w:t>Dedicatoria</w:t>
      </w:r>
    </w:p>
    <w:p w14:paraId="05DE02F1" w14:textId="7C2EBE4A" w:rsidR="00833F8E" w:rsidRDefault="00833F8E" w:rsidP="002521D1">
      <w:pPr>
        <w:spacing w:after="320" w:line="480" w:lineRule="auto"/>
        <w:jc w:val="both"/>
        <w:rPr>
          <w:bCs/>
        </w:rPr>
      </w:pPr>
      <w:r>
        <w:rPr>
          <w:bCs/>
        </w:rPr>
        <w:t>Est</w:t>
      </w:r>
      <w:r w:rsidR="006A6615">
        <w:rPr>
          <w:bCs/>
        </w:rPr>
        <w:t xml:space="preserve">e trabajo está dedicado, en primer </w:t>
      </w:r>
      <w:r w:rsidR="009870CF">
        <w:rPr>
          <w:bCs/>
        </w:rPr>
        <w:t>lugar,</w:t>
      </w:r>
      <w:r w:rsidR="006A6615">
        <w:rPr>
          <w:bCs/>
        </w:rPr>
        <w:t xml:space="preserve"> a Dios, </w:t>
      </w:r>
      <w:r w:rsidR="00192E92">
        <w:rPr>
          <w:bCs/>
        </w:rPr>
        <w:t>porque</w:t>
      </w:r>
      <w:r w:rsidR="006A6615">
        <w:rPr>
          <w:bCs/>
        </w:rPr>
        <w:t xml:space="preserve"> nos </w:t>
      </w:r>
      <w:r w:rsidR="00192E92">
        <w:rPr>
          <w:bCs/>
        </w:rPr>
        <w:t>brindó</w:t>
      </w:r>
      <w:r w:rsidR="006A6615">
        <w:rPr>
          <w:bCs/>
        </w:rPr>
        <w:t xml:space="preserve"> la fortaleza, la sabiduría y la perseverancia para culminar esta etapa de formación académica.</w:t>
      </w:r>
    </w:p>
    <w:p w14:paraId="2071939A" w14:textId="48BB4331" w:rsidR="009870CF" w:rsidRDefault="009870CF" w:rsidP="002521D1">
      <w:pPr>
        <w:spacing w:after="320" w:line="480" w:lineRule="auto"/>
        <w:jc w:val="both"/>
        <w:rPr>
          <w:bCs/>
        </w:rPr>
      </w:pPr>
      <w:r>
        <w:rPr>
          <w:bCs/>
        </w:rPr>
        <w:t xml:space="preserve">A nuestros familiares, </w:t>
      </w:r>
      <w:r w:rsidR="00192E92">
        <w:rPr>
          <w:bCs/>
        </w:rPr>
        <w:t>porque</w:t>
      </w:r>
      <w:r>
        <w:rPr>
          <w:bCs/>
        </w:rPr>
        <w:t xml:space="preserve"> nos apoyaron incondicionalmente y nos acompañaron constantemente durante este proceso, siendo un pilar fundamental en cada desafío enfrentado.</w:t>
      </w:r>
    </w:p>
    <w:p w14:paraId="6B565456" w14:textId="6D88EEF7" w:rsidR="006A6615" w:rsidRDefault="009870CF" w:rsidP="002521D1">
      <w:pPr>
        <w:spacing w:after="320" w:line="480" w:lineRule="auto"/>
        <w:jc w:val="both"/>
        <w:rPr>
          <w:bCs/>
        </w:rPr>
      </w:pPr>
      <w:r>
        <w:rPr>
          <w:bCs/>
        </w:rPr>
        <w:t>A nuestros docentes y asesores, por su orientación, compromiso y valiosos aportes, que contribuyeron significativamente a nuestro crecimiento profesional y académico.</w:t>
      </w:r>
    </w:p>
    <w:p w14:paraId="777C9AB8" w14:textId="424F5C2D" w:rsidR="006A6615" w:rsidRPr="00833F8E" w:rsidRDefault="009870CF" w:rsidP="002521D1">
      <w:pPr>
        <w:spacing w:after="320" w:line="480" w:lineRule="auto"/>
        <w:jc w:val="both"/>
        <w:rPr>
          <w:bCs/>
        </w:rPr>
      </w:pPr>
      <w:r>
        <w:rPr>
          <w:bCs/>
        </w:rPr>
        <w:t>Finalmente, dedicamos este logro a todas aquellas personas que, de una u otra manera, creyeron en nuestras capacidades y nos motivaron a alcanzar este objetivo.</w:t>
      </w:r>
    </w:p>
    <w:p w14:paraId="2292C71B" w14:textId="0E4CD7F8" w:rsidR="008C5368" w:rsidRPr="00386547" w:rsidRDefault="006B76E7" w:rsidP="00833F8E">
      <w:pPr>
        <w:spacing w:after="200" w:line="480" w:lineRule="auto"/>
        <w:jc w:val="center"/>
        <w:rPr>
          <w:color w:val="0070C0"/>
        </w:rPr>
      </w:pPr>
      <w:r w:rsidRPr="004C2076">
        <w:rPr>
          <w:color w:val="0070C0"/>
        </w:rPr>
        <w:br w:type="page"/>
      </w:r>
    </w:p>
    <w:p w14:paraId="73ED1A3E" w14:textId="664B82F9" w:rsidR="006B76E7" w:rsidRPr="004C2076" w:rsidRDefault="000C5805" w:rsidP="00386547">
      <w:pPr>
        <w:spacing w:after="320" w:line="480" w:lineRule="auto"/>
        <w:jc w:val="center"/>
        <w:rPr>
          <w:b/>
        </w:rPr>
      </w:pPr>
      <w:r w:rsidRPr="004C2076">
        <w:rPr>
          <w:b/>
        </w:rPr>
        <w:lastRenderedPageBreak/>
        <w:t>Agradecimientos</w:t>
      </w:r>
    </w:p>
    <w:p w14:paraId="6A14A8A5" w14:textId="53A98673" w:rsidR="006B76E7" w:rsidRDefault="006B76E7" w:rsidP="00386547">
      <w:pPr>
        <w:spacing w:line="480" w:lineRule="auto"/>
      </w:pPr>
      <w:r w:rsidRPr="004C2076">
        <w:t>Expres</w:t>
      </w:r>
      <w:r w:rsidR="002521D1">
        <w:t xml:space="preserve">amos </w:t>
      </w:r>
      <w:r w:rsidR="009873B5">
        <w:t>since</w:t>
      </w:r>
      <w:r w:rsidR="002521D1">
        <w:t xml:space="preserve">ros </w:t>
      </w:r>
      <w:r w:rsidRPr="004C2076">
        <w:t>agradecimientos a:</w:t>
      </w:r>
    </w:p>
    <w:p w14:paraId="1BD5588F" w14:textId="481D7A50" w:rsidR="002521D1" w:rsidRDefault="002521D1" w:rsidP="002521D1">
      <w:pPr>
        <w:spacing w:line="480" w:lineRule="auto"/>
        <w:jc w:val="both"/>
      </w:pPr>
      <w:r>
        <w:t xml:space="preserve">Nuestra </w:t>
      </w:r>
      <w:proofErr w:type="gramStart"/>
      <w:r>
        <w:t>Directora</w:t>
      </w:r>
      <w:proofErr w:type="gramEnd"/>
      <w:r>
        <w:t xml:space="preserve"> de proyecto Verónica </w:t>
      </w:r>
      <w:proofErr w:type="spellStart"/>
      <w:r>
        <w:t>Chaji</w:t>
      </w:r>
      <w:r w:rsidR="00192E92">
        <w:t>n</w:t>
      </w:r>
      <w:proofErr w:type="spellEnd"/>
      <w:r>
        <w:t>, por</w:t>
      </w:r>
      <w:r w:rsidR="009873B5">
        <w:t xml:space="preserve"> su</w:t>
      </w:r>
      <w:r>
        <w:t xml:space="preserve"> orientación constante, acompañamiento académico y valiosos aportes, los cuales fueron fundamentales para el adecuado desarrollo y culminación de este Proyecto de grado.</w:t>
      </w:r>
    </w:p>
    <w:p w14:paraId="2482B95F" w14:textId="4EF480FE" w:rsidR="002521D1" w:rsidRDefault="002521D1" w:rsidP="002521D1">
      <w:pPr>
        <w:spacing w:line="480" w:lineRule="auto"/>
        <w:jc w:val="both"/>
      </w:pPr>
      <w:r>
        <w:t xml:space="preserve">De igual manera agradecemos a nuestro </w:t>
      </w:r>
      <w:proofErr w:type="spellStart"/>
      <w:r>
        <w:t>coasesor</w:t>
      </w:r>
      <w:proofErr w:type="spellEnd"/>
      <w:r>
        <w:t xml:space="preserve"> Dr</w:t>
      </w:r>
      <w:r w:rsidR="009873B5">
        <w:t>.</w:t>
      </w:r>
      <w:r>
        <w:t xml:space="preserve"> Oscar Albeiro Parra, por sus observaciones, recomendaciones, contribuciones técnicas y metodológicas, que enriquecieron significativamente la calidad del proyecto.</w:t>
      </w:r>
    </w:p>
    <w:p w14:paraId="68D85D77" w14:textId="4330A811" w:rsidR="002521D1" w:rsidRDefault="004422C8" w:rsidP="002521D1">
      <w:pPr>
        <w:spacing w:line="480" w:lineRule="auto"/>
        <w:jc w:val="both"/>
      </w:pPr>
      <w:r>
        <w:t>Agradecemos a nuestra gran Universidad Autónoma de Bucaramanga y al programa Maestría Ciencia de Datos por brindarnos los espacios académicos y el respaldo necesario</w:t>
      </w:r>
      <w:r w:rsidR="00875A80">
        <w:t xml:space="preserve"> para la ejecución del presente trabajo.</w:t>
      </w:r>
    </w:p>
    <w:p w14:paraId="3CAC6998" w14:textId="3F20F6C6" w:rsidR="00875A80" w:rsidRDefault="00875A80" w:rsidP="002521D1">
      <w:pPr>
        <w:spacing w:line="480" w:lineRule="auto"/>
        <w:jc w:val="both"/>
      </w:pPr>
      <w:r>
        <w:t>Finalmente, extendemos un especial agradecimiento a todas las personas y entidades que de manera directa contribuyendo con su apoyo, conocimientos y disposición al logro de los objetivos planteados para nuestro gran proyecto de grado</w:t>
      </w:r>
    </w:p>
    <w:p w14:paraId="6EA7E677" w14:textId="77777777" w:rsidR="009873B5" w:rsidRPr="004C2076" w:rsidRDefault="009873B5" w:rsidP="002521D1">
      <w:pPr>
        <w:spacing w:line="480" w:lineRule="auto"/>
        <w:jc w:val="both"/>
      </w:pPr>
    </w:p>
    <w:p w14:paraId="02C619D1" w14:textId="77777777" w:rsidR="006B76E7" w:rsidRPr="004C2076" w:rsidRDefault="006B76E7" w:rsidP="006B76E7">
      <w:pPr>
        <w:spacing w:after="200" w:line="276" w:lineRule="auto"/>
        <w:rPr>
          <w:color w:val="0070C0"/>
        </w:rPr>
      </w:pPr>
      <w:r w:rsidRPr="004C2076">
        <w:rPr>
          <w:color w:val="0070C0"/>
        </w:rPr>
        <w:br w:type="page"/>
      </w:r>
    </w:p>
    <w:p w14:paraId="32741BC9" w14:textId="7EC7C4E1" w:rsidR="00E83A5E" w:rsidRPr="004C2076" w:rsidRDefault="000C5805" w:rsidP="00E83A5E">
      <w:pPr>
        <w:spacing w:after="320"/>
        <w:jc w:val="center"/>
        <w:rPr>
          <w:color w:val="0070C0"/>
        </w:rPr>
      </w:pPr>
      <w:r w:rsidRPr="004C2076">
        <w:rPr>
          <w:b/>
        </w:rPr>
        <w:lastRenderedPageBreak/>
        <w:t>Contenido</w:t>
      </w:r>
    </w:p>
    <w:sdt>
      <w:sdtPr>
        <w:rPr>
          <w:rFonts w:ascii="Times New Roman" w:eastAsiaTheme="minorEastAsia" w:hAnsi="Times New Roman" w:cs="Times New Roman"/>
          <w:b w:val="0"/>
          <w:bCs w:val="0"/>
          <w:color w:val="auto"/>
          <w:sz w:val="24"/>
          <w:szCs w:val="24"/>
          <w:lang w:val="es-ES" w:eastAsia="es-MX"/>
        </w:rPr>
        <w:id w:val="1152877577"/>
        <w:docPartObj>
          <w:docPartGallery w:val="Table of Contents"/>
          <w:docPartUnique/>
        </w:docPartObj>
      </w:sdtPr>
      <w:sdtEndPr/>
      <w:sdtContent>
        <w:p w14:paraId="0A3D7581" w14:textId="2EAB24B1" w:rsidR="0013539F" w:rsidRPr="007041D1" w:rsidRDefault="00723B38" w:rsidP="00723B38">
          <w:pPr>
            <w:pStyle w:val="TtuloTDC"/>
            <w:jc w:val="center"/>
            <w:rPr>
              <w:rFonts w:ascii="Times New Roman" w:hAnsi="Times New Roman" w:cs="Times New Roman"/>
              <w:color w:val="auto"/>
              <w:sz w:val="24"/>
              <w:szCs w:val="24"/>
            </w:rPr>
          </w:pPr>
          <w:r>
            <w:rPr>
              <w:rFonts w:ascii="Times New Roman" w:eastAsiaTheme="minorEastAsia" w:hAnsi="Times New Roman" w:cs="Times New Roman"/>
              <w:b w:val="0"/>
              <w:bCs w:val="0"/>
              <w:color w:val="auto"/>
              <w:sz w:val="24"/>
              <w:szCs w:val="24"/>
              <w:lang w:val="es-ES"/>
            </w:rPr>
            <w:t xml:space="preserve">                                                                                                                         </w:t>
          </w:r>
          <w:r w:rsidR="00CD1CF8" w:rsidRPr="004C2076">
            <w:rPr>
              <w:rFonts w:ascii="Times New Roman" w:hAnsi="Times New Roman" w:cs="Times New Roman"/>
              <w:color w:val="auto"/>
              <w:sz w:val="24"/>
              <w:szCs w:val="24"/>
              <w:lang w:val="es-ES"/>
            </w:rPr>
            <w:t>p</w:t>
          </w:r>
          <w:r w:rsidR="00E83A5E" w:rsidRPr="004C2076">
            <w:rPr>
              <w:rFonts w:ascii="Times New Roman" w:hAnsi="Times New Roman" w:cs="Times New Roman"/>
              <w:color w:val="auto"/>
              <w:sz w:val="24"/>
              <w:szCs w:val="24"/>
              <w:lang w:val="es-ES"/>
            </w:rPr>
            <w:t>ág.</w:t>
          </w:r>
          <w:r w:rsidR="00E83A5E" w:rsidRPr="00D56633">
            <w:rPr>
              <w:rFonts w:cs="Times New Roman"/>
              <w:b w:val="0"/>
              <w:bCs w:val="0"/>
              <w:caps/>
            </w:rPr>
            <w:fldChar w:fldCharType="begin"/>
          </w:r>
          <w:r w:rsidR="00E83A5E" w:rsidRPr="00D56633">
            <w:rPr>
              <w:rFonts w:cs="Times New Roman"/>
              <w:b w:val="0"/>
              <w:bCs w:val="0"/>
            </w:rPr>
            <w:instrText xml:space="preserve"> TOC \o "1-3" \h \z \u </w:instrText>
          </w:r>
          <w:r w:rsidR="00E83A5E" w:rsidRPr="00D56633">
            <w:rPr>
              <w:rFonts w:cs="Times New Roman"/>
              <w:b w:val="0"/>
              <w:bCs w:val="0"/>
              <w:caps/>
            </w:rPr>
            <w:fldChar w:fldCharType="separate"/>
          </w:r>
        </w:p>
        <w:p w14:paraId="72D18E48" w14:textId="4BD816EF" w:rsidR="0013539F" w:rsidRDefault="00EA19C6">
          <w:pPr>
            <w:pStyle w:val="TDC1"/>
            <w:rPr>
              <w:rFonts w:asciiTheme="minorHAnsi" w:eastAsiaTheme="minorEastAsia" w:hAnsiTheme="minorHAnsi"/>
              <w:b w:val="0"/>
              <w:bCs w:val="0"/>
              <w:caps w:val="0"/>
              <w:noProof/>
              <w:kern w:val="2"/>
              <w:lang w:eastAsia="es-MX"/>
              <w14:ligatures w14:val="standardContextual"/>
            </w:rPr>
          </w:pPr>
          <w:hyperlink w:anchor="_Toc216724593" w:history="1">
            <w:r w:rsidR="0013539F" w:rsidRPr="00045CDD">
              <w:rPr>
                <w:rStyle w:val="Hipervnculo"/>
                <w:rFonts w:cs="Times New Roman"/>
                <w:noProof/>
              </w:rPr>
              <w:t>INTRODUCCIÓN</w:t>
            </w:r>
            <w:r w:rsidR="000C5805">
              <w:rPr>
                <w:caps w:val="0"/>
                <w:noProof/>
                <w:webHidden/>
              </w:rPr>
              <w:tab/>
            </w:r>
            <w:r w:rsidR="0013539F">
              <w:rPr>
                <w:noProof/>
                <w:webHidden/>
              </w:rPr>
              <w:fldChar w:fldCharType="begin"/>
            </w:r>
            <w:r w:rsidR="0013539F">
              <w:rPr>
                <w:noProof/>
                <w:webHidden/>
              </w:rPr>
              <w:instrText xml:space="preserve"> PAGEREF _Toc216724593 \h </w:instrText>
            </w:r>
            <w:r w:rsidR="0013539F">
              <w:rPr>
                <w:noProof/>
                <w:webHidden/>
              </w:rPr>
            </w:r>
            <w:r w:rsidR="0013539F">
              <w:rPr>
                <w:noProof/>
                <w:webHidden/>
              </w:rPr>
              <w:fldChar w:fldCharType="separate"/>
            </w:r>
            <w:r w:rsidR="004E51BE">
              <w:rPr>
                <w:noProof/>
                <w:webHidden/>
              </w:rPr>
              <w:t>18</w:t>
            </w:r>
            <w:r w:rsidR="0013539F">
              <w:rPr>
                <w:noProof/>
                <w:webHidden/>
              </w:rPr>
              <w:fldChar w:fldCharType="end"/>
            </w:r>
          </w:hyperlink>
        </w:p>
        <w:p w14:paraId="6C4C57BD" w14:textId="4D64807B" w:rsidR="0013539F" w:rsidRDefault="00EA19C6">
          <w:pPr>
            <w:pStyle w:val="TDC1"/>
            <w:rPr>
              <w:rFonts w:asciiTheme="minorHAnsi" w:eastAsiaTheme="minorEastAsia" w:hAnsiTheme="minorHAnsi"/>
              <w:b w:val="0"/>
              <w:bCs w:val="0"/>
              <w:caps w:val="0"/>
              <w:noProof/>
              <w:kern w:val="2"/>
              <w:lang w:eastAsia="es-MX"/>
              <w14:ligatures w14:val="standardContextual"/>
            </w:rPr>
          </w:pPr>
          <w:hyperlink w:anchor="_Toc216724594" w:history="1">
            <w:r w:rsidR="000C5805" w:rsidRPr="00045CDD">
              <w:rPr>
                <w:rStyle w:val="Hipervnculo"/>
                <w:rFonts w:cs="Times New Roman"/>
                <w:caps w:val="0"/>
                <w:noProof/>
              </w:rPr>
              <w:t>1.</w:t>
            </w:r>
            <w:r w:rsidR="000C5805">
              <w:rPr>
                <w:rFonts w:asciiTheme="minorHAnsi" w:eastAsiaTheme="minorEastAsia" w:hAnsiTheme="minorHAnsi"/>
                <w:b w:val="0"/>
                <w:bCs w:val="0"/>
                <w:caps w:val="0"/>
                <w:noProof/>
                <w:kern w:val="2"/>
                <w:lang w:eastAsia="es-MX"/>
                <w14:ligatures w14:val="standardContextual"/>
              </w:rPr>
              <w:tab/>
            </w:r>
            <w:r w:rsidR="0013539F" w:rsidRPr="00045CDD">
              <w:rPr>
                <w:rStyle w:val="Hipervnculo"/>
                <w:rFonts w:cs="Times New Roman"/>
                <w:noProof/>
              </w:rPr>
              <w:t>PROBLEMA</w:t>
            </w:r>
            <w:r w:rsidR="000C5805" w:rsidRPr="00045CDD">
              <w:rPr>
                <w:rStyle w:val="Hipervnculo"/>
                <w:rFonts w:cs="Times New Roman"/>
                <w:caps w:val="0"/>
                <w:noProof/>
              </w:rPr>
              <w:t>(</w:t>
            </w:r>
            <w:r w:rsidR="0013539F" w:rsidRPr="00045CDD">
              <w:rPr>
                <w:rStyle w:val="Hipervnculo"/>
                <w:rFonts w:cs="Times New Roman"/>
                <w:noProof/>
              </w:rPr>
              <w:t>S</w:t>
            </w:r>
            <w:r w:rsidR="000C5805" w:rsidRPr="00045CDD">
              <w:rPr>
                <w:rStyle w:val="Hipervnculo"/>
                <w:rFonts w:cs="Times New Roman"/>
                <w:caps w:val="0"/>
                <w:noProof/>
              </w:rPr>
              <w:t xml:space="preserve">), </w:t>
            </w:r>
            <w:r w:rsidR="0013539F" w:rsidRPr="00045CDD">
              <w:rPr>
                <w:rStyle w:val="Hipervnculo"/>
                <w:rFonts w:cs="Times New Roman"/>
                <w:noProof/>
              </w:rPr>
              <w:t>PREGUNTA</w:t>
            </w:r>
            <w:r w:rsidR="000C5805" w:rsidRPr="00045CDD">
              <w:rPr>
                <w:rStyle w:val="Hipervnculo"/>
                <w:rFonts w:cs="Times New Roman"/>
                <w:caps w:val="0"/>
                <w:noProof/>
              </w:rPr>
              <w:t>(</w:t>
            </w:r>
            <w:r w:rsidR="0013539F" w:rsidRPr="00045CDD">
              <w:rPr>
                <w:rStyle w:val="Hipervnculo"/>
                <w:rFonts w:cs="Times New Roman"/>
                <w:noProof/>
              </w:rPr>
              <w:t>S</w:t>
            </w:r>
            <w:r w:rsidR="000C5805" w:rsidRPr="00045CDD">
              <w:rPr>
                <w:rStyle w:val="Hipervnculo"/>
                <w:rFonts w:cs="Times New Roman"/>
                <w:caps w:val="0"/>
                <w:noProof/>
              </w:rPr>
              <w:t xml:space="preserve">), </w:t>
            </w:r>
            <w:r w:rsidR="0013539F" w:rsidRPr="00045CDD">
              <w:rPr>
                <w:rStyle w:val="Hipervnculo"/>
                <w:rFonts w:cs="Times New Roman"/>
                <w:noProof/>
              </w:rPr>
              <w:t>HIPÓTESIS Y JUSTIFICACIÓN DE LA INVESTIGACIÓN</w:t>
            </w:r>
            <w:r w:rsidR="000C5805">
              <w:rPr>
                <w:caps w:val="0"/>
                <w:noProof/>
                <w:webHidden/>
              </w:rPr>
              <w:tab/>
            </w:r>
            <w:r w:rsidR="0013539F">
              <w:rPr>
                <w:noProof/>
                <w:webHidden/>
              </w:rPr>
              <w:fldChar w:fldCharType="begin"/>
            </w:r>
            <w:r w:rsidR="0013539F">
              <w:rPr>
                <w:noProof/>
                <w:webHidden/>
              </w:rPr>
              <w:instrText xml:space="preserve"> PAGEREF _Toc216724594 \h </w:instrText>
            </w:r>
            <w:r w:rsidR="0013539F">
              <w:rPr>
                <w:noProof/>
                <w:webHidden/>
              </w:rPr>
            </w:r>
            <w:r w:rsidR="0013539F">
              <w:rPr>
                <w:noProof/>
                <w:webHidden/>
              </w:rPr>
              <w:fldChar w:fldCharType="separate"/>
            </w:r>
            <w:r w:rsidR="004E51BE">
              <w:rPr>
                <w:noProof/>
                <w:webHidden/>
              </w:rPr>
              <w:t>23</w:t>
            </w:r>
            <w:r w:rsidR="0013539F">
              <w:rPr>
                <w:noProof/>
                <w:webHidden/>
              </w:rPr>
              <w:fldChar w:fldCharType="end"/>
            </w:r>
          </w:hyperlink>
        </w:p>
        <w:p w14:paraId="47CEE9F7" w14:textId="1100E992" w:rsidR="0013539F" w:rsidRDefault="00EA19C6">
          <w:pPr>
            <w:pStyle w:val="TDC2"/>
            <w:tabs>
              <w:tab w:val="left" w:pos="720"/>
              <w:tab w:val="right" w:leader="dot" w:pos="8828"/>
            </w:tabs>
            <w:rPr>
              <w:rFonts w:asciiTheme="minorHAnsi" w:eastAsiaTheme="minorEastAsia" w:hAnsiTheme="minorHAnsi"/>
              <w:b w:val="0"/>
              <w:bCs w:val="0"/>
              <w:noProof/>
              <w:kern w:val="2"/>
              <w:sz w:val="24"/>
              <w:szCs w:val="24"/>
              <w:lang w:eastAsia="es-MX"/>
              <w14:ligatures w14:val="standardContextual"/>
            </w:rPr>
          </w:pPr>
          <w:hyperlink w:anchor="_Toc216724595" w:history="1">
            <w:r w:rsidR="000C5805" w:rsidRPr="00045CDD">
              <w:rPr>
                <w:rStyle w:val="Hipervnculo"/>
                <w:rFonts w:cs="Times New Roman"/>
                <w:noProof/>
              </w:rPr>
              <w:t>1.1</w:t>
            </w:r>
            <w:r w:rsidR="000C5805">
              <w:rPr>
                <w:rFonts w:asciiTheme="minorHAnsi" w:eastAsiaTheme="minorEastAsia" w:hAnsiTheme="minorHAnsi"/>
                <w:b w:val="0"/>
                <w:bCs w:val="0"/>
                <w:noProof/>
                <w:kern w:val="2"/>
                <w:sz w:val="24"/>
                <w:szCs w:val="24"/>
                <w:lang w:eastAsia="es-MX"/>
                <w14:ligatures w14:val="standardContextual"/>
              </w:rPr>
              <w:tab/>
            </w:r>
            <w:r w:rsidR="0013539F" w:rsidRPr="00045CDD">
              <w:rPr>
                <w:rStyle w:val="Hipervnculo"/>
                <w:rFonts w:cs="Times New Roman"/>
                <w:noProof/>
              </w:rPr>
              <w:t>PLANTEAMIENTO DEL PROBLEMA</w:t>
            </w:r>
            <w:r w:rsidR="000C5805">
              <w:rPr>
                <w:noProof/>
                <w:webHidden/>
              </w:rPr>
              <w:tab/>
            </w:r>
            <w:r w:rsidR="0013539F">
              <w:rPr>
                <w:noProof/>
                <w:webHidden/>
              </w:rPr>
              <w:fldChar w:fldCharType="begin"/>
            </w:r>
            <w:r w:rsidR="0013539F">
              <w:rPr>
                <w:noProof/>
                <w:webHidden/>
              </w:rPr>
              <w:instrText xml:space="preserve"> PAGEREF _Toc216724595 \h </w:instrText>
            </w:r>
            <w:r w:rsidR="0013539F">
              <w:rPr>
                <w:noProof/>
                <w:webHidden/>
              </w:rPr>
            </w:r>
            <w:r w:rsidR="0013539F">
              <w:rPr>
                <w:noProof/>
                <w:webHidden/>
              </w:rPr>
              <w:fldChar w:fldCharType="separate"/>
            </w:r>
            <w:r w:rsidR="004E51BE">
              <w:rPr>
                <w:noProof/>
                <w:webHidden/>
              </w:rPr>
              <w:t>23</w:t>
            </w:r>
            <w:r w:rsidR="0013539F">
              <w:rPr>
                <w:noProof/>
                <w:webHidden/>
              </w:rPr>
              <w:fldChar w:fldCharType="end"/>
            </w:r>
          </w:hyperlink>
        </w:p>
        <w:p w14:paraId="67F28FC1" w14:textId="75786DB7" w:rsidR="0013539F" w:rsidRDefault="00EA19C6">
          <w:pPr>
            <w:pStyle w:val="TDC2"/>
            <w:tabs>
              <w:tab w:val="left" w:pos="720"/>
              <w:tab w:val="right" w:leader="dot" w:pos="8828"/>
            </w:tabs>
            <w:rPr>
              <w:rFonts w:asciiTheme="minorHAnsi" w:eastAsiaTheme="minorEastAsia" w:hAnsiTheme="minorHAnsi"/>
              <w:b w:val="0"/>
              <w:bCs w:val="0"/>
              <w:noProof/>
              <w:kern w:val="2"/>
              <w:sz w:val="24"/>
              <w:szCs w:val="24"/>
              <w:lang w:eastAsia="es-MX"/>
              <w14:ligatures w14:val="standardContextual"/>
            </w:rPr>
          </w:pPr>
          <w:hyperlink w:anchor="_Toc216724596" w:history="1">
            <w:r w:rsidR="000C5805" w:rsidRPr="00045CDD">
              <w:rPr>
                <w:rStyle w:val="Hipervnculo"/>
                <w:rFonts w:cs="Times New Roman"/>
                <w:noProof/>
              </w:rPr>
              <w:t>1.2</w:t>
            </w:r>
            <w:r w:rsidR="000C5805">
              <w:rPr>
                <w:rFonts w:asciiTheme="minorHAnsi" w:eastAsiaTheme="minorEastAsia" w:hAnsiTheme="minorHAnsi"/>
                <w:b w:val="0"/>
                <w:bCs w:val="0"/>
                <w:noProof/>
                <w:kern w:val="2"/>
                <w:sz w:val="24"/>
                <w:szCs w:val="24"/>
                <w:lang w:eastAsia="es-MX"/>
                <w14:ligatures w14:val="standardContextual"/>
              </w:rPr>
              <w:tab/>
            </w:r>
            <w:r w:rsidR="0013539F" w:rsidRPr="00045CDD">
              <w:rPr>
                <w:rStyle w:val="Hipervnculo"/>
                <w:rFonts w:cs="Times New Roman"/>
                <w:noProof/>
              </w:rPr>
              <w:t>PREGUNTA DE INVESTIGACIÓN</w:t>
            </w:r>
            <w:r w:rsidR="000C5805">
              <w:rPr>
                <w:noProof/>
                <w:webHidden/>
              </w:rPr>
              <w:tab/>
            </w:r>
            <w:r w:rsidR="0013539F">
              <w:rPr>
                <w:noProof/>
                <w:webHidden/>
              </w:rPr>
              <w:fldChar w:fldCharType="begin"/>
            </w:r>
            <w:r w:rsidR="0013539F">
              <w:rPr>
                <w:noProof/>
                <w:webHidden/>
              </w:rPr>
              <w:instrText xml:space="preserve"> PAGEREF _Toc216724596 \h </w:instrText>
            </w:r>
            <w:r w:rsidR="0013539F">
              <w:rPr>
                <w:noProof/>
                <w:webHidden/>
              </w:rPr>
            </w:r>
            <w:r w:rsidR="0013539F">
              <w:rPr>
                <w:noProof/>
                <w:webHidden/>
              </w:rPr>
              <w:fldChar w:fldCharType="separate"/>
            </w:r>
            <w:r w:rsidR="004E51BE">
              <w:rPr>
                <w:noProof/>
                <w:webHidden/>
              </w:rPr>
              <w:t>28</w:t>
            </w:r>
            <w:r w:rsidR="0013539F">
              <w:rPr>
                <w:noProof/>
                <w:webHidden/>
              </w:rPr>
              <w:fldChar w:fldCharType="end"/>
            </w:r>
          </w:hyperlink>
        </w:p>
        <w:p w14:paraId="5F81D5F3" w14:textId="71438C8A" w:rsidR="0013539F" w:rsidRDefault="00EA19C6">
          <w:pPr>
            <w:pStyle w:val="TDC2"/>
            <w:tabs>
              <w:tab w:val="left" w:pos="720"/>
              <w:tab w:val="right" w:leader="dot" w:pos="8828"/>
            </w:tabs>
            <w:rPr>
              <w:rFonts w:asciiTheme="minorHAnsi" w:eastAsiaTheme="minorEastAsia" w:hAnsiTheme="minorHAnsi"/>
              <w:b w:val="0"/>
              <w:bCs w:val="0"/>
              <w:noProof/>
              <w:kern w:val="2"/>
              <w:sz w:val="24"/>
              <w:szCs w:val="24"/>
              <w:lang w:eastAsia="es-MX"/>
              <w14:ligatures w14:val="standardContextual"/>
            </w:rPr>
          </w:pPr>
          <w:hyperlink w:anchor="_Toc216724597" w:history="1">
            <w:r w:rsidR="000C5805" w:rsidRPr="00045CDD">
              <w:rPr>
                <w:rStyle w:val="Hipervnculo"/>
                <w:noProof/>
              </w:rPr>
              <w:t>1.3</w:t>
            </w:r>
            <w:r w:rsidR="000C5805">
              <w:rPr>
                <w:rFonts w:asciiTheme="minorHAnsi" w:eastAsiaTheme="minorEastAsia" w:hAnsiTheme="minorHAnsi"/>
                <w:b w:val="0"/>
                <w:bCs w:val="0"/>
                <w:noProof/>
                <w:kern w:val="2"/>
                <w:sz w:val="24"/>
                <w:szCs w:val="24"/>
                <w:lang w:eastAsia="es-MX"/>
                <w14:ligatures w14:val="standardContextual"/>
              </w:rPr>
              <w:tab/>
            </w:r>
            <w:r w:rsidR="0013539F" w:rsidRPr="00045CDD">
              <w:rPr>
                <w:rStyle w:val="Hipervnculo"/>
                <w:rFonts w:cs="Times New Roman"/>
                <w:noProof/>
              </w:rPr>
              <w:t>HIPÓTESIS CUALITATIVAS</w:t>
            </w:r>
            <w:r w:rsidR="000C5805">
              <w:rPr>
                <w:noProof/>
                <w:webHidden/>
              </w:rPr>
              <w:tab/>
            </w:r>
            <w:r w:rsidR="0013539F">
              <w:rPr>
                <w:noProof/>
                <w:webHidden/>
              </w:rPr>
              <w:fldChar w:fldCharType="begin"/>
            </w:r>
            <w:r w:rsidR="0013539F">
              <w:rPr>
                <w:noProof/>
                <w:webHidden/>
              </w:rPr>
              <w:instrText xml:space="preserve"> PAGEREF _Toc216724597 \h </w:instrText>
            </w:r>
            <w:r w:rsidR="0013539F">
              <w:rPr>
                <w:noProof/>
                <w:webHidden/>
              </w:rPr>
            </w:r>
            <w:r w:rsidR="0013539F">
              <w:rPr>
                <w:noProof/>
                <w:webHidden/>
              </w:rPr>
              <w:fldChar w:fldCharType="separate"/>
            </w:r>
            <w:r w:rsidR="004E51BE">
              <w:rPr>
                <w:noProof/>
                <w:webHidden/>
              </w:rPr>
              <w:t>28</w:t>
            </w:r>
            <w:r w:rsidR="0013539F">
              <w:rPr>
                <w:noProof/>
                <w:webHidden/>
              </w:rPr>
              <w:fldChar w:fldCharType="end"/>
            </w:r>
          </w:hyperlink>
        </w:p>
        <w:p w14:paraId="12F9A844" w14:textId="36EDB2A6" w:rsidR="0013539F" w:rsidRDefault="00EA19C6">
          <w:pPr>
            <w:pStyle w:val="TDC2"/>
            <w:tabs>
              <w:tab w:val="left" w:pos="720"/>
              <w:tab w:val="right" w:leader="dot" w:pos="8828"/>
            </w:tabs>
            <w:rPr>
              <w:rFonts w:asciiTheme="minorHAnsi" w:eastAsiaTheme="minorEastAsia" w:hAnsiTheme="minorHAnsi"/>
              <w:b w:val="0"/>
              <w:bCs w:val="0"/>
              <w:noProof/>
              <w:kern w:val="2"/>
              <w:sz w:val="24"/>
              <w:szCs w:val="24"/>
              <w:lang w:eastAsia="es-MX"/>
              <w14:ligatures w14:val="standardContextual"/>
            </w:rPr>
          </w:pPr>
          <w:hyperlink w:anchor="_Toc216724598" w:history="1">
            <w:r w:rsidR="000C5805" w:rsidRPr="00045CDD">
              <w:rPr>
                <w:rStyle w:val="Hipervnculo"/>
                <w:rFonts w:cs="Times New Roman"/>
                <w:noProof/>
              </w:rPr>
              <w:t>1.4</w:t>
            </w:r>
            <w:r w:rsidR="000C5805">
              <w:rPr>
                <w:rFonts w:asciiTheme="minorHAnsi" w:eastAsiaTheme="minorEastAsia" w:hAnsiTheme="minorHAnsi"/>
                <w:b w:val="0"/>
                <w:bCs w:val="0"/>
                <w:noProof/>
                <w:kern w:val="2"/>
                <w:sz w:val="24"/>
                <w:szCs w:val="24"/>
                <w:lang w:eastAsia="es-MX"/>
                <w14:ligatures w14:val="standardContextual"/>
              </w:rPr>
              <w:tab/>
            </w:r>
            <w:r w:rsidR="0013539F" w:rsidRPr="00045CDD">
              <w:rPr>
                <w:rStyle w:val="Hipervnculo"/>
                <w:rFonts w:cs="Times New Roman"/>
                <w:noProof/>
              </w:rPr>
              <w:t>JUSTIFICACIÓN</w:t>
            </w:r>
            <w:r w:rsidR="000C5805">
              <w:rPr>
                <w:noProof/>
                <w:webHidden/>
              </w:rPr>
              <w:tab/>
            </w:r>
            <w:r w:rsidR="0013539F">
              <w:rPr>
                <w:noProof/>
                <w:webHidden/>
              </w:rPr>
              <w:fldChar w:fldCharType="begin"/>
            </w:r>
            <w:r w:rsidR="0013539F">
              <w:rPr>
                <w:noProof/>
                <w:webHidden/>
              </w:rPr>
              <w:instrText xml:space="preserve"> PAGEREF _Toc216724598 \h </w:instrText>
            </w:r>
            <w:r w:rsidR="0013539F">
              <w:rPr>
                <w:noProof/>
                <w:webHidden/>
              </w:rPr>
            </w:r>
            <w:r w:rsidR="0013539F">
              <w:rPr>
                <w:noProof/>
                <w:webHidden/>
              </w:rPr>
              <w:fldChar w:fldCharType="separate"/>
            </w:r>
            <w:r w:rsidR="004E51BE">
              <w:rPr>
                <w:noProof/>
                <w:webHidden/>
              </w:rPr>
              <w:t>28</w:t>
            </w:r>
            <w:r w:rsidR="0013539F">
              <w:rPr>
                <w:noProof/>
                <w:webHidden/>
              </w:rPr>
              <w:fldChar w:fldCharType="end"/>
            </w:r>
          </w:hyperlink>
        </w:p>
        <w:p w14:paraId="0EB8FC24" w14:textId="793A75F8" w:rsidR="0013539F" w:rsidRDefault="00EA19C6">
          <w:pPr>
            <w:pStyle w:val="TDC2"/>
            <w:tabs>
              <w:tab w:val="right" w:leader="dot" w:pos="8828"/>
            </w:tabs>
            <w:rPr>
              <w:rFonts w:asciiTheme="minorHAnsi" w:eastAsiaTheme="minorEastAsia" w:hAnsiTheme="minorHAnsi"/>
              <w:b w:val="0"/>
              <w:bCs w:val="0"/>
              <w:noProof/>
              <w:kern w:val="2"/>
              <w:sz w:val="24"/>
              <w:szCs w:val="24"/>
              <w:lang w:eastAsia="es-MX"/>
              <w14:ligatures w14:val="standardContextual"/>
            </w:rPr>
          </w:pPr>
          <w:hyperlink w:anchor="_Toc216724599" w:history="1">
            <w:r w:rsidR="000C5805" w:rsidRPr="00045CDD">
              <w:rPr>
                <w:rStyle w:val="Hipervnculo"/>
                <w:noProof/>
              </w:rPr>
              <w:t xml:space="preserve">1.5 </w:t>
            </w:r>
            <w:r w:rsidR="0013539F" w:rsidRPr="00045CDD">
              <w:rPr>
                <w:rStyle w:val="Hipervnculo"/>
                <w:noProof/>
              </w:rPr>
              <w:t>OBJETIVOS DEL PROYECTO</w:t>
            </w:r>
            <w:r w:rsidR="000C5805">
              <w:rPr>
                <w:noProof/>
                <w:webHidden/>
              </w:rPr>
              <w:tab/>
            </w:r>
            <w:r w:rsidR="0013539F">
              <w:rPr>
                <w:noProof/>
                <w:webHidden/>
              </w:rPr>
              <w:fldChar w:fldCharType="begin"/>
            </w:r>
            <w:r w:rsidR="0013539F">
              <w:rPr>
                <w:noProof/>
                <w:webHidden/>
              </w:rPr>
              <w:instrText xml:space="preserve"> PAGEREF _Toc216724599 \h </w:instrText>
            </w:r>
            <w:r w:rsidR="0013539F">
              <w:rPr>
                <w:noProof/>
                <w:webHidden/>
              </w:rPr>
            </w:r>
            <w:r w:rsidR="0013539F">
              <w:rPr>
                <w:noProof/>
                <w:webHidden/>
              </w:rPr>
              <w:fldChar w:fldCharType="separate"/>
            </w:r>
            <w:r w:rsidR="004E51BE">
              <w:rPr>
                <w:noProof/>
                <w:webHidden/>
              </w:rPr>
              <w:t>32</w:t>
            </w:r>
            <w:r w:rsidR="0013539F">
              <w:rPr>
                <w:noProof/>
                <w:webHidden/>
              </w:rPr>
              <w:fldChar w:fldCharType="end"/>
            </w:r>
          </w:hyperlink>
        </w:p>
        <w:p w14:paraId="69ADB6D6" w14:textId="0E8CCE8A" w:rsidR="0013539F" w:rsidRDefault="00EA19C6" w:rsidP="000745B5">
          <w:pPr>
            <w:pStyle w:val="TDC3"/>
            <w:rPr>
              <w:rFonts w:asciiTheme="minorHAnsi" w:eastAsiaTheme="minorEastAsia" w:hAnsiTheme="minorHAnsi"/>
              <w:noProof/>
              <w:kern w:val="2"/>
              <w:sz w:val="24"/>
              <w:szCs w:val="24"/>
              <w:lang w:eastAsia="es-MX"/>
              <w14:ligatures w14:val="standardContextual"/>
            </w:rPr>
          </w:pPr>
          <w:hyperlink w:anchor="_Toc216724600" w:history="1">
            <w:r w:rsidR="000C5805" w:rsidRPr="00045CDD">
              <w:rPr>
                <w:rStyle w:val="Hipervnculo"/>
                <w:noProof/>
              </w:rPr>
              <w:t xml:space="preserve">1.5.1 </w:t>
            </w:r>
            <w:r w:rsidR="0013539F" w:rsidRPr="00045CDD">
              <w:rPr>
                <w:rStyle w:val="Hipervnculo"/>
                <w:noProof/>
              </w:rPr>
              <w:t>OBJETIVO GENERAL</w:t>
            </w:r>
            <w:r w:rsidR="000C5805">
              <w:rPr>
                <w:noProof/>
                <w:webHidden/>
              </w:rPr>
              <w:tab/>
            </w:r>
            <w:r w:rsidR="0013539F">
              <w:rPr>
                <w:noProof/>
                <w:webHidden/>
              </w:rPr>
              <w:fldChar w:fldCharType="begin"/>
            </w:r>
            <w:r w:rsidR="0013539F">
              <w:rPr>
                <w:noProof/>
                <w:webHidden/>
              </w:rPr>
              <w:instrText xml:space="preserve"> PAGEREF _Toc216724600 \h </w:instrText>
            </w:r>
            <w:r w:rsidR="0013539F">
              <w:rPr>
                <w:noProof/>
                <w:webHidden/>
              </w:rPr>
            </w:r>
            <w:r w:rsidR="0013539F">
              <w:rPr>
                <w:noProof/>
                <w:webHidden/>
              </w:rPr>
              <w:fldChar w:fldCharType="separate"/>
            </w:r>
            <w:r w:rsidR="004E51BE">
              <w:rPr>
                <w:noProof/>
                <w:webHidden/>
              </w:rPr>
              <w:t>32</w:t>
            </w:r>
            <w:r w:rsidR="0013539F">
              <w:rPr>
                <w:noProof/>
                <w:webHidden/>
              </w:rPr>
              <w:fldChar w:fldCharType="end"/>
            </w:r>
          </w:hyperlink>
        </w:p>
        <w:p w14:paraId="484C0DB4" w14:textId="7C205AEB" w:rsidR="0013539F" w:rsidRDefault="00EA19C6" w:rsidP="000745B5">
          <w:pPr>
            <w:pStyle w:val="TDC3"/>
            <w:rPr>
              <w:rFonts w:asciiTheme="minorHAnsi" w:eastAsiaTheme="minorEastAsia" w:hAnsiTheme="minorHAnsi"/>
              <w:noProof/>
              <w:kern w:val="2"/>
              <w:sz w:val="24"/>
              <w:szCs w:val="24"/>
              <w:lang w:eastAsia="es-MX"/>
              <w14:ligatures w14:val="standardContextual"/>
            </w:rPr>
          </w:pPr>
          <w:hyperlink w:anchor="_Toc216724601" w:history="1">
            <w:r w:rsidR="000C5805" w:rsidRPr="00045CDD">
              <w:rPr>
                <w:rStyle w:val="Hipervnculo"/>
                <w:noProof/>
              </w:rPr>
              <w:t xml:space="preserve">1.5.2 </w:t>
            </w:r>
            <w:r w:rsidR="0013539F" w:rsidRPr="00045CDD">
              <w:rPr>
                <w:rStyle w:val="Hipervnculo"/>
                <w:noProof/>
              </w:rPr>
              <w:t>OBJETIVOS ESPECIFICOS</w:t>
            </w:r>
            <w:r w:rsidR="000C5805">
              <w:rPr>
                <w:noProof/>
                <w:webHidden/>
              </w:rPr>
              <w:tab/>
            </w:r>
            <w:r w:rsidR="0013539F">
              <w:rPr>
                <w:noProof/>
                <w:webHidden/>
              </w:rPr>
              <w:fldChar w:fldCharType="begin"/>
            </w:r>
            <w:r w:rsidR="0013539F">
              <w:rPr>
                <w:noProof/>
                <w:webHidden/>
              </w:rPr>
              <w:instrText xml:space="preserve"> PAGEREF _Toc216724601 \h </w:instrText>
            </w:r>
            <w:r w:rsidR="0013539F">
              <w:rPr>
                <w:noProof/>
                <w:webHidden/>
              </w:rPr>
            </w:r>
            <w:r w:rsidR="0013539F">
              <w:rPr>
                <w:noProof/>
                <w:webHidden/>
              </w:rPr>
              <w:fldChar w:fldCharType="separate"/>
            </w:r>
            <w:r w:rsidR="004E51BE">
              <w:rPr>
                <w:noProof/>
                <w:webHidden/>
              </w:rPr>
              <w:t>32</w:t>
            </w:r>
            <w:r w:rsidR="0013539F">
              <w:rPr>
                <w:noProof/>
                <w:webHidden/>
              </w:rPr>
              <w:fldChar w:fldCharType="end"/>
            </w:r>
          </w:hyperlink>
        </w:p>
        <w:p w14:paraId="28B683B1" w14:textId="23334C5C" w:rsidR="0013539F" w:rsidRDefault="00EA19C6">
          <w:pPr>
            <w:pStyle w:val="TDC1"/>
            <w:rPr>
              <w:rFonts w:asciiTheme="minorHAnsi" w:eastAsiaTheme="minorEastAsia" w:hAnsiTheme="minorHAnsi"/>
              <w:b w:val="0"/>
              <w:bCs w:val="0"/>
              <w:caps w:val="0"/>
              <w:noProof/>
              <w:kern w:val="2"/>
              <w:lang w:eastAsia="es-MX"/>
              <w14:ligatures w14:val="standardContextual"/>
            </w:rPr>
          </w:pPr>
          <w:hyperlink w:anchor="_Toc216724602" w:history="1">
            <w:r w:rsidR="000C5805" w:rsidRPr="00045CDD">
              <w:rPr>
                <w:rStyle w:val="Hipervnculo"/>
                <w:rFonts w:cs="Times New Roman"/>
                <w:caps w:val="0"/>
                <w:noProof/>
              </w:rPr>
              <w:t>2.</w:t>
            </w:r>
            <w:r w:rsidR="000C5805">
              <w:rPr>
                <w:rFonts w:asciiTheme="minorHAnsi" w:eastAsiaTheme="minorEastAsia" w:hAnsiTheme="minorHAnsi"/>
                <w:b w:val="0"/>
                <w:bCs w:val="0"/>
                <w:caps w:val="0"/>
                <w:noProof/>
                <w:kern w:val="2"/>
                <w:lang w:eastAsia="es-MX"/>
                <w14:ligatures w14:val="standardContextual"/>
              </w:rPr>
              <w:tab/>
            </w:r>
            <w:r w:rsidR="0013539F" w:rsidRPr="00045CDD">
              <w:rPr>
                <w:rStyle w:val="Hipervnculo"/>
                <w:rFonts w:cs="Times New Roman"/>
                <w:noProof/>
              </w:rPr>
              <w:t>MARCO REFERENCIAL</w:t>
            </w:r>
            <w:r w:rsidR="000C5805">
              <w:rPr>
                <w:caps w:val="0"/>
                <w:noProof/>
                <w:webHidden/>
              </w:rPr>
              <w:tab/>
            </w:r>
            <w:r w:rsidR="0013539F">
              <w:rPr>
                <w:noProof/>
                <w:webHidden/>
              </w:rPr>
              <w:fldChar w:fldCharType="begin"/>
            </w:r>
            <w:r w:rsidR="0013539F">
              <w:rPr>
                <w:noProof/>
                <w:webHidden/>
              </w:rPr>
              <w:instrText xml:space="preserve"> PAGEREF _Toc216724602 \h </w:instrText>
            </w:r>
            <w:r w:rsidR="0013539F">
              <w:rPr>
                <w:noProof/>
                <w:webHidden/>
              </w:rPr>
            </w:r>
            <w:r w:rsidR="0013539F">
              <w:rPr>
                <w:noProof/>
                <w:webHidden/>
              </w:rPr>
              <w:fldChar w:fldCharType="separate"/>
            </w:r>
            <w:r w:rsidR="004E51BE">
              <w:rPr>
                <w:noProof/>
                <w:webHidden/>
              </w:rPr>
              <w:t>32</w:t>
            </w:r>
            <w:r w:rsidR="0013539F">
              <w:rPr>
                <w:noProof/>
                <w:webHidden/>
              </w:rPr>
              <w:fldChar w:fldCharType="end"/>
            </w:r>
          </w:hyperlink>
        </w:p>
        <w:p w14:paraId="7CE6D3D8" w14:textId="1A289DA4" w:rsidR="0013539F" w:rsidRDefault="00EA19C6">
          <w:pPr>
            <w:pStyle w:val="TDC2"/>
            <w:tabs>
              <w:tab w:val="left" w:pos="720"/>
              <w:tab w:val="right" w:leader="dot" w:pos="8828"/>
            </w:tabs>
            <w:rPr>
              <w:rFonts w:asciiTheme="minorHAnsi" w:eastAsiaTheme="minorEastAsia" w:hAnsiTheme="minorHAnsi"/>
              <w:b w:val="0"/>
              <w:bCs w:val="0"/>
              <w:noProof/>
              <w:kern w:val="2"/>
              <w:sz w:val="24"/>
              <w:szCs w:val="24"/>
              <w:lang w:eastAsia="es-MX"/>
              <w14:ligatures w14:val="standardContextual"/>
            </w:rPr>
          </w:pPr>
          <w:hyperlink w:anchor="_Toc216724603" w:history="1">
            <w:r w:rsidR="000C5805" w:rsidRPr="00045CDD">
              <w:rPr>
                <w:rStyle w:val="Hipervnculo"/>
                <w:rFonts w:cs="Times New Roman"/>
                <w:noProof/>
              </w:rPr>
              <w:t>2.1</w:t>
            </w:r>
            <w:r w:rsidR="000C5805">
              <w:rPr>
                <w:rFonts w:asciiTheme="minorHAnsi" w:eastAsiaTheme="minorEastAsia" w:hAnsiTheme="minorHAnsi"/>
                <w:b w:val="0"/>
                <w:bCs w:val="0"/>
                <w:noProof/>
                <w:kern w:val="2"/>
                <w:sz w:val="24"/>
                <w:szCs w:val="24"/>
                <w:lang w:eastAsia="es-MX"/>
                <w14:ligatures w14:val="standardContextual"/>
              </w:rPr>
              <w:tab/>
            </w:r>
            <w:r w:rsidR="0013539F" w:rsidRPr="00045CDD">
              <w:rPr>
                <w:rStyle w:val="Hipervnculo"/>
                <w:rFonts w:cs="Times New Roman"/>
                <w:noProof/>
              </w:rPr>
              <w:t>MARCO TEORICO CONCEPTUAL</w:t>
            </w:r>
            <w:r w:rsidR="000C5805">
              <w:rPr>
                <w:noProof/>
                <w:webHidden/>
              </w:rPr>
              <w:tab/>
            </w:r>
            <w:r w:rsidR="0013539F">
              <w:rPr>
                <w:noProof/>
                <w:webHidden/>
              </w:rPr>
              <w:fldChar w:fldCharType="begin"/>
            </w:r>
            <w:r w:rsidR="0013539F">
              <w:rPr>
                <w:noProof/>
                <w:webHidden/>
              </w:rPr>
              <w:instrText xml:space="preserve"> PAGEREF _Toc216724603 \h </w:instrText>
            </w:r>
            <w:r w:rsidR="0013539F">
              <w:rPr>
                <w:noProof/>
                <w:webHidden/>
              </w:rPr>
            </w:r>
            <w:r w:rsidR="0013539F">
              <w:rPr>
                <w:noProof/>
                <w:webHidden/>
              </w:rPr>
              <w:fldChar w:fldCharType="separate"/>
            </w:r>
            <w:r w:rsidR="004E51BE">
              <w:rPr>
                <w:noProof/>
                <w:webHidden/>
              </w:rPr>
              <w:t>33</w:t>
            </w:r>
            <w:r w:rsidR="0013539F">
              <w:rPr>
                <w:noProof/>
                <w:webHidden/>
              </w:rPr>
              <w:fldChar w:fldCharType="end"/>
            </w:r>
          </w:hyperlink>
        </w:p>
        <w:p w14:paraId="1CD8DA43" w14:textId="288B764A" w:rsidR="0013539F" w:rsidRDefault="00EA19C6">
          <w:pPr>
            <w:pStyle w:val="TDC2"/>
            <w:tabs>
              <w:tab w:val="left" w:pos="720"/>
              <w:tab w:val="right" w:leader="dot" w:pos="8828"/>
            </w:tabs>
            <w:rPr>
              <w:rFonts w:asciiTheme="minorHAnsi" w:eastAsiaTheme="minorEastAsia" w:hAnsiTheme="minorHAnsi"/>
              <w:b w:val="0"/>
              <w:bCs w:val="0"/>
              <w:noProof/>
              <w:kern w:val="2"/>
              <w:sz w:val="24"/>
              <w:szCs w:val="24"/>
              <w:lang w:eastAsia="es-MX"/>
              <w14:ligatures w14:val="standardContextual"/>
            </w:rPr>
          </w:pPr>
          <w:hyperlink w:anchor="_Toc216724612" w:history="1">
            <w:r w:rsidR="000C5805" w:rsidRPr="00045CDD">
              <w:rPr>
                <w:rStyle w:val="Hipervnculo"/>
                <w:rFonts w:cs="Times New Roman"/>
                <w:noProof/>
              </w:rPr>
              <w:t>2.2</w:t>
            </w:r>
            <w:r w:rsidR="000C5805">
              <w:rPr>
                <w:rFonts w:asciiTheme="minorHAnsi" w:eastAsiaTheme="minorEastAsia" w:hAnsiTheme="minorHAnsi"/>
                <w:b w:val="0"/>
                <w:bCs w:val="0"/>
                <w:noProof/>
                <w:kern w:val="2"/>
                <w:sz w:val="24"/>
                <w:szCs w:val="24"/>
                <w:lang w:eastAsia="es-MX"/>
                <w14:ligatures w14:val="standardContextual"/>
              </w:rPr>
              <w:tab/>
            </w:r>
            <w:r w:rsidR="0013539F" w:rsidRPr="00045CDD">
              <w:rPr>
                <w:rStyle w:val="Hipervnculo"/>
                <w:rFonts w:cs="Times New Roman"/>
                <w:noProof/>
              </w:rPr>
              <w:t>MARCO NORMATIVO</w:t>
            </w:r>
            <w:r w:rsidR="000C5805">
              <w:rPr>
                <w:noProof/>
                <w:webHidden/>
              </w:rPr>
              <w:tab/>
            </w:r>
            <w:r w:rsidR="0013539F">
              <w:rPr>
                <w:noProof/>
                <w:webHidden/>
              </w:rPr>
              <w:fldChar w:fldCharType="begin"/>
            </w:r>
            <w:r w:rsidR="0013539F">
              <w:rPr>
                <w:noProof/>
                <w:webHidden/>
              </w:rPr>
              <w:instrText xml:space="preserve"> PAGEREF _Toc216724612 \h </w:instrText>
            </w:r>
            <w:r w:rsidR="0013539F">
              <w:rPr>
                <w:noProof/>
                <w:webHidden/>
              </w:rPr>
            </w:r>
            <w:r w:rsidR="0013539F">
              <w:rPr>
                <w:noProof/>
                <w:webHidden/>
              </w:rPr>
              <w:fldChar w:fldCharType="separate"/>
            </w:r>
            <w:r w:rsidR="004E51BE">
              <w:rPr>
                <w:noProof/>
                <w:webHidden/>
              </w:rPr>
              <w:t>50</w:t>
            </w:r>
            <w:r w:rsidR="0013539F">
              <w:rPr>
                <w:noProof/>
                <w:webHidden/>
              </w:rPr>
              <w:fldChar w:fldCharType="end"/>
            </w:r>
          </w:hyperlink>
        </w:p>
        <w:p w14:paraId="3936204A" w14:textId="5349C136" w:rsidR="0013539F" w:rsidRDefault="00EA19C6">
          <w:pPr>
            <w:pStyle w:val="TDC2"/>
            <w:tabs>
              <w:tab w:val="left" w:pos="720"/>
              <w:tab w:val="right" w:leader="dot" w:pos="8828"/>
            </w:tabs>
            <w:rPr>
              <w:rFonts w:asciiTheme="minorHAnsi" w:eastAsiaTheme="minorEastAsia" w:hAnsiTheme="minorHAnsi"/>
              <w:b w:val="0"/>
              <w:bCs w:val="0"/>
              <w:noProof/>
              <w:kern w:val="2"/>
              <w:sz w:val="24"/>
              <w:szCs w:val="24"/>
              <w:lang w:eastAsia="es-MX"/>
              <w14:ligatures w14:val="standardContextual"/>
            </w:rPr>
          </w:pPr>
          <w:hyperlink w:anchor="_Toc216724615" w:history="1">
            <w:r w:rsidR="000C5805" w:rsidRPr="00045CDD">
              <w:rPr>
                <w:rStyle w:val="Hipervnculo"/>
                <w:rFonts w:cs="Times New Roman"/>
                <w:noProof/>
              </w:rPr>
              <w:t>2.3</w:t>
            </w:r>
            <w:r w:rsidR="000C5805">
              <w:rPr>
                <w:rFonts w:asciiTheme="minorHAnsi" w:eastAsiaTheme="minorEastAsia" w:hAnsiTheme="minorHAnsi"/>
                <w:b w:val="0"/>
                <w:bCs w:val="0"/>
                <w:noProof/>
                <w:kern w:val="2"/>
                <w:sz w:val="24"/>
                <w:szCs w:val="24"/>
                <w:lang w:eastAsia="es-MX"/>
                <w14:ligatures w14:val="standardContextual"/>
              </w:rPr>
              <w:tab/>
            </w:r>
            <w:r w:rsidR="0013539F" w:rsidRPr="00045CDD">
              <w:rPr>
                <w:rStyle w:val="Hipervnculo"/>
                <w:rFonts w:cs="Times New Roman"/>
                <w:noProof/>
              </w:rPr>
              <w:t>ANTECEDENTES</w:t>
            </w:r>
            <w:r w:rsidR="000C5805">
              <w:rPr>
                <w:noProof/>
                <w:webHidden/>
              </w:rPr>
              <w:tab/>
            </w:r>
            <w:r w:rsidR="0013539F">
              <w:rPr>
                <w:noProof/>
                <w:webHidden/>
              </w:rPr>
              <w:fldChar w:fldCharType="begin"/>
            </w:r>
            <w:r w:rsidR="0013539F">
              <w:rPr>
                <w:noProof/>
                <w:webHidden/>
              </w:rPr>
              <w:instrText xml:space="preserve"> PAGEREF _Toc216724615 \h </w:instrText>
            </w:r>
            <w:r w:rsidR="0013539F">
              <w:rPr>
                <w:noProof/>
                <w:webHidden/>
              </w:rPr>
            </w:r>
            <w:r w:rsidR="0013539F">
              <w:rPr>
                <w:noProof/>
                <w:webHidden/>
              </w:rPr>
              <w:fldChar w:fldCharType="separate"/>
            </w:r>
            <w:r w:rsidR="004E51BE">
              <w:rPr>
                <w:noProof/>
                <w:webHidden/>
              </w:rPr>
              <w:t>53</w:t>
            </w:r>
            <w:r w:rsidR="0013539F">
              <w:rPr>
                <w:noProof/>
                <w:webHidden/>
              </w:rPr>
              <w:fldChar w:fldCharType="end"/>
            </w:r>
          </w:hyperlink>
        </w:p>
        <w:p w14:paraId="6C818A33" w14:textId="63FF7A85" w:rsidR="0013539F" w:rsidRDefault="00EA19C6">
          <w:pPr>
            <w:pStyle w:val="TDC2"/>
            <w:tabs>
              <w:tab w:val="left" w:pos="720"/>
              <w:tab w:val="right" w:leader="dot" w:pos="8828"/>
            </w:tabs>
            <w:rPr>
              <w:rFonts w:asciiTheme="minorHAnsi" w:eastAsiaTheme="minorEastAsia" w:hAnsiTheme="minorHAnsi"/>
              <w:b w:val="0"/>
              <w:bCs w:val="0"/>
              <w:noProof/>
              <w:kern w:val="2"/>
              <w:sz w:val="24"/>
              <w:szCs w:val="24"/>
              <w:lang w:eastAsia="es-MX"/>
              <w14:ligatures w14:val="standardContextual"/>
            </w:rPr>
          </w:pPr>
          <w:hyperlink w:anchor="_Toc216724616" w:history="1">
            <w:r w:rsidR="000C5805" w:rsidRPr="00045CDD">
              <w:rPr>
                <w:rStyle w:val="Hipervnculo"/>
                <w:rFonts w:cs="Times New Roman"/>
                <w:noProof/>
              </w:rPr>
              <w:t>2.4</w:t>
            </w:r>
            <w:r w:rsidR="000C5805">
              <w:rPr>
                <w:rFonts w:asciiTheme="minorHAnsi" w:eastAsiaTheme="minorEastAsia" w:hAnsiTheme="minorHAnsi"/>
                <w:b w:val="0"/>
                <w:bCs w:val="0"/>
                <w:noProof/>
                <w:kern w:val="2"/>
                <w:sz w:val="24"/>
                <w:szCs w:val="24"/>
                <w:lang w:eastAsia="es-MX"/>
                <w14:ligatures w14:val="standardContextual"/>
              </w:rPr>
              <w:tab/>
            </w:r>
            <w:r w:rsidR="0013539F" w:rsidRPr="00045CDD">
              <w:rPr>
                <w:rStyle w:val="Hipervnculo"/>
                <w:rFonts w:cs="Times New Roman"/>
                <w:noProof/>
              </w:rPr>
              <w:t>MARCO CONTEXTUAL</w:t>
            </w:r>
            <w:r w:rsidR="000C5805">
              <w:rPr>
                <w:noProof/>
                <w:webHidden/>
              </w:rPr>
              <w:tab/>
            </w:r>
            <w:r w:rsidR="0013539F">
              <w:rPr>
                <w:noProof/>
                <w:webHidden/>
              </w:rPr>
              <w:fldChar w:fldCharType="begin"/>
            </w:r>
            <w:r w:rsidR="0013539F">
              <w:rPr>
                <w:noProof/>
                <w:webHidden/>
              </w:rPr>
              <w:instrText xml:space="preserve"> PAGEREF _Toc216724616 \h </w:instrText>
            </w:r>
            <w:r w:rsidR="0013539F">
              <w:rPr>
                <w:noProof/>
                <w:webHidden/>
              </w:rPr>
            </w:r>
            <w:r w:rsidR="0013539F">
              <w:rPr>
                <w:noProof/>
                <w:webHidden/>
              </w:rPr>
              <w:fldChar w:fldCharType="separate"/>
            </w:r>
            <w:r w:rsidR="004E51BE">
              <w:rPr>
                <w:noProof/>
                <w:webHidden/>
              </w:rPr>
              <w:t>58</w:t>
            </w:r>
            <w:r w:rsidR="0013539F">
              <w:rPr>
                <w:noProof/>
                <w:webHidden/>
              </w:rPr>
              <w:fldChar w:fldCharType="end"/>
            </w:r>
          </w:hyperlink>
        </w:p>
        <w:p w14:paraId="4C80C6B7" w14:textId="7DACDBA9" w:rsidR="0013539F" w:rsidRDefault="00EA19C6">
          <w:pPr>
            <w:pStyle w:val="TDC2"/>
            <w:tabs>
              <w:tab w:val="left" w:pos="720"/>
              <w:tab w:val="right" w:leader="dot" w:pos="8828"/>
            </w:tabs>
            <w:rPr>
              <w:rFonts w:asciiTheme="minorHAnsi" w:eastAsiaTheme="minorEastAsia" w:hAnsiTheme="minorHAnsi"/>
              <w:b w:val="0"/>
              <w:bCs w:val="0"/>
              <w:noProof/>
              <w:kern w:val="2"/>
              <w:sz w:val="24"/>
              <w:szCs w:val="24"/>
              <w:lang w:eastAsia="es-MX"/>
              <w14:ligatures w14:val="standardContextual"/>
            </w:rPr>
          </w:pPr>
          <w:hyperlink w:anchor="_Toc216724618" w:history="1">
            <w:r w:rsidR="000C5805" w:rsidRPr="00045CDD">
              <w:rPr>
                <w:rStyle w:val="Hipervnculo"/>
                <w:rFonts w:cs="Times New Roman"/>
                <w:noProof/>
              </w:rPr>
              <w:t>2.5</w:t>
            </w:r>
            <w:r w:rsidR="000C5805">
              <w:rPr>
                <w:rFonts w:asciiTheme="minorHAnsi" w:eastAsiaTheme="minorEastAsia" w:hAnsiTheme="minorHAnsi"/>
                <w:b w:val="0"/>
                <w:bCs w:val="0"/>
                <w:noProof/>
                <w:kern w:val="2"/>
                <w:sz w:val="24"/>
                <w:szCs w:val="24"/>
                <w:lang w:eastAsia="es-MX"/>
                <w14:ligatures w14:val="standardContextual"/>
              </w:rPr>
              <w:tab/>
            </w:r>
            <w:r w:rsidR="0013539F" w:rsidRPr="00045CDD">
              <w:rPr>
                <w:rStyle w:val="Hipervnculo"/>
                <w:rFonts w:cs="Times New Roman"/>
                <w:noProof/>
              </w:rPr>
              <w:t>REVISIÓN DE LITERATURA</w:t>
            </w:r>
            <w:r w:rsidR="000C5805">
              <w:rPr>
                <w:noProof/>
                <w:webHidden/>
              </w:rPr>
              <w:tab/>
            </w:r>
            <w:r w:rsidR="0013539F">
              <w:rPr>
                <w:noProof/>
                <w:webHidden/>
              </w:rPr>
              <w:fldChar w:fldCharType="begin"/>
            </w:r>
            <w:r w:rsidR="0013539F">
              <w:rPr>
                <w:noProof/>
                <w:webHidden/>
              </w:rPr>
              <w:instrText xml:space="preserve"> PAGEREF _Toc216724618 \h </w:instrText>
            </w:r>
            <w:r w:rsidR="0013539F">
              <w:rPr>
                <w:noProof/>
                <w:webHidden/>
              </w:rPr>
            </w:r>
            <w:r w:rsidR="0013539F">
              <w:rPr>
                <w:noProof/>
                <w:webHidden/>
              </w:rPr>
              <w:fldChar w:fldCharType="separate"/>
            </w:r>
            <w:r w:rsidR="004E51BE">
              <w:rPr>
                <w:noProof/>
                <w:webHidden/>
              </w:rPr>
              <w:t>61</w:t>
            </w:r>
            <w:r w:rsidR="0013539F">
              <w:rPr>
                <w:noProof/>
                <w:webHidden/>
              </w:rPr>
              <w:fldChar w:fldCharType="end"/>
            </w:r>
          </w:hyperlink>
        </w:p>
        <w:p w14:paraId="03543573" w14:textId="57A65AE1" w:rsidR="0013539F" w:rsidRDefault="00EA19C6">
          <w:pPr>
            <w:pStyle w:val="TDC2"/>
            <w:tabs>
              <w:tab w:val="right" w:leader="dot" w:pos="8828"/>
            </w:tabs>
            <w:rPr>
              <w:rFonts w:asciiTheme="minorHAnsi" w:eastAsiaTheme="minorEastAsia" w:hAnsiTheme="minorHAnsi"/>
              <w:b w:val="0"/>
              <w:bCs w:val="0"/>
              <w:noProof/>
              <w:kern w:val="2"/>
              <w:sz w:val="24"/>
              <w:szCs w:val="24"/>
              <w:lang w:eastAsia="es-MX"/>
              <w14:ligatures w14:val="standardContextual"/>
            </w:rPr>
          </w:pPr>
          <w:hyperlink w:anchor="_Toc216724619" w:history="1">
            <w:r w:rsidR="0013539F" w:rsidRPr="00045CDD">
              <w:rPr>
                <w:rStyle w:val="Hipervnculo"/>
                <w:noProof/>
              </w:rPr>
              <w:t xml:space="preserve">Estudios </w:t>
            </w:r>
            <w:r w:rsidR="000C5805" w:rsidRPr="00045CDD">
              <w:rPr>
                <w:rStyle w:val="Hipervnculo"/>
                <w:noProof/>
              </w:rPr>
              <w:t>Relevantes</w:t>
            </w:r>
            <w:r w:rsidR="000C5805">
              <w:rPr>
                <w:noProof/>
                <w:webHidden/>
              </w:rPr>
              <w:tab/>
            </w:r>
            <w:r w:rsidR="0013539F">
              <w:rPr>
                <w:noProof/>
                <w:webHidden/>
              </w:rPr>
              <w:fldChar w:fldCharType="begin"/>
            </w:r>
            <w:r w:rsidR="0013539F">
              <w:rPr>
                <w:noProof/>
                <w:webHidden/>
              </w:rPr>
              <w:instrText xml:space="preserve"> PAGEREF _Toc216724619 \h </w:instrText>
            </w:r>
            <w:r w:rsidR="0013539F">
              <w:rPr>
                <w:noProof/>
                <w:webHidden/>
              </w:rPr>
            </w:r>
            <w:r w:rsidR="0013539F">
              <w:rPr>
                <w:noProof/>
                <w:webHidden/>
              </w:rPr>
              <w:fldChar w:fldCharType="separate"/>
            </w:r>
            <w:r w:rsidR="004E51BE">
              <w:rPr>
                <w:noProof/>
                <w:webHidden/>
              </w:rPr>
              <w:t>67</w:t>
            </w:r>
            <w:r w:rsidR="0013539F">
              <w:rPr>
                <w:noProof/>
                <w:webHidden/>
              </w:rPr>
              <w:fldChar w:fldCharType="end"/>
            </w:r>
          </w:hyperlink>
        </w:p>
        <w:p w14:paraId="50931D85" w14:textId="2F48B7EB" w:rsidR="0013539F" w:rsidRDefault="00EA19C6">
          <w:pPr>
            <w:pStyle w:val="TDC2"/>
            <w:tabs>
              <w:tab w:val="right" w:leader="dot" w:pos="8828"/>
            </w:tabs>
            <w:rPr>
              <w:rFonts w:asciiTheme="minorHAnsi" w:eastAsiaTheme="minorEastAsia" w:hAnsiTheme="minorHAnsi"/>
              <w:b w:val="0"/>
              <w:bCs w:val="0"/>
              <w:noProof/>
              <w:kern w:val="2"/>
              <w:sz w:val="24"/>
              <w:szCs w:val="24"/>
              <w:lang w:eastAsia="es-MX"/>
              <w14:ligatures w14:val="standardContextual"/>
            </w:rPr>
          </w:pPr>
          <w:hyperlink w:anchor="_Toc216724620" w:history="1">
            <w:r w:rsidR="0013539F" w:rsidRPr="00045CDD">
              <w:rPr>
                <w:rStyle w:val="Hipervnculo"/>
                <w:noProof/>
              </w:rPr>
              <w:t xml:space="preserve">Vacío </w:t>
            </w:r>
            <w:r w:rsidR="000C5805" w:rsidRPr="00045CDD">
              <w:rPr>
                <w:rStyle w:val="Hipervnculo"/>
                <w:noProof/>
              </w:rPr>
              <w:t>De Investigación Alineado Con La Pregunta De Investigación</w:t>
            </w:r>
            <w:r w:rsidR="000C5805">
              <w:rPr>
                <w:noProof/>
                <w:webHidden/>
              </w:rPr>
              <w:tab/>
            </w:r>
            <w:r w:rsidR="0013539F">
              <w:rPr>
                <w:noProof/>
                <w:webHidden/>
              </w:rPr>
              <w:fldChar w:fldCharType="begin"/>
            </w:r>
            <w:r w:rsidR="0013539F">
              <w:rPr>
                <w:noProof/>
                <w:webHidden/>
              </w:rPr>
              <w:instrText xml:space="preserve"> PAGEREF _Toc216724620 \h </w:instrText>
            </w:r>
            <w:r w:rsidR="0013539F">
              <w:rPr>
                <w:noProof/>
                <w:webHidden/>
              </w:rPr>
            </w:r>
            <w:r w:rsidR="0013539F">
              <w:rPr>
                <w:noProof/>
                <w:webHidden/>
              </w:rPr>
              <w:fldChar w:fldCharType="separate"/>
            </w:r>
            <w:r w:rsidR="004E51BE">
              <w:rPr>
                <w:noProof/>
                <w:webHidden/>
              </w:rPr>
              <w:t>73</w:t>
            </w:r>
            <w:r w:rsidR="0013539F">
              <w:rPr>
                <w:noProof/>
                <w:webHidden/>
              </w:rPr>
              <w:fldChar w:fldCharType="end"/>
            </w:r>
          </w:hyperlink>
        </w:p>
        <w:p w14:paraId="36E05F9F" w14:textId="742D1D57" w:rsidR="0013539F" w:rsidRDefault="00EA19C6">
          <w:pPr>
            <w:pStyle w:val="TDC1"/>
            <w:rPr>
              <w:rFonts w:asciiTheme="minorHAnsi" w:eastAsiaTheme="minorEastAsia" w:hAnsiTheme="minorHAnsi"/>
              <w:b w:val="0"/>
              <w:bCs w:val="0"/>
              <w:caps w:val="0"/>
              <w:noProof/>
              <w:kern w:val="2"/>
              <w:lang w:eastAsia="es-MX"/>
              <w14:ligatures w14:val="standardContextual"/>
            </w:rPr>
          </w:pPr>
          <w:hyperlink w:anchor="_Toc216724621" w:history="1">
            <w:r w:rsidR="000C5805" w:rsidRPr="00045CDD">
              <w:rPr>
                <w:rStyle w:val="Hipervnculo"/>
                <w:rFonts w:cs="Times New Roman"/>
                <w:caps w:val="0"/>
                <w:noProof/>
              </w:rPr>
              <w:t>3.</w:t>
            </w:r>
            <w:r w:rsidR="000C5805">
              <w:rPr>
                <w:rFonts w:asciiTheme="minorHAnsi" w:eastAsiaTheme="minorEastAsia" w:hAnsiTheme="minorHAnsi"/>
                <w:b w:val="0"/>
                <w:bCs w:val="0"/>
                <w:caps w:val="0"/>
                <w:noProof/>
                <w:kern w:val="2"/>
                <w:lang w:eastAsia="es-MX"/>
                <w14:ligatures w14:val="standardContextual"/>
              </w:rPr>
              <w:tab/>
            </w:r>
            <w:r w:rsidR="0013539F" w:rsidRPr="00045CDD">
              <w:rPr>
                <w:rStyle w:val="Hipervnculo"/>
                <w:rFonts w:cs="Times New Roman"/>
                <w:noProof/>
              </w:rPr>
              <w:t>ASPECTOS METODOLÓGICOS DEL PROYECTO</w:t>
            </w:r>
            <w:r w:rsidR="000C5805">
              <w:rPr>
                <w:caps w:val="0"/>
                <w:noProof/>
                <w:webHidden/>
              </w:rPr>
              <w:tab/>
            </w:r>
            <w:r w:rsidR="0013539F">
              <w:rPr>
                <w:noProof/>
                <w:webHidden/>
              </w:rPr>
              <w:fldChar w:fldCharType="begin"/>
            </w:r>
            <w:r w:rsidR="0013539F">
              <w:rPr>
                <w:noProof/>
                <w:webHidden/>
              </w:rPr>
              <w:instrText xml:space="preserve"> PAGEREF _Toc216724621 \h </w:instrText>
            </w:r>
            <w:r w:rsidR="0013539F">
              <w:rPr>
                <w:noProof/>
                <w:webHidden/>
              </w:rPr>
            </w:r>
            <w:r w:rsidR="0013539F">
              <w:rPr>
                <w:noProof/>
                <w:webHidden/>
              </w:rPr>
              <w:fldChar w:fldCharType="separate"/>
            </w:r>
            <w:r w:rsidR="004E51BE">
              <w:rPr>
                <w:noProof/>
                <w:webHidden/>
              </w:rPr>
              <w:t>75</w:t>
            </w:r>
            <w:r w:rsidR="0013539F">
              <w:rPr>
                <w:noProof/>
                <w:webHidden/>
              </w:rPr>
              <w:fldChar w:fldCharType="end"/>
            </w:r>
          </w:hyperlink>
        </w:p>
        <w:p w14:paraId="58C11B3F" w14:textId="799DE303" w:rsidR="0013539F" w:rsidRDefault="00EA19C6">
          <w:pPr>
            <w:pStyle w:val="TDC2"/>
            <w:tabs>
              <w:tab w:val="right" w:leader="dot" w:pos="8828"/>
            </w:tabs>
            <w:rPr>
              <w:rFonts w:asciiTheme="minorHAnsi" w:eastAsiaTheme="minorEastAsia" w:hAnsiTheme="minorHAnsi"/>
              <w:b w:val="0"/>
              <w:bCs w:val="0"/>
              <w:noProof/>
              <w:kern w:val="2"/>
              <w:sz w:val="24"/>
              <w:szCs w:val="24"/>
              <w:lang w:eastAsia="es-MX"/>
              <w14:ligatures w14:val="standardContextual"/>
            </w:rPr>
          </w:pPr>
          <w:hyperlink w:anchor="_Toc216724622" w:history="1">
            <w:r w:rsidR="000C5805" w:rsidRPr="00045CDD">
              <w:rPr>
                <w:rStyle w:val="Hipervnculo"/>
                <w:noProof/>
              </w:rPr>
              <w:t xml:space="preserve">3.1 </w:t>
            </w:r>
            <w:r w:rsidR="0013539F" w:rsidRPr="00045CDD">
              <w:rPr>
                <w:rStyle w:val="Hipervnculo"/>
                <w:noProof/>
              </w:rPr>
              <w:t>ENFOQUE Y TIPO DE INVESTIGACIÓN</w:t>
            </w:r>
            <w:r w:rsidR="000C5805">
              <w:rPr>
                <w:noProof/>
                <w:webHidden/>
              </w:rPr>
              <w:tab/>
            </w:r>
            <w:r w:rsidR="0013539F">
              <w:rPr>
                <w:noProof/>
                <w:webHidden/>
              </w:rPr>
              <w:fldChar w:fldCharType="begin"/>
            </w:r>
            <w:r w:rsidR="0013539F">
              <w:rPr>
                <w:noProof/>
                <w:webHidden/>
              </w:rPr>
              <w:instrText xml:space="preserve"> PAGEREF _Toc216724622 \h </w:instrText>
            </w:r>
            <w:r w:rsidR="0013539F">
              <w:rPr>
                <w:noProof/>
                <w:webHidden/>
              </w:rPr>
            </w:r>
            <w:r w:rsidR="0013539F">
              <w:rPr>
                <w:noProof/>
                <w:webHidden/>
              </w:rPr>
              <w:fldChar w:fldCharType="separate"/>
            </w:r>
            <w:r w:rsidR="004E51BE">
              <w:rPr>
                <w:noProof/>
                <w:webHidden/>
              </w:rPr>
              <w:t>75</w:t>
            </w:r>
            <w:r w:rsidR="0013539F">
              <w:rPr>
                <w:noProof/>
                <w:webHidden/>
              </w:rPr>
              <w:fldChar w:fldCharType="end"/>
            </w:r>
          </w:hyperlink>
        </w:p>
        <w:p w14:paraId="033F1A7B" w14:textId="57F74F5E" w:rsidR="0013539F" w:rsidRDefault="00EA19C6">
          <w:pPr>
            <w:pStyle w:val="TDC2"/>
            <w:tabs>
              <w:tab w:val="right" w:leader="dot" w:pos="8828"/>
            </w:tabs>
            <w:rPr>
              <w:rFonts w:asciiTheme="minorHAnsi" w:eastAsiaTheme="minorEastAsia" w:hAnsiTheme="minorHAnsi"/>
              <w:b w:val="0"/>
              <w:bCs w:val="0"/>
              <w:noProof/>
              <w:kern w:val="2"/>
              <w:sz w:val="24"/>
              <w:szCs w:val="24"/>
              <w:lang w:eastAsia="es-MX"/>
              <w14:ligatures w14:val="standardContextual"/>
            </w:rPr>
          </w:pPr>
          <w:hyperlink w:anchor="_Toc216724623" w:history="1">
            <w:r w:rsidR="000C5805" w:rsidRPr="00045CDD">
              <w:rPr>
                <w:rStyle w:val="Hipervnculo"/>
                <w:noProof/>
              </w:rPr>
              <w:t xml:space="preserve">3.2 </w:t>
            </w:r>
            <w:r w:rsidR="0013539F" w:rsidRPr="00045CDD">
              <w:rPr>
                <w:rStyle w:val="Hipervnculo"/>
                <w:noProof/>
              </w:rPr>
              <w:t>TÉCNICAS E INSTRUMENTOS DE RECOLECCIÓN DE INFORMACIÓN</w:t>
            </w:r>
            <w:r w:rsidR="000C5805">
              <w:rPr>
                <w:noProof/>
                <w:webHidden/>
              </w:rPr>
              <w:tab/>
            </w:r>
            <w:r w:rsidR="0013539F">
              <w:rPr>
                <w:noProof/>
                <w:webHidden/>
              </w:rPr>
              <w:fldChar w:fldCharType="begin"/>
            </w:r>
            <w:r w:rsidR="0013539F">
              <w:rPr>
                <w:noProof/>
                <w:webHidden/>
              </w:rPr>
              <w:instrText xml:space="preserve"> PAGEREF _Toc216724623 \h </w:instrText>
            </w:r>
            <w:r w:rsidR="0013539F">
              <w:rPr>
                <w:noProof/>
                <w:webHidden/>
              </w:rPr>
            </w:r>
            <w:r w:rsidR="0013539F">
              <w:rPr>
                <w:noProof/>
                <w:webHidden/>
              </w:rPr>
              <w:fldChar w:fldCharType="separate"/>
            </w:r>
            <w:r w:rsidR="004E51BE">
              <w:rPr>
                <w:noProof/>
                <w:webHidden/>
              </w:rPr>
              <w:t>77</w:t>
            </w:r>
            <w:r w:rsidR="0013539F">
              <w:rPr>
                <w:noProof/>
                <w:webHidden/>
              </w:rPr>
              <w:fldChar w:fldCharType="end"/>
            </w:r>
          </w:hyperlink>
        </w:p>
        <w:p w14:paraId="26E784F3" w14:textId="0B48F1D6" w:rsidR="0013539F" w:rsidRDefault="00EA19C6">
          <w:pPr>
            <w:pStyle w:val="TDC2"/>
            <w:tabs>
              <w:tab w:val="right" w:leader="dot" w:pos="8828"/>
            </w:tabs>
            <w:rPr>
              <w:rFonts w:asciiTheme="minorHAnsi" w:eastAsiaTheme="minorEastAsia" w:hAnsiTheme="minorHAnsi"/>
              <w:b w:val="0"/>
              <w:bCs w:val="0"/>
              <w:noProof/>
              <w:kern w:val="2"/>
              <w:sz w:val="24"/>
              <w:szCs w:val="24"/>
              <w:lang w:eastAsia="es-MX"/>
              <w14:ligatures w14:val="standardContextual"/>
            </w:rPr>
          </w:pPr>
          <w:hyperlink w:anchor="_Toc216724624" w:history="1">
            <w:r w:rsidR="000C5805" w:rsidRPr="00045CDD">
              <w:rPr>
                <w:rStyle w:val="Hipervnculo"/>
                <w:noProof/>
              </w:rPr>
              <w:t xml:space="preserve">3.3 </w:t>
            </w:r>
            <w:r w:rsidR="0013539F" w:rsidRPr="00045CDD">
              <w:rPr>
                <w:rStyle w:val="Hipervnculo"/>
                <w:noProof/>
              </w:rPr>
              <w:t>POBLACIÓN</w:t>
            </w:r>
            <w:r w:rsidR="000C5805" w:rsidRPr="00045CDD">
              <w:rPr>
                <w:rStyle w:val="Hipervnculo"/>
                <w:noProof/>
              </w:rPr>
              <w:t>/</w:t>
            </w:r>
            <w:r w:rsidR="0013539F" w:rsidRPr="00045CDD">
              <w:rPr>
                <w:rStyle w:val="Hipervnculo"/>
                <w:noProof/>
              </w:rPr>
              <w:t>UNIVERSO Y MUESTRA</w:t>
            </w:r>
            <w:r w:rsidR="000C5805">
              <w:rPr>
                <w:noProof/>
                <w:webHidden/>
              </w:rPr>
              <w:tab/>
            </w:r>
            <w:r w:rsidR="0013539F">
              <w:rPr>
                <w:noProof/>
                <w:webHidden/>
              </w:rPr>
              <w:fldChar w:fldCharType="begin"/>
            </w:r>
            <w:r w:rsidR="0013539F">
              <w:rPr>
                <w:noProof/>
                <w:webHidden/>
              </w:rPr>
              <w:instrText xml:space="preserve"> PAGEREF _Toc216724624 \h </w:instrText>
            </w:r>
            <w:r w:rsidR="0013539F">
              <w:rPr>
                <w:noProof/>
                <w:webHidden/>
              </w:rPr>
            </w:r>
            <w:r w:rsidR="0013539F">
              <w:rPr>
                <w:noProof/>
                <w:webHidden/>
              </w:rPr>
              <w:fldChar w:fldCharType="separate"/>
            </w:r>
            <w:r w:rsidR="004E51BE">
              <w:rPr>
                <w:noProof/>
                <w:webHidden/>
              </w:rPr>
              <w:t>78</w:t>
            </w:r>
            <w:r w:rsidR="0013539F">
              <w:rPr>
                <w:noProof/>
                <w:webHidden/>
              </w:rPr>
              <w:fldChar w:fldCharType="end"/>
            </w:r>
          </w:hyperlink>
        </w:p>
        <w:p w14:paraId="1AE434D3" w14:textId="240E286C" w:rsidR="0013539F" w:rsidRDefault="00EA19C6">
          <w:pPr>
            <w:pStyle w:val="TDC2"/>
            <w:tabs>
              <w:tab w:val="right" w:leader="dot" w:pos="8828"/>
            </w:tabs>
            <w:rPr>
              <w:rFonts w:asciiTheme="minorHAnsi" w:eastAsiaTheme="minorEastAsia" w:hAnsiTheme="minorHAnsi"/>
              <w:b w:val="0"/>
              <w:bCs w:val="0"/>
              <w:noProof/>
              <w:kern w:val="2"/>
              <w:sz w:val="24"/>
              <w:szCs w:val="24"/>
              <w:lang w:eastAsia="es-MX"/>
              <w14:ligatures w14:val="standardContextual"/>
            </w:rPr>
          </w:pPr>
          <w:hyperlink w:anchor="_Toc216724625" w:history="1">
            <w:r w:rsidR="000C5805" w:rsidRPr="00045CDD">
              <w:rPr>
                <w:rStyle w:val="Hipervnculo"/>
                <w:noProof/>
              </w:rPr>
              <w:t xml:space="preserve">3.4 </w:t>
            </w:r>
            <w:r w:rsidR="0013539F" w:rsidRPr="00045CDD">
              <w:rPr>
                <w:rStyle w:val="Hipervnculo"/>
                <w:noProof/>
              </w:rPr>
              <w:t>FASES DE LA INVESTIGACIÓN SEGÚN CRISP</w:t>
            </w:r>
            <w:r w:rsidR="000C5805" w:rsidRPr="00045CDD">
              <w:rPr>
                <w:rStyle w:val="Hipervnculo"/>
                <w:noProof/>
              </w:rPr>
              <w:t>-</w:t>
            </w:r>
            <w:r w:rsidR="0013539F" w:rsidRPr="00045CDD">
              <w:rPr>
                <w:rStyle w:val="Hipervnculo"/>
                <w:noProof/>
              </w:rPr>
              <w:t>DM</w:t>
            </w:r>
            <w:r w:rsidR="000C5805">
              <w:rPr>
                <w:noProof/>
                <w:webHidden/>
              </w:rPr>
              <w:tab/>
            </w:r>
            <w:r w:rsidR="0013539F">
              <w:rPr>
                <w:noProof/>
                <w:webHidden/>
              </w:rPr>
              <w:fldChar w:fldCharType="begin"/>
            </w:r>
            <w:r w:rsidR="0013539F">
              <w:rPr>
                <w:noProof/>
                <w:webHidden/>
              </w:rPr>
              <w:instrText xml:space="preserve"> PAGEREF _Toc216724625 \h </w:instrText>
            </w:r>
            <w:r w:rsidR="0013539F">
              <w:rPr>
                <w:noProof/>
                <w:webHidden/>
              </w:rPr>
            </w:r>
            <w:r w:rsidR="0013539F">
              <w:rPr>
                <w:noProof/>
                <w:webHidden/>
              </w:rPr>
              <w:fldChar w:fldCharType="separate"/>
            </w:r>
            <w:r w:rsidR="004E51BE">
              <w:rPr>
                <w:noProof/>
                <w:webHidden/>
              </w:rPr>
              <w:t>80</w:t>
            </w:r>
            <w:r w:rsidR="0013539F">
              <w:rPr>
                <w:noProof/>
                <w:webHidden/>
              </w:rPr>
              <w:fldChar w:fldCharType="end"/>
            </w:r>
          </w:hyperlink>
        </w:p>
        <w:p w14:paraId="62A5626A" w14:textId="5E6C3983" w:rsidR="0013539F" w:rsidRDefault="00EA19C6">
          <w:pPr>
            <w:pStyle w:val="TDC2"/>
            <w:tabs>
              <w:tab w:val="right" w:leader="dot" w:pos="8828"/>
            </w:tabs>
            <w:rPr>
              <w:rFonts w:asciiTheme="minorHAnsi" w:eastAsiaTheme="minorEastAsia" w:hAnsiTheme="minorHAnsi"/>
              <w:b w:val="0"/>
              <w:bCs w:val="0"/>
              <w:noProof/>
              <w:kern w:val="2"/>
              <w:sz w:val="24"/>
              <w:szCs w:val="24"/>
              <w:lang w:eastAsia="es-MX"/>
              <w14:ligatures w14:val="standardContextual"/>
            </w:rPr>
          </w:pPr>
          <w:hyperlink w:anchor="_Toc216724631" w:history="1">
            <w:r w:rsidR="000C5805" w:rsidRPr="00045CDD">
              <w:rPr>
                <w:rStyle w:val="Hipervnculo"/>
                <w:rFonts w:cs="Times New Roman"/>
                <w:noProof/>
              </w:rPr>
              <w:t xml:space="preserve">3.5 </w:t>
            </w:r>
            <w:r w:rsidR="0013539F" w:rsidRPr="00045CDD">
              <w:rPr>
                <w:rStyle w:val="Hipervnculo"/>
                <w:rFonts w:cs="Times New Roman"/>
                <w:noProof/>
              </w:rPr>
              <w:t>ACTIVIDADES INVESTIGATIVAS REALIZADAS</w:t>
            </w:r>
            <w:r w:rsidR="000C5805">
              <w:rPr>
                <w:noProof/>
                <w:webHidden/>
              </w:rPr>
              <w:tab/>
            </w:r>
            <w:r w:rsidR="0013539F">
              <w:rPr>
                <w:noProof/>
                <w:webHidden/>
              </w:rPr>
              <w:fldChar w:fldCharType="begin"/>
            </w:r>
            <w:r w:rsidR="0013539F">
              <w:rPr>
                <w:noProof/>
                <w:webHidden/>
              </w:rPr>
              <w:instrText xml:space="preserve"> PAGEREF _Toc216724631 \h </w:instrText>
            </w:r>
            <w:r w:rsidR="0013539F">
              <w:rPr>
                <w:noProof/>
                <w:webHidden/>
              </w:rPr>
            </w:r>
            <w:r w:rsidR="0013539F">
              <w:rPr>
                <w:noProof/>
                <w:webHidden/>
              </w:rPr>
              <w:fldChar w:fldCharType="separate"/>
            </w:r>
            <w:r w:rsidR="004E51BE">
              <w:rPr>
                <w:noProof/>
                <w:webHidden/>
              </w:rPr>
              <w:t>91</w:t>
            </w:r>
            <w:r w:rsidR="0013539F">
              <w:rPr>
                <w:noProof/>
                <w:webHidden/>
              </w:rPr>
              <w:fldChar w:fldCharType="end"/>
            </w:r>
          </w:hyperlink>
        </w:p>
        <w:p w14:paraId="7DBD7AC2" w14:textId="5BAC35EE" w:rsidR="0013539F" w:rsidRDefault="00EA19C6">
          <w:pPr>
            <w:pStyle w:val="TDC2"/>
            <w:tabs>
              <w:tab w:val="left" w:pos="720"/>
              <w:tab w:val="right" w:leader="dot" w:pos="8828"/>
            </w:tabs>
            <w:rPr>
              <w:rFonts w:asciiTheme="minorHAnsi" w:eastAsiaTheme="minorEastAsia" w:hAnsiTheme="minorHAnsi"/>
              <w:b w:val="0"/>
              <w:bCs w:val="0"/>
              <w:noProof/>
              <w:kern w:val="2"/>
              <w:sz w:val="24"/>
              <w:szCs w:val="24"/>
              <w:lang w:eastAsia="es-MX"/>
              <w14:ligatures w14:val="standardContextual"/>
            </w:rPr>
          </w:pPr>
          <w:hyperlink w:anchor="_Toc216724632" w:history="1">
            <w:r w:rsidR="000C5805" w:rsidRPr="00045CDD">
              <w:rPr>
                <w:rStyle w:val="Hipervnculo"/>
                <w:noProof/>
              </w:rPr>
              <w:t>3.1</w:t>
            </w:r>
            <w:r w:rsidR="000C5805">
              <w:rPr>
                <w:rFonts w:asciiTheme="minorHAnsi" w:eastAsiaTheme="minorEastAsia" w:hAnsiTheme="minorHAnsi"/>
                <w:b w:val="0"/>
                <w:bCs w:val="0"/>
                <w:noProof/>
                <w:kern w:val="2"/>
                <w:sz w:val="24"/>
                <w:szCs w:val="24"/>
                <w:lang w:eastAsia="es-MX"/>
                <w14:ligatures w14:val="standardContextual"/>
              </w:rPr>
              <w:tab/>
            </w:r>
            <w:r w:rsidR="0013539F" w:rsidRPr="00045CDD">
              <w:rPr>
                <w:rStyle w:val="Hipervnculo"/>
                <w:noProof/>
              </w:rPr>
              <w:t xml:space="preserve">Revisión </w:t>
            </w:r>
            <w:r w:rsidR="000C5805" w:rsidRPr="00045CDD">
              <w:rPr>
                <w:rStyle w:val="Hipervnculo"/>
                <w:noProof/>
              </w:rPr>
              <w:t>Y Análisis De Información Agroclimática Y Científica</w:t>
            </w:r>
            <w:r w:rsidR="000C5805">
              <w:rPr>
                <w:noProof/>
                <w:webHidden/>
              </w:rPr>
              <w:tab/>
            </w:r>
            <w:r w:rsidR="0013539F">
              <w:rPr>
                <w:noProof/>
                <w:webHidden/>
              </w:rPr>
              <w:fldChar w:fldCharType="begin"/>
            </w:r>
            <w:r w:rsidR="0013539F">
              <w:rPr>
                <w:noProof/>
                <w:webHidden/>
              </w:rPr>
              <w:instrText xml:space="preserve"> PAGEREF _Toc216724632 \h </w:instrText>
            </w:r>
            <w:r w:rsidR="0013539F">
              <w:rPr>
                <w:noProof/>
                <w:webHidden/>
              </w:rPr>
            </w:r>
            <w:r w:rsidR="0013539F">
              <w:rPr>
                <w:noProof/>
                <w:webHidden/>
              </w:rPr>
              <w:fldChar w:fldCharType="separate"/>
            </w:r>
            <w:r w:rsidR="004E51BE">
              <w:rPr>
                <w:noProof/>
                <w:webHidden/>
              </w:rPr>
              <w:t>92</w:t>
            </w:r>
            <w:r w:rsidR="0013539F">
              <w:rPr>
                <w:noProof/>
                <w:webHidden/>
              </w:rPr>
              <w:fldChar w:fldCharType="end"/>
            </w:r>
          </w:hyperlink>
        </w:p>
        <w:p w14:paraId="691B6726" w14:textId="02FA9353" w:rsidR="0013539F" w:rsidRDefault="00EA19C6">
          <w:pPr>
            <w:pStyle w:val="TDC2"/>
            <w:tabs>
              <w:tab w:val="left" w:pos="720"/>
              <w:tab w:val="right" w:leader="dot" w:pos="8828"/>
            </w:tabs>
            <w:rPr>
              <w:rFonts w:asciiTheme="minorHAnsi" w:eastAsiaTheme="minorEastAsia" w:hAnsiTheme="minorHAnsi"/>
              <w:b w:val="0"/>
              <w:bCs w:val="0"/>
              <w:noProof/>
              <w:kern w:val="2"/>
              <w:sz w:val="24"/>
              <w:szCs w:val="24"/>
              <w:lang w:eastAsia="es-MX"/>
              <w14:ligatures w14:val="standardContextual"/>
            </w:rPr>
          </w:pPr>
          <w:hyperlink w:anchor="_Toc216724633" w:history="1">
            <w:r w:rsidR="000C5805" w:rsidRPr="00045CDD">
              <w:rPr>
                <w:rStyle w:val="Hipervnculo"/>
                <w:noProof/>
              </w:rPr>
              <w:t>3.4</w:t>
            </w:r>
            <w:r w:rsidR="000C5805">
              <w:rPr>
                <w:rFonts w:asciiTheme="minorHAnsi" w:eastAsiaTheme="minorEastAsia" w:hAnsiTheme="minorHAnsi"/>
                <w:b w:val="0"/>
                <w:bCs w:val="0"/>
                <w:noProof/>
                <w:kern w:val="2"/>
                <w:sz w:val="24"/>
                <w:szCs w:val="24"/>
                <w:lang w:eastAsia="es-MX"/>
                <w14:ligatures w14:val="standardContextual"/>
              </w:rPr>
              <w:tab/>
            </w:r>
            <w:r w:rsidR="0013539F" w:rsidRPr="00045CDD">
              <w:rPr>
                <w:rStyle w:val="Hipervnculo"/>
                <w:noProof/>
              </w:rPr>
              <w:t xml:space="preserve">Desarrollo </w:t>
            </w:r>
            <w:r w:rsidR="000C5805" w:rsidRPr="00045CDD">
              <w:rPr>
                <w:rStyle w:val="Hipervnculo"/>
                <w:noProof/>
              </w:rPr>
              <w:t>Del Modelado Predictivo (Proyectada)</w:t>
            </w:r>
            <w:r w:rsidR="000C5805">
              <w:rPr>
                <w:noProof/>
                <w:webHidden/>
              </w:rPr>
              <w:tab/>
            </w:r>
          </w:hyperlink>
        </w:p>
        <w:p w14:paraId="5B51149D" w14:textId="13893987" w:rsidR="0013539F" w:rsidRDefault="00EA19C6">
          <w:pPr>
            <w:pStyle w:val="TDC2"/>
            <w:tabs>
              <w:tab w:val="left" w:pos="720"/>
              <w:tab w:val="right" w:leader="dot" w:pos="8828"/>
            </w:tabs>
            <w:rPr>
              <w:rFonts w:asciiTheme="minorHAnsi" w:eastAsiaTheme="minorEastAsia" w:hAnsiTheme="minorHAnsi"/>
              <w:b w:val="0"/>
              <w:bCs w:val="0"/>
              <w:noProof/>
              <w:kern w:val="2"/>
              <w:sz w:val="24"/>
              <w:szCs w:val="24"/>
              <w:lang w:eastAsia="es-MX"/>
              <w14:ligatures w14:val="standardContextual"/>
            </w:rPr>
          </w:pPr>
          <w:hyperlink w:anchor="_Toc216724634" w:history="1">
            <w:r w:rsidR="000C5805" w:rsidRPr="00045CDD">
              <w:rPr>
                <w:rStyle w:val="Hipervnculo"/>
                <w:noProof/>
              </w:rPr>
              <w:t>3.5</w:t>
            </w:r>
            <w:r w:rsidR="000C5805">
              <w:rPr>
                <w:rFonts w:asciiTheme="minorHAnsi" w:eastAsiaTheme="minorEastAsia" w:hAnsiTheme="minorHAnsi"/>
                <w:b w:val="0"/>
                <w:bCs w:val="0"/>
                <w:noProof/>
                <w:kern w:val="2"/>
                <w:sz w:val="24"/>
                <w:szCs w:val="24"/>
                <w:lang w:eastAsia="es-MX"/>
                <w14:ligatures w14:val="standardContextual"/>
              </w:rPr>
              <w:tab/>
            </w:r>
            <w:r w:rsidR="0013539F" w:rsidRPr="00045CDD">
              <w:rPr>
                <w:rStyle w:val="Hipervnculo"/>
                <w:noProof/>
              </w:rPr>
              <w:t xml:space="preserve">Evaluación </w:t>
            </w:r>
            <w:r w:rsidR="000C5805" w:rsidRPr="00045CDD">
              <w:rPr>
                <w:rStyle w:val="Hipervnculo"/>
                <w:noProof/>
              </w:rPr>
              <w:t>Del Desempeño Del Modelo (Proyectada)</w:t>
            </w:r>
            <w:r w:rsidR="000C5805">
              <w:rPr>
                <w:noProof/>
                <w:webHidden/>
              </w:rPr>
              <w:tab/>
            </w:r>
          </w:hyperlink>
        </w:p>
        <w:p w14:paraId="5090B5E2" w14:textId="57B82BDE" w:rsidR="0013539F" w:rsidRDefault="00EA19C6">
          <w:pPr>
            <w:pStyle w:val="TDC2"/>
            <w:tabs>
              <w:tab w:val="left" w:pos="720"/>
              <w:tab w:val="right" w:leader="dot" w:pos="8828"/>
            </w:tabs>
            <w:rPr>
              <w:rFonts w:asciiTheme="minorHAnsi" w:eastAsiaTheme="minorEastAsia" w:hAnsiTheme="minorHAnsi"/>
              <w:b w:val="0"/>
              <w:bCs w:val="0"/>
              <w:noProof/>
              <w:kern w:val="2"/>
              <w:sz w:val="24"/>
              <w:szCs w:val="24"/>
              <w:lang w:eastAsia="es-MX"/>
              <w14:ligatures w14:val="standardContextual"/>
            </w:rPr>
          </w:pPr>
          <w:hyperlink w:anchor="_Toc216724635" w:history="1">
            <w:r w:rsidR="000C5805" w:rsidRPr="00045CDD">
              <w:rPr>
                <w:rStyle w:val="Hipervnculo"/>
                <w:noProof/>
              </w:rPr>
              <w:t>3.6</w:t>
            </w:r>
            <w:r w:rsidR="000C5805">
              <w:rPr>
                <w:rFonts w:asciiTheme="minorHAnsi" w:eastAsiaTheme="minorEastAsia" w:hAnsiTheme="minorHAnsi"/>
                <w:b w:val="0"/>
                <w:bCs w:val="0"/>
                <w:noProof/>
                <w:kern w:val="2"/>
                <w:sz w:val="24"/>
                <w:szCs w:val="24"/>
                <w:lang w:eastAsia="es-MX"/>
                <w14:ligatures w14:val="standardContextual"/>
              </w:rPr>
              <w:tab/>
            </w:r>
            <w:r w:rsidR="0013539F" w:rsidRPr="00045CDD">
              <w:rPr>
                <w:rStyle w:val="Hipervnculo"/>
                <w:noProof/>
              </w:rPr>
              <w:t>ASPECTOS ETICOS</w:t>
            </w:r>
            <w:r w:rsidR="000C5805">
              <w:rPr>
                <w:noProof/>
                <w:webHidden/>
              </w:rPr>
              <w:tab/>
            </w:r>
            <w:r w:rsidR="0013539F">
              <w:rPr>
                <w:noProof/>
                <w:webHidden/>
              </w:rPr>
              <w:fldChar w:fldCharType="begin"/>
            </w:r>
            <w:r w:rsidR="0013539F">
              <w:rPr>
                <w:noProof/>
                <w:webHidden/>
              </w:rPr>
              <w:instrText xml:space="preserve"> PAGEREF _Toc216724635 \h </w:instrText>
            </w:r>
            <w:r w:rsidR="0013539F">
              <w:rPr>
                <w:noProof/>
                <w:webHidden/>
              </w:rPr>
            </w:r>
            <w:r w:rsidR="0013539F">
              <w:rPr>
                <w:noProof/>
                <w:webHidden/>
              </w:rPr>
              <w:fldChar w:fldCharType="separate"/>
            </w:r>
            <w:r w:rsidR="004E51BE">
              <w:rPr>
                <w:noProof/>
                <w:webHidden/>
              </w:rPr>
              <w:t>93</w:t>
            </w:r>
            <w:r w:rsidR="0013539F">
              <w:rPr>
                <w:noProof/>
                <w:webHidden/>
              </w:rPr>
              <w:fldChar w:fldCharType="end"/>
            </w:r>
          </w:hyperlink>
        </w:p>
        <w:p w14:paraId="5A9E79B0" w14:textId="3EA81A58" w:rsidR="0013539F" w:rsidRDefault="00EA19C6">
          <w:pPr>
            <w:pStyle w:val="TDC1"/>
            <w:rPr>
              <w:rFonts w:asciiTheme="minorHAnsi" w:eastAsiaTheme="minorEastAsia" w:hAnsiTheme="minorHAnsi"/>
              <w:b w:val="0"/>
              <w:bCs w:val="0"/>
              <w:caps w:val="0"/>
              <w:noProof/>
              <w:kern w:val="2"/>
              <w:lang w:eastAsia="es-MX"/>
              <w14:ligatures w14:val="standardContextual"/>
            </w:rPr>
          </w:pPr>
          <w:hyperlink w:anchor="_Toc216724636" w:history="1">
            <w:r w:rsidR="000C5805" w:rsidRPr="00045CDD">
              <w:rPr>
                <w:rStyle w:val="Hipervnculo"/>
                <w:rFonts w:cs="Times New Roman"/>
                <w:caps w:val="0"/>
                <w:noProof/>
              </w:rPr>
              <w:t>4.</w:t>
            </w:r>
            <w:r w:rsidR="000C5805">
              <w:rPr>
                <w:rFonts w:asciiTheme="minorHAnsi" w:eastAsiaTheme="minorEastAsia" w:hAnsiTheme="minorHAnsi"/>
                <w:b w:val="0"/>
                <w:bCs w:val="0"/>
                <w:caps w:val="0"/>
                <w:noProof/>
                <w:kern w:val="2"/>
                <w:lang w:eastAsia="es-MX"/>
                <w14:ligatures w14:val="standardContextual"/>
              </w:rPr>
              <w:tab/>
            </w:r>
            <w:r w:rsidR="0013539F" w:rsidRPr="00045CDD">
              <w:rPr>
                <w:rStyle w:val="Hipervnculo"/>
                <w:rFonts w:cs="Times New Roman"/>
                <w:noProof/>
              </w:rPr>
              <w:t>RESULTADOS</w:t>
            </w:r>
            <w:r w:rsidR="000C5805">
              <w:rPr>
                <w:caps w:val="0"/>
                <w:noProof/>
                <w:webHidden/>
              </w:rPr>
              <w:tab/>
            </w:r>
          </w:hyperlink>
        </w:p>
        <w:p w14:paraId="3B1A9201" w14:textId="323D665D" w:rsidR="0013539F" w:rsidRDefault="00EA19C6">
          <w:pPr>
            <w:pStyle w:val="TDC2"/>
            <w:tabs>
              <w:tab w:val="right" w:leader="dot" w:pos="8828"/>
            </w:tabs>
            <w:rPr>
              <w:rFonts w:asciiTheme="minorHAnsi" w:eastAsiaTheme="minorEastAsia" w:hAnsiTheme="minorHAnsi"/>
              <w:b w:val="0"/>
              <w:bCs w:val="0"/>
              <w:noProof/>
              <w:kern w:val="2"/>
              <w:sz w:val="24"/>
              <w:szCs w:val="24"/>
              <w:lang w:eastAsia="es-MX"/>
              <w14:ligatures w14:val="standardContextual"/>
            </w:rPr>
          </w:pPr>
          <w:hyperlink w:anchor="_Toc216724638" w:history="1">
            <w:r w:rsidR="0013539F" w:rsidRPr="00045CDD">
              <w:rPr>
                <w:rStyle w:val="Hipervnculo"/>
                <w:noProof/>
              </w:rPr>
              <w:t>RESULTADO No</w:t>
            </w:r>
            <w:r w:rsidR="000C5805" w:rsidRPr="00045CDD">
              <w:rPr>
                <w:rStyle w:val="Hipervnculo"/>
                <w:noProof/>
              </w:rPr>
              <w:t>. 3</w:t>
            </w:r>
            <w:r w:rsidR="000C5805">
              <w:rPr>
                <w:noProof/>
                <w:webHidden/>
              </w:rPr>
              <w:tab/>
            </w:r>
          </w:hyperlink>
        </w:p>
        <w:p w14:paraId="05600257" w14:textId="41A71F52" w:rsidR="0013539F" w:rsidRDefault="00EA19C6">
          <w:pPr>
            <w:pStyle w:val="TDC2"/>
            <w:tabs>
              <w:tab w:val="right" w:leader="dot" w:pos="8828"/>
            </w:tabs>
            <w:rPr>
              <w:rFonts w:asciiTheme="minorHAnsi" w:eastAsiaTheme="minorEastAsia" w:hAnsiTheme="minorHAnsi"/>
              <w:b w:val="0"/>
              <w:bCs w:val="0"/>
              <w:noProof/>
              <w:kern w:val="2"/>
              <w:sz w:val="24"/>
              <w:szCs w:val="24"/>
              <w:lang w:eastAsia="es-MX"/>
              <w14:ligatures w14:val="standardContextual"/>
            </w:rPr>
          </w:pPr>
          <w:hyperlink w:anchor="_Toc216724639" w:history="1">
            <w:r w:rsidR="0013539F" w:rsidRPr="00045CDD">
              <w:rPr>
                <w:rStyle w:val="Hipervnculo"/>
                <w:noProof/>
              </w:rPr>
              <w:t>RESULTADO No</w:t>
            </w:r>
            <w:r w:rsidR="000C5805" w:rsidRPr="00045CDD">
              <w:rPr>
                <w:rStyle w:val="Hipervnculo"/>
                <w:noProof/>
              </w:rPr>
              <w:t>. 4</w:t>
            </w:r>
            <w:r w:rsidR="000C5805">
              <w:rPr>
                <w:noProof/>
                <w:webHidden/>
              </w:rPr>
              <w:tab/>
            </w:r>
            <w:r w:rsidR="0013539F">
              <w:rPr>
                <w:noProof/>
                <w:webHidden/>
              </w:rPr>
              <w:fldChar w:fldCharType="begin"/>
            </w:r>
            <w:r w:rsidR="0013539F">
              <w:rPr>
                <w:noProof/>
                <w:webHidden/>
              </w:rPr>
              <w:instrText xml:space="preserve"> PAGEREF _Toc216724639 \h </w:instrText>
            </w:r>
            <w:r w:rsidR="0013539F">
              <w:rPr>
                <w:noProof/>
                <w:webHidden/>
              </w:rPr>
            </w:r>
            <w:r w:rsidR="0013539F">
              <w:rPr>
                <w:noProof/>
                <w:webHidden/>
              </w:rPr>
              <w:fldChar w:fldCharType="separate"/>
            </w:r>
            <w:r w:rsidR="004E51BE">
              <w:rPr>
                <w:noProof/>
                <w:webHidden/>
              </w:rPr>
              <w:t>103</w:t>
            </w:r>
            <w:r w:rsidR="0013539F">
              <w:rPr>
                <w:noProof/>
                <w:webHidden/>
              </w:rPr>
              <w:fldChar w:fldCharType="end"/>
            </w:r>
          </w:hyperlink>
        </w:p>
        <w:p w14:paraId="4F466C24" w14:textId="3E0BBABB" w:rsidR="0013539F" w:rsidRDefault="00EA19C6">
          <w:pPr>
            <w:pStyle w:val="TDC2"/>
            <w:tabs>
              <w:tab w:val="right" w:leader="dot" w:pos="8828"/>
            </w:tabs>
            <w:rPr>
              <w:rFonts w:asciiTheme="minorHAnsi" w:eastAsiaTheme="minorEastAsia" w:hAnsiTheme="minorHAnsi"/>
              <w:b w:val="0"/>
              <w:bCs w:val="0"/>
              <w:noProof/>
              <w:kern w:val="2"/>
              <w:sz w:val="24"/>
              <w:szCs w:val="24"/>
              <w:lang w:eastAsia="es-MX"/>
              <w14:ligatures w14:val="standardContextual"/>
            </w:rPr>
          </w:pPr>
          <w:hyperlink w:anchor="_Toc216724640" w:history="1">
            <w:r w:rsidR="0013539F" w:rsidRPr="00045CDD">
              <w:rPr>
                <w:rStyle w:val="Hipervnculo"/>
                <w:noProof/>
              </w:rPr>
              <w:t>RESULTADO No</w:t>
            </w:r>
            <w:r w:rsidR="000C5805" w:rsidRPr="00045CDD">
              <w:rPr>
                <w:rStyle w:val="Hipervnculo"/>
                <w:noProof/>
              </w:rPr>
              <w:t>. 5</w:t>
            </w:r>
            <w:r w:rsidR="000C5805">
              <w:rPr>
                <w:noProof/>
                <w:webHidden/>
              </w:rPr>
              <w:tab/>
            </w:r>
            <w:r w:rsidR="0013539F">
              <w:rPr>
                <w:noProof/>
                <w:webHidden/>
              </w:rPr>
              <w:fldChar w:fldCharType="begin"/>
            </w:r>
            <w:r w:rsidR="0013539F">
              <w:rPr>
                <w:noProof/>
                <w:webHidden/>
              </w:rPr>
              <w:instrText xml:space="preserve"> PAGEREF _Toc216724640 \h </w:instrText>
            </w:r>
            <w:r w:rsidR="0013539F">
              <w:rPr>
                <w:noProof/>
                <w:webHidden/>
              </w:rPr>
            </w:r>
            <w:r w:rsidR="0013539F">
              <w:rPr>
                <w:noProof/>
                <w:webHidden/>
              </w:rPr>
              <w:fldChar w:fldCharType="separate"/>
            </w:r>
            <w:r w:rsidR="004E51BE">
              <w:rPr>
                <w:noProof/>
                <w:webHidden/>
              </w:rPr>
              <w:t>114</w:t>
            </w:r>
            <w:r w:rsidR="0013539F">
              <w:rPr>
                <w:noProof/>
                <w:webHidden/>
              </w:rPr>
              <w:fldChar w:fldCharType="end"/>
            </w:r>
          </w:hyperlink>
        </w:p>
        <w:p w14:paraId="5BAF852E" w14:textId="788CDF1D" w:rsidR="0013539F" w:rsidRDefault="00EA19C6">
          <w:pPr>
            <w:pStyle w:val="TDC2"/>
            <w:tabs>
              <w:tab w:val="right" w:leader="dot" w:pos="8828"/>
            </w:tabs>
            <w:rPr>
              <w:rFonts w:asciiTheme="minorHAnsi" w:eastAsiaTheme="minorEastAsia" w:hAnsiTheme="minorHAnsi"/>
              <w:b w:val="0"/>
              <w:bCs w:val="0"/>
              <w:noProof/>
              <w:kern w:val="2"/>
              <w:sz w:val="24"/>
              <w:szCs w:val="24"/>
              <w:lang w:eastAsia="es-MX"/>
              <w14:ligatures w14:val="standardContextual"/>
            </w:rPr>
          </w:pPr>
          <w:hyperlink w:anchor="_Toc216724641" w:history="1">
            <w:r w:rsidR="0013539F" w:rsidRPr="00045CDD">
              <w:rPr>
                <w:rStyle w:val="Hipervnculo"/>
                <w:noProof/>
              </w:rPr>
              <w:t>RESULTADO No</w:t>
            </w:r>
            <w:r w:rsidR="000C5805" w:rsidRPr="00045CDD">
              <w:rPr>
                <w:rStyle w:val="Hipervnculo"/>
                <w:noProof/>
              </w:rPr>
              <w:t>. 6</w:t>
            </w:r>
            <w:r w:rsidR="000C5805">
              <w:rPr>
                <w:noProof/>
                <w:webHidden/>
              </w:rPr>
              <w:tab/>
            </w:r>
          </w:hyperlink>
        </w:p>
        <w:p w14:paraId="77952952" w14:textId="52077404" w:rsidR="0013539F" w:rsidRDefault="00EA19C6">
          <w:pPr>
            <w:pStyle w:val="TDC1"/>
            <w:rPr>
              <w:rFonts w:asciiTheme="minorHAnsi" w:eastAsiaTheme="minorEastAsia" w:hAnsiTheme="minorHAnsi"/>
              <w:b w:val="0"/>
              <w:bCs w:val="0"/>
              <w:caps w:val="0"/>
              <w:noProof/>
              <w:kern w:val="2"/>
              <w:lang w:eastAsia="es-MX"/>
              <w14:ligatures w14:val="standardContextual"/>
            </w:rPr>
          </w:pPr>
          <w:hyperlink w:anchor="_Toc216724642" w:history="1">
            <w:r w:rsidR="000C5805" w:rsidRPr="00045CDD">
              <w:rPr>
                <w:rStyle w:val="Hipervnculo"/>
                <w:caps w:val="0"/>
                <w:noProof/>
              </w:rPr>
              <w:t>5.</w:t>
            </w:r>
            <w:r w:rsidR="000C5805">
              <w:rPr>
                <w:rFonts w:asciiTheme="minorHAnsi" w:eastAsiaTheme="minorEastAsia" w:hAnsiTheme="minorHAnsi"/>
                <w:b w:val="0"/>
                <w:bCs w:val="0"/>
                <w:caps w:val="0"/>
                <w:noProof/>
                <w:kern w:val="2"/>
                <w:lang w:eastAsia="es-MX"/>
                <w14:ligatures w14:val="standardContextual"/>
              </w:rPr>
              <w:tab/>
            </w:r>
            <w:r w:rsidR="0013539F" w:rsidRPr="00045CDD">
              <w:rPr>
                <w:rStyle w:val="Hipervnculo"/>
                <w:noProof/>
              </w:rPr>
              <w:t>CONCLUSIONES</w:t>
            </w:r>
            <w:r w:rsidR="000C5805">
              <w:rPr>
                <w:caps w:val="0"/>
                <w:noProof/>
                <w:webHidden/>
              </w:rPr>
              <w:tab/>
            </w:r>
          </w:hyperlink>
        </w:p>
        <w:p w14:paraId="305F3968" w14:textId="2CA22D43" w:rsidR="0013539F" w:rsidRDefault="00EA19C6">
          <w:pPr>
            <w:pStyle w:val="TDC1"/>
            <w:rPr>
              <w:rFonts w:asciiTheme="minorHAnsi" w:eastAsiaTheme="minorEastAsia" w:hAnsiTheme="minorHAnsi"/>
              <w:b w:val="0"/>
              <w:bCs w:val="0"/>
              <w:caps w:val="0"/>
              <w:noProof/>
              <w:kern w:val="2"/>
              <w:lang w:eastAsia="es-MX"/>
              <w14:ligatures w14:val="standardContextual"/>
            </w:rPr>
          </w:pPr>
          <w:hyperlink w:anchor="_Toc216724643" w:history="1">
            <w:r w:rsidR="000C5805" w:rsidRPr="00045CDD">
              <w:rPr>
                <w:rStyle w:val="Hipervnculo"/>
                <w:caps w:val="0"/>
                <w:noProof/>
              </w:rPr>
              <w:t>6.</w:t>
            </w:r>
            <w:r w:rsidR="000C5805">
              <w:rPr>
                <w:rFonts w:asciiTheme="minorHAnsi" w:eastAsiaTheme="minorEastAsia" w:hAnsiTheme="minorHAnsi"/>
                <w:b w:val="0"/>
                <w:bCs w:val="0"/>
                <w:caps w:val="0"/>
                <w:noProof/>
                <w:kern w:val="2"/>
                <w:lang w:eastAsia="es-MX"/>
                <w14:ligatures w14:val="standardContextual"/>
              </w:rPr>
              <w:tab/>
            </w:r>
            <w:r w:rsidR="0013539F" w:rsidRPr="00045CDD">
              <w:rPr>
                <w:rStyle w:val="Hipervnculo"/>
                <w:noProof/>
              </w:rPr>
              <w:t>RECOMENDACIONES</w:t>
            </w:r>
            <w:r w:rsidR="000C5805">
              <w:rPr>
                <w:caps w:val="0"/>
                <w:noProof/>
                <w:webHidden/>
              </w:rPr>
              <w:tab/>
            </w:r>
            <w:r w:rsidR="0013539F">
              <w:rPr>
                <w:noProof/>
                <w:webHidden/>
              </w:rPr>
              <w:fldChar w:fldCharType="begin"/>
            </w:r>
            <w:r w:rsidR="0013539F">
              <w:rPr>
                <w:noProof/>
                <w:webHidden/>
              </w:rPr>
              <w:instrText xml:space="preserve"> PAGEREF _Toc216724643 \h </w:instrText>
            </w:r>
            <w:r w:rsidR="0013539F">
              <w:rPr>
                <w:noProof/>
                <w:webHidden/>
              </w:rPr>
            </w:r>
            <w:r w:rsidR="0013539F">
              <w:rPr>
                <w:noProof/>
                <w:webHidden/>
              </w:rPr>
              <w:fldChar w:fldCharType="separate"/>
            </w:r>
            <w:r w:rsidR="004E51BE">
              <w:rPr>
                <w:noProof/>
                <w:webHidden/>
              </w:rPr>
              <w:t>116</w:t>
            </w:r>
            <w:r w:rsidR="0013539F">
              <w:rPr>
                <w:noProof/>
                <w:webHidden/>
              </w:rPr>
              <w:fldChar w:fldCharType="end"/>
            </w:r>
          </w:hyperlink>
        </w:p>
        <w:p w14:paraId="502A261E" w14:textId="30832E21" w:rsidR="0013539F" w:rsidRDefault="00EA19C6">
          <w:pPr>
            <w:pStyle w:val="TDC1"/>
            <w:rPr>
              <w:rFonts w:asciiTheme="minorHAnsi" w:eastAsiaTheme="minorEastAsia" w:hAnsiTheme="minorHAnsi"/>
              <w:b w:val="0"/>
              <w:bCs w:val="0"/>
              <w:caps w:val="0"/>
              <w:noProof/>
              <w:kern w:val="2"/>
              <w:lang w:eastAsia="es-MX"/>
              <w14:ligatures w14:val="standardContextual"/>
            </w:rPr>
          </w:pPr>
          <w:hyperlink w:anchor="_Toc216724644" w:history="1">
            <w:r w:rsidR="0013539F" w:rsidRPr="00045CDD">
              <w:rPr>
                <w:rStyle w:val="Hipervnculo"/>
                <w:rFonts w:cs="Times New Roman"/>
                <w:noProof/>
              </w:rPr>
              <w:t>REFERENCIAS</w:t>
            </w:r>
            <w:r w:rsidR="000C5805">
              <w:rPr>
                <w:caps w:val="0"/>
                <w:noProof/>
                <w:webHidden/>
              </w:rPr>
              <w:tab/>
            </w:r>
            <w:r w:rsidR="0013539F">
              <w:rPr>
                <w:noProof/>
                <w:webHidden/>
              </w:rPr>
              <w:fldChar w:fldCharType="begin"/>
            </w:r>
            <w:r w:rsidR="0013539F">
              <w:rPr>
                <w:noProof/>
                <w:webHidden/>
              </w:rPr>
              <w:instrText xml:space="preserve"> PAGEREF _Toc216724644 \h </w:instrText>
            </w:r>
            <w:r w:rsidR="0013539F">
              <w:rPr>
                <w:noProof/>
                <w:webHidden/>
              </w:rPr>
            </w:r>
            <w:r w:rsidR="0013539F">
              <w:rPr>
                <w:noProof/>
                <w:webHidden/>
              </w:rPr>
              <w:fldChar w:fldCharType="separate"/>
            </w:r>
            <w:r w:rsidR="004E51BE">
              <w:rPr>
                <w:noProof/>
                <w:webHidden/>
              </w:rPr>
              <w:t>118</w:t>
            </w:r>
            <w:r w:rsidR="0013539F">
              <w:rPr>
                <w:noProof/>
                <w:webHidden/>
              </w:rPr>
              <w:fldChar w:fldCharType="end"/>
            </w:r>
          </w:hyperlink>
        </w:p>
        <w:p w14:paraId="7C0536D8" w14:textId="5253A662" w:rsidR="0013539F" w:rsidRDefault="00EA19C6">
          <w:pPr>
            <w:pStyle w:val="TDC1"/>
            <w:rPr>
              <w:rFonts w:asciiTheme="minorHAnsi" w:eastAsiaTheme="minorEastAsia" w:hAnsiTheme="minorHAnsi"/>
              <w:b w:val="0"/>
              <w:bCs w:val="0"/>
              <w:caps w:val="0"/>
              <w:noProof/>
              <w:kern w:val="2"/>
              <w:lang w:eastAsia="es-MX"/>
              <w14:ligatures w14:val="standardContextual"/>
            </w:rPr>
          </w:pPr>
          <w:hyperlink w:anchor="_Toc216724645" w:history="1">
            <w:r w:rsidR="0013539F" w:rsidRPr="00045CDD">
              <w:rPr>
                <w:rStyle w:val="Hipervnculo"/>
                <w:rFonts w:cs="Times New Roman"/>
                <w:noProof/>
              </w:rPr>
              <w:t>ANEXOS</w:t>
            </w:r>
            <w:r w:rsidR="000C5805">
              <w:rPr>
                <w:caps w:val="0"/>
                <w:noProof/>
                <w:webHidden/>
              </w:rPr>
              <w:tab/>
            </w:r>
            <w:r w:rsidR="0013539F">
              <w:rPr>
                <w:noProof/>
                <w:webHidden/>
              </w:rPr>
              <w:fldChar w:fldCharType="begin"/>
            </w:r>
            <w:r w:rsidR="0013539F">
              <w:rPr>
                <w:noProof/>
                <w:webHidden/>
              </w:rPr>
              <w:instrText xml:space="preserve"> PAGEREF _Toc216724645 \h </w:instrText>
            </w:r>
            <w:r w:rsidR="0013539F">
              <w:rPr>
                <w:noProof/>
                <w:webHidden/>
              </w:rPr>
            </w:r>
            <w:r w:rsidR="0013539F">
              <w:rPr>
                <w:noProof/>
                <w:webHidden/>
              </w:rPr>
              <w:fldChar w:fldCharType="separate"/>
            </w:r>
            <w:r w:rsidR="004E51BE">
              <w:rPr>
                <w:noProof/>
                <w:webHidden/>
              </w:rPr>
              <w:t>123</w:t>
            </w:r>
            <w:r w:rsidR="0013539F">
              <w:rPr>
                <w:noProof/>
                <w:webHidden/>
              </w:rPr>
              <w:fldChar w:fldCharType="end"/>
            </w:r>
          </w:hyperlink>
        </w:p>
        <w:p w14:paraId="5B638273" w14:textId="6FD3341B" w:rsidR="00E83A5E" w:rsidRPr="00D56633" w:rsidRDefault="00E83A5E">
          <w:r w:rsidRPr="00D56633">
            <w:rPr>
              <w:lang w:val="es-ES"/>
            </w:rPr>
            <w:fldChar w:fldCharType="end"/>
          </w:r>
        </w:p>
      </w:sdtContent>
    </w:sdt>
    <w:p w14:paraId="13906BF1" w14:textId="77777777" w:rsidR="00577B91" w:rsidRPr="004C2076" w:rsidRDefault="00577B91" w:rsidP="00E83A5E"/>
    <w:p w14:paraId="1C2304D2" w14:textId="00133247" w:rsidR="00090121" w:rsidRDefault="000C5805">
      <w:pPr>
        <w:spacing w:after="200" w:line="276" w:lineRule="auto"/>
        <w:rPr>
          <w:color w:val="0070C0"/>
        </w:rPr>
      </w:pPr>
      <w:r>
        <w:rPr>
          <w:color w:val="0070C0"/>
        </w:rPr>
        <w:br w:type="page"/>
      </w:r>
    </w:p>
    <w:p w14:paraId="056BE22D" w14:textId="26F645E8" w:rsidR="00577B91" w:rsidRPr="004C2076" w:rsidRDefault="000C5805" w:rsidP="00577B91">
      <w:pPr>
        <w:spacing w:after="320"/>
        <w:jc w:val="center"/>
        <w:rPr>
          <w:b/>
        </w:rPr>
      </w:pPr>
      <w:r w:rsidRPr="004C2076">
        <w:rPr>
          <w:b/>
        </w:rPr>
        <w:lastRenderedPageBreak/>
        <w:t xml:space="preserve">Lista </w:t>
      </w:r>
      <w:r>
        <w:rPr>
          <w:b/>
        </w:rPr>
        <w:t>d</w:t>
      </w:r>
      <w:r w:rsidRPr="004C2076">
        <w:rPr>
          <w:b/>
        </w:rPr>
        <w:t>e Tablas</w:t>
      </w:r>
    </w:p>
    <w:p w14:paraId="16D07CEA" w14:textId="77777777" w:rsidR="00043B36" w:rsidRDefault="00043B36" w:rsidP="00043B36">
      <w:pPr>
        <w:jc w:val="right"/>
        <w:rPr>
          <w:b/>
        </w:rPr>
      </w:pPr>
      <w:r w:rsidRPr="004C2076">
        <w:rPr>
          <w:b/>
        </w:rPr>
        <w:t>pág.</w:t>
      </w:r>
    </w:p>
    <w:p w14:paraId="552FA30D" w14:textId="77777777" w:rsidR="00D46375" w:rsidRPr="004C2076" w:rsidRDefault="00D46375" w:rsidP="00043B36">
      <w:pPr>
        <w:jc w:val="right"/>
        <w:rPr>
          <w:b/>
        </w:rPr>
      </w:pPr>
    </w:p>
    <w:p w14:paraId="5754E90F" w14:textId="77777777" w:rsidR="00577B91" w:rsidRPr="004C2076" w:rsidRDefault="00577B91" w:rsidP="00577B91">
      <w:pPr>
        <w:rPr>
          <w:color w:val="0070C0"/>
        </w:rPr>
      </w:pPr>
    </w:p>
    <w:p w14:paraId="6BB60687" w14:textId="56C7C2A1" w:rsidR="0083795A" w:rsidRDefault="001A59D5">
      <w:pPr>
        <w:pStyle w:val="Tabladeilustraciones"/>
        <w:tabs>
          <w:tab w:val="right" w:leader="dot" w:pos="8828"/>
        </w:tabs>
        <w:rPr>
          <w:rFonts w:asciiTheme="minorHAnsi" w:eastAsiaTheme="minorEastAsia" w:hAnsiTheme="minorHAnsi"/>
          <w:noProof/>
          <w:kern w:val="2"/>
          <w:szCs w:val="24"/>
          <w:lang w:eastAsia="es-MX"/>
          <w14:ligatures w14:val="standardContextual"/>
        </w:rPr>
      </w:pPr>
      <w:r>
        <w:fldChar w:fldCharType="begin"/>
      </w:r>
      <w:r>
        <w:instrText xml:space="preserve"> TOC \h \z \c "Tabla" </w:instrText>
      </w:r>
      <w:r>
        <w:fldChar w:fldCharType="separate"/>
      </w:r>
      <w:hyperlink w:anchor="_Toc221270078" w:history="1">
        <w:r w:rsidR="0083795A" w:rsidRPr="00E7166B">
          <w:rPr>
            <w:rStyle w:val="Hipervnculo"/>
            <w:noProof/>
          </w:rPr>
          <w:t xml:space="preserve">Tabla 1. </w:t>
        </w:r>
        <w:r w:rsidR="0083795A" w:rsidRPr="00E7166B">
          <w:rPr>
            <w:rStyle w:val="Hipervnculo"/>
            <w:bCs/>
            <w:i/>
            <w:noProof/>
          </w:rPr>
          <w:t>Tabla de las Keywords en español</w:t>
        </w:r>
        <w:r w:rsidR="0083795A">
          <w:rPr>
            <w:noProof/>
            <w:webHidden/>
          </w:rPr>
          <w:tab/>
        </w:r>
        <w:r w:rsidR="0083795A">
          <w:rPr>
            <w:noProof/>
            <w:webHidden/>
          </w:rPr>
          <w:fldChar w:fldCharType="begin"/>
        </w:r>
        <w:r w:rsidR="0083795A">
          <w:rPr>
            <w:noProof/>
            <w:webHidden/>
          </w:rPr>
          <w:instrText xml:space="preserve"> PAGEREF _Toc221270078 \h </w:instrText>
        </w:r>
        <w:r w:rsidR="0083795A">
          <w:rPr>
            <w:noProof/>
            <w:webHidden/>
          </w:rPr>
        </w:r>
        <w:r w:rsidR="0083795A">
          <w:rPr>
            <w:noProof/>
            <w:webHidden/>
          </w:rPr>
          <w:fldChar w:fldCharType="separate"/>
        </w:r>
        <w:r w:rsidR="004E51BE">
          <w:rPr>
            <w:noProof/>
            <w:webHidden/>
          </w:rPr>
          <w:t>15</w:t>
        </w:r>
        <w:r w:rsidR="0083795A">
          <w:rPr>
            <w:noProof/>
            <w:webHidden/>
          </w:rPr>
          <w:fldChar w:fldCharType="end"/>
        </w:r>
      </w:hyperlink>
    </w:p>
    <w:p w14:paraId="41254ECC" w14:textId="5244EEB3" w:rsidR="0083795A" w:rsidRDefault="00EA19C6">
      <w:pPr>
        <w:pStyle w:val="Tabladeilustraciones"/>
        <w:tabs>
          <w:tab w:val="right" w:leader="dot" w:pos="8828"/>
        </w:tabs>
        <w:rPr>
          <w:rFonts w:asciiTheme="minorHAnsi" w:eastAsiaTheme="minorEastAsia" w:hAnsiTheme="minorHAnsi"/>
          <w:noProof/>
          <w:kern w:val="2"/>
          <w:szCs w:val="24"/>
          <w:lang w:eastAsia="es-MX"/>
          <w14:ligatures w14:val="standardContextual"/>
        </w:rPr>
      </w:pPr>
      <w:hyperlink w:anchor="_Toc221270079" w:history="1">
        <w:r w:rsidR="0083795A" w:rsidRPr="00E7166B">
          <w:rPr>
            <w:rStyle w:val="Hipervnculo"/>
            <w:noProof/>
          </w:rPr>
          <w:t xml:space="preserve">Tabla 2. </w:t>
        </w:r>
        <w:r w:rsidR="0083795A" w:rsidRPr="00E7166B">
          <w:rPr>
            <w:rStyle w:val="Hipervnculo"/>
            <w:bCs/>
            <w:i/>
            <w:noProof/>
          </w:rPr>
          <w:t>Tabla de las Keyword en ingles</w:t>
        </w:r>
        <w:r w:rsidR="0083795A">
          <w:rPr>
            <w:noProof/>
            <w:webHidden/>
          </w:rPr>
          <w:tab/>
        </w:r>
        <w:r w:rsidR="0083795A">
          <w:rPr>
            <w:noProof/>
            <w:webHidden/>
          </w:rPr>
          <w:fldChar w:fldCharType="begin"/>
        </w:r>
        <w:r w:rsidR="0083795A">
          <w:rPr>
            <w:noProof/>
            <w:webHidden/>
          </w:rPr>
          <w:instrText xml:space="preserve"> PAGEREF _Toc221270079 \h </w:instrText>
        </w:r>
        <w:r w:rsidR="0083795A">
          <w:rPr>
            <w:noProof/>
            <w:webHidden/>
          </w:rPr>
        </w:r>
        <w:r w:rsidR="0083795A">
          <w:rPr>
            <w:noProof/>
            <w:webHidden/>
          </w:rPr>
          <w:fldChar w:fldCharType="separate"/>
        </w:r>
        <w:r w:rsidR="004E51BE">
          <w:rPr>
            <w:noProof/>
            <w:webHidden/>
          </w:rPr>
          <w:t>17</w:t>
        </w:r>
        <w:r w:rsidR="0083795A">
          <w:rPr>
            <w:noProof/>
            <w:webHidden/>
          </w:rPr>
          <w:fldChar w:fldCharType="end"/>
        </w:r>
      </w:hyperlink>
    </w:p>
    <w:p w14:paraId="4F4CB55C" w14:textId="6CCE8F78" w:rsidR="0083795A" w:rsidRDefault="00EA19C6">
      <w:pPr>
        <w:pStyle w:val="Tabladeilustraciones"/>
        <w:tabs>
          <w:tab w:val="right" w:leader="dot" w:pos="8828"/>
        </w:tabs>
        <w:rPr>
          <w:rFonts w:asciiTheme="minorHAnsi" w:eastAsiaTheme="minorEastAsia" w:hAnsiTheme="minorHAnsi"/>
          <w:noProof/>
          <w:kern w:val="2"/>
          <w:szCs w:val="24"/>
          <w:lang w:eastAsia="es-MX"/>
          <w14:ligatures w14:val="standardContextual"/>
        </w:rPr>
      </w:pPr>
      <w:hyperlink w:anchor="_Toc221270080" w:history="1">
        <w:r w:rsidR="0083795A" w:rsidRPr="00E7166B">
          <w:rPr>
            <w:rStyle w:val="Hipervnculo"/>
            <w:noProof/>
          </w:rPr>
          <w:t xml:space="preserve">Tabla 3. </w:t>
        </w:r>
        <w:r w:rsidR="0083795A" w:rsidRPr="00E7166B">
          <w:rPr>
            <w:rStyle w:val="Hipervnculo"/>
            <w:bCs/>
            <w:i/>
            <w:noProof/>
          </w:rPr>
          <w:t>Parámetros climáticos y atmosféricos óptimos para el cultivo de cacao en Santander</w:t>
        </w:r>
        <w:r w:rsidR="0083795A">
          <w:rPr>
            <w:noProof/>
            <w:webHidden/>
          </w:rPr>
          <w:tab/>
        </w:r>
        <w:r w:rsidR="0083795A">
          <w:rPr>
            <w:noProof/>
            <w:webHidden/>
          </w:rPr>
          <w:fldChar w:fldCharType="begin"/>
        </w:r>
        <w:r w:rsidR="0083795A">
          <w:rPr>
            <w:noProof/>
            <w:webHidden/>
          </w:rPr>
          <w:instrText xml:space="preserve"> PAGEREF _Toc221270080 \h </w:instrText>
        </w:r>
        <w:r w:rsidR="0083795A">
          <w:rPr>
            <w:noProof/>
            <w:webHidden/>
          </w:rPr>
        </w:r>
        <w:r w:rsidR="0083795A">
          <w:rPr>
            <w:noProof/>
            <w:webHidden/>
          </w:rPr>
          <w:fldChar w:fldCharType="separate"/>
        </w:r>
        <w:r w:rsidR="004E51BE">
          <w:rPr>
            <w:noProof/>
            <w:webHidden/>
          </w:rPr>
          <w:t>38</w:t>
        </w:r>
        <w:r w:rsidR="0083795A">
          <w:rPr>
            <w:noProof/>
            <w:webHidden/>
          </w:rPr>
          <w:fldChar w:fldCharType="end"/>
        </w:r>
      </w:hyperlink>
    </w:p>
    <w:p w14:paraId="4CD66EAD" w14:textId="2BBAED84" w:rsidR="0083795A" w:rsidRDefault="00EA19C6">
      <w:pPr>
        <w:pStyle w:val="Tabladeilustraciones"/>
        <w:tabs>
          <w:tab w:val="right" w:leader="dot" w:pos="8828"/>
        </w:tabs>
        <w:rPr>
          <w:rFonts w:asciiTheme="minorHAnsi" w:eastAsiaTheme="minorEastAsia" w:hAnsiTheme="minorHAnsi"/>
          <w:noProof/>
          <w:kern w:val="2"/>
          <w:szCs w:val="24"/>
          <w:lang w:eastAsia="es-MX"/>
          <w14:ligatures w14:val="standardContextual"/>
        </w:rPr>
      </w:pPr>
      <w:hyperlink w:anchor="_Toc221270081" w:history="1">
        <w:r w:rsidR="0083795A" w:rsidRPr="00E7166B">
          <w:rPr>
            <w:rStyle w:val="Hipervnculo"/>
            <w:noProof/>
          </w:rPr>
          <w:t xml:space="preserve">Tabla 4. </w:t>
        </w:r>
        <w:r w:rsidR="0083795A" w:rsidRPr="00E7166B">
          <w:rPr>
            <w:rStyle w:val="Hipervnculo"/>
            <w:bCs/>
            <w:i/>
            <w:noProof/>
          </w:rPr>
          <w:t>Parámetros fisicoquímicos del suelo recomendados para el cultivo de cacao</w:t>
        </w:r>
        <w:r w:rsidR="0083795A">
          <w:rPr>
            <w:noProof/>
            <w:webHidden/>
          </w:rPr>
          <w:tab/>
        </w:r>
        <w:r w:rsidR="0083795A">
          <w:rPr>
            <w:noProof/>
            <w:webHidden/>
          </w:rPr>
          <w:fldChar w:fldCharType="begin"/>
        </w:r>
        <w:r w:rsidR="0083795A">
          <w:rPr>
            <w:noProof/>
            <w:webHidden/>
          </w:rPr>
          <w:instrText xml:space="preserve"> PAGEREF _Toc221270081 \h </w:instrText>
        </w:r>
        <w:r w:rsidR="0083795A">
          <w:rPr>
            <w:noProof/>
            <w:webHidden/>
          </w:rPr>
        </w:r>
        <w:r w:rsidR="0083795A">
          <w:rPr>
            <w:noProof/>
            <w:webHidden/>
          </w:rPr>
          <w:fldChar w:fldCharType="separate"/>
        </w:r>
        <w:r w:rsidR="004E51BE">
          <w:rPr>
            <w:noProof/>
            <w:webHidden/>
          </w:rPr>
          <w:t>39</w:t>
        </w:r>
        <w:r w:rsidR="0083795A">
          <w:rPr>
            <w:noProof/>
            <w:webHidden/>
          </w:rPr>
          <w:fldChar w:fldCharType="end"/>
        </w:r>
      </w:hyperlink>
    </w:p>
    <w:p w14:paraId="5960BE09" w14:textId="74C610A7" w:rsidR="0083795A" w:rsidRDefault="00EA19C6">
      <w:pPr>
        <w:pStyle w:val="Tabladeilustraciones"/>
        <w:tabs>
          <w:tab w:val="right" w:leader="dot" w:pos="8828"/>
        </w:tabs>
        <w:rPr>
          <w:rFonts w:asciiTheme="minorHAnsi" w:eastAsiaTheme="minorEastAsia" w:hAnsiTheme="minorHAnsi"/>
          <w:noProof/>
          <w:kern w:val="2"/>
          <w:szCs w:val="24"/>
          <w:lang w:eastAsia="es-MX"/>
          <w14:ligatures w14:val="standardContextual"/>
        </w:rPr>
      </w:pPr>
      <w:hyperlink w:anchor="_Toc221270082" w:history="1">
        <w:r w:rsidR="0083795A" w:rsidRPr="00E7166B">
          <w:rPr>
            <w:rStyle w:val="Hipervnculo"/>
            <w:noProof/>
          </w:rPr>
          <w:t xml:space="preserve">Tabla 5. </w:t>
        </w:r>
        <w:r w:rsidR="0083795A" w:rsidRPr="00E7166B">
          <w:rPr>
            <w:rStyle w:val="Hipervnculo"/>
            <w:bCs/>
            <w:i/>
            <w:noProof/>
          </w:rPr>
          <w:t>Experiencias previas nacionales y regionales con modelos realizados en esta línea</w:t>
        </w:r>
        <w:r w:rsidR="0083795A">
          <w:rPr>
            <w:noProof/>
            <w:webHidden/>
          </w:rPr>
          <w:tab/>
        </w:r>
        <w:r w:rsidR="0083795A">
          <w:rPr>
            <w:noProof/>
            <w:webHidden/>
          </w:rPr>
          <w:fldChar w:fldCharType="begin"/>
        </w:r>
        <w:r w:rsidR="0083795A">
          <w:rPr>
            <w:noProof/>
            <w:webHidden/>
          </w:rPr>
          <w:instrText xml:space="preserve"> PAGEREF _Toc221270082 \h </w:instrText>
        </w:r>
        <w:r w:rsidR="0083795A">
          <w:rPr>
            <w:noProof/>
            <w:webHidden/>
          </w:rPr>
        </w:r>
        <w:r w:rsidR="0083795A">
          <w:rPr>
            <w:noProof/>
            <w:webHidden/>
          </w:rPr>
          <w:fldChar w:fldCharType="separate"/>
        </w:r>
        <w:r w:rsidR="004E51BE">
          <w:rPr>
            <w:noProof/>
            <w:webHidden/>
          </w:rPr>
          <w:t>57</w:t>
        </w:r>
        <w:r w:rsidR="0083795A">
          <w:rPr>
            <w:noProof/>
            <w:webHidden/>
          </w:rPr>
          <w:fldChar w:fldCharType="end"/>
        </w:r>
      </w:hyperlink>
    </w:p>
    <w:p w14:paraId="6F673B47" w14:textId="73E1F574" w:rsidR="0083795A" w:rsidRDefault="00EA19C6">
      <w:pPr>
        <w:pStyle w:val="Tabladeilustraciones"/>
        <w:tabs>
          <w:tab w:val="right" w:leader="dot" w:pos="8828"/>
        </w:tabs>
        <w:rPr>
          <w:rFonts w:asciiTheme="minorHAnsi" w:eastAsiaTheme="minorEastAsia" w:hAnsiTheme="minorHAnsi"/>
          <w:noProof/>
          <w:kern w:val="2"/>
          <w:szCs w:val="24"/>
          <w:lang w:eastAsia="es-MX"/>
          <w14:ligatures w14:val="standardContextual"/>
        </w:rPr>
      </w:pPr>
      <w:hyperlink w:anchor="_Toc221270083" w:history="1">
        <w:r w:rsidR="0083795A" w:rsidRPr="00E7166B">
          <w:rPr>
            <w:rStyle w:val="Hipervnculo"/>
            <w:noProof/>
          </w:rPr>
          <w:t xml:space="preserve">Tabla 6. </w:t>
        </w:r>
        <w:r w:rsidR="0083795A" w:rsidRPr="00E7166B">
          <w:rPr>
            <w:rStyle w:val="Hipervnculo"/>
            <w:bCs/>
            <w:i/>
            <w:noProof/>
          </w:rPr>
          <w:t>Parámetros de búsqueda</w:t>
        </w:r>
        <w:r w:rsidR="0083795A">
          <w:rPr>
            <w:noProof/>
            <w:webHidden/>
          </w:rPr>
          <w:tab/>
        </w:r>
        <w:r w:rsidR="0083795A">
          <w:rPr>
            <w:noProof/>
            <w:webHidden/>
          </w:rPr>
          <w:fldChar w:fldCharType="begin"/>
        </w:r>
        <w:r w:rsidR="0083795A">
          <w:rPr>
            <w:noProof/>
            <w:webHidden/>
          </w:rPr>
          <w:instrText xml:space="preserve"> PAGEREF _Toc221270083 \h </w:instrText>
        </w:r>
        <w:r w:rsidR="0083795A">
          <w:rPr>
            <w:noProof/>
            <w:webHidden/>
          </w:rPr>
        </w:r>
        <w:r w:rsidR="0083795A">
          <w:rPr>
            <w:noProof/>
            <w:webHidden/>
          </w:rPr>
          <w:fldChar w:fldCharType="separate"/>
        </w:r>
        <w:r w:rsidR="004E51BE">
          <w:rPr>
            <w:noProof/>
            <w:webHidden/>
          </w:rPr>
          <w:t>62</w:t>
        </w:r>
        <w:r w:rsidR="0083795A">
          <w:rPr>
            <w:noProof/>
            <w:webHidden/>
          </w:rPr>
          <w:fldChar w:fldCharType="end"/>
        </w:r>
      </w:hyperlink>
    </w:p>
    <w:p w14:paraId="665A1517" w14:textId="0C87ABEF" w:rsidR="0083795A" w:rsidRDefault="00EA19C6">
      <w:pPr>
        <w:pStyle w:val="Tabladeilustraciones"/>
        <w:tabs>
          <w:tab w:val="right" w:leader="dot" w:pos="8828"/>
        </w:tabs>
        <w:rPr>
          <w:rFonts w:asciiTheme="minorHAnsi" w:eastAsiaTheme="minorEastAsia" w:hAnsiTheme="minorHAnsi"/>
          <w:noProof/>
          <w:kern w:val="2"/>
          <w:szCs w:val="24"/>
          <w:lang w:eastAsia="es-MX"/>
          <w14:ligatures w14:val="standardContextual"/>
        </w:rPr>
      </w:pPr>
      <w:hyperlink w:anchor="_Toc221270084" w:history="1">
        <w:r w:rsidR="0083795A" w:rsidRPr="00E7166B">
          <w:rPr>
            <w:rStyle w:val="Hipervnculo"/>
            <w:noProof/>
          </w:rPr>
          <w:t xml:space="preserve">Tabla 7. </w:t>
        </w:r>
        <w:r w:rsidR="0083795A" w:rsidRPr="00E7166B">
          <w:rPr>
            <w:rStyle w:val="Hipervnculo"/>
            <w:bCs/>
            <w:i/>
            <w:noProof/>
          </w:rPr>
          <w:t>Marco Pico</w:t>
        </w:r>
        <w:r w:rsidR="0083795A">
          <w:rPr>
            <w:noProof/>
            <w:webHidden/>
          </w:rPr>
          <w:tab/>
        </w:r>
        <w:r w:rsidR="0083795A">
          <w:rPr>
            <w:noProof/>
            <w:webHidden/>
          </w:rPr>
          <w:fldChar w:fldCharType="begin"/>
        </w:r>
        <w:r w:rsidR="0083795A">
          <w:rPr>
            <w:noProof/>
            <w:webHidden/>
          </w:rPr>
          <w:instrText xml:space="preserve"> PAGEREF _Toc221270084 \h </w:instrText>
        </w:r>
        <w:r w:rsidR="0083795A">
          <w:rPr>
            <w:noProof/>
            <w:webHidden/>
          </w:rPr>
        </w:r>
        <w:r w:rsidR="0083795A">
          <w:rPr>
            <w:noProof/>
            <w:webHidden/>
          </w:rPr>
          <w:fldChar w:fldCharType="separate"/>
        </w:r>
        <w:r w:rsidR="004E51BE">
          <w:rPr>
            <w:noProof/>
            <w:webHidden/>
          </w:rPr>
          <w:t>63</w:t>
        </w:r>
        <w:r w:rsidR="0083795A">
          <w:rPr>
            <w:noProof/>
            <w:webHidden/>
          </w:rPr>
          <w:fldChar w:fldCharType="end"/>
        </w:r>
      </w:hyperlink>
    </w:p>
    <w:p w14:paraId="28E80EC4" w14:textId="426845EA" w:rsidR="0083795A" w:rsidRDefault="00EA19C6">
      <w:pPr>
        <w:pStyle w:val="Tabladeilustraciones"/>
        <w:tabs>
          <w:tab w:val="right" w:leader="dot" w:pos="8828"/>
        </w:tabs>
        <w:rPr>
          <w:rFonts w:asciiTheme="minorHAnsi" w:eastAsiaTheme="minorEastAsia" w:hAnsiTheme="minorHAnsi"/>
          <w:noProof/>
          <w:kern w:val="2"/>
          <w:szCs w:val="24"/>
          <w:lang w:eastAsia="es-MX"/>
          <w14:ligatures w14:val="standardContextual"/>
        </w:rPr>
      </w:pPr>
      <w:hyperlink w:anchor="_Toc221270085" w:history="1">
        <w:r w:rsidR="0083795A" w:rsidRPr="00E7166B">
          <w:rPr>
            <w:rStyle w:val="Hipervnculo"/>
            <w:noProof/>
          </w:rPr>
          <w:t xml:space="preserve">Tabla 8. </w:t>
        </w:r>
        <w:r w:rsidR="0083795A" w:rsidRPr="00E7166B">
          <w:rPr>
            <w:rStyle w:val="Hipervnculo"/>
            <w:rFonts w:cs="Times New Roman"/>
            <w:i/>
            <w:noProof/>
          </w:rPr>
          <w:t>Actividades investigativas del proyecto y su relación con los objetivos específicos,</w:t>
        </w:r>
        <w:r w:rsidR="0083795A">
          <w:rPr>
            <w:noProof/>
            <w:webHidden/>
          </w:rPr>
          <w:tab/>
        </w:r>
        <w:r w:rsidR="0083795A">
          <w:rPr>
            <w:noProof/>
            <w:webHidden/>
          </w:rPr>
          <w:fldChar w:fldCharType="begin"/>
        </w:r>
        <w:r w:rsidR="0083795A">
          <w:rPr>
            <w:noProof/>
            <w:webHidden/>
          </w:rPr>
          <w:instrText xml:space="preserve"> PAGEREF _Toc221270085 \h </w:instrText>
        </w:r>
        <w:r w:rsidR="0083795A">
          <w:rPr>
            <w:noProof/>
            <w:webHidden/>
          </w:rPr>
        </w:r>
        <w:r w:rsidR="0083795A">
          <w:rPr>
            <w:noProof/>
            <w:webHidden/>
          </w:rPr>
          <w:fldChar w:fldCharType="separate"/>
        </w:r>
        <w:r w:rsidR="004E51BE">
          <w:rPr>
            <w:noProof/>
            <w:webHidden/>
          </w:rPr>
          <w:t>92</w:t>
        </w:r>
        <w:r w:rsidR="0083795A">
          <w:rPr>
            <w:noProof/>
            <w:webHidden/>
          </w:rPr>
          <w:fldChar w:fldCharType="end"/>
        </w:r>
      </w:hyperlink>
    </w:p>
    <w:p w14:paraId="698B2EE5" w14:textId="3217E5E5" w:rsidR="0083795A" w:rsidRDefault="00EA19C6">
      <w:pPr>
        <w:pStyle w:val="Tabladeilustraciones"/>
        <w:tabs>
          <w:tab w:val="right" w:leader="dot" w:pos="8828"/>
        </w:tabs>
        <w:rPr>
          <w:rFonts w:asciiTheme="minorHAnsi" w:eastAsiaTheme="minorEastAsia" w:hAnsiTheme="minorHAnsi"/>
          <w:noProof/>
          <w:kern w:val="2"/>
          <w:szCs w:val="24"/>
          <w:lang w:eastAsia="es-MX"/>
          <w14:ligatures w14:val="standardContextual"/>
        </w:rPr>
      </w:pPr>
      <w:hyperlink w:anchor="_Toc221270086" w:history="1">
        <w:r w:rsidR="0083795A" w:rsidRPr="00E7166B">
          <w:rPr>
            <w:rStyle w:val="Hipervnculo"/>
            <w:noProof/>
          </w:rPr>
          <w:t xml:space="preserve">Tabla 9. </w:t>
        </w:r>
        <w:r w:rsidR="0083795A" w:rsidRPr="00E7166B">
          <w:rPr>
            <w:rStyle w:val="Hipervnculo"/>
            <w:rFonts w:eastAsiaTheme="majorEastAsia"/>
            <w:i/>
            <w:noProof/>
          </w:rPr>
          <w:t>Resumen de actividades de limpieza, reconstrucción e imputación de datos climáticos diarios</w:t>
        </w:r>
        <w:r w:rsidR="0083795A">
          <w:rPr>
            <w:noProof/>
            <w:webHidden/>
          </w:rPr>
          <w:tab/>
        </w:r>
        <w:r w:rsidR="0083795A">
          <w:rPr>
            <w:noProof/>
            <w:webHidden/>
          </w:rPr>
          <w:fldChar w:fldCharType="begin"/>
        </w:r>
        <w:r w:rsidR="0083795A">
          <w:rPr>
            <w:noProof/>
            <w:webHidden/>
          </w:rPr>
          <w:instrText xml:space="preserve"> PAGEREF _Toc221270086 \h </w:instrText>
        </w:r>
        <w:r w:rsidR="0083795A">
          <w:rPr>
            <w:noProof/>
            <w:webHidden/>
          </w:rPr>
        </w:r>
        <w:r w:rsidR="0083795A">
          <w:rPr>
            <w:noProof/>
            <w:webHidden/>
          </w:rPr>
          <w:fldChar w:fldCharType="separate"/>
        </w:r>
        <w:r w:rsidR="004E51BE">
          <w:rPr>
            <w:noProof/>
            <w:webHidden/>
          </w:rPr>
          <w:t>98</w:t>
        </w:r>
        <w:r w:rsidR="0083795A">
          <w:rPr>
            <w:noProof/>
            <w:webHidden/>
          </w:rPr>
          <w:fldChar w:fldCharType="end"/>
        </w:r>
      </w:hyperlink>
    </w:p>
    <w:p w14:paraId="1B930227" w14:textId="4B6FBE3B" w:rsidR="0083795A" w:rsidRDefault="00EA19C6">
      <w:pPr>
        <w:pStyle w:val="Tabladeilustraciones"/>
        <w:tabs>
          <w:tab w:val="right" w:leader="dot" w:pos="8828"/>
        </w:tabs>
        <w:rPr>
          <w:rFonts w:asciiTheme="minorHAnsi" w:eastAsiaTheme="minorEastAsia" w:hAnsiTheme="minorHAnsi"/>
          <w:noProof/>
          <w:kern w:val="2"/>
          <w:szCs w:val="24"/>
          <w:lang w:eastAsia="es-MX"/>
          <w14:ligatures w14:val="standardContextual"/>
        </w:rPr>
      </w:pPr>
      <w:hyperlink w:anchor="_Toc221270087" w:history="1">
        <w:r w:rsidR="0083795A" w:rsidRPr="00E7166B">
          <w:rPr>
            <w:rStyle w:val="Hipervnculo"/>
            <w:noProof/>
          </w:rPr>
          <w:t xml:space="preserve">Tabla 10. </w:t>
        </w:r>
        <w:r w:rsidR="0083795A" w:rsidRPr="00E7166B">
          <w:rPr>
            <w:rStyle w:val="Hipervnculo"/>
            <w:i/>
            <w:noProof/>
          </w:rPr>
          <w:t>Caracterización de los clústeres agroclimáticos obtenidos mediante K-means</w:t>
        </w:r>
        <w:r w:rsidR="0083795A">
          <w:rPr>
            <w:noProof/>
            <w:webHidden/>
          </w:rPr>
          <w:tab/>
        </w:r>
        <w:r w:rsidR="0083795A">
          <w:rPr>
            <w:noProof/>
            <w:webHidden/>
          </w:rPr>
          <w:fldChar w:fldCharType="begin"/>
        </w:r>
        <w:r w:rsidR="0083795A">
          <w:rPr>
            <w:noProof/>
            <w:webHidden/>
          </w:rPr>
          <w:instrText xml:space="preserve"> PAGEREF _Toc221270087 \h </w:instrText>
        </w:r>
        <w:r w:rsidR="0083795A">
          <w:rPr>
            <w:noProof/>
            <w:webHidden/>
          </w:rPr>
        </w:r>
        <w:r w:rsidR="0083795A">
          <w:rPr>
            <w:noProof/>
            <w:webHidden/>
          </w:rPr>
          <w:fldChar w:fldCharType="separate"/>
        </w:r>
        <w:r w:rsidR="004E51BE">
          <w:rPr>
            <w:noProof/>
            <w:webHidden/>
          </w:rPr>
          <w:t>110</w:t>
        </w:r>
        <w:r w:rsidR="0083795A">
          <w:rPr>
            <w:noProof/>
            <w:webHidden/>
          </w:rPr>
          <w:fldChar w:fldCharType="end"/>
        </w:r>
      </w:hyperlink>
    </w:p>
    <w:p w14:paraId="57916921" w14:textId="71C6486A" w:rsidR="00083305" w:rsidRPr="00945D13" w:rsidRDefault="001A59D5" w:rsidP="006D4E94">
      <w:r>
        <w:fldChar w:fldCharType="end"/>
      </w:r>
      <w:r w:rsidR="00577B91" w:rsidRPr="004C2076">
        <w:br w:type="page"/>
      </w:r>
    </w:p>
    <w:p w14:paraId="407DF06F" w14:textId="77777777" w:rsidR="006D4E94" w:rsidRDefault="000C5805" w:rsidP="00F543E1">
      <w:pPr>
        <w:spacing w:after="320"/>
        <w:jc w:val="center"/>
        <w:rPr>
          <w:b/>
        </w:rPr>
      </w:pPr>
      <w:r w:rsidRPr="004C2076">
        <w:rPr>
          <w:b/>
        </w:rPr>
        <w:lastRenderedPageBreak/>
        <w:t xml:space="preserve">Lista </w:t>
      </w:r>
      <w:r>
        <w:rPr>
          <w:b/>
        </w:rPr>
        <w:t>d</w:t>
      </w:r>
      <w:r w:rsidRPr="004C2076">
        <w:rPr>
          <w:b/>
        </w:rPr>
        <w:t>e Figuras</w:t>
      </w:r>
    </w:p>
    <w:p w14:paraId="174BB53F" w14:textId="77777777" w:rsidR="005B652E" w:rsidRDefault="006D4E94" w:rsidP="00F543E1">
      <w:pPr>
        <w:spacing w:after="320"/>
        <w:jc w:val="center"/>
        <w:rPr>
          <w:noProof/>
        </w:rPr>
      </w:pPr>
      <w:r>
        <w:rPr>
          <w:rFonts w:eastAsiaTheme="minorHAnsi"/>
          <w:b/>
          <w:lang w:eastAsia="es-CO"/>
        </w:rPr>
        <w:t xml:space="preserve">                                                                                                                                           Pág.  </w:t>
      </w:r>
      <w:r w:rsidR="00F543E1">
        <w:rPr>
          <w:rFonts w:eastAsiaTheme="minorHAnsi"/>
          <w:b/>
          <w:lang w:eastAsia="es-CO"/>
        </w:rPr>
        <w:fldChar w:fldCharType="begin"/>
      </w:r>
      <w:r w:rsidR="00F543E1">
        <w:rPr>
          <w:rFonts w:eastAsiaTheme="minorHAnsi"/>
          <w:b/>
          <w:lang w:eastAsia="es-CO"/>
        </w:rPr>
        <w:instrText xml:space="preserve"> TOC \h \z \c "Figura" </w:instrText>
      </w:r>
      <w:r w:rsidR="00F543E1">
        <w:rPr>
          <w:rFonts w:eastAsiaTheme="minorHAnsi"/>
          <w:b/>
          <w:lang w:eastAsia="es-CO"/>
        </w:rPr>
        <w:fldChar w:fldCharType="separate"/>
      </w:r>
    </w:p>
    <w:p w14:paraId="785E921F" w14:textId="3751A49A" w:rsidR="005B652E" w:rsidRDefault="005B652E">
      <w:pPr>
        <w:pStyle w:val="Tabladeilustraciones"/>
        <w:tabs>
          <w:tab w:val="right" w:leader="dot" w:pos="8828"/>
        </w:tabs>
        <w:rPr>
          <w:rFonts w:asciiTheme="minorHAnsi" w:eastAsiaTheme="minorEastAsia" w:hAnsiTheme="minorHAnsi"/>
          <w:noProof/>
          <w:sz w:val="22"/>
        </w:rPr>
      </w:pPr>
      <w:hyperlink w:anchor="_Toc221296938" w:history="1">
        <w:r w:rsidRPr="002E2C01">
          <w:rPr>
            <w:rStyle w:val="Hipervnculo"/>
            <w:noProof/>
          </w:rPr>
          <w:t xml:space="preserve">Figura 1. </w:t>
        </w:r>
        <w:r w:rsidRPr="002E2C01">
          <w:rPr>
            <w:rStyle w:val="Hipervnculo"/>
            <w:bCs/>
            <w:i/>
            <w:noProof/>
          </w:rPr>
          <w:t>Indicadores de producción departamental</w:t>
        </w:r>
        <w:r>
          <w:rPr>
            <w:noProof/>
            <w:webHidden/>
          </w:rPr>
          <w:tab/>
        </w:r>
        <w:r>
          <w:rPr>
            <w:noProof/>
            <w:webHidden/>
          </w:rPr>
          <w:fldChar w:fldCharType="begin"/>
        </w:r>
        <w:r>
          <w:rPr>
            <w:noProof/>
            <w:webHidden/>
          </w:rPr>
          <w:instrText xml:space="preserve"> PAGEREF _Toc221296938 \h </w:instrText>
        </w:r>
        <w:r>
          <w:rPr>
            <w:noProof/>
            <w:webHidden/>
          </w:rPr>
        </w:r>
        <w:r>
          <w:rPr>
            <w:noProof/>
            <w:webHidden/>
          </w:rPr>
          <w:fldChar w:fldCharType="separate"/>
        </w:r>
        <w:r>
          <w:rPr>
            <w:noProof/>
            <w:webHidden/>
          </w:rPr>
          <w:t>19</w:t>
        </w:r>
        <w:r>
          <w:rPr>
            <w:noProof/>
            <w:webHidden/>
          </w:rPr>
          <w:fldChar w:fldCharType="end"/>
        </w:r>
      </w:hyperlink>
    </w:p>
    <w:p w14:paraId="5F18B48F" w14:textId="6CCE43B1" w:rsidR="005B652E" w:rsidRDefault="005B652E">
      <w:pPr>
        <w:pStyle w:val="Tabladeilustraciones"/>
        <w:tabs>
          <w:tab w:val="right" w:leader="dot" w:pos="8828"/>
        </w:tabs>
        <w:rPr>
          <w:rFonts w:asciiTheme="minorHAnsi" w:eastAsiaTheme="minorEastAsia" w:hAnsiTheme="minorHAnsi"/>
          <w:noProof/>
          <w:sz w:val="22"/>
        </w:rPr>
      </w:pPr>
      <w:hyperlink w:anchor="_Toc221296939" w:history="1">
        <w:r w:rsidRPr="002E2C01">
          <w:rPr>
            <w:rStyle w:val="Hipervnculo"/>
            <w:noProof/>
          </w:rPr>
          <w:t xml:space="preserve">Figura 2. </w:t>
        </w:r>
        <w:r w:rsidRPr="002E2C01">
          <w:rPr>
            <w:rStyle w:val="Hipervnculo"/>
            <w:bCs/>
            <w:i/>
            <w:noProof/>
          </w:rPr>
          <w:t>Estadísticas de producción de Cacao en San Vicente de Chucuri(2022)</w:t>
        </w:r>
        <w:r>
          <w:rPr>
            <w:noProof/>
            <w:webHidden/>
          </w:rPr>
          <w:tab/>
        </w:r>
        <w:r>
          <w:rPr>
            <w:noProof/>
            <w:webHidden/>
          </w:rPr>
          <w:fldChar w:fldCharType="begin"/>
        </w:r>
        <w:r>
          <w:rPr>
            <w:noProof/>
            <w:webHidden/>
          </w:rPr>
          <w:instrText xml:space="preserve"> PAGEREF _Toc221296939 \h </w:instrText>
        </w:r>
        <w:r>
          <w:rPr>
            <w:noProof/>
            <w:webHidden/>
          </w:rPr>
        </w:r>
        <w:r>
          <w:rPr>
            <w:noProof/>
            <w:webHidden/>
          </w:rPr>
          <w:fldChar w:fldCharType="separate"/>
        </w:r>
        <w:r>
          <w:rPr>
            <w:noProof/>
            <w:webHidden/>
          </w:rPr>
          <w:t>20</w:t>
        </w:r>
        <w:r>
          <w:rPr>
            <w:noProof/>
            <w:webHidden/>
          </w:rPr>
          <w:fldChar w:fldCharType="end"/>
        </w:r>
      </w:hyperlink>
    </w:p>
    <w:p w14:paraId="51D3B12F" w14:textId="2AD88BC5" w:rsidR="005B652E" w:rsidRDefault="005B652E">
      <w:pPr>
        <w:pStyle w:val="Tabladeilustraciones"/>
        <w:tabs>
          <w:tab w:val="right" w:leader="dot" w:pos="8828"/>
        </w:tabs>
        <w:rPr>
          <w:rFonts w:asciiTheme="minorHAnsi" w:eastAsiaTheme="minorEastAsia" w:hAnsiTheme="minorHAnsi"/>
          <w:noProof/>
          <w:sz w:val="22"/>
        </w:rPr>
      </w:pPr>
      <w:hyperlink w:anchor="_Toc221296940" w:history="1">
        <w:r w:rsidRPr="002E2C01">
          <w:rPr>
            <w:rStyle w:val="Hipervnculo"/>
            <w:noProof/>
          </w:rPr>
          <w:t xml:space="preserve">Figura 3. </w:t>
        </w:r>
        <w:r w:rsidRPr="002E2C01">
          <w:rPr>
            <w:rStyle w:val="Hipervnculo"/>
            <w:bCs/>
            <w:i/>
            <w:noProof/>
          </w:rPr>
          <w:t>Comportamiento estadístico de temperatura en la estación San Vicente</w:t>
        </w:r>
        <w:r>
          <w:rPr>
            <w:noProof/>
            <w:webHidden/>
          </w:rPr>
          <w:tab/>
        </w:r>
        <w:r>
          <w:rPr>
            <w:noProof/>
            <w:webHidden/>
          </w:rPr>
          <w:fldChar w:fldCharType="begin"/>
        </w:r>
        <w:r>
          <w:rPr>
            <w:noProof/>
            <w:webHidden/>
          </w:rPr>
          <w:instrText xml:space="preserve"> PAGEREF _Toc221296940 \h </w:instrText>
        </w:r>
        <w:r>
          <w:rPr>
            <w:noProof/>
            <w:webHidden/>
          </w:rPr>
        </w:r>
        <w:r>
          <w:rPr>
            <w:noProof/>
            <w:webHidden/>
          </w:rPr>
          <w:fldChar w:fldCharType="separate"/>
        </w:r>
        <w:r>
          <w:rPr>
            <w:noProof/>
            <w:webHidden/>
          </w:rPr>
          <w:t>23</w:t>
        </w:r>
        <w:r>
          <w:rPr>
            <w:noProof/>
            <w:webHidden/>
          </w:rPr>
          <w:fldChar w:fldCharType="end"/>
        </w:r>
      </w:hyperlink>
    </w:p>
    <w:p w14:paraId="41412CBE" w14:textId="7DBD3289" w:rsidR="005B652E" w:rsidRDefault="005B652E">
      <w:pPr>
        <w:pStyle w:val="Tabladeilustraciones"/>
        <w:tabs>
          <w:tab w:val="right" w:leader="dot" w:pos="8828"/>
        </w:tabs>
        <w:rPr>
          <w:rFonts w:asciiTheme="minorHAnsi" w:eastAsiaTheme="minorEastAsia" w:hAnsiTheme="minorHAnsi"/>
          <w:noProof/>
          <w:sz w:val="22"/>
        </w:rPr>
      </w:pPr>
      <w:hyperlink w:anchor="_Toc221296941" w:history="1">
        <w:r w:rsidRPr="002E2C01">
          <w:rPr>
            <w:rStyle w:val="Hipervnculo"/>
            <w:noProof/>
          </w:rPr>
          <w:t xml:space="preserve">Figura 4. </w:t>
        </w:r>
        <w:r w:rsidRPr="002E2C01">
          <w:rPr>
            <w:rStyle w:val="Hipervnculo"/>
            <w:bCs/>
            <w:i/>
            <w:noProof/>
          </w:rPr>
          <w:t>Árbol del problema</w:t>
        </w:r>
        <w:r>
          <w:rPr>
            <w:noProof/>
            <w:webHidden/>
          </w:rPr>
          <w:tab/>
        </w:r>
        <w:r>
          <w:rPr>
            <w:noProof/>
            <w:webHidden/>
          </w:rPr>
          <w:fldChar w:fldCharType="begin"/>
        </w:r>
        <w:r>
          <w:rPr>
            <w:noProof/>
            <w:webHidden/>
          </w:rPr>
          <w:instrText xml:space="preserve"> PAGEREF _Toc221296941 \h </w:instrText>
        </w:r>
        <w:r>
          <w:rPr>
            <w:noProof/>
            <w:webHidden/>
          </w:rPr>
        </w:r>
        <w:r>
          <w:rPr>
            <w:noProof/>
            <w:webHidden/>
          </w:rPr>
          <w:fldChar w:fldCharType="separate"/>
        </w:r>
        <w:r>
          <w:rPr>
            <w:noProof/>
            <w:webHidden/>
          </w:rPr>
          <w:t>26</w:t>
        </w:r>
        <w:r>
          <w:rPr>
            <w:noProof/>
            <w:webHidden/>
          </w:rPr>
          <w:fldChar w:fldCharType="end"/>
        </w:r>
      </w:hyperlink>
    </w:p>
    <w:p w14:paraId="7C5E589A" w14:textId="5FB4FA45" w:rsidR="005B652E" w:rsidRDefault="005B652E">
      <w:pPr>
        <w:pStyle w:val="Tabladeilustraciones"/>
        <w:tabs>
          <w:tab w:val="right" w:leader="dot" w:pos="8828"/>
        </w:tabs>
        <w:rPr>
          <w:rFonts w:asciiTheme="minorHAnsi" w:eastAsiaTheme="minorEastAsia" w:hAnsiTheme="minorHAnsi"/>
          <w:noProof/>
          <w:sz w:val="22"/>
        </w:rPr>
      </w:pPr>
      <w:hyperlink w:anchor="_Toc221296942" w:history="1">
        <w:r w:rsidRPr="002E2C01">
          <w:rPr>
            <w:rStyle w:val="Hipervnculo"/>
            <w:noProof/>
          </w:rPr>
          <w:t xml:space="preserve">Figura 5. </w:t>
        </w:r>
        <w:r w:rsidRPr="002E2C01">
          <w:rPr>
            <w:rStyle w:val="Hipervnculo"/>
            <w:bCs/>
            <w:i/>
            <w:noProof/>
          </w:rPr>
          <w:t>Análisis de las zona cacaoteras en San Vicente de Chucuri</w:t>
        </w:r>
        <w:r>
          <w:rPr>
            <w:noProof/>
            <w:webHidden/>
          </w:rPr>
          <w:tab/>
        </w:r>
        <w:r>
          <w:rPr>
            <w:noProof/>
            <w:webHidden/>
          </w:rPr>
          <w:fldChar w:fldCharType="begin"/>
        </w:r>
        <w:r>
          <w:rPr>
            <w:noProof/>
            <w:webHidden/>
          </w:rPr>
          <w:instrText xml:space="preserve"> PAGEREF _Toc221296942 \h </w:instrText>
        </w:r>
        <w:r>
          <w:rPr>
            <w:noProof/>
            <w:webHidden/>
          </w:rPr>
        </w:r>
        <w:r>
          <w:rPr>
            <w:noProof/>
            <w:webHidden/>
          </w:rPr>
          <w:fldChar w:fldCharType="separate"/>
        </w:r>
        <w:r>
          <w:rPr>
            <w:noProof/>
            <w:webHidden/>
          </w:rPr>
          <w:t>28</w:t>
        </w:r>
        <w:r>
          <w:rPr>
            <w:noProof/>
            <w:webHidden/>
          </w:rPr>
          <w:fldChar w:fldCharType="end"/>
        </w:r>
      </w:hyperlink>
    </w:p>
    <w:p w14:paraId="4A79F525" w14:textId="559A6151" w:rsidR="005B652E" w:rsidRDefault="005B652E">
      <w:pPr>
        <w:pStyle w:val="Tabladeilustraciones"/>
        <w:tabs>
          <w:tab w:val="right" w:leader="dot" w:pos="8828"/>
        </w:tabs>
        <w:rPr>
          <w:rFonts w:asciiTheme="minorHAnsi" w:eastAsiaTheme="minorEastAsia" w:hAnsiTheme="minorHAnsi"/>
          <w:noProof/>
          <w:sz w:val="22"/>
        </w:rPr>
      </w:pPr>
      <w:hyperlink w:anchor="_Toc221296943" w:history="1">
        <w:r w:rsidRPr="002E2C01">
          <w:rPr>
            <w:rStyle w:val="Hipervnculo"/>
            <w:noProof/>
          </w:rPr>
          <w:t xml:space="preserve">Figura 6. </w:t>
        </w:r>
        <w:r w:rsidRPr="002E2C01">
          <w:rPr>
            <w:rStyle w:val="Hipervnculo"/>
            <w:bCs/>
            <w:i/>
            <w:noProof/>
          </w:rPr>
          <w:t>Herramientas de análisis de datos climáticos</w:t>
        </w:r>
        <w:r>
          <w:rPr>
            <w:noProof/>
            <w:webHidden/>
          </w:rPr>
          <w:tab/>
        </w:r>
        <w:r>
          <w:rPr>
            <w:noProof/>
            <w:webHidden/>
          </w:rPr>
          <w:fldChar w:fldCharType="begin"/>
        </w:r>
        <w:r>
          <w:rPr>
            <w:noProof/>
            <w:webHidden/>
          </w:rPr>
          <w:instrText xml:space="preserve"> PAGEREF _Toc221296943 \h </w:instrText>
        </w:r>
        <w:r>
          <w:rPr>
            <w:noProof/>
            <w:webHidden/>
          </w:rPr>
        </w:r>
        <w:r>
          <w:rPr>
            <w:noProof/>
            <w:webHidden/>
          </w:rPr>
          <w:fldChar w:fldCharType="separate"/>
        </w:r>
        <w:r>
          <w:rPr>
            <w:noProof/>
            <w:webHidden/>
          </w:rPr>
          <w:t>39</w:t>
        </w:r>
        <w:r>
          <w:rPr>
            <w:noProof/>
            <w:webHidden/>
          </w:rPr>
          <w:fldChar w:fldCharType="end"/>
        </w:r>
      </w:hyperlink>
    </w:p>
    <w:p w14:paraId="43BE672E" w14:textId="165E1C8D" w:rsidR="005B652E" w:rsidRDefault="005B652E">
      <w:pPr>
        <w:pStyle w:val="Tabladeilustraciones"/>
        <w:tabs>
          <w:tab w:val="right" w:leader="dot" w:pos="8828"/>
        </w:tabs>
        <w:rPr>
          <w:rFonts w:asciiTheme="minorHAnsi" w:eastAsiaTheme="minorEastAsia" w:hAnsiTheme="minorHAnsi"/>
          <w:noProof/>
          <w:sz w:val="22"/>
        </w:rPr>
      </w:pPr>
      <w:hyperlink w:anchor="_Toc221296944" w:history="1">
        <w:r w:rsidRPr="002E2C01">
          <w:rPr>
            <w:rStyle w:val="Hipervnculo"/>
            <w:noProof/>
          </w:rPr>
          <w:t xml:space="preserve">Figura 7. </w:t>
        </w:r>
        <w:r w:rsidRPr="002E2C01">
          <w:rPr>
            <w:rStyle w:val="Hipervnculo"/>
            <w:bCs/>
            <w:i/>
            <w:noProof/>
          </w:rPr>
          <w:t>Ubicación del municipio de San Vicente de Chucuri - Santander</w:t>
        </w:r>
        <w:r>
          <w:rPr>
            <w:noProof/>
            <w:webHidden/>
          </w:rPr>
          <w:tab/>
        </w:r>
        <w:r>
          <w:rPr>
            <w:noProof/>
            <w:webHidden/>
          </w:rPr>
          <w:fldChar w:fldCharType="begin"/>
        </w:r>
        <w:r>
          <w:rPr>
            <w:noProof/>
            <w:webHidden/>
          </w:rPr>
          <w:instrText xml:space="preserve"> PAGEREF _Toc221296944 \h </w:instrText>
        </w:r>
        <w:r>
          <w:rPr>
            <w:noProof/>
            <w:webHidden/>
          </w:rPr>
        </w:r>
        <w:r>
          <w:rPr>
            <w:noProof/>
            <w:webHidden/>
          </w:rPr>
          <w:fldChar w:fldCharType="separate"/>
        </w:r>
        <w:r>
          <w:rPr>
            <w:noProof/>
            <w:webHidden/>
          </w:rPr>
          <w:t>56</w:t>
        </w:r>
        <w:r>
          <w:rPr>
            <w:noProof/>
            <w:webHidden/>
          </w:rPr>
          <w:fldChar w:fldCharType="end"/>
        </w:r>
      </w:hyperlink>
    </w:p>
    <w:p w14:paraId="7A892846" w14:textId="149EC1F7" w:rsidR="005B652E" w:rsidRDefault="005B652E">
      <w:pPr>
        <w:pStyle w:val="Tabladeilustraciones"/>
        <w:tabs>
          <w:tab w:val="right" w:leader="dot" w:pos="8828"/>
        </w:tabs>
        <w:rPr>
          <w:rFonts w:asciiTheme="minorHAnsi" w:eastAsiaTheme="minorEastAsia" w:hAnsiTheme="minorHAnsi"/>
          <w:noProof/>
          <w:sz w:val="22"/>
        </w:rPr>
      </w:pPr>
      <w:hyperlink w:anchor="_Toc221296945" w:history="1">
        <w:r w:rsidRPr="002E2C01">
          <w:rPr>
            <w:rStyle w:val="Hipervnculo"/>
            <w:noProof/>
          </w:rPr>
          <w:t>Figura 8</w:t>
        </w:r>
        <w:r w:rsidRPr="002E2C01">
          <w:rPr>
            <w:rStyle w:val="Hipervnculo"/>
            <w:bCs/>
            <w:i/>
            <w:noProof/>
          </w:rPr>
          <w:t>. Evidencia RSL con  Scopus</w:t>
        </w:r>
        <w:r>
          <w:rPr>
            <w:noProof/>
            <w:webHidden/>
          </w:rPr>
          <w:tab/>
        </w:r>
        <w:r>
          <w:rPr>
            <w:noProof/>
            <w:webHidden/>
          </w:rPr>
          <w:fldChar w:fldCharType="begin"/>
        </w:r>
        <w:r>
          <w:rPr>
            <w:noProof/>
            <w:webHidden/>
          </w:rPr>
          <w:instrText xml:space="preserve"> PAGEREF _Toc221296945 \h </w:instrText>
        </w:r>
        <w:r>
          <w:rPr>
            <w:noProof/>
            <w:webHidden/>
          </w:rPr>
        </w:r>
        <w:r>
          <w:rPr>
            <w:noProof/>
            <w:webHidden/>
          </w:rPr>
          <w:fldChar w:fldCharType="separate"/>
        </w:r>
        <w:r>
          <w:rPr>
            <w:noProof/>
            <w:webHidden/>
          </w:rPr>
          <w:t>61</w:t>
        </w:r>
        <w:r>
          <w:rPr>
            <w:noProof/>
            <w:webHidden/>
          </w:rPr>
          <w:fldChar w:fldCharType="end"/>
        </w:r>
      </w:hyperlink>
    </w:p>
    <w:p w14:paraId="7ADAFA17" w14:textId="21883338" w:rsidR="005B652E" w:rsidRDefault="005B652E">
      <w:pPr>
        <w:pStyle w:val="Tabladeilustraciones"/>
        <w:tabs>
          <w:tab w:val="right" w:leader="dot" w:pos="8828"/>
        </w:tabs>
        <w:rPr>
          <w:rFonts w:asciiTheme="minorHAnsi" w:eastAsiaTheme="minorEastAsia" w:hAnsiTheme="minorHAnsi"/>
          <w:noProof/>
          <w:sz w:val="22"/>
        </w:rPr>
      </w:pPr>
      <w:hyperlink w:anchor="_Toc221296946" w:history="1">
        <w:r w:rsidRPr="002E2C01">
          <w:rPr>
            <w:rStyle w:val="Hipervnculo"/>
            <w:noProof/>
          </w:rPr>
          <w:t xml:space="preserve">Figura 9. </w:t>
        </w:r>
        <w:r w:rsidRPr="002E2C01">
          <w:rPr>
            <w:rStyle w:val="Hipervnculo"/>
            <w:bCs/>
            <w:i/>
            <w:noProof/>
          </w:rPr>
          <w:t>Selección de filtros para la búsqueda</w:t>
        </w:r>
        <w:r>
          <w:rPr>
            <w:noProof/>
            <w:webHidden/>
          </w:rPr>
          <w:tab/>
        </w:r>
        <w:r>
          <w:rPr>
            <w:noProof/>
            <w:webHidden/>
          </w:rPr>
          <w:fldChar w:fldCharType="begin"/>
        </w:r>
        <w:r>
          <w:rPr>
            <w:noProof/>
            <w:webHidden/>
          </w:rPr>
          <w:instrText xml:space="preserve"> PAGEREF _Toc221296946 \h </w:instrText>
        </w:r>
        <w:r>
          <w:rPr>
            <w:noProof/>
            <w:webHidden/>
          </w:rPr>
        </w:r>
        <w:r>
          <w:rPr>
            <w:noProof/>
            <w:webHidden/>
          </w:rPr>
          <w:fldChar w:fldCharType="separate"/>
        </w:r>
        <w:r>
          <w:rPr>
            <w:noProof/>
            <w:webHidden/>
          </w:rPr>
          <w:t>62</w:t>
        </w:r>
        <w:r>
          <w:rPr>
            <w:noProof/>
            <w:webHidden/>
          </w:rPr>
          <w:fldChar w:fldCharType="end"/>
        </w:r>
      </w:hyperlink>
    </w:p>
    <w:p w14:paraId="3DB93D84" w14:textId="52E22796" w:rsidR="005B652E" w:rsidRDefault="005B652E">
      <w:pPr>
        <w:pStyle w:val="Tabladeilustraciones"/>
        <w:tabs>
          <w:tab w:val="right" w:leader="dot" w:pos="8828"/>
        </w:tabs>
        <w:rPr>
          <w:rFonts w:asciiTheme="minorHAnsi" w:eastAsiaTheme="minorEastAsia" w:hAnsiTheme="minorHAnsi"/>
          <w:noProof/>
          <w:sz w:val="22"/>
        </w:rPr>
      </w:pPr>
      <w:hyperlink w:anchor="_Toc221296947" w:history="1">
        <w:r w:rsidRPr="002E2C01">
          <w:rPr>
            <w:rStyle w:val="Hipervnculo"/>
            <w:noProof/>
          </w:rPr>
          <w:t xml:space="preserve">Figura 10. </w:t>
        </w:r>
        <w:r w:rsidRPr="002E2C01">
          <w:rPr>
            <w:rStyle w:val="Hipervnculo"/>
            <w:rFonts w:eastAsiaTheme="majorEastAsia"/>
            <w:bCs/>
            <w:i/>
            <w:noProof/>
          </w:rPr>
          <w:t>Distribución final de las variables climáticas.</w:t>
        </w:r>
        <w:r>
          <w:rPr>
            <w:noProof/>
            <w:webHidden/>
          </w:rPr>
          <w:tab/>
        </w:r>
        <w:r>
          <w:rPr>
            <w:noProof/>
            <w:webHidden/>
          </w:rPr>
          <w:fldChar w:fldCharType="begin"/>
        </w:r>
        <w:r>
          <w:rPr>
            <w:noProof/>
            <w:webHidden/>
          </w:rPr>
          <w:instrText xml:space="preserve"> PAGEREF _Toc221296947 \h </w:instrText>
        </w:r>
        <w:r>
          <w:rPr>
            <w:noProof/>
            <w:webHidden/>
          </w:rPr>
        </w:r>
        <w:r>
          <w:rPr>
            <w:noProof/>
            <w:webHidden/>
          </w:rPr>
          <w:fldChar w:fldCharType="separate"/>
        </w:r>
        <w:r>
          <w:rPr>
            <w:noProof/>
            <w:webHidden/>
          </w:rPr>
          <w:t>93</w:t>
        </w:r>
        <w:r>
          <w:rPr>
            <w:noProof/>
            <w:webHidden/>
          </w:rPr>
          <w:fldChar w:fldCharType="end"/>
        </w:r>
      </w:hyperlink>
    </w:p>
    <w:p w14:paraId="0679BFDB" w14:textId="1A1235ED" w:rsidR="005B652E" w:rsidRDefault="005B652E">
      <w:pPr>
        <w:pStyle w:val="Tabladeilustraciones"/>
        <w:tabs>
          <w:tab w:val="right" w:leader="dot" w:pos="8828"/>
        </w:tabs>
        <w:rPr>
          <w:rFonts w:asciiTheme="minorHAnsi" w:eastAsiaTheme="minorEastAsia" w:hAnsiTheme="minorHAnsi"/>
          <w:noProof/>
          <w:sz w:val="22"/>
        </w:rPr>
      </w:pPr>
      <w:hyperlink w:anchor="_Toc221296948" w:history="1">
        <w:r w:rsidRPr="002E2C01">
          <w:rPr>
            <w:rStyle w:val="Hipervnculo"/>
            <w:noProof/>
          </w:rPr>
          <w:t xml:space="preserve">Figura 11. </w:t>
        </w:r>
        <w:r w:rsidRPr="002E2C01">
          <w:rPr>
            <w:rStyle w:val="Hipervnculo"/>
            <w:bCs/>
            <w:i/>
            <w:noProof/>
          </w:rPr>
          <w:t>Detección de outliers - precipitación</w:t>
        </w:r>
        <w:r>
          <w:rPr>
            <w:noProof/>
            <w:webHidden/>
          </w:rPr>
          <w:tab/>
        </w:r>
        <w:r>
          <w:rPr>
            <w:noProof/>
            <w:webHidden/>
          </w:rPr>
          <w:fldChar w:fldCharType="begin"/>
        </w:r>
        <w:r>
          <w:rPr>
            <w:noProof/>
            <w:webHidden/>
          </w:rPr>
          <w:instrText xml:space="preserve"> PAGEREF _Toc221296948 \h </w:instrText>
        </w:r>
        <w:r>
          <w:rPr>
            <w:noProof/>
            <w:webHidden/>
          </w:rPr>
        </w:r>
        <w:r>
          <w:rPr>
            <w:noProof/>
            <w:webHidden/>
          </w:rPr>
          <w:fldChar w:fldCharType="separate"/>
        </w:r>
        <w:r>
          <w:rPr>
            <w:noProof/>
            <w:webHidden/>
          </w:rPr>
          <w:t>96</w:t>
        </w:r>
        <w:r>
          <w:rPr>
            <w:noProof/>
            <w:webHidden/>
          </w:rPr>
          <w:fldChar w:fldCharType="end"/>
        </w:r>
      </w:hyperlink>
    </w:p>
    <w:p w14:paraId="07C1F24E" w14:textId="063FABB2" w:rsidR="005B652E" w:rsidRDefault="005B652E">
      <w:pPr>
        <w:pStyle w:val="Tabladeilustraciones"/>
        <w:tabs>
          <w:tab w:val="right" w:leader="dot" w:pos="8828"/>
        </w:tabs>
        <w:rPr>
          <w:rFonts w:asciiTheme="minorHAnsi" w:eastAsiaTheme="minorEastAsia" w:hAnsiTheme="minorHAnsi"/>
          <w:noProof/>
          <w:sz w:val="22"/>
        </w:rPr>
      </w:pPr>
      <w:hyperlink w:anchor="_Toc221296949" w:history="1">
        <w:r w:rsidRPr="002E2C01">
          <w:rPr>
            <w:rStyle w:val="Hipervnculo"/>
            <w:noProof/>
          </w:rPr>
          <w:t xml:space="preserve">Figura 12. </w:t>
        </w:r>
        <w:r w:rsidRPr="002E2C01">
          <w:rPr>
            <w:rStyle w:val="Hipervnculo"/>
            <w:bCs/>
            <w:i/>
            <w:noProof/>
          </w:rPr>
          <w:t>Detección de outliers - TMAX</w:t>
        </w:r>
        <w:r>
          <w:rPr>
            <w:noProof/>
            <w:webHidden/>
          </w:rPr>
          <w:tab/>
        </w:r>
        <w:r>
          <w:rPr>
            <w:noProof/>
            <w:webHidden/>
          </w:rPr>
          <w:fldChar w:fldCharType="begin"/>
        </w:r>
        <w:r>
          <w:rPr>
            <w:noProof/>
            <w:webHidden/>
          </w:rPr>
          <w:instrText xml:space="preserve"> PAGEREF _Toc221296949 \h </w:instrText>
        </w:r>
        <w:r>
          <w:rPr>
            <w:noProof/>
            <w:webHidden/>
          </w:rPr>
        </w:r>
        <w:r>
          <w:rPr>
            <w:noProof/>
            <w:webHidden/>
          </w:rPr>
          <w:fldChar w:fldCharType="separate"/>
        </w:r>
        <w:r>
          <w:rPr>
            <w:noProof/>
            <w:webHidden/>
          </w:rPr>
          <w:t>97</w:t>
        </w:r>
        <w:r>
          <w:rPr>
            <w:noProof/>
            <w:webHidden/>
          </w:rPr>
          <w:fldChar w:fldCharType="end"/>
        </w:r>
      </w:hyperlink>
    </w:p>
    <w:p w14:paraId="3679413A" w14:textId="0BB1E3E0" w:rsidR="005B652E" w:rsidRDefault="005B652E">
      <w:pPr>
        <w:pStyle w:val="Tabladeilustraciones"/>
        <w:tabs>
          <w:tab w:val="right" w:leader="dot" w:pos="8828"/>
        </w:tabs>
        <w:rPr>
          <w:rFonts w:asciiTheme="minorHAnsi" w:eastAsiaTheme="minorEastAsia" w:hAnsiTheme="minorHAnsi"/>
          <w:noProof/>
          <w:sz w:val="22"/>
        </w:rPr>
      </w:pPr>
      <w:hyperlink w:anchor="_Toc221296950" w:history="1">
        <w:r w:rsidRPr="002E2C01">
          <w:rPr>
            <w:rStyle w:val="Hipervnculo"/>
            <w:noProof/>
          </w:rPr>
          <w:t xml:space="preserve">Figura 13.  </w:t>
        </w:r>
        <w:r w:rsidRPr="002E2C01">
          <w:rPr>
            <w:rStyle w:val="Hipervnculo"/>
            <w:bCs/>
            <w:i/>
            <w:noProof/>
          </w:rPr>
          <w:t>Detección de outliers - TMIN</w:t>
        </w:r>
        <w:r>
          <w:rPr>
            <w:noProof/>
            <w:webHidden/>
          </w:rPr>
          <w:tab/>
        </w:r>
        <w:r>
          <w:rPr>
            <w:noProof/>
            <w:webHidden/>
          </w:rPr>
          <w:fldChar w:fldCharType="begin"/>
        </w:r>
        <w:r>
          <w:rPr>
            <w:noProof/>
            <w:webHidden/>
          </w:rPr>
          <w:instrText xml:space="preserve"> PAGEREF _Toc221296950 \h </w:instrText>
        </w:r>
        <w:r>
          <w:rPr>
            <w:noProof/>
            <w:webHidden/>
          </w:rPr>
        </w:r>
        <w:r>
          <w:rPr>
            <w:noProof/>
            <w:webHidden/>
          </w:rPr>
          <w:fldChar w:fldCharType="separate"/>
        </w:r>
        <w:r>
          <w:rPr>
            <w:noProof/>
            <w:webHidden/>
          </w:rPr>
          <w:t>97</w:t>
        </w:r>
        <w:r>
          <w:rPr>
            <w:noProof/>
            <w:webHidden/>
          </w:rPr>
          <w:fldChar w:fldCharType="end"/>
        </w:r>
      </w:hyperlink>
    </w:p>
    <w:p w14:paraId="64C80BF6" w14:textId="47B3FFCA" w:rsidR="005B652E" w:rsidRDefault="005B652E">
      <w:pPr>
        <w:pStyle w:val="Tabladeilustraciones"/>
        <w:tabs>
          <w:tab w:val="right" w:leader="dot" w:pos="8828"/>
        </w:tabs>
        <w:rPr>
          <w:rFonts w:asciiTheme="minorHAnsi" w:eastAsiaTheme="minorEastAsia" w:hAnsiTheme="minorHAnsi"/>
          <w:noProof/>
          <w:sz w:val="22"/>
        </w:rPr>
      </w:pPr>
      <w:hyperlink w:anchor="_Toc221296951" w:history="1">
        <w:r w:rsidRPr="002E2C01">
          <w:rPr>
            <w:rStyle w:val="Hipervnculo"/>
            <w:noProof/>
          </w:rPr>
          <w:t xml:space="preserve">Figura 14. </w:t>
        </w:r>
        <w:r w:rsidRPr="002E2C01">
          <w:rPr>
            <w:rStyle w:val="Hipervnculo"/>
            <w:bCs/>
            <w:i/>
            <w:noProof/>
          </w:rPr>
          <w:t>Detección de outliers - TPROM</w:t>
        </w:r>
        <w:r>
          <w:rPr>
            <w:noProof/>
            <w:webHidden/>
          </w:rPr>
          <w:tab/>
        </w:r>
        <w:r>
          <w:rPr>
            <w:noProof/>
            <w:webHidden/>
          </w:rPr>
          <w:fldChar w:fldCharType="begin"/>
        </w:r>
        <w:r>
          <w:rPr>
            <w:noProof/>
            <w:webHidden/>
          </w:rPr>
          <w:instrText xml:space="preserve"> PAGEREF _Toc221296951 \h </w:instrText>
        </w:r>
        <w:r>
          <w:rPr>
            <w:noProof/>
            <w:webHidden/>
          </w:rPr>
        </w:r>
        <w:r>
          <w:rPr>
            <w:noProof/>
            <w:webHidden/>
          </w:rPr>
          <w:fldChar w:fldCharType="separate"/>
        </w:r>
        <w:r>
          <w:rPr>
            <w:noProof/>
            <w:webHidden/>
          </w:rPr>
          <w:t>97</w:t>
        </w:r>
        <w:r>
          <w:rPr>
            <w:noProof/>
            <w:webHidden/>
          </w:rPr>
          <w:fldChar w:fldCharType="end"/>
        </w:r>
      </w:hyperlink>
    </w:p>
    <w:p w14:paraId="697FB78D" w14:textId="39FD1842" w:rsidR="005B652E" w:rsidRDefault="005B652E">
      <w:pPr>
        <w:pStyle w:val="Tabladeilustraciones"/>
        <w:tabs>
          <w:tab w:val="right" w:leader="dot" w:pos="8828"/>
        </w:tabs>
        <w:rPr>
          <w:rFonts w:asciiTheme="minorHAnsi" w:eastAsiaTheme="minorEastAsia" w:hAnsiTheme="minorHAnsi"/>
          <w:noProof/>
          <w:sz w:val="22"/>
        </w:rPr>
      </w:pPr>
      <w:hyperlink w:anchor="_Toc221296952" w:history="1">
        <w:r w:rsidRPr="002E2C01">
          <w:rPr>
            <w:rStyle w:val="Hipervnculo"/>
            <w:noProof/>
          </w:rPr>
          <w:t xml:space="preserve">Figura 15. </w:t>
        </w:r>
        <w:r w:rsidRPr="002E2C01">
          <w:rPr>
            <w:rStyle w:val="Hipervnculo"/>
            <w:bCs/>
            <w:i/>
            <w:noProof/>
          </w:rPr>
          <w:t>Detección de outliers - HR</w:t>
        </w:r>
        <w:r>
          <w:rPr>
            <w:noProof/>
            <w:webHidden/>
          </w:rPr>
          <w:tab/>
        </w:r>
        <w:r>
          <w:rPr>
            <w:noProof/>
            <w:webHidden/>
          </w:rPr>
          <w:fldChar w:fldCharType="begin"/>
        </w:r>
        <w:r>
          <w:rPr>
            <w:noProof/>
            <w:webHidden/>
          </w:rPr>
          <w:instrText xml:space="preserve"> PAGEREF _Toc221296952 \h </w:instrText>
        </w:r>
        <w:r>
          <w:rPr>
            <w:noProof/>
            <w:webHidden/>
          </w:rPr>
        </w:r>
        <w:r>
          <w:rPr>
            <w:noProof/>
            <w:webHidden/>
          </w:rPr>
          <w:fldChar w:fldCharType="separate"/>
        </w:r>
        <w:r>
          <w:rPr>
            <w:noProof/>
            <w:webHidden/>
          </w:rPr>
          <w:t>98</w:t>
        </w:r>
        <w:r>
          <w:rPr>
            <w:noProof/>
            <w:webHidden/>
          </w:rPr>
          <w:fldChar w:fldCharType="end"/>
        </w:r>
      </w:hyperlink>
    </w:p>
    <w:p w14:paraId="63B19E99" w14:textId="2FF8B97A" w:rsidR="005B652E" w:rsidRDefault="005B652E">
      <w:pPr>
        <w:pStyle w:val="Tabladeilustraciones"/>
        <w:tabs>
          <w:tab w:val="right" w:leader="dot" w:pos="8828"/>
        </w:tabs>
        <w:rPr>
          <w:rFonts w:asciiTheme="minorHAnsi" w:eastAsiaTheme="minorEastAsia" w:hAnsiTheme="minorHAnsi"/>
          <w:noProof/>
          <w:sz w:val="22"/>
        </w:rPr>
      </w:pPr>
      <w:hyperlink w:anchor="_Toc221296953" w:history="1">
        <w:r w:rsidRPr="002E2C01">
          <w:rPr>
            <w:rStyle w:val="Hipervnculo"/>
            <w:noProof/>
          </w:rPr>
          <w:t xml:space="preserve">Figura 16. </w:t>
        </w:r>
        <w:r w:rsidRPr="002E2C01">
          <w:rPr>
            <w:rStyle w:val="Hipervnculo"/>
            <w:bCs/>
            <w:i/>
            <w:noProof/>
          </w:rPr>
          <w:t>Detección de outliers – RAD_SOL</w:t>
        </w:r>
        <w:r>
          <w:rPr>
            <w:noProof/>
            <w:webHidden/>
          </w:rPr>
          <w:tab/>
        </w:r>
        <w:r>
          <w:rPr>
            <w:noProof/>
            <w:webHidden/>
          </w:rPr>
          <w:fldChar w:fldCharType="begin"/>
        </w:r>
        <w:r>
          <w:rPr>
            <w:noProof/>
            <w:webHidden/>
          </w:rPr>
          <w:instrText xml:space="preserve"> PAGEREF _Toc221296953 \h </w:instrText>
        </w:r>
        <w:r>
          <w:rPr>
            <w:noProof/>
            <w:webHidden/>
          </w:rPr>
        </w:r>
        <w:r>
          <w:rPr>
            <w:noProof/>
            <w:webHidden/>
          </w:rPr>
          <w:fldChar w:fldCharType="separate"/>
        </w:r>
        <w:r>
          <w:rPr>
            <w:noProof/>
            <w:webHidden/>
          </w:rPr>
          <w:t>98</w:t>
        </w:r>
        <w:r>
          <w:rPr>
            <w:noProof/>
            <w:webHidden/>
          </w:rPr>
          <w:fldChar w:fldCharType="end"/>
        </w:r>
      </w:hyperlink>
    </w:p>
    <w:p w14:paraId="301E2F85" w14:textId="0ACB1A47" w:rsidR="005B652E" w:rsidRDefault="005B652E">
      <w:pPr>
        <w:pStyle w:val="Tabladeilustraciones"/>
        <w:tabs>
          <w:tab w:val="right" w:leader="dot" w:pos="8828"/>
        </w:tabs>
        <w:rPr>
          <w:rFonts w:asciiTheme="minorHAnsi" w:eastAsiaTheme="minorEastAsia" w:hAnsiTheme="minorHAnsi"/>
          <w:noProof/>
          <w:sz w:val="22"/>
        </w:rPr>
      </w:pPr>
      <w:hyperlink w:anchor="_Toc221296954" w:history="1">
        <w:r w:rsidRPr="002E2C01">
          <w:rPr>
            <w:rStyle w:val="Hipervnculo"/>
            <w:noProof/>
          </w:rPr>
          <w:t xml:space="preserve">Figura 17. </w:t>
        </w:r>
        <w:r w:rsidRPr="002E2C01">
          <w:rPr>
            <w:rStyle w:val="Hipervnculo"/>
            <w:bCs/>
            <w:i/>
            <w:noProof/>
          </w:rPr>
          <w:t>Detección de outliers - EVPTRNS</w:t>
        </w:r>
        <w:r>
          <w:rPr>
            <w:noProof/>
            <w:webHidden/>
          </w:rPr>
          <w:tab/>
        </w:r>
        <w:r>
          <w:rPr>
            <w:noProof/>
            <w:webHidden/>
          </w:rPr>
          <w:fldChar w:fldCharType="begin"/>
        </w:r>
        <w:r>
          <w:rPr>
            <w:noProof/>
            <w:webHidden/>
          </w:rPr>
          <w:instrText xml:space="preserve"> PAGEREF _Toc221296954 \h </w:instrText>
        </w:r>
        <w:r>
          <w:rPr>
            <w:noProof/>
            <w:webHidden/>
          </w:rPr>
        </w:r>
        <w:r>
          <w:rPr>
            <w:noProof/>
            <w:webHidden/>
          </w:rPr>
          <w:fldChar w:fldCharType="separate"/>
        </w:r>
        <w:r>
          <w:rPr>
            <w:noProof/>
            <w:webHidden/>
          </w:rPr>
          <w:t>98</w:t>
        </w:r>
        <w:r>
          <w:rPr>
            <w:noProof/>
            <w:webHidden/>
          </w:rPr>
          <w:fldChar w:fldCharType="end"/>
        </w:r>
      </w:hyperlink>
    </w:p>
    <w:p w14:paraId="1111D64A" w14:textId="2D645692" w:rsidR="005B652E" w:rsidRDefault="005B652E">
      <w:pPr>
        <w:pStyle w:val="Tabladeilustraciones"/>
        <w:tabs>
          <w:tab w:val="right" w:leader="dot" w:pos="8828"/>
        </w:tabs>
        <w:rPr>
          <w:rFonts w:asciiTheme="minorHAnsi" w:eastAsiaTheme="minorEastAsia" w:hAnsiTheme="minorHAnsi"/>
          <w:noProof/>
          <w:sz w:val="22"/>
        </w:rPr>
      </w:pPr>
      <w:hyperlink w:anchor="_Toc221296955" w:history="1">
        <w:r w:rsidRPr="002E2C01">
          <w:rPr>
            <w:rStyle w:val="Hipervnculo"/>
            <w:noProof/>
          </w:rPr>
          <w:t xml:space="preserve">Figura 18. </w:t>
        </w:r>
        <w:r w:rsidRPr="002E2C01">
          <w:rPr>
            <w:rStyle w:val="Hipervnculo"/>
            <w:bCs/>
            <w:i/>
            <w:noProof/>
          </w:rPr>
          <w:t>Detección de outliers – VDL</w:t>
        </w:r>
        <w:r>
          <w:rPr>
            <w:noProof/>
            <w:webHidden/>
          </w:rPr>
          <w:tab/>
        </w:r>
        <w:r>
          <w:rPr>
            <w:noProof/>
            <w:webHidden/>
          </w:rPr>
          <w:fldChar w:fldCharType="begin"/>
        </w:r>
        <w:r>
          <w:rPr>
            <w:noProof/>
            <w:webHidden/>
          </w:rPr>
          <w:instrText xml:space="preserve"> PAGEREF _Toc221296955 \h </w:instrText>
        </w:r>
        <w:r>
          <w:rPr>
            <w:noProof/>
            <w:webHidden/>
          </w:rPr>
        </w:r>
        <w:r>
          <w:rPr>
            <w:noProof/>
            <w:webHidden/>
          </w:rPr>
          <w:fldChar w:fldCharType="separate"/>
        </w:r>
        <w:r>
          <w:rPr>
            <w:noProof/>
            <w:webHidden/>
          </w:rPr>
          <w:t>99</w:t>
        </w:r>
        <w:r>
          <w:rPr>
            <w:noProof/>
            <w:webHidden/>
          </w:rPr>
          <w:fldChar w:fldCharType="end"/>
        </w:r>
      </w:hyperlink>
    </w:p>
    <w:p w14:paraId="7456879B" w14:textId="51CC5682" w:rsidR="005B652E" w:rsidRDefault="005B652E">
      <w:pPr>
        <w:pStyle w:val="Tabladeilustraciones"/>
        <w:tabs>
          <w:tab w:val="right" w:leader="dot" w:pos="8828"/>
        </w:tabs>
        <w:rPr>
          <w:rFonts w:asciiTheme="minorHAnsi" w:eastAsiaTheme="minorEastAsia" w:hAnsiTheme="minorHAnsi"/>
          <w:noProof/>
          <w:sz w:val="22"/>
        </w:rPr>
      </w:pPr>
      <w:hyperlink w:anchor="_Toc221296956" w:history="1">
        <w:r w:rsidRPr="002E2C01">
          <w:rPr>
            <w:rStyle w:val="Hipervnculo"/>
            <w:noProof/>
          </w:rPr>
          <w:t xml:space="preserve">Figura 19. </w:t>
        </w:r>
        <w:r w:rsidRPr="002E2C01">
          <w:rPr>
            <w:rStyle w:val="Hipervnculo"/>
            <w:bCs/>
            <w:i/>
            <w:noProof/>
          </w:rPr>
          <w:t>Matriz de correlación comparativa</w:t>
        </w:r>
        <w:r>
          <w:rPr>
            <w:noProof/>
            <w:webHidden/>
          </w:rPr>
          <w:tab/>
        </w:r>
        <w:r>
          <w:rPr>
            <w:noProof/>
            <w:webHidden/>
          </w:rPr>
          <w:fldChar w:fldCharType="begin"/>
        </w:r>
        <w:r>
          <w:rPr>
            <w:noProof/>
            <w:webHidden/>
          </w:rPr>
          <w:instrText xml:space="preserve"> PAGEREF _Toc221296956 \h </w:instrText>
        </w:r>
        <w:r>
          <w:rPr>
            <w:noProof/>
            <w:webHidden/>
          </w:rPr>
        </w:r>
        <w:r>
          <w:rPr>
            <w:noProof/>
            <w:webHidden/>
          </w:rPr>
          <w:fldChar w:fldCharType="separate"/>
        </w:r>
        <w:r>
          <w:rPr>
            <w:noProof/>
            <w:webHidden/>
          </w:rPr>
          <w:t>102</w:t>
        </w:r>
        <w:r>
          <w:rPr>
            <w:noProof/>
            <w:webHidden/>
          </w:rPr>
          <w:fldChar w:fldCharType="end"/>
        </w:r>
      </w:hyperlink>
    </w:p>
    <w:p w14:paraId="369D4463" w14:textId="737F7462" w:rsidR="005B652E" w:rsidRDefault="005B652E">
      <w:pPr>
        <w:pStyle w:val="Tabladeilustraciones"/>
        <w:tabs>
          <w:tab w:val="right" w:leader="dot" w:pos="8828"/>
        </w:tabs>
        <w:rPr>
          <w:rFonts w:asciiTheme="minorHAnsi" w:eastAsiaTheme="minorEastAsia" w:hAnsiTheme="minorHAnsi"/>
          <w:noProof/>
          <w:sz w:val="22"/>
        </w:rPr>
      </w:pPr>
      <w:hyperlink w:anchor="_Toc221296957" w:history="1">
        <w:r w:rsidRPr="002E2C01">
          <w:rPr>
            <w:rStyle w:val="Hipervnculo"/>
            <w:noProof/>
          </w:rPr>
          <w:t xml:space="preserve">Figura 20. </w:t>
        </w:r>
        <w:r w:rsidRPr="002E2C01">
          <w:rPr>
            <w:rStyle w:val="Hipervnculo"/>
            <w:bCs/>
            <w:i/>
            <w:noProof/>
          </w:rPr>
          <w:t>Vista general del tablero de resultados POWER BI</w:t>
        </w:r>
        <w:r>
          <w:rPr>
            <w:noProof/>
            <w:webHidden/>
          </w:rPr>
          <w:tab/>
        </w:r>
        <w:r>
          <w:rPr>
            <w:noProof/>
            <w:webHidden/>
          </w:rPr>
          <w:fldChar w:fldCharType="begin"/>
        </w:r>
        <w:r>
          <w:rPr>
            <w:noProof/>
            <w:webHidden/>
          </w:rPr>
          <w:instrText xml:space="preserve"> PAGEREF _Toc221296957 \h </w:instrText>
        </w:r>
        <w:r>
          <w:rPr>
            <w:noProof/>
            <w:webHidden/>
          </w:rPr>
        </w:r>
        <w:r>
          <w:rPr>
            <w:noProof/>
            <w:webHidden/>
          </w:rPr>
          <w:fldChar w:fldCharType="separate"/>
        </w:r>
        <w:r>
          <w:rPr>
            <w:noProof/>
            <w:webHidden/>
          </w:rPr>
          <w:t>108</w:t>
        </w:r>
        <w:r>
          <w:rPr>
            <w:noProof/>
            <w:webHidden/>
          </w:rPr>
          <w:fldChar w:fldCharType="end"/>
        </w:r>
      </w:hyperlink>
    </w:p>
    <w:p w14:paraId="4A556634" w14:textId="0DF0E230" w:rsidR="005B652E" w:rsidRDefault="005B652E">
      <w:pPr>
        <w:pStyle w:val="Tabladeilustraciones"/>
        <w:tabs>
          <w:tab w:val="right" w:leader="dot" w:pos="8828"/>
        </w:tabs>
        <w:rPr>
          <w:rFonts w:asciiTheme="minorHAnsi" w:eastAsiaTheme="minorEastAsia" w:hAnsiTheme="minorHAnsi"/>
          <w:noProof/>
          <w:sz w:val="22"/>
        </w:rPr>
      </w:pPr>
      <w:hyperlink w:anchor="_Toc221296958" w:history="1">
        <w:r w:rsidRPr="002E2C01">
          <w:rPr>
            <w:rStyle w:val="Hipervnculo"/>
            <w:noProof/>
          </w:rPr>
          <w:t xml:space="preserve">Figura 21. </w:t>
        </w:r>
        <w:r w:rsidRPr="002E2C01">
          <w:rPr>
            <w:rStyle w:val="Hipervnculo"/>
            <w:i/>
            <w:iCs/>
            <w:noProof/>
          </w:rPr>
          <w:t>Evolución temporal de IEAM-C</w:t>
        </w:r>
        <w:r>
          <w:rPr>
            <w:noProof/>
            <w:webHidden/>
          </w:rPr>
          <w:tab/>
        </w:r>
        <w:r>
          <w:rPr>
            <w:noProof/>
            <w:webHidden/>
          </w:rPr>
          <w:fldChar w:fldCharType="begin"/>
        </w:r>
        <w:r>
          <w:rPr>
            <w:noProof/>
            <w:webHidden/>
          </w:rPr>
          <w:instrText xml:space="preserve"> PAGEREF _Toc221296958 \h </w:instrText>
        </w:r>
        <w:r>
          <w:rPr>
            <w:noProof/>
            <w:webHidden/>
          </w:rPr>
        </w:r>
        <w:r>
          <w:rPr>
            <w:noProof/>
            <w:webHidden/>
          </w:rPr>
          <w:fldChar w:fldCharType="separate"/>
        </w:r>
        <w:r>
          <w:rPr>
            <w:noProof/>
            <w:webHidden/>
          </w:rPr>
          <w:t>108</w:t>
        </w:r>
        <w:r>
          <w:rPr>
            <w:noProof/>
            <w:webHidden/>
          </w:rPr>
          <w:fldChar w:fldCharType="end"/>
        </w:r>
      </w:hyperlink>
    </w:p>
    <w:p w14:paraId="493EA35E" w14:textId="049BD7BB" w:rsidR="005B652E" w:rsidRDefault="005B652E">
      <w:pPr>
        <w:pStyle w:val="Tabladeilustraciones"/>
        <w:tabs>
          <w:tab w:val="right" w:leader="dot" w:pos="8828"/>
        </w:tabs>
        <w:rPr>
          <w:rFonts w:asciiTheme="minorHAnsi" w:eastAsiaTheme="minorEastAsia" w:hAnsiTheme="minorHAnsi"/>
          <w:noProof/>
          <w:sz w:val="22"/>
        </w:rPr>
      </w:pPr>
      <w:hyperlink w:anchor="_Toc221296959" w:history="1">
        <w:r w:rsidRPr="002E2C01">
          <w:rPr>
            <w:rStyle w:val="Hipervnculo"/>
            <w:noProof/>
          </w:rPr>
          <w:t xml:space="preserve">Figura 22. </w:t>
        </w:r>
        <w:r w:rsidRPr="002E2C01">
          <w:rPr>
            <w:rStyle w:val="Hipervnculo"/>
            <w:i/>
            <w:noProof/>
          </w:rPr>
          <w:t>Distribución de escenarios K-means</w:t>
        </w:r>
        <w:r>
          <w:rPr>
            <w:noProof/>
            <w:webHidden/>
          </w:rPr>
          <w:tab/>
        </w:r>
        <w:r>
          <w:rPr>
            <w:noProof/>
            <w:webHidden/>
          </w:rPr>
          <w:fldChar w:fldCharType="begin"/>
        </w:r>
        <w:r>
          <w:rPr>
            <w:noProof/>
            <w:webHidden/>
          </w:rPr>
          <w:instrText xml:space="preserve"> PAGEREF _Toc221296959 \h </w:instrText>
        </w:r>
        <w:r>
          <w:rPr>
            <w:noProof/>
            <w:webHidden/>
          </w:rPr>
        </w:r>
        <w:r>
          <w:rPr>
            <w:noProof/>
            <w:webHidden/>
          </w:rPr>
          <w:fldChar w:fldCharType="separate"/>
        </w:r>
        <w:r>
          <w:rPr>
            <w:noProof/>
            <w:webHidden/>
          </w:rPr>
          <w:t>109</w:t>
        </w:r>
        <w:r>
          <w:rPr>
            <w:noProof/>
            <w:webHidden/>
          </w:rPr>
          <w:fldChar w:fldCharType="end"/>
        </w:r>
      </w:hyperlink>
    </w:p>
    <w:p w14:paraId="3388D63F" w14:textId="787207B4" w:rsidR="000240F2" w:rsidRDefault="00F543E1" w:rsidP="00E0429D">
      <w:pPr>
        <w:spacing w:after="320" w:line="480" w:lineRule="auto"/>
        <w:rPr>
          <w:b/>
        </w:rPr>
      </w:pPr>
      <w:r>
        <w:rPr>
          <w:rFonts w:eastAsiaTheme="minorHAnsi"/>
          <w:b/>
          <w:lang w:eastAsia="es-CO"/>
        </w:rPr>
        <w:fldChar w:fldCharType="end"/>
      </w:r>
    </w:p>
    <w:p w14:paraId="6DB2070F" w14:textId="3F3AF9D8" w:rsidR="00083305" w:rsidRPr="000240F2" w:rsidRDefault="006B35C8" w:rsidP="000240F2">
      <w:pPr>
        <w:pStyle w:val="Tabladeilustraciones"/>
        <w:rPr>
          <w:rFonts w:cs="Times New Roman"/>
          <w:szCs w:val="24"/>
        </w:rPr>
      </w:pPr>
      <w:r w:rsidRPr="004C2076">
        <w:rPr>
          <w:rFonts w:cs="Times New Roman"/>
          <w:szCs w:val="24"/>
        </w:rPr>
        <w:br w:type="page"/>
      </w:r>
      <w:r w:rsidR="0013539F" w:rsidRPr="004C2076">
        <w:rPr>
          <w:rFonts w:cs="Times New Roman"/>
          <w:szCs w:val="24"/>
        </w:rPr>
        <w:lastRenderedPageBreak/>
        <w:t xml:space="preserve"> </w:t>
      </w:r>
    </w:p>
    <w:p w14:paraId="61C5AF60" w14:textId="0EF0EB39" w:rsidR="006B35C8" w:rsidRPr="004C2076" w:rsidRDefault="000C5805" w:rsidP="006B35C8">
      <w:pPr>
        <w:spacing w:after="320"/>
        <w:jc w:val="center"/>
        <w:rPr>
          <w:b/>
        </w:rPr>
      </w:pPr>
      <w:r w:rsidRPr="004C2076">
        <w:rPr>
          <w:b/>
        </w:rPr>
        <w:t xml:space="preserve">Lista </w:t>
      </w:r>
      <w:r>
        <w:rPr>
          <w:b/>
        </w:rPr>
        <w:t>d</w:t>
      </w:r>
      <w:r w:rsidRPr="004C2076">
        <w:rPr>
          <w:b/>
        </w:rPr>
        <w:t>e Acrónimos</w:t>
      </w:r>
    </w:p>
    <w:p w14:paraId="3AACE22D" w14:textId="02BB6578" w:rsidR="00D46375" w:rsidRPr="00334880" w:rsidRDefault="00D46375" w:rsidP="00D46375">
      <w:pPr>
        <w:spacing w:line="480" w:lineRule="auto"/>
      </w:pPr>
      <w:r w:rsidRPr="00334880">
        <w:t>UNAB: Universidad Autónoma de Bucaramanga</w:t>
      </w:r>
    </w:p>
    <w:p w14:paraId="156D9C63" w14:textId="77777777" w:rsidR="00D46375" w:rsidRDefault="00D46375" w:rsidP="00D46375">
      <w:pPr>
        <w:spacing w:line="480" w:lineRule="auto"/>
        <w:rPr>
          <w:shd w:val="clear" w:color="auto" w:fill="FFFFFF"/>
        </w:rPr>
      </w:pPr>
      <w:r w:rsidRPr="00334880">
        <w:t>IDEAM:</w:t>
      </w:r>
      <w:r w:rsidRPr="00334880">
        <w:rPr>
          <w:shd w:val="clear" w:color="auto" w:fill="FFFFFF"/>
        </w:rPr>
        <w:t xml:space="preserve"> Instituto de Hidrología, Meteorología y Estudios Ambientales</w:t>
      </w:r>
    </w:p>
    <w:p w14:paraId="19659CD7" w14:textId="4B6A8A0C" w:rsidR="00CE7917" w:rsidRPr="00334880" w:rsidRDefault="00CE7917" w:rsidP="00D46375">
      <w:pPr>
        <w:spacing w:line="480" w:lineRule="auto"/>
        <w:rPr>
          <w:shd w:val="clear" w:color="auto" w:fill="FFFFFF"/>
        </w:rPr>
      </w:pPr>
      <w:r>
        <w:rPr>
          <w:shd w:val="clear" w:color="auto" w:fill="FFFFFF"/>
        </w:rPr>
        <w:t xml:space="preserve">NASA: </w:t>
      </w:r>
      <w:r>
        <w:rPr>
          <w:rFonts w:ascii="Google Sans" w:hAnsi="Google Sans"/>
          <w:color w:val="1F1F1F"/>
          <w:sz w:val="21"/>
          <w:szCs w:val="21"/>
          <w:shd w:val="clear" w:color="auto" w:fill="FFFFFF"/>
        </w:rPr>
        <w:t>Administración Nacional de Aeronáutica y del Espacio</w:t>
      </w:r>
    </w:p>
    <w:p w14:paraId="291532BF" w14:textId="77777777" w:rsidR="00D46375" w:rsidRPr="002C672F" w:rsidRDefault="00D46375" w:rsidP="00D46375">
      <w:pPr>
        <w:spacing w:line="480" w:lineRule="auto"/>
        <w:rPr>
          <w:shd w:val="clear" w:color="auto" w:fill="FFFFFF"/>
          <w:lang w:val="en-US"/>
        </w:rPr>
      </w:pPr>
      <w:r w:rsidRPr="002C672F">
        <w:rPr>
          <w:shd w:val="clear" w:color="auto" w:fill="FFFFFF"/>
          <w:lang w:val="en-US"/>
        </w:rPr>
        <w:t>IGAC: Instituto geográfico Agustín Codazzi</w:t>
      </w:r>
    </w:p>
    <w:p w14:paraId="2D488661" w14:textId="77777777" w:rsidR="00D46375" w:rsidRPr="002C672F" w:rsidRDefault="00D46375" w:rsidP="00D46375">
      <w:pPr>
        <w:spacing w:line="480" w:lineRule="auto"/>
        <w:rPr>
          <w:lang w:val="en-US"/>
        </w:rPr>
      </w:pPr>
      <w:r w:rsidRPr="002C672F">
        <w:rPr>
          <w:shd w:val="clear" w:color="auto" w:fill="FFFFFF"/>
          <w:lang w:val="en-US"/>
        </w:rPr>
        <w:t>FAO: Food and Agriculture Organization of the United Nations</w:t>
      </w:r>
    </w:p>
    <w:p w14:paraId="52580B88" w14:textId="77777777" w:rsidR="00D46375" w:rsidRPr="00334880" w:rsidRDefault="00D46375" w:rsidP="00D46375">
      <w:pPr>
        <w:spacing w:line="480" w:lineRule="auto"/>
      </w:pPr>
      <w:r w:rsidRPr="00334880">
        <w:t xml:space="preserve">FEDECACAO: Federación Nacional de Cacaoteros </w:t>
      </w:r>
    </w:p>
    <w:p w14:paraId="16BF4783" w14:textId="77777777" w:rsidR="00D46375" w:rsidRPr="00334880" w:rsidRDefault="00D46375" w:rsidP="00D46375">
      <w:pPr>
        <w:spacing w:line="480" w:lineRule="auto"/>
      </w:pPr>
      <w:r w:rsidRPr="00334880">
        <w:t>AGROSAVIA: Corporación Colombiana de Investigación Agropecuaria</w:t>
      </w:r>
    </w:p>
    <w:p w14:paraId="43271DAB" w14:textId="77777777" w:rsidR="00D46375" w:rsidRPr="00334880" w:rsidRDefault="00D46375" w:rsidP="00D46375">
      <w:pPr>
        <w:spacing w:line="480" w:lineRule="auto"/>
      </w:pPr>
      <w:r w:rsidRPr="00334880">
        <w:t>AGRONET:</w:t>
      </w:r>
      <w:r w:rsidRPr="00334880">
        <w:rPr>
          <w:rFonts w:ascii="Arial" w:hAnsi="Arial" w:cs="Arial"/>
          <w:b/>
          <w:bCs/>
          <w:color w:val="767676"/>
          <w:sz w:val="21"/>
          <w:szCs w:val="21"/>
          <w:shd w:val="clear" w:color="auto" w:fill="FFFFFF"/>
        </w:rPr>
        <w:t xml:space="preserve"> </w:t>
      </w:r>
      <w:r w:rsidRPr="00334880">
        <w:t>Red de Información y Comunicación del Sector Agropecuario Colombiano</w:t>
      </w:r>
    </w:p>
    <w:p w14:paraId="4EAA01FC" w14:textId="77777777" w:rsidR="00D46375" w:rsidRPr="00D46375" w:rsidRDefault="00D46375" w:rsidP="00D46375">
      <w:pPr>
        <w:spacing w:line="480" w:lineRule="auto"/>
        <w:rPr>
          <w:i/>
          <w:iCs/>
          <w:lang w:val="en-US"/>
        </w:rPr>
      </w:pPr>
      <w:r w:rsidRPr="00D46375">
        <w:rPr>
          <w:rStyle w:val="nfasis"/>
          <w:i w:val="0"/>
          <w:iCs w:val="0"/>
          <w:shd w:val="clear" w:color="auto" w:fill="FFFFFF"/>
          <w:lang w:val="en-US"/>
        </w:rPr>
        <w:t>ICCO:  Interchurch Organization for Development Cooperation </w:t>
      </w:r>
    </w:p>
    <w:p w14:paraId="6E57C7AA" w14:textId="6B1B0AB8" w:rsidR="006B35C8" w:rsidRPr="00D57265" w:rsidRDefault="006B35C8" w:rsidP="00AA2B06">
      <w:pPr>
        <w:spacing w:after="120"/>
        <w:rPr>
          <w:color w:val="0070C0"/>
          <w:lang w:val="en-US"/>
        </w:rPr>
      </w:pPr>
    </w:p>
    <w:p w14:paraId="3893BED1" w14:textId="77777777" w:rsidR="008C5368" w:rsidRPr="00D57265" w:rsidRDefault="008C5368" w:rsidP="006B35C8">
      <w:pPr>
        <w:rPr>
          <w:color w:val="0070C0"/>
          <w:lang w:val="en-US"/>
        </w:rPr>
      </w:pPr>
    </w:p>
    <w:p w14:paraId="170C2DB9" w14:textId="77777777" w:rsidR="008C5368" w:rsidRPr="00D57265" w:rsidRDefault="008C5368" w:rsidP="006B35C8">
      <w:pPr>
        <w:rPr>
          <w:color w:val="0070C0"/>
          <w:lang w:val="en-US"/>
        </w:rPr>
      </w:pPr>
    </w:p>
    <w:p w14:paraId="52BE697A" w14:textId="217DB657" w:rsidR="00083305" w:rsidRPr="00D57265" w:rsidRDefault="006B35C8" w:rsidP="00D46375">
      <w:pPr>
        <w:jc w:val="center"/>
        <w:rPr>
          <w:lang w:val="en-US"/>
        </w:rPr>
      </w:pPr>
      <w:r w:rsidRPr="00D57265">
        <w:rPr>
          <w:color w:val="0070C0"/>
          <w:lang w:val="en-US"/>
        </w:rPr>
        <w:br w:type="page"/>
      </w:r>
    </w:p>
    <w:p w14:paraId="6DE15DC9" w14:textId="0EEDFFCA" w:rsidR="006B35C8" w:rsidRPr="004C2076" w:rsidRDefault="000C5805" w:rsidP="006B35C8">
      <w:pPr>
        <w:spacing w:after="320"/>
        <w:jc w:val="center"/>
        <w:rPr>
          <w:b/>
        </w:rPr>
      </w:pPr>
      <w:r w:rsidRPr="004C2076">
        <w:rPr>
          <w:b/>
        </w:rPr>
        <w:lastRenderedPageBreak/>
        <w:t xml:space="preserve">Lista </w:t>
      </w:r>
      <w:r>
        <w:rPr>
          <w:b/>
        </w:rPr>
        <w:t>d</w:t>
      </w:r>
      <w:r w:rsidRPr="004C2076">
        <w:rPr>
          <w:b/>
        </w:rPr>
        <w:t>e Anexos</w:t>
      </w:r>
    </w:p>
    <w:p w14:paraId="79D7DA82" w14:textId="77777777" w:rsidR="00043B36" w:rsidRPr="004C2076" w:rsidRDefault="00043B36" w:rsidP="00043B36">
      <w:pPr>
        <w:jc w:val="right"/>
        <w:rPr>
          <w:b/>
        </w:rPr>
      </w:pPr>
      <w:r w:rsidRPr="004C2076">
        <w:rPr>
          <w:b/>
        </w:rPr>
        <w:t>pág.</w:t>
      </w:r>
    </w:p>
    <w:p w14:paraId="56B7C270" w14:textId="77777777" w:rsidR="00EC6522" w:rsidRDefault="00EC6522" w:rsidP="006B35C8">
      <w:pPr>
        <w:jc w:val="center"/>
        <w:rPr>
          <w:color w:val="0070C0"/>
        </w:rPr>
      </w:pPr>
    </w:p>
    <w:p w14:paraId="1064D833" w14:textId="0AF0AC97" w:rsidR="00EA19C6" w:rsidRDefault="00EC6522">
      <w:pPr>
        <w:pStyle w:val="Tabladeilustraciones"/>
        <w:tabs>
          <w:tab w:val="right" w:leader="dot" w:pos="8828"/>
        </w:tabs>
        <w:rPr>
          <w:rFonts w:asciiTheme="minorHAnsi" w:eastAsiaTheme="minorEastAsia" w:hAnsiTheme="minorHAnsi"/>
          <w:noProof/>
          <w:sz w:val="22"/>
        </w:rPr>
      </w:pPr>
      <w:r>
        <w:rPr>
          <w:color w:val="0070C0"/>
        </w:rPr>
        <w:fldChar w:fldCharType="begin"/>
      </w:r>
      <w:r>
        <w:rPr>
          <w:color w:val="0070C0"/>
        </w:rPr>
        <w:instrText xml:space="preserve"> TOC \h \z \c "Anexos" </w:instrText>
      </w:r>
      <w:r>
        <w:rPr>
          <w:color w:val="0070C0"/>
        </w:rPr>
        <w:fldChar w:fldCharType="separate"/>
      </w:r>
      <w:hyperlink w:anchor="_Toc221298243" w:history="1">
        <w:r w:rsidR="00EA19C6" w:rsidRPr="002B6921">
          <w:rPr>
            <w:rStyle w:val="Hipervnculo"/>
            <w:noProof/>
          </w:rPr>
          <w:t xml:space="preserve">Anexos 1. </w:t>
        </w:r>
        <w:r w:rsidR="00EA19C6" w:rsidRPr="002B6921">
          <w:rPr>
            <w:rStyle w:val="Hipervnculo"/>
            <w:bCs/>
            <w:i/>
            <w:noProof/>
          </w:rPr>
          <w:t>Enlace Onedrive repositorio de los anexos</w:t>
        </w:r>
        <w:r w:rsidR="00EA19C6">
          <w:rPr>
            <w:noProof/>
            <w:webHidden/>
          </w:rPr>
          <w:tab/>
        </w:r>
        <w:r w:rsidR="00EA19C6">
          <w:rPr>
            <w:noProof/>
            <w:webHidden/>
          </w:rPr>
          <w:fldChar w:fldCharType="begin"/>
        </w:r>
        <w:r w:rsidR="00EA19C6">
          <w:rPr>
            <w:noProof/>
            <w:webHidden/>
          </w:rPr>
          <w:instrText xml:space="preserve"> PAGEREF _Toc221298243 \h </w:instrText>
        </w:r>
        <w:r w:rsidR="00EA19C6">
          <w:rPr>
            <w:noProof/>
            <w:webHidden/>
          </w:rPr>
        </w:r>
        <w:r w:rsidR="00EA19C6">
          <w:rPr>
            <w:noProof/>
            <w:webHidden/>
          </w:rPr>
          <w:fldChar w:fldCharType="separate"/>
        </w:r>
        <w:r w:rsidR="00EA19C6">
          <w:rPr>
            <w:noProof/>
            <w:webHidden/>
          </w:rPr>
          <w:t>12</w:t>
        </w:r>
        <w:r w:rsidR="00EA19C6">
          <w:rPr>
            <w:noProof/>
            <w:webHidden/>
          </w:rPr>
          <w:t>1</w:t>
        </w:r>
        <w:r w:rsidR="00EA19C6">
          <w:rPr>
            <w:noProof/>
            <w:webHidden/>
          </w:rPr>
          <w:fldChar w:fldCharType="end"/>
        </w:r>
      </w:hyperlink>
    </w:p>
    <w:p w14:paraId="778C54B2" w14:textId="07C6D9AC" w:rsidR="006B35C8" w:rsidRPr="004C2076" w:rsidRDefault="00EC6522" w:rsidP="00EC6522">
      <w:r>
        <w:rPr>
          <w:color w:val="0070C0"/>
        </w:rPr>
        <w:fldChar w:fldCharType="end"/>
      </w:r>
      <w:r w:rsidR="006B35C8" w:rsidRPr="004C2076">
        <w:rPr>
          <w:color w:val="0070C0"/>
        </w:rPr>
        <w:br w:type="page"/>
      </w:r>
    </w:p>
    <w:p w14:paraId="6E5C983E" w14:textId="0D494F9A" w:rsidR="00863D5B" w:rsidRPr="00111250" w:rsidRDefault="000C5805" w:rsidP="00863D5B">
      <w:pPr>
        <w:spacing w:after="320"/>
        <w:jc w:val="center"/>
        <w:rPr>
          <w:b/>
        </w:rPr>
      </w:pPr>
      <w:r w:rsidRPr="00111250">
        <w:rPr>
          <w:b/>
        </w:rPr>
        <w:lastRenderedPageBreak/>
        <w:t>Glosario</w:t>
      </w:r>
    </w:p>
    <w:p w14:paraId="6A95DE74" w14:textId="69899FF5" w:rsidR="00111250" w:rsidRDefault="00111250" w:rsidP="00E5158A">
      <w:pPr>
        <w:rPr>
          <w:b/>
          <w:color w:val="000000" w:themeColor="text1"/>
        </w:rPr>
      </w:pPr>
      <w:r w:rsidRPr="00111250">
        <w:rPr>
          <w:b/>
          <w:color w:val="000000" w:themeColor="text1"/>
        </w:rPr>
        <w:t>Algoritmo</w:t>
      </w:r>
    </w:p>
    <w:p w14:paraId="5FCA57E3" w14:textId="77777777" w:rsidR="00111250" w:rsidRPr="00111250" w:rsidRDefault="00111250" w:rsidP="00E5158A">
      <w:pPr>
        <w:rPr>
          <w:b/>
          <w:color w:val="000000" w:themeColor="text1"/>
        </w:rPr>
      </w:pPr>
    </w:p>
    <w:p w14:paraId="6696D67E" w14:textId="709A9028" w:rsidR="00CC5C8A" w:rsidRDefault="00111250" w:rsidP="00111250">
      <w:pPr>
        <w:jc w:val="both"/>
        <w:rPr>
          <w:color w:val="000000" w:themeColor="text1"/>
        </w:rPr>
      </w:pPr>
      <w:r>
        <w:rPr>
          <w:color w:val="000000" w:themeColor="text1"/>
        </w:rPr>
        <w:t>Conjunto finito de instrucciones ordenadas que permiten resolver un problema o ejecutar una tarea especifica a partir de datos de entrada</w:t>
      </w:r>
    </w:p>
    <w:p w14:paraId="74992F8F" w14:textId="33C289D8" w:rsidR="00111250" w:rsidRDefault="00111250" w:rsidP="00E5158A">
      <w:pPr>
        <w:rPr>
          <w:color w:val="000000" w:themeColor="text1"/>
        </w:rPr>
      </w:pPr>
    </w:p>
    <w:p w14:paraId="5224FFF7" w14:textId="77777777" w:rsidR="00111250" w:rsidRDefault="00111250" w:rsidP="00E5158A">
      <w:pPr>
        <w:rPr>
          <w:rStyle w:val="Textoennegrita"/>
        </w:rPr>
      </w:pPr>
      <w:r>
        <w:rPr>
          <w:rStyle w:val="Textoennegrita"/>
        </w:rPr>
        <w:t>Aprendizaje Automático (Machine Learning)</w:t>
      </w:r>
    </w:p>
    <w:p w14:paraId="492EF7EA" w14:textId="707C8E94" w:rsidR="00111250" w:rsidRDefault="00111250" w:rsidP="00111250">
      <w:pPr>
        <w:jc w:val="both"/>
      </w:pPr>
      <w:r>
        <w:br/>
        <w:t>Subcampo de la inteligencia artificial que se enfoca en el desarrollo de modelos capaces de identificar patrones en los datos y mejorar su desempeño de manera automática sin intervención explícita del programador.</w:t>
      </w:r>
    </w:p>
    <w:p w14:paraId="7576BA86" w14:textId="66DEA322" w:rsidR="00111250" w:rsidRDefault="00111250" w:rsidP="00E5158A"/>
    <w:p w14:paraId="73E8A7E4" w14:textId="77777777" w:rsidR="00111250" w:rsidRDefault="00111250" w:rsidP="00E5158A">
      <w:pPr>
        <w:rPr>
          <w:rStyle w:val="Textoennegrita"/>
        </w:rPr>
      </w:pPr>
      <w:r>
        <w:rPr>
          <w:rStyle w:val="Textoennegrita"/>
        </w:rPr>
        <w:t>Clustering (Agrupamiento)</w:t>
      </w:r>
    </w:p>
    <w:p w14:paraId="06254452" w14:textId="07AF875D" w:rsidR="00111250" w:rsidRPr="00111250" w:rsidRDefault="00111250" w:rsidP="00111250">
      <w:pPr>
        <w:jc w:val="both"/>
        <w:rPr>
          <w:color w:val="000000" w:themeColor="text1"/>
        </w:rPr>
      </w:pPr>
      <w:r>
        <w:br/>
        <w:t>Técnica de aprendizaje no supervisado que consiste en agrupar observaciones con características similares en conjuntos o clústeres, maximizando la similitud interna y minimizando la similitud entre grupos.</w:t>
      </w:r>
    </w:p>
    <w:p w14:paraId="43AF8FB7" w14:textId="3F7DBD01" w:rsidR="00E5158A" w:rsidRDefault="00E5158A" w:rsidP="00863D5B">
      <w:pPr>
        <w:rPr>
          <w:color w:val="0070C0"/>
        </w:rPr>
      </w:pPr>
    </w:p>
    <w:p w14:paraId="53C453C0" w14:textId="77777777" w:rsidR="00111250" w:rsidRDefault="00111250" w:rsidP="00863D5B">
      <w:pPr>
        <w:rPr>
          <w:rStyle w:val="Textoennegrita"/>
        </w:rPr>
      </w:pPr>
      <w:r>
        <w:rPr>
          <w:rStyle w:val="Textoennegrita"/>
        </w:rPr>
        <w:t>CRISP-DM (Cross Industry Standard Process for Data Mining)</w:t>
      </w:r>
    </w:p>
    <w:p w14:paraId="55C8ADD9" w14:textId="2DCDC625" w:rsidR="00111250" w:rsidRDefault="00111250" w:rsidP="00863D5B">
      <w:r>
        <w:br/>
        <w:t>Metodología estándar para proyectos de minería de datos que estructura el proceso analítico en seis fases: comprensión del negocio, comprensión de los datos, preparación de los datos, modelado, evaluación y despliegue.</w:t>
      </w:r>
    </w:p>
    <w:p w14:paraId="4A37384E" w14:textId="4377F163" w:rsidR="00111250" w:rsidRDefault="00111250" w:rsidP="00863D5B"/>
    <w:p w14:paraId="1C09DD14" w14:textId="77777777" w:rsidR="00111250" w:rsidRDefault="00111250" w:rsidP="00111250">
      <w:pPr>
        <w:spacing w:before="100" w:beforeAutospacing="1" w:after="100" w:afterAutospacing="1"/>
        <w:rPr>
          <w:b/>
          <w:bCs/>
          <w:lang w:eastAsia="es-CO"/>
        </w:rPr>
      </w:pPr>
      <w:r w:rsidRPr="00111250">
        <w:rPr>
          <w:b/>
          <w:bCs/>
          <w:lang w:eastAsia="es-CO"/>
        </w:rPr>
        <w:t>Datos</w:t>
      </w:r>
    </w:p>
    <w:p w14:paraId="54B47FBC" w14:textId="41731A63" w:rsidR="00111250" w:rsidRPr="00111250" w:rsidRDefault="00111250" w:rsidP="00111250">
      <w:pPr>
        <w:spacing w:before="100" w:beforeAutospacing="1" w:after="100" w:afterAutospacing="1"/>
        <w:jc w:val="both"/>
        <w:rPr>
          <w:lang w:eastAsia="es-CO"/>
        </w:rPr>
      </w:pPr>
      <w:r w:rsidRPr="00111250">
        <w:rPr>
          <w:lang w:eastAsia="es-CO"/>
        </w:rPr>
        <w:t>Conjunto de valores, observaciones o mediciones que representan información sobre un fenómeno o proceso determinado.</w:t>
      </w:r>
    </w:p>
    <w:p w14:paraId="5438A855" w14:textId="77777777" w:rsidR="00111250" w:rsidRDefault="00111250" w:rsidP="00111250">
      <w:pPr>
        <w:spacing w:before="100" w:beforeAutospacing="1" w:after="100" w:afterAutospacing="1"/>
        <w:rPr>
          <w:b/>
          <w:bCs/>
          <w:lang w:eastAsia="es-CO"/>
        </w:rPr>
      </w:pPr>
      <w:r w:rsidRPr="00111250">
        <w:rPr>
          <w:b/>
          <w:bCs/>
          <w:lang w:eastAsia="es-CO"/>
        </w:rPr>
        <w:t>Escalamiento de Datos</w:t>
      </w:r>
    </w:p>
    <w:p w14:paraId="2B952F35" w14:textId="103B1C7B" w:rsidR="00111250" w:rsidRDefault="00111250" w:rsidP="00111250">
      <w:pPr>
        <w:spacing w:before="100" w:beforeAutospacing="1" w:after="100" w:afterAutospacing="1"/>
        <w:jc w:val="both"/>
        <w:rPr>
          <w:lang w:eastAsia="es-CO"/>
        </w:rPr>
      </w:pPr>
      <w:r w:rsidRPr="00111250">
        <w:rPr>
          <w:lang w:eastAsia="es-CO"/>
        </w:rPr>
        <w:t>Proceso de transformación que ajusta los valores de las variables a una misma escala, con el fin de evitar sesgos en algoritmos sensibles a la magnitud de los datos, como K-means.</w:t>
      </w:r>
    </w:p>
    <w:p w14:paraId="7A5B6A47" w14:textId="77777777" w:rsidR="00111250" w:rsidRDefault="00111250" w:rsidP="00111250">
      <w:pPr>
        <w:spacing w:before="100" w:beforeAutospacing="1" w:after="100" w:afterAutospacing="1"/>
        <w:rPr>
          <w:b/>
          <w:bCs/>
          <w:lang w:eastAsia="es-CO"/>
        </w:rPr>
      </w:pPr>
      <w:r w:rsidRPr="00111250">
        <w:rPr>
          <w:b/>
          <w:bCs/>
          <w:lang w:eastAsia="es-CO"/>
        </w:rPr>
        <w:t>Fase de Comprensión del Negocio</w:t>
      </w:r>
    </w:p>
    <w:p w14:paraId="1540CAEA" w14:textId="16B93F5B" w:rsidR="00111250" w:rsidRDefault="00111250" w:rsidP="00111250">
      <w:pPr>
        <w:spacing w:before="100" w:beforeAutospacing="1" w:after="100" w:afterAutospacing="1"/>
        <w:rPr>
          <w:lang w:eastAsia="es-CO"/>
        </w:rPr>
      </w:pPr>
      <w:r w:rsidRPr="00111250">
        <w:rPr>
          <w:lang w:eastAsia="es-CO"/>
        </w:rPr>
        <w:t>Primera etapa de CRISP-DM en la que se definen los objetivos del proyecto, el problema a resolver y los criterios de éxito desde una perspectiva organizacional.</w:t>
      </w:r>
    </w:p>
    <w:p w14:paraId="0DF80E2D" w14:textId="77777777" w:rsidR="00111250" w:rsidRDefault="00111250" w:rsidP="00111250">
      <w:pPr>
        <w:spacing w:before="100" w:beforeAutospacing="1" w:after="100" w:afterAutospacing="1"/>
        <w:rPr>
          <w:b/>
          <w:bCs/>
          <w:lang w:eastAsia="es-CO"/>
        </w:rPr>
      </w:pPr>
      <w:r w:rsidRPr="00111250">
        <w:rPr>
          <w:b/>
          <w:bCs/>
          <w:lang w:eastAsia="es-CO"/>
        </w:rPr>
        <w:t>Fase de Preparación de los Datos</w:t>
      </w:r>
    </w:p>
    <w:p w14:paraId="71B5317F" w14:textId="0044813C" w:rsidR="00111250" w:rsidRPr="00111250" w:rsidRDefault="00111250" w:rsidP="00111250">
      <w:pPr>
        <w:spacing w:before="100" w:beforeAutospacing="1" w:after="100" w:afterAutospacing="1"/>
        <w:rPr>
          <w:lang w:eastAsia="es-CO"/>
        </w:rPr>
      </w:pPr>
      <w:r w:rsidRPr="00111250">
        <w:rPr>
          <w:lang w:eastAsia="es-CO"/>
        </w:rPr>
        <w:t>Etapa de CRISP-DM que incluye la limpieza, selección, transformación e integración de los datos necesarios para el modelado.</w:t>
      </w:r>
    </w:p>
    <w:p w14:paraId="3122922B" w14:textId="77777777" w:rsidR="00111250" w:rsidRDefault="00111250" w:rsidP="00111250">
      <w:pPr>
        <w:spacing w:before="100" w:beforeAutospacing="1" w:after="100" w:afterAutospacing="1"/>
        <w:jc w:val="both"/>
        <w:rPr>
          <w:b/>
          <w:bCs/>
          <w:lang w:eastAsia="es-CO"/>
        </w:rPr>
      </w:pPr>
      <w:r w:rsidRPr="00111250">
        <w:rPr>
          <w:b/>
          <w:bCs/>
          <w:lang w:eastAsia="es-CO"/>
        </w:rPr>
        <w:lastRenderedPageBreak/>
        <w:t>K-means</w:t>
      </w:r>
    </w:p>
    <w:p w14:paraId="4F38C1B5" w14:textId="164E3744" w:rsidR="00111250" w:rsidRPr="00111250" w:rsidRDefault="00111250" w:rsidP="00111250">
      <w:pPr>
        <w:spacing w:before="100" w:beforeAutospacing="1" w:after="100" w:afterAutospacing="1"/>
        <w:jc w:val="both"/>
        <w:rPr>
          <w:lang w:eastAsia="es-CO"/>
        </w:rPr>
      </w:pPr>
      <w:r w:rsidRPr="00111250">
        <w:rPr>
          <w:lang w:eastAsia="es-CO"/>
        </w:rPr>
        <w:t xml:space="preserve">Algoritmo de clustering no supervisado que agrupa los datos en </w:t>
      </w:r>
      <w:r w:rsidRPr="00111250">
        <w:rPr>
          <w:i/>
          <w:iCs/>
          <w:lang w:eastAsia="es-CO"/>
        </w:rPr>
        <w:t>k</w:t>
      </w:r>
      <w:r w:rsidRPr="00111250">
        <w:rPr>
          <w:lang w:eastAsia="es-CO"/>
        </w:rPr>
        <w:t xml:space="preserve"> clústeres, asignando cada observación al clúster cuyo centroide se encuentre a menor distancia.</w:t>
      </w:r>
    </w:p>
    <w:p w14:paraId="269F1296" w14:textId="77777777" w:rsidR="00111250" w:rsidRDefault="00111250" w:rsidP="00111250">
      <w:pPr>
        <w:spacing w:before="100" w:beforeAutospacing="1" w:after="100" w:afterAutospacing="1"/>
        <w:rPr>
          <w:b/>
          <w:bCs/>
          <w:lang w:eastAsia="es-CO"/>
        </w:rPr>
      </w:pPr>
      <w:r w:rsidRPr="00111250">
        <w:rPr>
          <w:b/>
          <w:bCs/>
          <w:lang w:eastAsia="es-CO"/>
        </w:rPr>
        <w:t>Centroide</w:t>
      </w:r>
    </w:p>
    <w:p w14:paraId="4F6C1E3C" w14:textId="3F98D531" w:rsidR="00111250" w:rsidRPr="00111250" w:rsidRDefault="00111250" w:rsidP="00111250">
      <w:pPr>
        <w:spacing w:before="100" w:beforeAutospacing="1" w:after="100" w:afterAutospacing="1"/>
        <w:jc w:val="both"/>
        <w:rPr>
          <w:lang w:eastAsia="es-CO"/>
        </w:rPr>
      </w:pPr>
      <w:r w:rsidRPr="00111250">
        <w:rPr>
          <w:lang w:eastAsia="es-CO"/>
        </w:rPr>
        <w:t>Punto representativo de un clúster en el algoritmo K-means, calculado como el promedio de las observaciones asignadas a dicho grupo.</w:t>
      </w:r>
    </w:p>
    <w:p w14:paraId="1DDC67F4" w14:textId="77777777" w:rsidR="00111250" w:rsidRDefault="00111250" w:rsidP="00111250">
      <w:pPr>
        <w:spacing w:before="100" w:beforeAutospacing="1" w:after="100" w:afterAutospacing="1"/>
        <w:rPr>
          <w:b/>
          <w:bCs/>
          <w:lang w:eastAsia="es-CO"/>
        </w:rPr>
      </w:pPr>
      <w:r w:rsidRPr="00111250">
        <w:rPr>
          <w:b/>
          <w:bCs/>
          <w:lang w:eastAsia="es-CO"/>
        </w:rPr>
        <w:t>Minería de Datos</w:t>
      </w:r>
    </w:p>
    <w:p w14:paraId="01D0C9B4" w14:textId="2B8CC286" w:rsidR="00111250" w:rsidRPr="00111250" w:rsidRDefault="00111250" w:rsidP="00111250">
      <w:pPr>
        <w:spacing w:before="100" w:beforeAutospacing="1" w:after="100" w:afterAutospacing="1"/>
        <w:jc w:val="both"/>
        <w:rPr>
          <w:lang w:eastAsia="es-CO"/>
        </w:rPr>
      </w:pPr>
      <w:r w:rsidRPr="00111250">
        <w:rPr>
          <w:lang w:eastAsia="es-CO"/>
        </w:rPr>
        <w:t>Proceso de exploración y análisis de grandes volúmenes de datos con el objetivo de descubrir patrones, relaciones y conocimiento útil.</w:t>
      </w:r>
    </w:p>
    <w:p w14:paraId="3332531D" w14:textId="77777777" w:rsidR="00111250" w:rsidRDefault="00111250" w:rsidP="00111250">
      <w:pPr>
        <w:spacing w:before="100" w:beforeAutospacing="1" w:after="100" w:afterAutospacing="1"/>
        <w:rPr>
          <w:b/>
          <w:bCs/>
          <w:lang w:eastAsia="es-CO"/>
        </w:rPr>
      </w:pPr>
      <w:r w:rsidRPr="00111250">
        <w:rPr>
          <w:b/>
          <w:bCs/>
          <w:lang w:eastAsia="es-CO"/>
        </w:rPr>
        <w:t>Modelo</w:t>
      </w:r>
    </w:p>
    <w:p w14:paraId="41D6B311" w14:textId="2CAB3BB4" w:rsidR="00111250" w:rsidRPr="00111250" w:rsidRDefault="00111250" w:rsidP="00111250">
      <w:pPr>
        <w:spacing w:before="100" w:beforeAutospacing="1" w:after="100" w:afterAutospacing="1"/>
        <w:jc w:val="both"/>
        <w:rPr>
          <w:lang w:eastAsia="es-CO"/>
        </w:rPr>
      </w:pPr>
      <w:r w:rsidRPr="00111250">
        <w:rPr>
          <w:lang w:eastAsia="es-CO"/>
        </w:rPr>
        <w:t>Representación matemática o computacional que describe un patrón o comportamiento presente en los datos y permite realizar análisis o predicciones.</w:t>
      </w:r>
    </w:p>
    <w:p w14:paraId="630DCC8B" w14:textId="77777777" w:rsidR="00111250" w:rsidRDefault="00111250" w:rsidP="00111250">
      <w:pPr>
        <w:spacing w:before="100" w:beforeAutospacing="1" w:after="100" w:afterAutospacing="1"/>
        <w:rPr>
          <w:b/>
          <w:bCs/>
          <w:lang w:eastAsia="es-CO"/>
        </w:rPr>
      </w:pPr>
      <w:r w:rsidRPr="00111250">
        <w:rPr>
          <w:b/>
          <w:bCs/>
          <w:lang w:eastAsia="es-CO"/>
        </w:rPr>
        <w:t>Normalización</w:t>
      </w:r>
    </w:p>
    <w:p w14:paraId="64A06140" w14:textId="236CEA2F" w:rsidR="00111250" w:rsidRPr="00111250" w:rsidRDefault="00111250" w:rsidP="00111250">
      <w:pPr>
        <w:spacing w:before="100" w:beforeAutospacing="1" w:after="100" w:afterAutospacing="1"/>
        <w:jc w:val="both"/>
        <w:rPr>
          <w:lang w:eastAsia="es-CO"/>
        </w:rPr>
      </w:pPr>
      <w:r w:rsidRPr="00111250">
        <w:rPr>
          <w:lang w:eastAsia="es-CO"/>
        </w:rPr>
        <w:t>Técnica de preprocesamiento que transforma los datos para que sus valores se encuentren dentro de un rango específico, facilitando el desempeño de los algoritmos de aprendizaje automático.</w:t>
      </w:r>
    </w:p>
    <w:p w14:paraId="2EB0B3EE" w14:textId="77777777" w:rsidR="00111250" w:rsidRDefault="00111250" w:rsidP="00111250">
      <w:pPr>
        <w:spacing w:before="100" w:beforeAutospacing="1" w:after="100" w:afterAutospacing="1"/>
        <w:rPr>
          <w:b/>
          <w:bCs/>
          <w:lang w:eastAsia="es-CO"/>
        </w:rPr>
      </w:pPr>
      <w:r w:rsidRPr="00111250">
        <w:rPr>
          <w:b/>
          <w:bCs/>
          <w:lang w:eastAsia="es-CO"/>
        </w:rPr>
        <w:t>Preprocesamiento de Datos</w:t>
      </w:r>
    </w:p>
    <w:p w14:paraId="77BFCF6E" w14:textId="4BF38575" w:rsidR="00111250" w:rsidRPr="00111250" w:rsidRDefault="00111250" w:rsidP="00111250">
      <w:pPr>
        <w:spacing w:before="100" w:beforeAutospacing="1" w:after="100" w:afterAutospacing="1"/>
        <w:jc w:val="both"/>
        <w:rPr>
          <w:lang w:eastAsia="es-CO"/>
        </w:rPr>
      </w:pPr>
      <w:r w:rsidRPr="00111250">
        <w:rPr>
          <w:lang w:eastAsia="es-CO"/>
        </w:rPr>
        <w:t>Conjunto de técnicas aplicadas a los datos antes del modelado, incluyendo limpieza, escalamiento, selección de variables y transformación.</w:t>
      </w:r>
    </w:p>
    <w:p w14:paraId="1BE381DD" w14:textId="77777777" w:rsidR="00111250" w:rsidRDefault="00111250" w:rsidP="00111250">
      <w:pPr>
        <w:spacing w:before="100" w:beforeAutospacing="1" w:after="100" w:afterAutospacing="1"/>
        <w:rPr>
          <w:b/>
          <w:bCs/>
          <w:lang w:eastAsia="es-CO"/>
        </w:rPr>
      </w:pPr>
      <w:r w:rsidRPr="00111250">
        <w:rPr>
          <w:b/>
          <w:bCs/>
          <w:lang w:eastAsia="es-CO"/>
        </w:rPr>
        <w:t>Validación del Modelo</w:t>
      </w:r>
    </w:p>
    <w:p w14:paraId="1485A07B" w14:textId="01F9AC4B" w:rsidR="00111250" w:rsidRPr="00111250" w:rsidRDefault="00111250" w:rsidP="00111250">
      <w:pPr>
        <w:spacing w:before="100" w:beforeAutospacing="1" w:after="100" w:afterAutospacing="1"/>
        <w:jc w:val="both"/>
        <w:rPr>
          <w:lang w:eastAsia="es-CO"/>
        </w:rPr>
      </w:pPr>
      <w:r w:rsidRPr="00111250">
        <w:rPr>
          <w:lang w:eastAsia="es-CO"/>
        </w:rPr>
        <w:t>Proceso mediante el cual se evalúa el desempeño y la calidad de un modelo analítico, verificando su coherencia y utilidad para el problema planteado.</w:t>
      </w:r>
    </w:p>
    <w:p w14:paraId="344E1497" w14:textId="77777777" w:rsidR="00111250" w:rsidRDefault="00111250" w:rsidP="00111250">
      <w:pPr>
        <w:spacing w:before="100" w:beforeAutospacing="1" w:after="100" w:afterAutospacing="1"/>
        <w:rPr>
          <w:b/>
          <w:bCs/>
          <w:lang w:eastAsia="es-CO"/>
        </w:rPr>
      </w:pPr>
      <w:r w:rsidRPr="00111250">
        <w:rPr>
          <w:b/>
          <w:bCs/>
          <w:lang w:eastAsia="es-CO"/>
        </w:rPr>
        <w:t>Visualización de Datos</w:t>
      </w:r>
    </w:p>
    <w:p w14:paraId="656A495A" w14:textId="3278BDB9" w:rsidR="00111250" w:rsidRPr="00111250" w:rsidRDefault="00111250" w:rsidP="00111250">
      <w:pPr>
        <w:spacing w:before="100" w:beforeAutospacing="1" w:after="100" w:afterAutospacing="1"/>
        <w:jc w:val="both"/>
        <w:rPr>
          <w:lang w:eastAsia="es-CO"/>
        </w:rPr>
      </w:pPr>
      <w:r w:rsidRPr="00111250">
        <w:rPr>
          <w:lang w:eastAsia="es-CO"/>
        </w:rPr>
        <w:t>Representación gráfica de los datos o resultados del modelo que permite una mejor interpretación, análisis y comunicación de la información.</w:t>
      </w:r>
    </w:p>
    <w:p w14:paraId="6B742FC4" w14:textId="77777777" w:rsidR="00111250" w:rsidRPr="004C2076" w:rsidRDefault="00111250" w:rsidP="00863D5B">
      <w:pPr>
        <w:rPr>
          <w:color w:val="0070C0"/>
        </w:rPr>
      </w:pPr>
    </w:p>
    <w:p w14:paraId="4129478E" w14:textId="77777777" w:rsidR="00863D5B" w:rsidRPr="004C2076" w:rsidRDefault="00863D5B" w:rsidP="00863D5B">
      <w:pPr>
        <w:jc w:val="center"/>
      </w:pPr>
      <w:r w:rsidRPr="004C2076">
        <w:rPr>
          <w:color w:val="0070C0"/>
        </w:rPr>
        <w:br w:type="page"/>
      </w:r>
    </w:p>
    <w:p w14:paraId="133DBE20" w14:textId="0903F745" w:rsidR="00E4263A" w:rsidRDefault="00875EC0" w:rsidP="00386547">
      <w:pPr>
        <w:spacing w:line="360" w:lineRule="auto"/>
        <w:jc w:val="center"/>
        <w:rPr>
          <w:b/>
          <w:bCs/>
        </w:rPr>
      </w:pPr>
      <w:r w:rsidRPr="000C5805">
        <w:rPr>
          <w:b/>
          <w:bCs/>
        </w:rPr>
        <w:lastRenderedPageBreak/>
        <w:t xml:space="preserve">Modelo </w:t>
      </w:r>
      <w:r w:rsidR="00481C2D" w:rsidRPr="000C5805">
        <w:rPr>
          <w:b/>
          <w:bCs/>
        </w:rPr>
        <w:t>d</w:t>
      </w:r>
      <w:r w:rsidRPr="000C5805">
        <w:rPr>
          <w:b/>
          <w:bCs/>
        </w:rPr>
        <w:t xml:space="preserve">e Machine Learning Mediante </w:t>
      </w:r>
      <w:r w:rsidR="00481C2D" w:rsidRPr="000C5805">
        <w:rPr>
          <w:b/>
          <w:bCs/>
        </w:rPr>
        <w:t>e</w:t>
      </w:r>
      <w:r w:rsidRPr="000C5805">
        <w:rPr>
          <w:b/>
          <w:bCs/>
        </w:rPr>
        <w:t xml:space="preserve">l </w:t>
      </w:r>
      <w:r w:rsidR="00481C2D" w:rsidRPr="000C5805">
        <w:rPr>
          <w:b/>
          <w:bCs/>
        </w:rPr>
        <w:t>u</w:t>
      </w:r>
      <w:r w:rsidRPr="000C5805">
        <w:rPr>
          <w:b/>
          <w:bCs/>
        </w:rPr>
        <w:t xml:space="preserve">so </w:t>
      </w:r>
      <w:r w:rsidR="00481C2D" w:rsidRPr="000C5805">
        <w:rPr>
          <w:b/>
          <w:bCs/>
        </w:rPr>
        <w:t>d</w:t>
      </w:r>
      <w:r w:rsidRPr="000C5805">
        <w:rPr>
          <w:b/>
          <w:bCs/>
        </w:rPr>
        <w:t xml:space="preserve">e Datos Climáticos </w:t>
      </w:r>
      <w:r w:rsidR="00481C2D" w:rsidRPr="000C5805">
        <w:rPr>
          <w:b/>
          <w:bCs/>
        </w:rPr>
        <w:t>como apoyo para l</w:t>
      </w:r>
      <w:r w:rsidRPr="000C5805">
        <w:rPr>
          <w:b/>
          <w:bCs/>
        </w:rPr>
        <w:t xml:space="preserve">a Planificación </w:t>
      </w:r>
      <w:r w:rsidR="00481C2D" w:rsidRPr="000C5805">
        <w:rPr>
          <w:b/>
          <w:bCs/>
        </w:rPr>
        <w:t>d</w:t>
      </w:r>
      <w:r w:rsidRPr="000C5805">
        <w:rPr>
          <w:b/>
          <w:bCs/>
        </w:rPr>
        <w:t xml:space="preserve">el Cultivo </w:t>
      </w:r>
      <w:r w:rsidR="00481C2D" w:rsidRPr="000C5805">
        <w:rPr>
          <w:b/>
          <w:bCs/>
        </w:rPr>
        <w:t>d</w:t>
      </w:r>
      <w:r w:rsidRPr="000C5805">
        <w:rPr>
          <w:b/>
          <w:bCs/>
        </w:rPr>
        <w:t xml:space="preserve">e Cacao </w:t>
      </w:r>
      <w:r w:rsidR="00481C2D" w:rsidRPr="000C5805">
        <w:rPr>
          <w:b/>
          <w:bCs/>
        </w:rPr>
        <w:t xml:space="preserve">en el municipio de </w:t>
      </w:r>
      <w:r w:rsidRPr="000C5805">
        <w:rPr>
          <w:b/>
          <w:bCs/>
        </w:rPr>
        <w:t xml:space="preserve">San Vicente </w:t>
      </w:r>
      <w:r w:rsidR="00945D13" w:rsidRPr="000C5805">
        <w:rPr>
          <w:b/>
          <w:bCs/>
        </w:rPr>
        <w:t>d</w:t>
      </w:r>
      <w:r w:rsidRPr="000C5805">
        <w:rPr>
          <w:b/>
          <w:bCs/>
        </w:rPr>
        <w:t xml:space="preserve">e Chucurí </w:t>
      </w:r>
      <w:r w:rsidR="000C5805">
        <w:rPr>
          <w:b/>
          <w:bCs/>
        </w:rPr>
        <w:t>–</w:t>
      </w:r>
      <w:r w:rsidRPr="000C5805">
        <w:rPr>
          <w:b/>
          <w:bCs/>
        </w:rPr>
        <w:t xml:space="preserve"> Santander</w:t>
      </w:r>
    </w:p>
    <w:p w14:paraId="47EC3B3A" w14:textId="77777777" w:rsidR="000C5805" w:rsidRPr="000C5805" w:rsidRDefault="000C5805" w:rsidP="00386547">
      <w:pPr>
        <w:spacing w:line="360" w:lineRule="auto"/>
        <w:jc w:val="center"/>
        <w:rPr>
          <w:b/>
          <w:bCs/>
        </w:rPr>
      </w:pPr>
    </w:p>
    <w:p w14:paraId="46322A20" w14:textId="426CD540" w:rsidR="00481C2D" w:rsidRPr="00481C2D" w:rsidRDefault="00875EC0" w:rsidP="5EE3A3FA">
      <w:pPr>
        <w:spacing w:line="360" w:lineRule="auto"/>
        <w:jc w:val="center"/>
      </w:pPr>
      <w:r>
        <w:t>María Helena Rojas Uribe</w:t>
      </w:r>
      <w:r w:rsidR="00481C2D">
        <w:t xml:space="preserve">, </w:t>
      </w:r>
      <w:r>
        <w:t>Pablo Alexander Gómez Diaz</w:t>
      </w:r>
      <w:r w:rsidR="00481C2D">
        <w:t>, Ángel</w:t>
      </w:r>
      <w:r>
        <w:t xml:space="preserve"> Roberto Rojas </w:t>
      </w:r>
      <w:proofErr w:type="spellStart"/>
      <w:r>
        <w:t>Rojas</w:t>
      </w:r>
      <w:proofErr w:type="spellEnd"/>
    </w:p>
    <w:p w14:paraId="59FCF0BA" w14:textId="2FBD26D3" w:rsidR="00300287" w:rsidRPr="004C2076" w:rsidRDefault="00481C2D" w:rsidP="5EE3A3FA">
      <w:pPr>
        <w:spacing w:line="360" w:lineRule="auto"/>
        <w:jc w:val="center"/>
      </w:pPr>
      <w:r>
        <w:t xml:space="preserve">Ing. Verónica </w:t>
      </w:r>
      <w:r w:rsidR="5296EF6C">
        <w:t>Chajín</w:t>
      </w:r>
      <w:r w:rsidR="00300287" w:rsidRPr="5EE3A3FA">
        <w:rPr>
          <w:color w:val="0070C0"/>
        </w:rPr>
        <w:t xml:space="preserve"> </w:t>
      </w:r>
      <w:r w:rsidR="00300287" w:rsidRPr="5EE3A3FA">
        <w:t>(</w:t>
      </w:r>
      <w:r w:rsidR="7E0019EC" w:rsidRPr="5EE3A3FA">
        <w:t>director</w:t>
      </w:r>
      <w:r w:rsidR="00300287" w:rsidRPr="5EE3A3FA">
        <w:t xml:space="preserve"> de </w:t>
      </w:r>
      <w:r w:rsidR="004E39C6" w:rsidRPr="5EE3A3FA">
        <w:t>proyecto</w:t>
      </w:r>
      <w:r w:rsidR="00300287" w:rsidRPr="5EE3A3FA">
        <w:t>)</w:t>
      </w:r>
      <w:r w:rsidR="00727C26" w:rsidRPr="5EE3A3FA">
        <w:t xml:space="preserve"> </w:t>
      </w:r>
    </w:p>
    <w:p w14:paraId="57ABF0C0" w14:textId="0EBB3635" w:rsidR="00300287" w:rsidRPr="004C2076" w:rsidRDefault="00481C2D" w:rsidP="5EE3A3FA">
      <w:pPr>
        <w:spacing w:line="360" w:lineRule="auto"/>
        <w:jc w:val="center"/>
        <w:rPr>
          <w:color w:val="0070C0"/>
        </w:rPr>
      </w:pPr>
      <w:r>
        <w:t xml:space="preserve">Dr. Oscar </w:t>
      </w:r>
      <w:r w:rsidRPr="5EE3A3FA">
        <w:rPr>
          <w:color w:val="000000" w:themeColor="text1"/>
        </w:rPr>
        <w:t>Albeiro Parra Mateus</w:t>
      </w:r>
      <w:r w:rsidR="00300287" w:rsidRPr="5EE3A3FA">
        <w:rPr>
          <w:color w:val="0070C0"/>
        </w:rPr>
        <w:t xml:space="preserve"> </w:t>
      </w:r>
      <w:r w:rsidR="00300287" w:rsidRPr="5EE3A3FA">
        <w:t>(</w:t>
      </w:r>
      <w:r w:rsidR="7B906273" w:rsidRPr="5EE3A3FA">
        <w:t>Codirector</w:t>
      </w:r>
      <w:r w:rsidR="00300287" w:rsidRPr="5EE3A3FA">
        <w:t xml:space="preserve"> de </w:t>
      </w:r>
      <w:r w:rsidR="004E39C6" w:rsidRPr="5EE3A3FA">
        <w:t>proyecto</w:t>
      </w:r>
      <w:r w:rsidR="00300287" w:rsidRPr="5EE3A3FA">
        <w:t>)</w:t>
      </w:r>
      <w:r w:rsidR="00727C26" w:rsidRPr="5EE3A3FA">
        <w:rPr>
          <w:color w:val="0070C0"/>
        </w:rPr>
        <w:t xml:space="preserve"> </w:t>
      </w:r>
    </w:p>
    <w:p w14:paraId="7A3FE624" w14:textId="09B607DC" w:rsidR="00300287" w:rsidRPr="004C2076" w:rsidRDefault="00481C2D" w:rsidP="5EE3A3FA">
      <w:pPr>
        <w:spacing w:line="360" w:lineRule="auto"/>
        <w:jc w:val="center"/>
      </w:pPr>
      <w:r>
        <w:t>Ing. Cesar Vargas</w:t>
      </w:r>
      <w:r w:rsidR="00300287" w:rsidRPr="5EE3A3FA">
        <w:rPr>
          <w:color w:val="0070C0"/>
        </w:rPr>
        <w:t xml:space="preserve"> </w:t>
      </w:r>
      <w:r w:rsidR="00300287" w:rsidRPr="5EE3A3FA">
        <w:t xml:space="preserve">(Asesor de </w:t>
      </w:r>
      <w:r w:rsidR="004E39C6" w:rsidRPr="5EE3A3FA">
        <w:t>proyecto</w:t>
      </w:r>
      <w:r w:rsidR="00300287" w:rsidRPr="5EE3A3FA">
        <w:t>)</w:t>
      </w:r>
      <w:r w:rsidR="00727C26" w:rsidRPr="5EE3A3FA">
        <w:rPr>
          <w:color w:val="0070C0"/>
        </w:rPr>
        <w:t xml:space="preserve"> </w:t>
      </w:r>
    </w:p>
    <w:p w14:paraId="6BA48698" w14:textId="693DB8F8" w:rsidR="00300287" w:rsidRDefault="00300287" w:rsidP="5EE3A3FA">
      <w:pPr>
        <w:spacing w:line="360" w:lineRule="auto"/>
        <w:jc w:val="center"/>
      </w:pPr>
      <w:r w:rsidRPr="5EE3A3FA">
        <w:t xml:space="preserve">Universidad Autónoma de Bucaramanga – </w:t>
      </w:r>
      <w:r w:rsidR="00727C26" w:rsidRPr="5EE3A3FA">
        <w:t>U</w:t>
      </w:r>
      <w:r w:rsidRPr="5EE3A3FA">
        <w:t>NAB (Colombia)</w:t>
      </w:r>
    </w:p>
    <w:p w14:paraId="09F2475E" w14:textId="72CBFEA5" w:rsidR="00755359" w:rsidRDefault="00755359" w:rsidP="5EE3A3FA">
      <w:pPr>
        <w:spacing w:line="360" w:lineRule="auto"/>
        <w:jc w:val="center"/>
      </w:pPr>
      <w:r w:rsidRPr="5EE3A3FA">
        <w:t>Maestría en Ciencia de Datos</w:t>
      </w:r>
    </w:p>
    <w:p w14:paraId="78B09C4D" w14:textId="77777777" w:rsidR="00386547" w:rsidRPr="00386547" w:rsidRDefault="00386547" w:rsidP="00386547">
      <w:pPr>
        <w:spacing w:line="480" w:lineRule="auto"/>
        <w:jc w:val="center"/>
      </w:pPr>
    </w:p>
    <w:p w14:paraId="23323630" w14:textId="280CBBD3" w:rsidR="002E3BAB" w:rsidRDefault="000C5805" w:rsidP="002E3BAB">
      <w:pPr>
        <w:jc w:val="center"/>
        <w:rPr>
          <w:b/>
        </w:rPr>
      </w:pPr>
      <w:r w:rsidRPr="00755359">
        <w:rPr>
          <w:b/>
        </w:rPr>
        <w:t>Resumen</w:t>
      </w:r>
    </w:p>
    <w:p w14:paraId="6EFBADF9" w14:textId="77777777" w:rsidR="002E3BAB" w:rsidRDefault="002E3BAB" w:rsidP="00ED1519">
      <w:pPr>
        <w:pStyle w:val="NormalWeb"/>
        <w:spacing w:line="480" w:lineRule="auto"/>
        <w:contextualSpacing/>
        <w:jc w:val="both"/>
      </w:pPr>
      <w:r>
        <w:t>La planificación del cultivo de cacao en el municipio de San Vicente de Chucurí se ha visto limitada por la ausencia de herramientas analíticas que integren información climática de manera sistemática para apoyar la toma de decisiones agrícolas. Esta carencia dificulta la anticipación de periodos óptimos y críticos asociados a la variabilidad climática, afectando la eficiencia productiva del cultivo. En este contexto, la investigación se orienta a responder cómo un modelo de machine learning basado en datos climáticos puede contribuir a generar recomendaciones que mejoren la planificación del cultivo de cacao en el municipio.</w:t>
      </w:r>
    </w:p>
    <w:p w14:paraId="484E0FF5" w14:textId="07F4CF1C" w:rsidR="002E3BAB" w:rsidRDefault="002E3BAB" w:rsidP="00ED1519">
      <w:pPr>
        <w:pStyle w:val="NormalWeb"/>
        <w:spacing w:line="480" w:lineRule="auto"/>
        <w:contextualSpacing/>
        <w:jc w:val="both"/>
      </w:pPr>
      <w:r>
        <w:t>El objetivo general del proyecto es desarrollar un modelo de machine learning entrenado con datos climáticos que funcione como herramienta de apoyo a la toma de decisiones en la planificación del cultivo de cacao en San Vicente de Chucurí. Para ello, se plantean objetivos específicos orientados a la consolidación de una base de datos climática integral, la validación del modelo predictivo, la implementación de una interfaz de visualización interactiva y la evaluación de su usabilidad</w:t>
      </w:r>
      <w:r w:rsidR="003E3D1B">
        <w:t>.</w:t>
      </w:r>
    </w:p>
    <w:p w14:paraId="75C7166C" w14:textId="2463E28C" w:rsidR="002E3BAB" w:rsidRDefault="002E3BAB" w:rsidP="00ED1519">
      <w:pPr>
        <w:pStyle w:val="NormalWeb"/>
        <w:spacing w:line="480" w:lineRule="auto"/>
        <w:contextualSpacing/>
        <w:jc w:val="both"/>
      </w:pPr>
      <w:r>
        <w:lastRenderedPageBreak/>
        <w:t>Metodológicamente, el estudio adopta un enfoque cuantitativo y aplicado</w:t>
      </w:r>
      <w:r w:rsidR="00E123AE">
        <w:t xml:space="preserve"> con</w:t>
      </w:r>
      <w:r>
        <w:t xml:space="preserve"> datos climáticos históricos </w:t>
      </w:r>
      <w:r w:rsidR="00E123AE">
        <w:t xml:space="preserve">de la NASA </w:t>
      </w:r>
      <w:r>
        <w:t>y datos agrícolas del cultivo de cacao provenientes de Agronet, complementados con una revisión bibliográfica especializada. Los datos fueron procesados mediante técnicas de limpieza, integración y análisis exploratorio utilizando Python, y posteriormente empleados para el entrenamiento y validación del modelo de machine learning.</w:t>
      </w:r>
    </w:p>
    <w:p w14:paraId="71B42711" w14:textId="2AA91316" w:rsidR="002E3BAB" w:rsidRDefault="002E3BAB" w:rsidP="00ED1519">
      <w:pPr>
        <w:pStyle w:val="NormalWeb"/>
        <w:spacing w:line="480" w:lineRule="auto"/>
        <w:contextualSpacing/>
        <w:jc w:val="both"/>
      </w:pPr>
      <w:r>
        <w:t>Los resultados evidencian que el modelo desarrollado permite identificar patrones climáticos relevantes asociados a periodos favorables y críticos para el cultivo de cacao, generando recomendaciones comprensibles a través de tableros interactivos implementados en Power BI</w:t>
      </w:r>
      <w:r w:rsidR="00E123AE">
        <w:t xml:space="preserve"> para </w:t>
      </w:r>
      <w:r>
        <w:t>facili</w:t>
      </w:r>
      <w:r w:rsidR="00E123AE">
        <w:t>tar</w:t>
      </w:r>
      <w:r>
        <w:t xml:space="preserve"> e</w:t>
      </w:r>
      <w:r w:rsidR="00E123AE">
        <w:t>l</w:t>
      </w:r>
      <w:r>
        <w:t xml:space="preserve"> uso de la herramienta.</w:t>
      </w:r>
    </w:p>
    <w:p w14:paraId="274B9E81" w14:textId="77777777" w:rsidR="002E3BAB" w:rsidRDefault="002E3BAB" w:rsidP="00ED1519">
      <w:pPr>
        <w:pStyle w:val="NormalWeb"/>
        <w:spacing w:line="480" w:lineRule="auto"/>
        <w:contextualSpacing/>
        <w:jc w:val="both"/>
      </w:pPr>
      <w:r>
        <w:t>En conclusión, el proyecto demuestra que la aplicación de modelos de machine learning basados en datos climáticos constituye una estrategia viable y efectiva para apoyar la planificación del cultivo de cacao, fortaleciendo la toma de decisiones agrícolas y promoviendo una gestión más informada y resiliente frente a la variabilidad climática.</w:t>
      </w:r>
    </w:p>
    <w:p w14:paraId="0AEEF956" w14:textId="77777777" w:rsidR="003E3D1B" w:rsidRDefault="003E3D1B" w:rsidP="00ED1519">
      <w:pPr>
        <w:pStyle w:val="NormalWeb"/>
        <w:spacing w:line="480" w:lineRule="auto"/>
        <w:contextualSpacing/>
        <w:jc w:val="both"/>
      </w:pPr>
    </w:p>
    <w:p w14:paraId="72A73992" w14:textId="1384D155" w:rsidR="005D4A75" w:rsidRPr="003E3D1B" w:rsidRDefault="00DE7F84" w:rsidP="00ED1519">
      <w:pPr>
        <w:spacing w:line="480" w:lineRule="auto"/>
        <w:contextualSpacing/>
        <w:rPr>
          <w:b/>
        </w:rPr>
      </w:pPr>
      <w:r>
        <w:rPr>
          <w:rStyle w:val="nfasis"/>
        </w:rPr>
        <w:t>Palabras clave:</w:t>
      </w:r>
      <w:r>
        <w:t xml:space="preserve"> aprendizaje automático, análisis de datos climáticos, sistemas de apoyo a la decisión, agricultura de precisión, cultivo de cacao</w:t>
      </w:r>
    </w:p>
    <w:p w14:paraId="4ED0DD71" w14:textId="77777777" w:rsidR="00D91611" w:rsidRPr="00D91611" w:rsidRDefault="00D91611" w:rsidP="00ED1519">
      <w:pPr>
        <w:spacing w:line="480" w:lineRule="auto"/>
        <w:contextualSpacing/>
        <w:outlineLvl w:val="0"/>
        <w:rPr>
          <w:kern w:val="36"/>
        </w:rPr>
      </w:pPr>
      <w:bookmarkStart w:id="0" w:name="_Toc216724591"/>
      <w:r w:rsidRPr="00D91611">
        <w:rPr>
          <w:kern w:val="36"/>
        </w:rPr>
        <w:t>Palabras Clave Validadas</w:t>
      </w:r>
      <w:bookmarkEnd w:id="0"/>
    </w:p>
    <w:p w14:paraId="189687CE" w14:textId="297AB6A4" w:rsidR="00D91611" w:rsidRDefault="00D91611" w:rsidP="00ED1519">
      <w:pPr>
        <w:spacing w:line="480" w:lineRule="auto"/>
        <w:contextualSpacing/>
      </w:pPr>
      <w:r w:rsidRPr="00D91611">
        <w:t>A continuación, se presenta la tabla con las palabras clave propuestas, su correspondencia con el Tesauro de la UNESCO y el descriptor recomendado:</w:t>
      </w:r>
    </w:p>
    <w:p w14:paraId="5263E010" w14:textId="77777777" w:rsidR="003E3D1B" w:rsidRDefault="003E3D1B" w:rsidP="00ED1519">
      <w:pPr>
        <w:spacing w:line="480" w:lineRule="auto"/>
        <w:contextualSpacing/>
      </w:pPr>
    </w:p>
    <w:p w14:paraId="418C678E" w14:textId="77777777" w:rsidR="003E3D1B" w:rsidRDefault="003E3D1B" w:rsidP="001B1122">
      <w:pPr>
        <w:spacing w:line="480" w:lineRule="auto"/>
      </w:pPr>
    </w:p>
    <w:p w14:paraId="35C3C838" w14:textId="77777777" w:rsidR="00ED1519" w:rsidRPr="00D91611" w:rsidRDefault="00ED1519" w:rsidP="001B1122">
      <w:pPr>
        <w:spacing w:line="480" w:lineRule="auto"/>
      </w:pPr>
    </w:p>
    <w:p w14:paraId="5930252B" w14:textId="461B0EDD" w:rsidR="001A59D5" w:rsidRDefault="001A59D5" w:rsidP="0083795A">
      <w:pPr>
        <w:pStyle w:val="Descripcin"/>
      </w:pPr>
      <w:bookmarkStart w:id="1" w:name="_Toc221270078"/>
      <w:r>
        <w:lastRenderedPageBreak/>
        <w:t xml:space="preserve">Tabla </w:t>
      </w:r>
      <w:r w:rsidR="00EA19C6">
        <w:fldChar w:fldCharType="begin"/>
      </w:r>
      <w:r w:rsidR="00EA19C6">
        <w:instrText xml:space="preserve"> SEQ Tabla \* ARABIC </w:instrText>
      </w:r>
      <w:r w:rsidR="00EA19C6">
        <w:fldChar w:fldCharType="separate"/>
      </w:r>
      <w:r w:rsidR="004E51BE">
        <w:rPr>
          <w:noProof/>
        </w:rPr>
        <w:t>1</w:t>
      </w:r>
      <w:r w:rsidR="00EA19C6">
        <w:rPr>
          <w:noProof/>
        </w:rPr>
        <w:fldChar w:fldCharType="end"/>
      </w:r>
      <w:r>
        <w:t xml:space="preserve">. </w:t>
      </w:r>
      <w:r w:rsidR="009B7CCB" w:rsidRPr="002C316F">
        <w:rPr>
          <w:b w:val="0"/>
          <w:bCs/>
          <w:i/>
          <w:iCs w:val="0"/>
        </w:rPr>
        <w:t>Tabla de las Keywords en español</w:t>
      </w:r>
      <w:bookmarkEnd w:id="1"/>
    </w:p>
    <w:tbl>
      <w:tblPr>
        <w:tblStyle w:val="Tablaconcuadrcula"/>
        <w:tblW w:w="0" w:type="auto"/>
        <w:tblLook w:val="04A0" w:firstRow="1" w:lastRow="0" w:firstColumn="1" w:lastColumn="0" w:noHBand="0" w:noVBand="1"/>
      </w:tblPr>
      <w:tblGrid>
        <w:gridCol w:w="2942"/>
        <w:gridCol w:w="2440"/>
        <w:gridCol w:w="3446"/>
      </w:tblGrid>
      <w:tr w:rsidR="003748D0" w14:paraId="59966F12" w14:textId="77777777" w:rsidTr="004E51BE">
        <w:tc>
          <w:tcPr>
            <w:tcW w:w="2942" w:type="dxa"/>
          </w:tcPr>
          <w:p w14:paraId="42BB1F5C" w14:textId="6C76AA2F" w:rsidR="003748D0" w:rsidRPr="004E51BE" w:rsidRDefault="003748D0" w:rsidP="003748D0">
            <w:pPr>
              <w:spacing w:line="360" w:lineRule="auto"/>
              <w:jc w:val="center"/>
              <w:rPr>
                <w:b/>
                <w:bCs/>
              </w:rPr>
            </w:pPr>
            <w:r w:rsidRPr="004E51BE">
              <w:rPr>
                <w:b/>
                <w:bCs/>
              </w:rPr>
              <w:t>Palabra clave propuesta (APA 7)</w:t>
            </w:r>
          </w:p>
        </w:tc>
        <w:tc>
          <w:tcPr>
            <w:tcW w:w="2440" w:type="dxa"/>
          </w:tcPr>
          <w:p w14:paraId="1FAEE31E" w14:textId="5AD33965" w:rsidR="003748D0" w:rsidRPr="004E51BE" w:rsidRDefault="003748D0" w:rsidP="003748D0">
            <w:pPr>
              <w:spacing w:line="360" w:lineRule="auto"/>
              <w:jc w:val="center"/>
              <w:rPr>
                <w:b/>
                <w:bCs/>
              </w:rPr>
            </w:pPr>
            <w:r w:rsidRPr="004E51BE">
              <w:rPr>
                <w:b/>
                <w:bCs/>
              </w:rPr>
              <w:t>Correspondencia UNESCO</w:t>
            </w:r>
          </w:p>
        </w:tc>
        <w:tc>
          <w:tcPr>
            <w:tcW w:w="3446" w:type="dxa"/>
          </w:tcPr>
          <w:p w14:paraId="134BAF72" w14:textId="4643FD3F" w:rsidR="003748D0" w:rsidRPr="004E51BE" w:rsidRDefault="003748D0" w:rsidP="003748D0">
            <w:pPr>
              <w:spacing w:line="360" w:lineRule="auto"/>
              <w:jc w:val="center"/>
              <w:rPr>
                <w:b/>
                <w:bCs/>
              </w:rPr>
            </w:pPr>
            <w:r w:rsidRPr="004E51BE">
              <w:rPr>
                <w:b/>
                <w:bCs/>
              </w:rPr>
              <w:t>Descriptor recomendado</w:t>
            </w:r>
          </w:p>
        </w:tc>
      </w:tr>
      <w:tr w:rsidR="003748D0" w14:paraId="32684E40" w14:textId="77777777" w:rsidTr="004E51BE">
        <w:tc>
          <w:tcPr>
            <w:tcW w:w="2942" w:type="dxa"/>
            <w:vAlign w:val="center"/>
          </w:tcPr>
          <w:p w14:paraId="7B2FEA64" w14:textId="42848F75" w:rsidR="003748D0" w:rsidRPr="004E51BE" w:rsidRDefault="004E51BE" w:rsidP="004E51BE">
            <w:pPr>
              <w:spacing w:line="360" w:lineRule="auto"/>
            </w:pPr>
            <w:r w:rsidRPr="004E51BE">
              <w:t>Aprendizaje</w:t>
            </w:r>
            <w:r w:rsidR="003748D0" w:rsidRPr="004E51BE">
              <w:t xml:space="preserve"> automático              </w:t>
            </w:r>
          </w:p>
        </w:tc>
        <w:tc>
          <w:tcPr>
            <w:tcW w:w="2440" w:type="dxa"/>
            <w:vAlign w:val="center"/>
          </w:tcPr>
          <w:p w14:paraId="783FEAE5" w14:textId="222BF83F" w:rsidR="003748D0" w:rsidRPr="004E51BE" w:rsidRDefault="003748D0" w:rsidP="004E51BE">
            <w:pPr>
              <w:spacing w:line="360" w:lineRule="auto"/>
            </w:pPr>
            <w:r w:rsidRPr="004E51BE">
              <w:t xml:space="preserve">Correspondencia directa    </w:t>
            </w:r>
          </w:p>
        </w:tc>
        <w:tc>
          <w:tcPr>
            <w:tcW w:w="3446" w:type="dxa"/>
          </w:tcPr>
          <w:p w14:paraId="47235B09" w14:textId="3527F6B2" w:rsidR="003748D0" w:rsidRPr="004E51BE" w:rsidRDefault="004E51BE" w:rsidP="5EE3A3FA">
            <w:pPr>
              <w:spacing w:line="360" w:lineRule="auto"/>
            </w:pPr>
            <w:r w:rsidRPr="004E51BE">
              <w:t>Aprendizaje</w:t>
            </w:r>
            <w:r w:rsidR="003748D0" w:rsidRPr="004E51BE">
              <w:t xml:space="preserve"> automático    </w:t>
            </w:r>
          </w:p>
        </w:tc>
      </w:tr>
      <w:tr w:rsidR="003748D0" w14:paraId="5D53D555" w14:textId="77777777" w:rsidTr="004E51BE">
        <w:tc>
          <w:tcPr>
            <w:tcW w:w="2942" w:type="dxa"/>
            <w:vAlign w:val="center"/>
          </w:tcPr>
          <w:p w14:paraId="668EA8E4" w14:textId="3D3D8656" w:rsidR="003748D0" w:rsidRPr="004E51BE" w:rsidRDefault="004E51BE" w:rsidP="004E51BE">
            <w:pPr>
              <w:spacing w:line="360" w:lineRule="auto"/>
            </w:pPr>
            <w:r w:rsidRPr="004E51BE">
              <w:t>Análisis</w:t>
            </w:r>
            <w:r w:rsidR="003748D0" w:rsidRPr="004E51BE">
              <w:t xml:space="preserve"> de datos climáticos        </w:t>
            </w:r>
          </w:p>
        </w:tc>
        <w:tc>
          <w:tcPr>
            <w:tcW w:w="2440" w:type="dxa"/>
            <w:vAlign w:val="center"/>
          </w:tcPr>
          <w:p w14:paraId="09F22326" w14:textId="1EA99F86" w:rsidR="003748D0" w:rsidRPr="004E51BE" w:rsidRDefault="003748D0" w:rsidP="004E51BE">
            <w:pPr>
              <w:spacing w:line="360" w:lineRule="auto"/>
            </w:pPr>
            <w:r w:rsidRPr="004E51BE">
              <w:t>Correspondencia directa.</w:t>
            </w:r>
          </w:p>
        </w:tc>
        <w:tc>
          <w:tcPr>
            <w:tcW w:w="3446" w:type="dxa"/>
          </w:tcPr>
          <w:p w14:paraId="293B26FF" w14:textId="19C3440D" w:rsidR="003748D0" w:rsidRPr="004E51BE" w:rsidRDefault="004E51BE" w:rsidP="5EE3A3FA">
            <w:pPr>
              <w:spacing w:line="360" w:lineRule="auto"/>
            </w:pPr>
            <w:r w:rsidRPr="004E51BE">
              <w:t>Análisis</w:t>
            </w:r>
            <w:r w:rsidR="003748D0" w:rsidRPr="004E51BE">
              <w:t xml:space="preserve"> de datos, climatología, cambio climático    </w:t>
            </w:r>
          </w:p>
        </w:tc>
      </w:tr>
      <w:tr w:rsidR="003748D0" w14:paraId="63EC4327" w14:textId="77777777" w:rsidTr="004E51BE">
        <w:tc>
          <w:tcPr>
            <w:tcW w:w="2942" w:type="dxa"/>
            <w:vAlign w:val="center"/>
          </w:tcPr>
          <w:p w14:paraId="742C0FC4" w14:textId="39CE4FD2" w:rsidR="003748D0" w:rsidRPr="004E51BE" w:rsidRDefault="004E51BE" w:rsidP="004E51BE">
            <w:pPr>
              <w:spacing w:line="360" w:lineRule="auto"/>
            </w:pPr>
            <w:r w:rsidRPr="004E51BE">
              <w:t xml:space="preserve">Sistemas </w:t>
            </w:r>
            <w:r>
              <w:t>d</w:t>
            </w:r>
            <w:r w:rsidRPr="004E51BE">
              <w:t xml:space="preserve">e Apoyo </w:t>
            </w:r>
            <w:r>
              <w:t>a l</w:t>
            </w:r>
            <w:r w:rsidRPr="004E51BE">
              <w:t>a Decisión</w:t>
            </w:r>
          </w:p>
        </w:tc>
        <w:tc>
          <w:tcPr>
            <w:tcW w:w="2440" w:type="dxa"/>
            <w:vAlign w:val="center"/>
          </w:tcPr>
          <w:p w14:paraId="5965D600" w14:textId="591C5172" w:rsidR="003748D0" w:rsidRPr="004E51BE" w:rsidRDefault="003748D0" w:rsidP="004E51BE">
            <w:pPr>
              <w:spacing w:line="360" w:lineRule="auto"/>
            </w:pPr>
            <w:r w:rsidRPr="004E51BE">
              <w:t xml:space="preserve">Correspondencia directa     </w:t>
            </w:r>
          </w:p>
        </w:tc>
        <w:tc>
          <w:tcPr>
            <w:tcW w:w="3446" w:type="dxa"/>
          </w:tcPr>
          <w:p w14:paraId="32CFAB52" w14:textId="3E43E908" w:rsidR="003748D0" w:rsidRPr="004E51BE" w:rsidRDefault="004E51BE" w:rsidP="5EE3A3FA">
            <w:pPr>
              <w:spacing w:line="360" w:lineRule="auto"/>
            </w:pPr>
            <w:r w:rsidRPr="004E51BE">
              <w:t>Sistemas</w:t>
            </w:r>
            <w:r w:rsidR="003748D0" w:rsidRPr="004E51BE">
              <w:t xml:space="preserve"> de apoyo a la decisión</w:t>
            </w:r>
          </w:p>
        </w:tc>
      </w:tr>
      <w:tr w:rsidR="003748D0" w14:paraId="2E0B5EB9" w14:textId="77777777" w:rsidTr="004E51BE">
        <w:tc>
          <w:tcPr>
            <w:tcW w:w="2942" w:type="dxa"/>
            <w:vAlign w:val="center"/>
          </w:tcPr>
          <w:p w14:paraId="79D90B40" w14:textId="311146E5" w:rsidR="003748D0" w:rsidRPr="004E51BE" w:rsidRDefault="004E51BE" w:rsidP="004E51BE">
            <w:pPr>
              <w:spacing w:line="360" w:lineRule="auto"/>
            </w:pPr>
            <w:r w:rsidRPr="004E51BE">
              <w:t>Agricultura</w:t>
            </w:r>
            <w:r w:rsidR="003748D0" w:rsidRPr="004E51BE">
              <w:t xml:space="preserve"> de precisión             </w:t>
            </w:r>
          </w:p>
        </w:tc>
        <w:tc>
          <w:tcPr>
            <w:tcW w:w="2440" w:type="dxa"/>
            <w:vAlign w:val="center"/>
          </w:tcPr>
          <w:p w14:paraId="16919F85" w14:textId="68BCDE16" w:rsidR="003748D0" w:rsidRPr="004E51BE" w:rsidRDefault="003748D0" w:rsidP="004E51BE">
            <w:pPr>
              <w:spacing w:line="360" w:lineRule="auto"/>
            </w:pPr>
            <w:r w:rsidRPr="004E51BE">
              <w:t xml:space="preserve">Correspondencia directa     </w:t>
            </w:r>
          </w:p>
        </w:tc>
        <w:tc>
          <w:tcPr>
            <w:tcW w:w="3446" w:type="dxa"/>
          </w:tcPr>
          <w:p w14:paraId="6BA18229" w14:textId="62F83755" w:rsidR="003748D0" w:rsidRPr="004E51BE" w:rsidRDefault="004E51BE" w:rsidP="5EE3A3FA">
            <w:pPr>
              <w:spacing w:line="360" w:lineRule="auto"/>
            </w:pPr>
            <w:r w:rsidRPr="004E51BE">
              <w:t>Agricultura</w:t>
            </w:r>
            <w:r w:rsidR="003748D0" w:rsidRPr="004E51BE">
              <w:t xml:space="preserve"> de precisión.</w:t>
            </w:r>
          </w:p>
        </w:tc>
      </w:tr>
      <w:tr w:rsidR="003748D0" w14:paraId="77F46CAA" w14:textId="77777777" w:rsidTr="004E51BE">
        <w:tc>
          <w:tcPr>
            <w:tcW w:w="2942" w:type="dxa"/>
            <w:vAlign w:val="center"/>
          </w:tcPr>
          <w:p w14:paraId="053DB48E" w14:textId="7D96F0A7" w:rsidR="003748D0" w:rsidRPr="004E51BE" w:rsidRDefault="004E51BE" w:rsidP="004E51BE">
            <w:pPr>
              <w:spacing w:line="360" w:lineRule="auto"/>
            </w:pPr>
            <w:r w:rsidRPr="004E51BE">
              <w:t>Cultivo</w:t>
            </w:r>
            <w:r w:rsidR="003748D0" w:rsidRPr="004E51BE">
              <w:t xml:space="preserve"> de ca</w:t>
            </w:r>
            <w:r>
              <w:t>cao</w:t>
            </w:r>
          </w:p>
        </w:tc>
        <w:tc>
          <w:tcPr>
            <w:tcW w:w="2440" w:type="dxa"/>
            <w:vAlign w:val="center"/>
          </w:tcPr>
          <w:p w14:paraId="2B445ACB" w14:textId="10356CF2" w:rsidR="003748D0" w:rsidRPr="004E51BE" w:rsidRDefault="003748D0" w:rsidP="004E51BE">
            <w:pPr>
              <w:spacing w:line="360" w:lineRule="auto"/>
            </w:pPr>
            <w:r w:rsidRPr="004E51BE">
              <w:t>Correspondencia temática</w:t>
            </w:r>
          </w:p>
        </w:tc>
        <w:tc>
          <w:tcPr>
            <w:tcW w:w="3446" w:type="dxa"/>
          </w:tcPr>
          <w:p w14:paraId="785BE1DA" w14:textId="408636E0" w:rsidR="003748D0" w:rsidRPr="004E51BE" w:rsidRDefault="004E51BE" w:rsidP="5EE3A3FA">
            <w:pPr>
              <w:spacing w:line="360" w:lineRule="auto"/>
            </w:pPr>
            <w:r w:rsidRPr="004E51BE">
              <w:t>Cultivos</w:t>
            </w:r>
            <w:r w:rsidR="003748D0" w:rsidRPr="004E51BE">
              <w:t xml:space="preserve"> tropicales, Teobroma cacao, agricultura tropical</w:t>
            </w:r>
          </w:p>
        </w:tc>
      </w:tr>
    </w:tbl>
    <w:p w14:paraId="5ECDF1C2" w14:textId="77777777" w:rsidR="003748D0" w:rsidRPr="00D91611" w:rsidRDefault="003748D0" w:rsidP="5EE3A3FA">
      <w:pPr>
        <w:spacing w:line="360" w:lineRule="auto"/>
      </w:pPr>
    </w:p>
    <w:p w14:paraId="232CF56E" w14:textId="77777777" w:rsidR="005D4A75" w:rsidRPr="00D91611" w:rsidRDefault="005D4A75" w:rsidP="00D91611">
      <w:pPr>
        <w:pStyle w:val="Prrafodelista"/>
        <w:spacing w:after="0" w:line="276" w:lineRule="auto"/>
        <w:rPr>
          <w:rFonts w:cs="Times New Roman"/>
          <w:b/>
          <w:bCs/>
          <w:szCs w:val="24"/>
          <w:u w:val="single"/>
        </w:rPr>
      </w:pPr>
    </w:p>
    <w:p w14:paraId="2CE61726" w14:textId="77777777" w:rsidR="00D91611" w:rsidRDefault="00D91611">
      <w:pPr>
        <w:spacing w:after="200" w:line="276" w:lineRule="auto"/>
      </w:pPr>
      <w:r>
        <w:br w:type="page"/>
      </w:r>
    </w:p>
    <w:p w14:paraId="52D05762" w14:textId="1212DBA2" w:rsidR="00755359" w:rsidRPr="000C5805" w:rsidRDefault="00755359" w:rsidP="00386547">
      <w:pPr>
        <w:spacing w:line="360" w:lineRule="auto"/>
        <w:jc w:val="center"/>
        <w:rPr>
          <w:b/>
          <w:bCs/>
          <w:color w:val="1F1F1F"/>
          <w:shd w:val="clear" w:color="auto" w:fill="F8F9FA"/>
          <w:lang w:val="en-US"/>
        </w:rPr>
      </w:pPr>
      <w:r w:rsidRPr="000C5805">
        <w:rPr>
          <w:b/>
          <w:bCs/>
          <w:color w:val="1F1F1F"/>
          <w:shd w:val="clear" w:color="auto" w:fill="F8F9FA"/>
          <w:lang w:val="en-US"/>
        </w:rPr>
        <w:lastRenderedPageBreak/>
        <w:t>Machine Learning Model Using Climate Data to Support Cocoa Crop Planning in the Municipality of San Vicente De Chucurí – Santander</w:t>
      </w:r>
    </w:p>
    <w:p w14:paraId="36E39B91" w14:textId="77777777" w:rsidR="00755359" w:rsidRPr="00723B38" w:rsidRDefault="00755359" w:rsidP="00386547">
      <w:pPr>
        <w:spacing w:line="480" w:lineRule="auto"/>
        <w:jc w:val="center"/>
        <w:rPr>
          <w:b/>
          <w:bCs/>
          <w:color w:val="1F1F1F"/>
          <w:sz w:val="10"/>
          <w:szCs w:val="10"/>
          <w:shd w:val="clear" w:color="auto" w:fill="F8F9FA"/>
          <w:lang w:val="en-US"/>
        </w:rPr>
      </w:pPr>
    </w:p>
    <w:p w14:paraId="5EB5A1CC" w14:textId="1CBAB98B" w:rsidR="00755359" w:rsidRPr="003C0BA2" w:rsidRDefault="00755359" w:rsidP="000C5805">
      <w:pPr>
        <w:spacing w:line="360" w:lineRule="auto"/>
        <w:jc w:val="center"/>
        <w:rPr>
          <w:bCs/>
          <w:lang w:val="es-ES"/>
        </w:rPr>
      </w:pPr>
      <w:r w:rsidRPr="00334880">
        <w:rPr>
          <w:bCs/>
        </w:rPr>
        <w:t>María Helena Rojas Uribe</w:t>
      </w:r>
      <w:r>
        <w:rPr>
          <w:bCs/>
        </w:rPr>
        <w:t xml:space="preserve">, </w:t>
      </w:r>
      <w:r w:rsidRPr="00334880">
        <w:rPr>
          <w:bCs/>
        </w:rPr>
        <w:t>Pablo Alexander Gómez Diaz</w:t>
      </w:r>
      <w:r>
        <w:rPr>
          <w:bCs/>
        </w:rPr>
        <w:t xml:space="preserve">, </w:t>
      </w:r>
      <w:r w:rsidRPr="00334880">
        <w:rPr>
          <w:bCs/>
        </w:rPr>
        <w:t xml:space="preserve">Ángel Roberto Rojas </w:t>
      </w:r>
      <w:r w:rsidRPr="003C0BA2">
        <w:rPr>
          <w:bCs/>
          <w:lang w:val="es-ES"/>
        </w:rPr>
        <w:t>Rojas</w:t>
      </w:r>
    </w:p>
    <w:p w14:paraId="790D00B3" w14:textId="0C277654" w:rsidR="00755359" w:rsidRPr="00D57265" w:rsidRDefault="00755359" w:rsidP="000C5805">
      <w:pPr>
        <w:spacing w:line="360" w:lineRule="auto"/>
        <w:jc w:val="center"/>
        <w:rPr>
          <w:lang w:val="en-US"/>
        </w:rPr>
      </w:pPr>
      <w:r w:rsidRPr="00D57265">
        <w:rPr>
          <w:lang w:val="en-US"/>
        </w:rPr>
        <w:t>Ing. Verónica Chajín</w:t>
      </w:r>
      <w:r w:rsidRPr="00D57265">
        <w:rPr>
          <w:color w:val="0070C0"/>
          <w:lang w:val="en-US"/>
        </w:rPr>
        <w:t xml:space="preserve"> </w:t>
      </w:r>
      <w:r w:rsidRPr="00D57265">
        <w:rPr>
          <w:lang w:val="en-US"/>
        </w:rPr>
        <w:t>(</w:t>
      </w:r>
      <w:r w:rsidR="00D64EB4" w:rsidRPr="00D57265">
        <w:rPr>
          <w:lang w:val="en-US"/>
        </w:rPr>
        <w:t>director</w:t>
      </w:r>
      <w:r w:rsidRPr="00D57265">
        <w:rPr>
          <w:lang w:val="en-US"/>
        </w:rPr>
        <w:t xml:space="preserve"> of thesis)</w:t>
      </w:r>
    </w:p>
    <w:p w14:paraId="02E0BAF5" w14:textId="6AB4E3B1" w:rsidR="00755359" w:rsidRPr="00D57265" w:rsidRDefault="00755359" w:rsidP="000C5805">
      <w:pPr>
        <w:spacing w:line="360" w:lineRule="auto"/>
        <w:jc w:val="center"/>
        <w:rPr>
          <w:color w:val="0070C0"/>
          <w:lang w:val="en-US"/>
        </w:rPr>
      </w:pPr>
      <w:r w:rsidRPr="00D57265">
        <w:rPr>
          <w:lang w:val="en-US"/>
        </w:rPr>
        <w:t xml:space="preserve">Dr. Oscar </w:t>
      </w:r>
      <w:r w:rsidRPr="00D57265">
        <w:rPr>
          <w:color w:val="000000" w:themeColor="text1"/>
          <w:lang w:val="en-US"/>
        </w:rPr>
        <w:t xml:space="preserve">Albeiro Parra </w:t>
      </w:r>
      <w:r w:rsidR="5B266D13" w:rsidRPr="00D57265">
        <w:rPr>
          <w:color w:val="000000" w:themeColor="text1"/>
          <w:lang w:val="en-US"/>
        </w:rPr>
        <w:t>Mateus (</w:t>
      </w:r>
      <w:r w:rsidRPr="00D57265">
        <w:rPr>
          <w:lang w:val="en-US"/>
        </w:rPr>
        <w:t>Co-director of thesis)</w:t>
      </w:r>
    </w:p>
    <w:p w14:paraId="0270FA16" w14:textId="1A72718E" w:rsidR="00755359" w:rsidRPr="00D57265" w:rsidRDefault="00755359" w:rsidP="000C5805">
      <w:pPr>
        <w:spacing w:line="360" w:lineRule="auto"/>
        <w:jc w:val="center"/>
        <w:rPr>
          <w:lang w:val="en-US"/>
        </w:rPr>
      </w:pPr>
      <w:r w:rsidRPr="00D57265">
        <w:rPr>
          <w:bCs/>
          <w:lang w:val="en-US"/>
        </w:rPr>
        <w:t>Ing. Cesar Vargas</w:t>
      </w:r>
      <w:r w:rsidRPr="00D57265">
        <w:rPr>
          <w:color w:val="0070C0"/>
          <w:lang w:val="en-US"/>
        </w:rPr>
        <w:t xml:space="preserve"> </w:t>
      </w:r>
      <w:r w:rsidRPr="00D57265">
        <w:rPr>
          <w:lang w:val="en-US"/>
        </w:rPr>
        <w:t>(Assessor of thesis)</w:t>
      </w:r>
    </w:p>
    <w:p w14:paraId="7A582C9B" w14:textId="4A6934A3" w:rsidR="00CF4493" w:rsidRPr="004C2076" w:rsidRDefault="00CF4493" w:rsidP="000C5805">
      <w:pPr>
        <w:spacing w:line="360" w:lineRule="auto"/>
        <w:jc w:val="center"/>
        <w:rPr>
          <w:color w:val="0070C0"/>
        </w:rPr>
      </w:pPr>
      <w:r w:rsidRPr="004C2076">
        <w:t xml:space="preserve">Universidad Autónoma de </w:t>
      </w:r>
      <w:r w:rsidRPr="00755359">
        <w:t>Bucaramanga</w:t>
      </w:r>
      <w:r w:rsidR="00DE42C5" w:rsidRPr="00755359">
        <w:t xml:space="preserve"> </w:t>
      </w:r>
      <w:r w:rsidRPr="00755359">
        <w:t>– UNAB</w:t>
      </w:r>
      <w:r w:rsidR="00DE42C5" w:rsidRPr="00755359">
        <w:t xml:space="preserve"> </w:t>
      </w:r>
      <w:r w:rsidRPr="004C2076">
        <w:t>(Colombia)</w:t>
      </w:r>
    </w:p>
    <w:p w14:paraId="7092F800" w14:textId="3A3EEFDF" w:rsidR="00DE42C5" w:rsidRPr="0018615B" w:rsidRDefault="00755359" w:rsidP="0018615B">
      <w:pPr>
        <w:spacing w:line="360" w:lineRule="auto"/>
        <w:jc w:val="center"/>
        <w:rPr>
          <w:szCs w:val="22"/>
          <w:lang w:val="en-US"/>
        </w:rPr>
      </w:pPr>
      <w:r w:rsidRPr="00D57265">
        <w:rPr>
          <w:lang w:val="en-US"/>
        </w:rPr>
        <w:t>Master´s Degree in Data Science</w:t>
      </w:r>
    </w:p>
    <w:p w14:paraId="5A628085" w14:textId="77777777" w:rsidR="0083795A" w:rsidRDefault="0083795A" w:rsidP="00581D73">
      <w:pPr>
        <w:spacing w:after="120"/>
        <w:jc w:val="center"/>
        <w:rPr>
          <w:b/>
          <w:lang w:val="en-US"/>
        </w:rPr>
      </w:pPr>
    </w:p>
    <w:p w14:paraId="3581F9F8" w14:textId="7244F471" w:rsidR="00CF4493" w:rsidRPr="00D57265" w:rsidRDefault="000C5805" w:rsidP="00581D73">
      <w:pPr>
        <w:spacing w:after="120"/>
        <w:jc w:val="center"/>
        <w:rPr>
          <w:b/>
          <w:lang w:val="en-US"/>
        </w:rPr>
      </w:pPr>
      <w:r w:rsidRPr="00D57265">
        <w:rPr>
          <w:b/>
          <w:lang w:val="en-US"/>
        </w:rPr>
        <w:t>Abstract</w:t>
      </w:r>
    </w:p>
    <w:p w14:paraId="42B84909" w14:textId="77777777" w:rsidR="002E3BAB" w:rsidRPr="00CF2895" w:rsidRDefault="002E3BAB" w:rsidP="0018615B">
      <w:pPr>
        <w:pStyle w:val="NormalWeb"/>
        <w:spacing w:before="0" w:beforeAutospacing="0" w:after="0" w:afterAutospacing="0" w:line="480" w:lineRule="auto"/>
        <w:jc w:val="both"/>
        <w:rPr>
          <w:lang w:val="en-US"/>
        </w:rPr>
      </w:pPr>
      <w:r w:rsidRPr="00CF2895">
        <w:rPr>
          <w:lang w:val="en-US"/>
        </w:rPr>
        <w:t>The planning of cacao cultivation in the municipality of San Vicente de Chucurí has been limited by the lack of analytical tools that systematically integrate climatic data to support agricultural decision-making. This limitation hinders the anticipation of optimal and critical periods associated with climate variability, negatively affecting crop productivity. In this context, this research addresses how a machine learning model based on climatic data can serve as a decision-support tool to improve cacao crop planning in the municipality.</w:t>
      </w:r>
    </w:p>
    <w:p w14:paraId="32D6AEAB" w14:textId="0BC15920" w:rsidR="002E3BAB" w:rsidRPr="00CF2895" w:rsidRDefault="002E3BAB" w:rsidP="004E51BE">
      <w:pPr>
        <w:pStyle w:val="NormalWeb"/>
        <w:spacing w:before="0" w:beforeAutospacing="0" w:after="0" w:afterAutospacing="0" w:line="480" w:lineRule="auto"/>
        <w:jc w:val="both"/>
        <w:rPr>
          <w:lang w:val="en-US"/>
        </w:rPr>
      </w:pPr>
      <w:r w:rsidRPr="00CF2895">
        <w:rPr>
          <w:lang w:val="en-US"/>
        </w:rPr>
        <w:t>The main objective of this project is to develop a machine learning model trained on climatic data that supports decision-making in cacao crop planning in San Vicente de Chucurí. To achieve this, specific objectives include consolidating an integrated climatic database, validating the predictive model, implementing an interactive visualization interface, and evaluating its usability</w:t>
      </w:r>
      <w:r w:rsidR="003E3D1B">
        <w:rPr>
          <w:lang w:val="en-US"/>
        </w:rPr>
        <w:t>.</w:t>
      </w:r>
    </w:p>
    <w:p w14:paraId="70F7AC23" w14:textId="77777777" w:rsidR="002E3BAB" w:rsidRPr="00CF2895" w:rsidRDefault="002E3BAB" w:rsidP="00955E22">
      <w:pPr>
        <w:pStyle w:val="NormalWeb"/>
        <w:spacing w:before="0" w:beforeAutospacing="0" w:after="0" w:afterAutospacing="0" w:line="480" w:lineRule="auto"/>
        <w:jc w:val="both"/>
        <w:rPr>
          <w:lang w:val="en-US"/>
        </w:rPr>
      </w:pPr>
      <w:r w:rsidRPr="00CF2895">
        <w:rPr>
          <w:lang w:val="en-US"/>
        </w:rPr>
        <w:t>Methodologically, the study follows a quantitative and applied approach. Historical climatic data were obtained from IDEAM, and agricultural data related to cacao cultivation were collected from Agronet, complemented by a systematic literature review. Data processing involved cleaning, integration, and exploratory analysis using Python, followed by model training and validation.</w:t>
      </w:r>
    </w:p>
    <w:p w14:paraId="6893A8A2" w14:textId="77777777" w:rsidR="002E3BAB" w:rsidRPr="00CF2895" w:rsidRDefault="002E3BAB" w:rsidP="00955E22">
      <w:pPr>
        <w:pStyle w:val="NormalWeb"/>
        <w:spacing w:before="0" w:beforeAutospacing="0" w:after="0" w:afterAutospacing="0" w:line="480" w:lineRule="auto"/>
        <w:jc w:val="both"/>
        <w:rPr>
          <w:lang w:val="en-US"/>
        </w:rPr>
      </w:pPr>
      <w:r w:rsidRPr="00CF2895">
        <w:rPr>
          <w:lang w:val="en-US"/>
        </w:rPr>
        <w:lastRenderedPageBreak/>
        <w:t>The results show that the developed model successfully identifies relevant climatic patterns associated with favorable and critical periods for cacao cultivation, generating actionable recommendations through interactive dashboards implemented in Power BI. Usability validation with cacao producers, using the System Usability Scale (SUS), indicated a high level of acceptance and ease of use.</w:t>
      </w:r>
    </w:p>
    <w:p w14:paraId="03B93AAD" w14:textId="77777777" w:rsidR="002E3BAB" w:rsidRDefault="002E3BAB" w:rsidP="00955E22">
      <w:pPr>
        <w:pStyle w:val="NormalWeb"/>
        <w:spacing w:before="0" w:beforeAutospacing="0" w:line="480" w:lineRule="auto"/>
        <w:jc w:val="both"/>
        <w:rPr>
          <w:lang w:val="en-US"/>
        </w:rPr>
      </w:pPr>
      <w:r w:rsidRPr="00CF2895">
        <w:rPr>
          <w:lang w:val="en-US"/>
        </w:rPr>
        <w:t>In conclusion, this project demonstrates that machine learning models based on climatic data represent a viable and effective strategy to support cacao crop planning, enhancing agricultural decision-making and promoting more informed and resilient production systems in the face of climate variability.</w:t>
      </w:r>
    </w:p>
    <w:p w14:paraId="77E92869" w14:textId="6D20E7F0" w:rsidR="00CF2895" w:rsidRPr="00CF2895" w:rsidRDefault="00DE7F84" w:rsidP="00534CAB">
      <w:pPr>
        <w:pStyle w:val="NormalWeb"/>
        <w:spacing w:after="0" w:afterAutospacing="0" w:line="480" w:lineRule="auto"/>
        <w:jc w:val="both"/>
        <w:rPr>
          <w:lang w:val="en-US"/>
        </w:rPr>
      </w:pPr>
      <w:r w:rsidRPr="00AC77BA">
        <w:rPr>
          <w:rStyle w:val="nfasis"/>
          <w:lang w:val="en-US"/>
        </w:rPr>
        <w:t>Keywords:</w:t>
      </w:r>
      <w:r w:rsidRPr="00AC77BA">
        <w:rPr>
          <w:lang w:val="en-US"/>
        </w:rPr>
        <w:t xml:space="preserve"> machine learning, climate data analytics, decision support systems, precision agriculture, cacao cultivation</w:t>
      </w:r>
    </w:p>
    <w:p w14:paraId="1BF41AB7" w14:textId="77777777" w:rsidR="00AC77BA" w:rsidRPr="000E770E" w:rsidRDefault="00AC77BA" w:rsidP="00534CAB">
      <w:pPr>
        <w:pStyle w:val="Ttulo3"/>
        <w:numPr>
          <w:ilvl w:val="0"/>
          <w:numId w:val="0"/>
        </w:numPr>
        <w:spacing w:before="0" w:after="0" w:line="480" w:lineRule="auto"/>
        <w:ind w:left="567" w:hanging="567"/>
        <w:rPr>
          <w:b w:val="0"/>
          <w:bCs w:val="0"/>
          <w:color w:val="auto"/>
          <w:sz w:val="24"/>
          <w:szCs w:val="24"/>
          <w:lang w:val="en-US"/>
        </w:rPr>
      </w:pPr>
      <w:bookmarkStart w:id="2" w:name="_Toc216724592"/>
      <w:r w:rsidRPr="000E770E">
        <w:rPr>
          <w:b w:val="0"/>
          <w:bCs w:val="0"/>
          <w:color w:val="auto"/>
          <w:sz w:val="24"/>
          <w:szCs w:val="24"/>
          <w:lang w:val="en-US"/>
        </w:rPr>
        <w:t>Validated Keywords</w:t>
      </w:r>
      <w:bookmarkEnd w:id="2"/>
    </w:p>
    <w:p w14:paraId="641F1E84" w14:textId="7D3589D8" w:rsidR="00AC77BA" w:rsidRDefault="00AC77BA" w:rsidP="00723B38">
      <w:pPr>
        <w:pStyle w:val="NormalWeb"/>
        <w:spacing w:before="0" w:beforeAutospacing="0" w:after="0" w:afterAutospacing="0" w:line="480" w:lineRule="auto"/>
        <w:rPr>
          <w:lang w:val="en-US"/>
        </w:rPr>
      </w:pPr>
      <w:r w:rsidRPr="00AC77BA">
        <w:rPr>
          <w:lang w:val="en-US"/>
        </w:rPr>
        <w:t>The following table presents the proposed keywords, their correspondence with the UNESCO Thesaurus, and the recommended descriptor:</w:t>
      </w:r>
    </w:p>
    <w:p w14:paraId="09F630F0" w14:textId="3CE5424D" w:rsidR="00E533E1" w:rsidRPr="00AC77BA" w:rsidRDefault="001A59D5" w:rsidP="001A59D5">
      <w:pPr>
        <w:pStyle w:val="Descripcin"/>
        <w:rPr>
          <w:lang w:val="en-US"/>
        </w:rPr>
      </w:pPr>
      <w:bookmarkStart w:id="3" w:name="_Toc221270079"/>
      <w:r>
        <w:t xml:space="preserve">Tabla </w:t>
      </w:r>
      <w:fldSimple w:instr=" SEQ Tabla \* ARABIC ">
        <w:r w:rsidR="004E51BE">
          <w:rPr>
            <w:noProof/>
          </w:rPr>
          <w:t>2</w:t>
        </w:r>
      </w:fldSimple>
      <w:r>
        <w:t xml:space="preserve">. </w:t>
      </w:r>
      <w:r w:rsidRPr="00D14463">
        <w:rPr>
          <w:b w:val="0"/>
          <w:bCs/>
          <w:i/>
          <w:iCs w:val="0"/>
        </w:rPr>
        <w:t xml:space="preserve">Tabla </w:t>
      </w:r>
      <w:r w:rsidR="002C316F" w:rsidRPr="00D14463">
        <w:rPr>
          <w:b w:val="0"/>
          <w:bCs/>
          <w:i/>
          <w:iCs w:val="0"/>
        </w:rPr>
        <w:t xml:space="preserve">de las Keyword </w:t>
      </w:r>
      <w:r w:rsidRPr="00D14463">
        <w:rPr>
          <w:b w:val="0"/>
          <w:bCs/>
          <w:i/>
          <w:iCs w:val="0"/>
        </w:rPr>
        <w:t>en ingles</w:t>
      </w:r>
      <w:bookmarkEnd w:id="3"/>
      <w:r>
        <w:t xml:space="preserve"> </w:t>
      </w:r>
    </w:p>
    <w:tbl>
      <w:tblPr>
        <w:tblStyle w:val="Tablaconcuadrcula"/>
        <w:tblW w:w="0" w:type="auto"/>
        <w:tblLook w:val="04A0" w:firstRow="1" w:lastRow="0" w:firstColumn="1" w:lastColumn="0" w:noHBand="0" w:noVBand="1"/>
      </w:tblPr>
      <w:tblGrid>
        <w:gridCol w:w="2547"/>
        <w:gridCol w:w="2693"/>
        <w:gridCol w:w="3119"/>
      </w:tblGrid>
      <w:tr w:rsidR="00E533E1" w:rsidRPr="00E533E1" w14:paraId="656C9C19" w14:textId="77777777" w:rsidTr="00ED1519">
        <w:tc>
          <w:tcPr>
            <w:tcW w:w="2547" w:type="dxa"/>
          </w:tcPr>
          <w:p w14:paraId="1426A4F8" w14:textId="4FFCB0AD" w:rsidR="00E533E1" w:rsidRPr="00ED1519" w:rsidRDefault="00E533E1" w:rsidP="00E533E1">
            <w:pPr>
              <w:spacing w:after="200" w:line="276" w:lineRule="auto"/>
              <w:jc w:val="center"/>
              <w:rPr>
                <w:b/>
                <w:bCs/>
                <w:color w:val="0070C0"/>
              </w:rPr>
            </w:pPr>
            <w:r w:rsidRPr="00ED1519">
              <w:rPr>
                <w:b/>
                <w:bCs/>
                <w:lang w:val="en-US"/>
              </w:rPr>
              <w:t>Proposed keyword APA 7</w:t>
            </w:r>
          </w:p>
        </w:tc>
        <w:tc>
          <w:tcPr>
            <w:tcW w:w="2693" w:type="dxa"/>
          </w:tcPr>
          <w:p w14:paraId="29937338" w14:textId="07ECEC7E" w:rsidR="00E533E1" w:rsidRPr="00ED1519" w:rsidRDefault="00E533E1" w:rsidP="00E533E1">
            <w:pPr>
              <w:spacing w:after="200" w:line="276" w:lineRule="auto"/>
              <w:jc w:val="center"/>
              <w:rPr>
                <w:b/>
                <w:bCs/>
                <w:color w:val="0070C0"/>
              </w:rPr>
            </w:pPr>
            <w:r w:rsidRPr="00ED1519">
              <w:rPr>
                <w:b/>
                <w:bCs/>
                <w:lang w:val="en-US"/>
              </w:rPr>
              <w:t>UNESCO correspondence</w:t>
            </w:r>
          </w:p>
        </w:tc>
        <w:tc>
          <w:tcPr>
            <w:tcW w:w="3119" w:type="dxa"/>
          </w:tcPr>
          <w:p w14:paraId="18B7FCDE" w14:textId="273958AB" w:rsidR="00E533E1" w:rsidRPr="00ED1519" w:rsidRDefault="00E533E1" w:rsidP="00E533E1">
            <w:pPr>
              <w:spacing w:after="200" w:line="276" w:lineRule="auto"/>
              <w:jc w:val="center"/>
              <w:rPr>
                <w:b/>
                <w:bCs/>
                <w:color w:val="0070C0"/>
              </w:rPr>
            </w:pPr>
            <w:r w:rsidRPr="00ED1519">
              <w:rPr>
                <w:b/>
                <w:bCs/>
                <w:lang w:val="en-US"/>
              </w:rPr>
              <w:t>Recommended descriptor</w:t>
            </w:r>
          </w:p>
        </w:tc>
      </w:tr>
      <w:tr w:rsidR="00E533E1" w:rsidRPr="00E533E1" w14:paraId="742242E6" w14:textId="77777777" w:rsidTr="00ED1519">
        <w:tc>
          <w:tcPr>
            <w:tcW w:w="2547" w:type="dxa"/>
            <w:vAlign w:val="center"/>
          </w:tcPr>
          <w:p w14:paraId="12AD67EA" w14:textId="5575FBD2" w:rsidR="00E533E1" w:rsidRPr="00ED1519" w:rsidRDefault="00ED1519" w:rsidP="00ED1519">
            <w:pPr>
              <w:spacing w:after="200" w:line="276" w:lineRule="auto"/>
              <w:rPr>
                <w:color w:val="0070C0"/>
              </w:rPr>
            </w:pPr>
            <w:r w:rsidRPr="00ED1519">
              <w:rPr>
                <w:lang w:val="en-US"/>
              </w:rPr>
              <w:t>Machine</w:t>
            </w:r>
            <w:r w:rsidR="00E533E1" w:rsidRPr="00ED1519">
              <w:rPr>
                <w:lang w:val="en-US"/>
              </w:rPr>
              <w:t xml:space="preserve"> learning             </w:t>
            </w:r>
          </w:p>
        </w:tc>
        <w:tc>
          <w:tcPr>
            <w:tcW w:w="2693" w:type="dxa"/>
            <w:vAlign w:val="center"/>
          </w:tcPr>
          <w:p w14:paraId="21784703" w14:textId="319EBBE0" w:rsidR="00E533E1" w:rsidRPr="00ED1519" w:rsidRDefault="00E533E1" w:rsidP="00ED1519">
            <w:pPr>
              <w:spacing w:after="200" w:line="276" w:lineRule="auto"/>
              <w:rPr>
                <w:color w:val="0070C0"/>
              </w:rPr>
            </w:pPr>
            <w:r w:rsidRPr="00ED1519">
              <w:rPr>
                <w:lang w:val="en-US"/>
              </w:rPr>
              <w:t xml:space="preserve">Direct correspondence      </w:t>
            </w:r>
          </w:p>
        </w:tc>
        <w:tc>
          <w:tcPr>
            <w:tcW w:w="3119" w:type="dxa"/>
            <w:vAlign w:val="center"/>
          </w:tcPr>
          <w:p w14:paraId="1E49111D" w14:textId="0783851E" w:rsidR="00E533E1" w:rsidRPr="00ED1519" w:rsidRDefault="00ED1519" w:rsidP="00ED1519">
            <w:pPr>
              <w:spacing w:after="200" w:line="276" w:lineRule="auto"/>
              <w:rPr>
                <w:color w:val="0070C0"/>
              </w:rPr>
            </w:pPr>
            <w:r w:rsidRPr="00ED1519">
              <w:rPr>
                <w:lang w:val="en-US"/>
              </w:rPr>
              <w:t>Machine</w:t>
            </w:r>
            <w:r w:rsidR="00E533E1" w:rsidRPr="00ED1519">
              <w:rPr>
                <w:lang w:val="en-US"/>
              </w:rPr>
              <w:t xml:space="preserve"> learning                                        </w:t>
            </w:r>
          </w:p>
        </w:tc>
      </w:tr>
      <w:tr w:rsidR="00E533E1" w:rsidRPr="00E533E1" w14:paraId="6690EFA2" w14:textId="77777777" w:rsidTr="00ED1519">
        <w:tc>
          <w:tcPr>
            <w:tcW w:w="2547" w:type="dxa"/>
            <w:vAlign w:val="center"/>
          </w:tcPr>
          <w:p w14:paraId="616D68B0" w14:textId="06378CF3" w:rsidR="00E533E1" w:rsidRPr="00ED1519" w:rsidRDefault="00ED1519" w:rsidP="00ED1519">
            <w:pPr>
              <w:spacing w:after="200" w:line="276" w:lineRule="auto"/>
              <w:rPr>
                <w:color w:val="0070C0"/>
              </w:rPr>
            </w:pPr>
            <w:r w:rsidRPr="00ED1519">
              <w:rPr>
                <w:lang w:val="en-US"/>
              </w:rPr>
              <w:t>Climate</w:t>
            </w:r>
            <w:r w:rsidR="00E533E1" w:rsidRPr="00ED1519">
              <w:rPr>
                <w:lang w:val="en-US"/>
              </w:rPr>
              <w:t xml:space="preserve"> data analytics climate       </w:t>
            </w:r>
          </w:p>
        </w:tc>
        <w:tc>
          <w:tcPr>
            <w:tcW w:w="2693" w:type="dxa"/>
            <w:vAlign w:val="center"/>
          </w:tcPr>
          <w:p w14:paraId="3D5620F2" w14:textId="69797B86" w:rsidR="00E533E1" w:rsidRPr="00ED1519" w:rsidRDefault="00E533E1" w:rsidP="00ED1519">
            <w:pPr>
              <w:spacing w:after="200" w:line="276" w:lineRule="auto"/>
              <w:rPr>
                <w:color w:val="0070C0"/>
              </w:rPr>
            </w:pPr>
            <w:r w:rsidRPr="00ED1519">
              <w:rPr>
                <w:lang w:val="en-US"/>
              </w:rPr>
              <w:t xml:space="preserve">Partial </w:t>
            </w:r>
            <w:r w:rsidR="00ED1519">
              <w:rPr>
                <w:lang w:val="en-US"/>
              </w:rPr>
              <w:t>c</w:t>
            </w:r>
            <w:r w:rsidR="00ED1519" w:rsidRPr="00ED1519">
              <w:rPr>
                <w:lang w:val="en-US"/>
              </w:rPr>
              <w:t xml:space="preserve">orrespondence       </w:t>
            </w:r>
          </w:p>
        </w:tc>
        <w:tc>
          <w:tcPr>
            <w:tcW w:w="3119" w:type="dxa"/>
            <w:vAlign w:val="center"/>
          </w:tcPr>
          <w:p w14:paraId="2C3ACB2B" w14:textId="7CF1C7A6" w:rsidR="00E533E1" w:rsidRPr="00ED1519" w:rsidRDefault="00ED1519" w:rsidP="00ED1519">
            <w:pPr>
              <w:spacing w:after="200" w:line="276" w:lineRule="auto"/>
              <w:rPr>
                <w:color w:val="0070C0"/>
              </w:rPr>
            </w:pPr>
            <w:r w:rsidRPr="00ED1519">
              <w:rPr>
                <w:lang w:val="en-US"/>
              </w:rPr>
              <w:t>Data Analysis, Climatology, Change</w:t>
            </w:r>
          </w:p>
        </w:tc>
      </w:tr>
      <w:tr w:rsidR="00E533E1" w:rsidRPr="00E533E1" w14:paraId="0CC624F0" w14:textId="77777777" w:rsidTr="00ED1519">
        <w:tc>
          <w:tcPr>
            <w:tcW w:w="2547" w:type="dxa"/>
            <w:vAlign w:val="center"/>
          </w:tcPr>
          <w:p w14:paraId="614610D6" w14:textId="1F64C5FC" w:rsidR="00E533E1" w:rsidRPr="00ED1519" w:rsidRDefault="00ED1519" w:rsidP="00ED1519">
            <w:pPr>
              <w:spacing w:after="200" w:line="276" w:lineRule="auto"/>
              <w:rPr>
                <w:color w:val="0070C0"/>
              </w:rPr>
            </w:pPr>
            <w:r w:rsidRPr="00ED1519">
              <w:rPr>
                <w:lang w:val="en-US"/>
              </w:rPr>
              <w:t>Decision</w:t>
            </w:r>
            <w:r w:rsidR="00E533E1" w:rsidRPr="00ED1519">
              <w:rPr>
                <w:lang w:val="en-US"/>
              </w:rPr>
              <w:t xml:space="preserve"> support systems</w:t>
            </w:r>
          </w:p>
        </w:tc>
        <w:tc>
          <w:tcPr>
            <w:tcW w:w="2693" w:type="dxa"/>
            <w:vAlign w:val="center"/>
          </w:tcPr>
          <w:p w14:paraId="5800CCAA" w14:textId="0E1D67C1" w:rsidR="00E533E1" w:rsidRPr="00ED1519" w:rsidRDefault="00E533E1" w:rsidP="00ED1519">
            <w:pPr>
              <w:spacing w:after="200" w:line="276" w:lineRule="auto"/>
              <w:rPr>
                <w:color w:val="0070C0"/>
              </w:rPr>
            </w:pPr>
            <w:r w:rsidRPr="00ED1519">
              <w:rPr>
                <w:lang w:val="en-US"/>
              </w:rPr>
              <w:t xml:space="preserve">Direct correspondence      </w:t>
            </w:r>
          </w:p>
        </w:tc>
        <w:tc>
          <w:tcPr>
            <w:tcW w:w="3119" w:type="dxa"/>
            <w:vAlign w:val="center"/>
          </w:tcPr>
          <w:p w14:paraId="31B87751" w14:textId="2708CCD3" w:rsidR="00E533E1" w:rsidRPr="00ED1519" w:rsidRDefault="00ED1519" w:rsidP="00ED1519">
            <w:pPr>
              <w:spacing w:after="200" w:line="276" w:lineRule="auto"/>
              <w:rPr>
                <w:color w:val="0070C0"/>
              </w:rPr>
            </w:pPr>
            <w:r w:rsidRPr="00ED1519">
              <w:rPr>
                <w:lang w:val="en-US"/>
              </w:rPr>
              <w:t>Decision</w:t>
            </w:r>
            <w:r w:rsidR="00E533E1" w:rsidRPr="00ED1519">
              <w:rPr>
                <w:lang w:val="en-US"/>
              </w:rPr>
              <w:t xml:space="preserve"> support systems                                </w:t>
            </w:r>
          </w:p>
        </w:tc>
      </w:tr>
      <w:tr w:rsidR="00E533E1" w:rsidRPr="00E533E1" w14:paraId="2B328D04" w14:textId="77777777" w:rsidTr="00ED1519">
        <w:tc>
          <w:tcPr>
            <w:tcW w:w="2547" w:type="dxa"/>
            <w:vAlign w:val="center"/>
          </w:tcPr>
          <w:p w14:paraId="2883BBBE" w14:textId="02A4E873" w:rsidR="00E533E1" w:rsidRPr="00ED1519" w:rsidRDefault="00ED1519" w:rsidP="00ED1519">
            <w:pPr>
              <w:spacing w:after="200" w:line="276" w:lineRule="auto"/>
              <w:rPr>
                <w:color w:val="0070C0"/>
              </w:rPr>
            </w:pPr>
            <w:r w:rsidRPr="00ED1519">
              <w:rPr>
                <w:lang w:val="en-US"/>
              </w:rPr>
              <w:t>Precision</w:t>
            </w:r>
            <w:r w:rsidR="00E533E1" w:rsidRPr="00ED1519">
              <w:rPr>
                <w:lang w:val="en-US"/>
              </w:rPr>
              <w:t xml:space="preserve"> agriculture        </w:t>
            </w:r>
          </w:p>
        </w:tc>
        <w:tc>
          <w:tcPr>
            <w:tcW w:w="2693" w:type="dxa"/>
            <w:vAlign w:val="center"/>
          </w:tcPr>
          <w:p w14:paraId="60C63679" w14:textId="63C262EA" w:rsidR="00E533E1" w:rsidRPr="00ED1519" w:rsidRDefault="00E533E1" w:rsidP="00ED1519">
            <w:pPr>
              <w:spacing w:after="200" w:line="276" w:lineRule="auto"/>
              <w:rPr>
                <w:color w:val="0070C0"/>
              </w:rPr>
            </w:pPr>
            <w:r w:rsidRPr="00ED1519">
              <w:rPr>
                <w:lang w:val="en-US"/>
              </w:rPr>
              <w:t xml:space="preserve">Direct correspondence      </w:t>
            </w:r>
          </w:p>
        </w:tc>
        <w:tc>
          <w:tcPr>
            <w:tcW w:w="3119" w:type="dxa"/>
            <w:vAlign w:val="center"/>
          </w:tcPr>
          <w:p w14:paraId="2F24A09E" w14:textId="241F297E" w:rsidR="00E533E1" w:rsidRPr="00ED1519" w:rsidRDefault="00ED1519" w:rsidP="00ED1519">
            <w:pPr>
              <w:spacing w:after="200" w:line="276" w:lineRule="auto"/>
              <w:rPr>
                <w:color w:val="0070C0"/>
              </w:rPr>
            </w:pPr>
            <w:r w:rsidRPr="00ED1519">
              <w:rPr>
                <w:lang w:val="en-US"/>
              </w:rPr>
              <w:t>Precision</w:t>
            </w:r>
            <w:r w:rsidR="00E533E1" w:rsidRPr="00ED1519">
              <w:rPr>
                <w:lang w:val="en-US"/>
              </w:rPr>
              <w:t xml:space="preserve"> agriculture                                   </w:t>
            </w:r>
          </w:p>
        </w:tc>
      </w:tr>
      <w:tr w:rsidR="00E533E1" w14:paraId="7431EF59" w14:textId="77777777" w:rsidTr="00ED1519">
        <w:tc>
          <w:tcPr>
            <w:tcW w:w="2547" w:type="dxa"/>
            <w:vAlign w:val="center"/>
          </w:tcPr>
          <w:p w14:paraId="4D588E18" w14:textId="4E97A84A" w:rsidR="00E533E1" w:rsidRPr="00ED1519" w:rsidRDefault="00ED1519" w:rsidP="00ED1519">
            <w:pPr>
              <w:spacing w:after="200" w:line="276" w:lineRule="auto"/>
              <w:rPr>
                <w:color w:val="0070C0"/>
              </w:rPr>
            </w:pPr>
            <w:r w:rsidRPr="00ED1519">
              <w:rPr>
                <w:lang w:val="en-US"/>
              </w:rPr>
              <w:t>Cacao</w:t>
            </w:r>
            <w:r w:rsidR="00E533E1" w:rsidRPr="00ED1519">
              <w:rPr>
                <w:lang w:val="en-US"/>
              </w:rPr>
              <w:t xml:space="preserve"> cultivation              </w:t>
            </w:r>
          </w:p>
        </w:tc>
        <w:tc>
          <w:tcPr>
            <w:tcW w:w="2693" w:type="dxa"/>
            <w:vAlign w:val="center"/>
          </w:tcPr>
          <w:p w14:paraId="59501F09" w14:textId="12E7EFA3" w:rsidR="00E533E1" w:rsidRPr="00ED1519" w:rsidRDefault="00E533E1" w:rsidP="00ED1519">
            <w:pPr>
              <w:spacing w:after="200" w:line="276" w:lineRule="auto"/>
              <w:rPr>
                <w:color w:val="0070C0"/>
              </w:rPr>
            </w:pPr>
            <w:r w:rsidRPr="00ED1519">
              <w:rPr>
                <w:lang w:val="en-US"/>
              </w:rPr>
              <w:t>Thematic correspondence</w:t>
            </w:r>
          </w:p>
        </w:tc>
        <w:tc>
          <w:tcPr>
            <w:tcW w:w="3119" w:type="dxa"/>
          </w:tcPr>
          <w:p w14:paraId="71C380D2" w14:textId="1BD3EAA1" w:rsidR="00E533E1" w:rsidRPr="00ED1519" w:rsidRDefault="00ED1519" w:rsidP="00AC77BA">
            <w:pPr>
              <w:spacing w:after="200" w:line="276" w:lineRule="auto"/>
              <w:rPr>
                <w:color w:val="0070C0"/>
              </w:rPr>
            </w:pPr>
            <w:r w:rsidRPr="00ED1519">
              <w:rPr>
                <w:lang w:val="en-US"/>
              </w:rPr>
              <w:t>Tropical</w:t>
            </w:r>
            <w:r w:rsidR="00E533E1" w:rsidRPr="00ED1519">
              <w:rPr>
                <w:lang w:val="en-US"/>
              </w:rPr>
              <w:t xml:space="preserve"> crops, *Theobroma </w:t>
            </w:r>
            <w:r w:rsidR="00E533E1" w:rsidRPr="00ED1519">
              <w:t>cacao*, tropical agriculture</w:t>
            </w:r>
          </w:p>
        </w:tc>
      </w:tr>
    </w:tbl>
    <w:p w14:paraId="7CD4B023" w14:textId="72535889" w:rsidR="000008EB" w:rsidRPr="004C2076" w:rsidRDefault="000C5805" w:rsidP="001B1122">
      <w:pPr>
        <w:pStyle w:val="Ttulo1"/>
        <w:spacing w:line="480" w:lineRule="auto"/>
        <w:rPr>
          <w:rFonts w:cs="Times New Roman"/>
          <w:sz w:val="24"/>
          <w:szCs w:val="24"/>
        </w:rPr>
      </w:pPr>
      <w:bookmarkStart w:id="4" w:name="_Toc510710050"/>
      <w:bookmarkStart w:id="5" w:name="_Ref515530135"/>
      <w:bookmarkStart w:id="6" w:name="_Toc216724593"/>
      <w:r w:rsidRPr="004C2076">
        <w:rPr>
          <w:rFonts w:cs="Times New Roman"/>
          <w:sz w:val="24"/>
          <w:szCs w:val="24"/>
        </w:rPr>
        <w:lastRenderedPageBreak/>
        <w:t>Introducción</w:t>
      </w:r>
      <w:bookmarkEnd w:id="4"/>
      <w:bookmarkEnd w:id="5"/>
      <w:bookmarkEnd w:id="6"/>
    </w:p>
    <w:p w14:paraId="298D4855" w14:textId="77777777" w:rsidR="00ED1519" w:rsidRDefault="009A6DC3" w:rsidP="00ED1519">
      <w:pPr>
        <w:spacing w:before="100" w:beforeAutospacing="1" w:line="480" w:lineRule="auto"/>
        <w:ind w:firstLine="720"/>
        <w:contextualSpacing/>
        <w:jc w:val="both"/>
        <w:rPr>
          <w:lang w:eastAsia="es-CO"/>
        </w:rPr>
      </w:pPr>
      <w:r w:rsidRPr="00ED1519">
        <w:rPr>
          <w:lang w:eastAsia="es-CO"/>
        </w:rPr>
        <w:t xml:space="preserve">La producción mundial de cacao enfrenta actualmente un escenario crítico, caracterizado por la convergencia de factores climáticos, económicos y sociales que comprometen su sostenibilidad y productividad. La cadena global del cacao presenta una alta dependencia de Ghana y Costa de Marfil, países de África Occidental que en conjunto concentran aproximadamente el 54 % de la producción mundial. </w:t>
      </w:r>
    </w:p>
    <w:p w14:paraId="6C89E5B5" w14:textId="77777777" w:rsidR="00ED1519" w:rsidRDefault="009A6DC3" w:rsidP="00ED1519">
      <w:pPr>
        <w:spacing w:before="100" w:beforeAutospacing="1" w:line="480" w:lineRule="auto"/>
        <w:ind w:firstLine="720"/>
        <w:contextualSpacing/>
        <w:jc w:val="both"/>
        <w:rPr>
          <w:lang w:eastAsia="es-CO"/>
        </w:rPr>
      </w:pPr>
      <w:r w:rsidRPr="00ED1519">
        <w:rPr>
          <w:lang w:eastAsia="es-CO"/>
        </w:rPr>
        <w:t>No obstante, la disminución sostenida de los niveles productivos en esta región ha generado una creciente preocupación, dado que esta situación podría tener impactos significativos tanto en los ingresos de los productores como en la estabilidad de las economías locales.</w:t>
      </w:r>
      <w:r w:rsidR="00ED1519">
        <w:rPr>
          <w:lang w:eastAsia="es-CO"/>
        </w:rPr>
        <w:t xml:space="preserve"> </w:t>
      </w:r>
      <w:r w:rsidRPr="00ED1519">
        <w:rPr>
          <w:lang w:eastAsia="es-CO"/>
        </w:rPr>
        <w:t xml:space="preserve">Según la Organización Internacional del Cacao (ICCO), en su boletín trimestral publicado en febrero de 2023, se proyectó una reducción del 11 % en la producción mundial de cacao para la temporada 2023/2024, lo cual configura un panorama adverso para el sector cacaotero a escala global (ICCO, 2023). </w:t>
      </w:r>
    </w:p>
    <w:p w14:paraId="5C71477A" w14:textId="30BFD3DB" w:rsidR="00CE09B4" w:rsidRDefault="009A6DC3" w:rsidP="00ED1519">
      <w:pPr>
        <w:spacing w:before="100" w:beforeAutospacing="1" w:line="480" w:lineRule="auto"/>
        <w:ind w:firstLine="720"/>
        <w:contextualSpacing/>
        <w:jc w:val="both"/>
        <w:rPr>
          <w:lang w:eastAsia="es-CO"/>
        </w:rPr>
      </w:pPr>
      <w:r w:rsidRPr="00ED1519">
        <w:rPr>
          <w:lang w:eastAsia="es-CO"/>
        </w:rPr>
        <w:t>Este comportamiento se materializó durante el año 2024, cuando los precios internacionales del cacao alcanzaron un máximo histórico cercano a los 10 000 dólares por tonelada, evidenciando una contracción relevante de la oferta y un desequilibrio en el mercado internacional del cacao (Ritchie, 2024)</w:t>
      </w:r>
      <w:r w:rsidR="00ED1519">
        <w:rPr>
          <w:lang w:eastAsia="es-CO"/>
        </w:rPr>
        <w:t xml:space="preserve">. </w:t>
      </w:r>
      <w:r w:rsidR="009D0880" w:rsidRPr="00334880">
        <w:t xml:space="preserve">Este contexto revela la alta vulnerabilidad de los pequeños y medianos productores frente a la volatilidad del mercado internacional. </w:t>
      </w:r>
    </w:p>
    <w:p w14:paraId="1D394CFF" w14:textId="43E3EE67" w:rsidR="009D0880" w:rsidRPr="00334880" w:rsidRDefault="00CE09B4" w:rsidP="00ED1519">
      <w:pPr>
        <w:pStyle w:val="NormalWeb"/>
        <w:spacing w:before="0" w:beforeAutospacing="0" w:line="480" w:lineRule="auto"/>
        <w:ind w:firstLine="720"/>
        <w:contextualSpacing/>
        <w:jc w:val="both"/>
      </w:pPr>
      <w:r>
        <w:t>L</w:t>
      </w:r>
      <w:r w:rsidR="009D0880" w:rsidRPr="00334880">
        <w:t>a brecha entre la oferta y la demanda mundial acentúa la necesidad de adoptar estrategias adaptativas y herramientas tecnológicas que permitan una planificación agrícola más precisa. De acuerdo con la International Cocoa Organización (ICCO, 2024), mientras la demanda global de cacao oscila entre 4,8 y 6 millones de toneladas, la oferta solo alcanza entre 4,4 y 5 millones de toneladas, evidenciando un déficit estructural preocupante.</w:t>
      </w:r>
    </w:p>
    <w:p w14:paraId="3A4BA1E9" w14:textId="6D5E3E58" w:rsidR="009D0880" w:rsidRPr="00334880" w:rsidRDefault="009D0880" w:rsidP="00ED1519">
      <w:pPr>
        <w:pStyle w:val="NormalWeb"/>
        <w:spacing w:after="0" w:afterAutospacing="0" w:line="480" w:lineRule="auto"/>
        <w:ind w:firstLine="720"/>
        <w:contextualSpacing/>
        <w:jc w:val="both"/>
      </w:pPr>
      <w:r w:rsidRPr="00334880">
        <w:lastRenderedPageBreak/>
        <w:t>Colombia</w:t>
      </w:r>
      <w:r w:rsidR="00ED1519">
        <w:t>,</w:t>
      </w:r>
      <w:r w:rsidRPr="00334880">
        <w:t xml:space="preserve"> reconocida por la calidad de su cacao, tiene una participación limitada en el mercado internacional, con apenas el 1,06 % de la producción global, equivalente a 62.158 toneladas en 2024, cifra inferior a la de países latinoamericanos como Perú, Brasil y República Dominicana (FAOUN, 2024). </w:t>
      </w:r>
    </w:p>
    <w:p w14:paraId="028F483B" w14:textId="1A3DC016" w:rsidR="009D0880" w:rsidRDefault="009D0880" w:rsidP="00ED1519">
      <w:pPr>
        <w:pStyle w:val="NormalWeb"/>
        <w:spacing w:line="480" w:lineRule="auto"/>
        <w:ind w:firstLine="720"/>
        <w:contextualSpacing/>
        <w:jc w:val="both"/>
      </w:pPr>
      <w:r w:rsidRPr="00334880">
        <w:t>No obstante, el departamento de Santander se destaca como el principal productor a nivel nacional, contribuyendo con el 41,7 % del total nacional y superando en productividad a departamentos como Antioquia con una participación del 9%, Arauca y Huila 8% cada uno, Tolima con 7% y Nariño con un 5%. (Ministerio de Agricultura, 2021)</w:t>
      </w:r>
    </w:p>
    <w:p w14:paraId="24A1A8B7" w14:textId="472B5C00" w:rsidR="00446534" w:rsidRPr="00D14463" w:rsidRDefault="008D7BC6" w:rsidP="00D14463">
      <w:pPr>
        <w:pStyle w:val="Descripcin"/>
        <w:jc w:val="both"/>
      </w:pPr>
      <w:bookmarkStart w:id="7" w:name="_Toc221136540"/>
      <w:bookmarkStart w:id="8" w:name="_Toc221136952"/>
      <w:bookmarkStart w:id="9" w:name="_Toc221137279"/>
      <w:bookmarkStart w:id="10" w:name="_Toc221296938"/>
      <w:r>
        <w:t xml:space="preserve">Figura </w:t>
      </w:r>
      <w:fldSimple w:instr=" SEQ Figura \* ARABIC ">
        <w:r w:rsidR="004E51BE">
          <w:rPr>
            <w:noProof/>
          </w:rPr>
          <w:t>1</w:t>
        </w:r>
      </w:fldSimple>
      <w:r>
        <w:t xml:space="preserve">. </w:t>
      </w:r>
      <w:bookmarkEnd w:id="7"/>
      <w:bookmarkEnd w:id="8"/>
      <w:bookmarkEnd w:id="9"/>
      <w:r w:rsidR="006A6ED9" w:rsidRPr="00D14463">
        <w:rPr>
          <w:b w:val="0"/>
          <w:bCs/>
          <w:i/>
        </w:rPr>
        <w:t>Indicadores de producción departamental</w:t>
      </w:r>
      <w:bookmarkEnd w:id="10"/>
    </w:p>
    <w:p w14:paraId="0C41AEF7" w14:textId="774A73C8" w:rsidR="008D7BC6" w:rsidRDefault="008D7BC6" w:rsidP="006A6ED9">
      <w:pPr>
        <w:pStyle w:val="NormalWeb"/>
        <w:spacing w:before="0" w:beforeAutospacing="0" w:after="0" w:afterAutospacing="0" w:line="480" w:lineRule="auto"/>
        <w:jc w:val="both"/>
        <w:rPr>
          <w:i/>
          <w:iCs/>
        </w:rPr>
      </w:pPr>
      <w:r w:rsidRPr="00334880">
        <w:rPr>
          <w:noProof/>
        </w:rPr>
        <w:drawing>
          <wp:anchor distT="0" distB="0" distL="114300" distR="114300" simplePos="0" relativeHeight="251660336" behindDoc="0" locked="0" layoutInCell="1" allowOverlap="1" wp14:anchorId="2B403437" wp14:editId="2D7C422A">
            <wp:simplePos x="0" y="0"/>
            <wp:positionH relativeFrom="margin">
              <wp:align>right</wp:align>
            </wp:positionH>
            <wp:positionV relativeFrom="paragraph">
              <wp:posOffset>20320</wp:posOffset>
            </wp:positionV>
            <wp:extent cx="5430982" cy="3407073"/>
            <wp:effectExtent l="0" t="0" r="0" b="3175"/>
            <wp:wrapNone/>
            <wp:docPr id="18129523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007856"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5430982" cy="3407073"/>
                    </a:xfrm>
                    <a:prstGeom prst="rect">
                      <a:avLst/>
                    </a:prstGeom>
                  </pic:spPr>
                </pic:pic>
              </a:graphicData>
            </a:graphic>
            <wp14:sizeRelH relativeFrom="page">
              <wp14:pctWidth>0</wp14:pctWidth>
            </wp14:sizeRelH>
            <wp14:sizeRelV relativeFrom="page">
              <wp14:pctHeight>0</wp14:pctHeight>
            </wp14:sizeRelV>
          </wp:anchor>
        </w:drawing>
      </w:r>
    </w:p>
    <w:p w14:paraId="4B086AED" w14:textId="7BFB6B25" w:rsidR="008D7BC6" w:rsidRDefault="008D7BC6" w:rsidP="006A6ED9">
      <w:pPr>
        <w:pStyle w:val="NormalWeb"/>
        <w:spacing w:before="0" w:beforeAutospacing="0" w:after="0" w:afterAutospacing="0" w:line="480" w:lineRule="auto"/>
        <w:jc w:val="both"/>
        <w:rPr>
          <w:i/>
          <w:iCs/>
        </w:rPr>
      </w:pPr>
    </w:p>
    <w:p w14:paraId="6AE52A26" w14:textId="2DB30820" w:rsidR="008D7BC6" w:rsidRDefault="008D7BC6" w:rsidP="006A6ED9">
      <w:pPr>
        <w:pStyle w:val="NormalWeb"/>
        <w:spacing w:before="0" w:beforeAutospacing="0" w:after="0" w:afterAutospacing="0" w:line="480" w:lineRule="auto"/>
        <w:jc w:val="both"/>
        <w:rPr>
          <w:i/>
          <w:iCs/>
        </w:rPr>
      </w:pPr>
    </w:p>
    <w:p w14:paraId="484B884B" w14:textId="14B888D4" w:rsidR="008D7BC6" w:rsidRDefault="008D7BC6" w:rsidP="006A6ED9">
      <w:pPr>
        <w:pStyle w:val="NormalWeb"/>
        <w:spacing w:before="0" w:beforeAutospacing="0" w:after="0" w:afterAutospacing="0" w:line="480" w:lineRule="auto"/>
        <w:jc w:val="both"/>
        <w:rPr>
          <w:i/>
          <w:iCs/>
        </w:rPr>
      </w:pPr>
    </w:p>
    <w:p w14:paraId="0665EFDB" w14:textId="0FAF58F0" w:rsidR="008D7BC6" w:rsidRDefault="008D7BC6" w:rsidP="006A6ED9">
      <w:pPr>
        <w:pStyle w:val="NormalWeb"/>
        <w:spacing w:before="0" w:beforeAutospacing="0" w:after="0" w:afterAutospacing="0" w:line="480" w:lineRule="auto"/>
        <w:jc w:val="both"/>
        <w:rPr>
          <w:i/>
          <w:iCs/>
        </w:rPr>
      </w:pPr>
    </w:p>
    <w:p w14:paraId="54F3A163" w14:textId="218347A1" w:rsidR="008D7BC6" w:rsidRDefault="008D7BC6" w:rsidP="006A6ED9">
      <w:pPr>
        <w:pStyle w:val="NormalWeb"/>
        <w:spacing w:before="0" w:beforeAutospacing="0" w:after="0" w:afterAutospacing="0" w:line="480" w:lineRule="auto"/>
        <w:jc w:val="both"/>
        <w:rPr>
          <w:i/>
          <w:iCs/>
        </w:rPr>
      </w:pPr>
    </w:p>
    <w:p w14:paraId="445FBE36" w14:textId="77777777" w:rsidR="008D7BC6" w:rsidRDefault="008D7BC6" w:rsidP="006A6ED9">
      <w:pPr>
        <w:pStyle w:val="NormalWeb"/>
        <w:spacing w:before="0" w:beforeAutospacing="0" w:after="0" w:afterAutospacing="0" w:line="480" w:lineRule="auto"/>
        <w:jc w:val="both"/>
        <w:rPr>
          <w:i/>
          <w:iCs/>
        </w:rPr>
      </w:pPr>
    </w:p>
    <w:p w14:paraId="6202EE1D" w14:textId="2575B32A" w:rsidR="008D7BC6" w:rsidRDefault="008D7BC6" w:rsidP="006A6ED9">
      <w:pPr>
        <w:pStyle w:val="NormalWeb"/>
        <w:spacing w:before="0" w:beforeAutospacing="0" w:after="0" w:afterAutospacing="0" w:line="480" w:lineRule="auto"/>
        <w:jc w:val="both"/>
        <w:rPr>
          <w:i/>
          <w:iCs/>
        </w:rPr>
      </w:pPr>
    </w:p>
    <w:p w14:paraId="2F6729ED" w14:textId="77777777" w:rsidR="008D7BC6" w:rsidRPr="006A6ED9" w:rsidRDefault="008D7BC6" w:rsidP="006A6ED9">
      <w:pPr>
        <w:pStyle w:val="NormalWeb"/>
        <w:spacing w:before="0" w:beforeAutospacing="0" w:after="0" w:afterAutospacing="0" w:line="480" w:lineRule="auto"/>
        <w:jc w:val="both"/>
        <w:rPr>
          <w:i/>
          <w:iCs/>
        </w:rPr>
      </w:pPr>
    </w:p>
    <w:p w14:paraId="26E1B10E" w14:textId="68004D7A" w:rsidR="000745B5" w:rsidRDefault="000745B5" w:rsidP="007041D1">
      <w:pPr>
        <w:pStyle w:val="NormalWeb"/>
        <w:keepNext/>
        <w:spacing w:before="0" w:beforeAutospacing="0" w:after="0" w:afterAutospacing="0" w:line="480" w:lineRule="auto"/>
        <w:jc w:val="center"/>
      </w:pPr>
    </w:p>
    <w:p w14:paraId="27ECBD66" w14:textId="6A5DC9DC" w:rsidR="009D0880" w:rsidRPr="00334880" w:rsidRDefault="00AC0FFD" w:rsidP="00386547">
      <w:r>
        <w:t xml:space="preserve">Fuente: </w:t>
      </w:r>
      <w:r w:rsidR="009D0880" w:rsidRPr="00334880">
        <w:t xml:space="preserve">Cadena productiva del cacao emanada del Ministerio de Agricultura </w:t>
      </w:r>
      <w:r>
        <w:t>(</w:t>
      </w:r>
      <w:r w:rsidR="009D0880" w:rsidRPr="00334880">
        <w:t>2021</w:t>
      </w:r>
      <w:r>
        <w:t>).</w:t>
      </w:r>
    </w:p>
    <w:p w14:paraId="401FD870" w14:textId="292A5F71" w:rsidR="009D0880" w:rsidRPr="00334880" w:rsidRDefault="00F63E69" w:rsidP="000D66DE">
      <w:pPr>
        <w:pStyle w:val="NormalWeb"/>
        <w:spacing w:line="480" w:lineRule="auto"/>
        <w:ind w:firstLine="720"/>
        <w:contextualSpacing/>
        <w:jc w:val="both"/>
      </w:pPr>
      <w:r>
        <w:t>En</w:t>
      </w:r>
      <w:r w:rsidR="009D0880" w:rsidRPr="00334880">
        <w:t xml:space="preserve"> la tabla anterior, a nivel regional el mayor incremento en la producción se encuentra que el departamento de Santander, donde el aumento en el año 2020 fue de 1.157 </w:t>
      </w:r>
      <w:r w:rsidR="009D0880" w:rsidRPr="00334880">
        <w:lastRenderedPageBreak/>
        <w:t>toneladas Este liderazgo regional convierte a Santander en un referente potencial para la transformación tecnológica del sector.</w:t>
      </w:r>
    </w:p>
    <w:p w14:paraId="4C7B6F33" w14:textId="77777777" w:rsidR="000D66DE" w:rsidRDefault="009D0880" w:rsidP="000D66DE">
      <w:pPr>
        <w:pStyle w:val="NormalWeb"/>
        <w:spacing w:line="480" w:lineRule="auto"/>
        <w:ind w:firstLine="720"/>
        <w:contextualSpacing/>
        <w:jc w:val="both"/>
      </w:pPr>
      <w:r w:rsidRPr="00334880">
        <w:t>A pesar de este potencial, la escasa adopción de modelos predictivos y sistemas de análisis basados en datos limita la toma de decisiones fundamentadas en evidencia, repercute directamente en la eficiencia productiva (Saldarriaga, 2021). Este reto se agrava por las condiciones ambientales adversas y otros factores como la logística, el soporte institucional y la gestión de recursos, que afectan tanto la productividad como los costos operativos, especialmente en comunidades con ingresos bajos (Peña et al., 2021).</w:t>
      </w:r>
    </w:p>
    <w:p w14:paraId="6040E981" w14:textId="3665C90D" w:rsidR="009D0880" w:rsidRDefault="009D0880" w:rsidP="000D66DE">
      <w:pPr>
        <w:pStyle w:val="NormalWeb"/>
        <w:spacing w:before="0" w:beforeAutospacing="0" w:after="0" w:afterAutospacing="0" w:line="480" w:lineRule="auto"/>
        <w:ind w:firstLine="720"/>
        <w:contextualSpacing/>
        <w:jc w:val="both"/>
      </w:pPr>
      <w:r w:rsidRPr="00334880">
        <w:t>En municipios como San Vicente de Chucurí, ubicado en el departamento de Santander, hacia el cual está enfocado el presente proyecto, la producción agrícola depende fuertemente de las condiciones climáticas y de la disponibilidad de información para la toma de decisiones.</w:t>
      </w:r>
    </w:p>
    <w:p w14:paraId="0BA6D9A8" w14:textId="1829BE0F" w:rsidR="008F0F91" w:rsidRDefault="009D0880" w:rsidP="000D66DE">
      <w:pPr>
        <w:spacing w:line="480" w:lineRule="auto"/>
        <w:ind w:firstLine="720"/>
        <w:contextualSpacing/>
      </w:pPr>
      <w:r>
        <w:t>Los datos</w:t>
      </w:r>
      <w:r w:rsidR="00AC0FFD">
        <w:t xml:space="preserve"> presentados en la ilustración</w:t>
      </w:r>
      <w:r>
        <w:t xml:space="preserve"> </w:t>
      </w:r>
      <w:r w:rsidR="00AC0FFD">
        <w:t xml:space="preserve">a </w:t>
      </w:r>
      <w:r>
        <w:t>continuación muestran el potencial de este municipio en la producción de cacao</w:t>
      </w:r>
      <w:r w:rsidR="00AC0FFD">
        <w:t>.</w:t>
      </w:r>
    </w:p>
    <w:p w14:paraId="27E57393" w14:textId="7997A26A" w:rsidR="00534CAB" w:rsidRPr="00D14463" w:rsidRDefault="000776FF" w:rsidP="000776FF">
      <w:pPr>
        <w:pStyle w:val="Descripcin"/>
        <w:rPr>
          <w:b w:val="0"/>
          <w:bCs/>
          <w:i/>
          <w:iCs w:val="0"/>
        </w:rPr>
      </w:pPr>
      <w:bookmarkStart w:id="11" w:name="_Toc221136541"/>
      <w:bookmarkStart w:id="12" w:name="_Toc221136953"/>
      <w:bookmarkStart w:id="13" w:name="_Toc221137280"/>
      <w:bookmarkStart w:id="14" w:name="_Toc221296939"/>
      <w:r>
        <w:t xml:space="preserve">Figura </w:t>
      </w:r>
      <w:r w:rsidR="00EA19C6">
        <w:fldChar w:fldCharType="begin"/>
      </w:r>
      <w:r w:rsidR="00EA19C6">
        <w:instrText xml:space="preserve"> SEQ Figura \* ARABIC </w:instrText>
      </w:r>
      <w:r w:rsidR="00EA19C6">
        <w:fldChar w:fldCharType="separate"/>
      </w:r>
      <w:r w:rsidR="004E51BE">
        <w:rPr>
          <w:noProof/>
        </w:rPr>
        <w:t>2</w:t>
      </w:r>
      <w:r w:rsidR="00EA19C6">
        <w:rPr>
          <w:noProof/>
        </w:rPr>
        <w:fldChar w:fldCharType="end"/>
      </w:r>
      <w:r>
        <w:t xml:space="preserve">. </w:t>
      </w:r>
      <w:r w:rsidRPr="00D14463">
        <w:rPr>
          <w:b w:val="0"/>
          <w:bCs/>
          <w:i/>
          <w:iCs w:val="0"/>
        </w:rPr>
        <w:t>Estadísticas de producción de Cacao en San Vicente de Chucuri(2022)</w:t>
      </w:r>
      <w:bookmarkEnd w:id="11"/>
      <w:bookmarkEnd w:id="12"/>
      <w:bookmarkEnd w:id="13"/>
      <w:bookmarkEnd w:id="14"/>
    </w:p>
    <w:p w14:paraId="01BE9F51" w14:textId="77777777" w:rsidR="000745B5" w:rsidRDefault="00BE13B7" w:rsidP="000745B5">
      <w:pPr>
        <w:keepNext/>
        <w:spacing w:line="480" w:lineRule="auto"/>
        <w:jc w:val="center"/>
      </w:pPr>
      <w:r w:rsidRPr="00BE13B7">
        <w:rPr>
          <w:noProof/>
        </w:rPr>
        <w:drawing>
          <wp:inline distT="0" distB="0" distL="0" distR="0" wp14:anchorId="2BE023ED" wp14:editId="3C8B8ACE">
            <wp:extent cx="3480262" cy="2621266"/>
            <wp:effectExtent l="0" t="0" r="0" b="0"/>
            <wp:docPr id="9672740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274085" name=""/>
                    <pic:cNvPicPr/>
                  </pic:nvPicPr>
                  <pic:blipFill>
                    <a:blip r:embed="rId7">
                      <a:extLst>
                        <a:ext uri="{BEBA8EAE-BF5A-486C-A8C5-ECC9F3942E4B}">
                          <a14:imgProps xmlns:a14="http://schemas.microsoft.com/office/drawing/2010/main">
                            <a14:imgLayer r:embed="rId8">
                              <a14:imgEffect>
                                <a14:brightnessContrast bright="-20000" contrast="40000"/>
                              </a14:imgEffect>
                            </a14:imgLayer>
                          </a14:imgProps>
                        </a:ext>
                      </a:extLst>
                    </a:blip>
                    <a:stretch>
                      <a:fillRect/>
                    </a:stretch>
                  </pic:blipFill>
                  <pic:spPr>
                    <a:xfrm>
                      <a:off x="0" y="0"/>
                      <a:ext cx="3502817" cy="2638254"/>
                    </a:xfrm>
                    <a:prstGeom prst="rect">
                      <a:avLst/>
                    </a:prstGeom>
                  </pic:spPr>
                </pic:pic>
              </a:graphicData>
            </a:graphic>
          </wp:inline>
        </w:drawing>
      </w:r>
    </w:p>
    <w:p w14:paraId="5F62748A" w14:textId="7B4278F5" w:rsidR="00CE733A" w:rsidRPr="00D14463" w:rsidRDefault="00CE733A" w:rsidP="001B1122">
      <w:pPr>
        <w:spacing w:line="480" w:lineRule="auto"/>
      </w:pPr>
      <w:r w:rsidRPr="00D14463">
        <w:t>Fuente imagen: Elaboración propia</w:t>
      </w:r>
    </w:p>
    <w:p w14:paraId="6FEC53ED" w14:textId="77777777" w:rsidR="000D66DE" w:rsidRDefault="009D0880" w:rsidP="000D66DE">
      <w:pPr>
        <w:pStyle w:val="NormalWeb"/>
        <w:spacing w:before="0" w:beforeAutospacing="0" w:after="0" w:afterAutospacing="0" w:line="480" w:lineRule="auto"/>
        <w:ind w:firstLine="720"/>
        <w:contextualSpacing/>
        <w:jc w:val="both"/>
      </w:pPr>
      <w:r>
        <w:lastRenderedPageBreak/>
        <w:t xml:space="preserve">En este escenario, es fundamental incorporar herramientas de análisis de datos y modelos de machine learning que permitan anticipar escenarios productivos, identificar patrones climáticos relevantes y optimizar los procesos de siembra y cosecha. Desde el enfoque de la CIENCIA DE DATOS, la aplicación de estas tecnologías contribuye a una mejor gestión de inventarios, mayor eficiencia en la cadena de suministro y una planificación más estratégica, basada en evidencia. </w:t>
      </w:r>
    </w:p>
    <w:p w14:paraId="720E922B" w14:textId="76FEF0E3" w:rsidR="009D0880" w:rsidRPr="00334880" w:rsidRDefault="009D0880" w:rsidP="000D66DE">
      <w:pPr>
        <w:pStyle w:val="NormalWeb"/>
        <w:spacing w:before="0" w:beforeAutospacing="0" w:after="0" w:afterAutospacing="0" w:line="480" w:lineRule="auto"/>
        <w:ind w:firstLine="720"/>
        <w:contextualSpacing/>
        <w:jc w:val="both"/>
      </w:pPr>
      <w:r>
        <w:t>Esto no solo incrementa la productividad y reduce pérdidas, sino que también aporta a la sostenibilidad a largo plazo del cultivo de cacao en regiones clave como San Vicente de Chucurí.</w:t>
      </w:r>
      <w:r w:rsidR="000D66DE">
        <w:t xml:space="preserve"> </w:t>
      </w:r>
      <w:r w:rsidRPr="00334880">
        <w:t>Este trabajo parte de la hipótesis de que el uso de algoritmos de aprendizaje automático y datos abiertos de</w:t>
      </w:r>
      <w:r w:rsidR="00F63E69">
        <w:t xml:space="preserve"> la NASA, </w:t>
      </w:r>
      <w:r w:rsidRPr="00334880">
        <w:t xml:space="preserve">IDEAM, IGAC, FAO, UPRA, entre otros, puede permitir el diseño de herramientas predictivas que optimicen la planificación agrícola, el rendimiento de cultivos </w:t>
      </w:r>
      <w:r w:rsidR="00AC0FFD">
        <w:t xml:space="preserve">la </w:t>
      </w:r>
      <w:r w:rsidRPr="00334880">
        <w:t>clasifica</w:t>
      </w:r>
      <w:r w:rsidR="00AC0FFD">
        <w:t>ción de</w:t>
      </w:r>
      <w:r w:rsidRPr="00334880">
        <w:t xml:space="preserve"> zonas de riesgo climático</w:t>
      </w:r>
      <w:r w:rsidR="00AC0FFD">
        <w:t xml:space="preserve"> para contribuir en la</w:t>
      </w:r>
      <w:r w:rsidRPr="00334880">
        <w:t xml:space="preserve"> mejora</w:t>
      </w:r>
      <w:r w:rsidR="00AC0FFD">
        <w:t xml:space="preserve"> de</w:t>
      </w:r>
      <w:r w:rsidRPr="00334880">
        <w:t xml:space="preserve"> la productividad local</w:t>
      </w:r>
      <w:r w:rsidR="00AC0FFD">
        <w:t xml:space="preserve"> y </w:t>
      </w:r>
      <w:r w:rsidR="00EB2F24">
        <w:t>así</w:t>
      </w:r>
      <w:r w:rsidR="00AC0FFD">
        <w:t xml:space="preserve"> marcar </w:t>
      </w:r>
      <w:r w:rsidR="00EB2F24">
        <w:t xml:space="preserve">una pauta en </w:t>
      </w:r>
      <w:r w:rsidRPr="00334880">
        <w:t>la resiliencia de los sistemas agrícolas frente al cambio climático.</w:t>
      </w:r>
    </w:p>
    <w:p w14:paraId="5875CDC7" w14:textId="2D6C34E5" w:rsidR="009D0880" w:rsidRDefault="009D0880" w:rsidP="000D66DE">
      <w:pPr>
        <w:spacing w:line="480" w:lineRule="auto"/>
        <w:ind w:firstLine="720"/>
        <w:contextualSpacing/>
      </w:pPr>
      <w:r w:rsidRPr="00883F55">
        <w:t xml:space="preserve">El objetivo general del proyecto es diseñar un modelo de Machine Learning que, a partir del análisis de datos climáticos y edafológicos, permita apoyar la toma de decisiones en la planificación agrícola del municipio. </w:t>
      </w:r>
      <w:r w:rsidR="00CE09B4">
        <w:t>E</w:t>
      </w:r>
      <w:r>
        <w:t xml:space="preserve">ste proyecto está </w:t>
      </w:r>
      <w:r w:rsidR="00CE09B4">
        <w:t>motivado por e</w:t>
      </w:r>
      <w:r>
        <w:t xml:space="preserve">l creciente interés </w:t>
      </w:r>
      <w:r w:rsidR="00CE09B4">
        <w:t xml:space="preserve">en </w:t>
      </w:r>
      <w:r>
        <w:t>integrar la ciencia de datos en la agricultura de precisión. Los antecedentes recopilados muestran una tendencia internacional, nacional y local hacia el uso de modelos predictivos para mejorar la seguridad alimentaria</w:t>
      </w:r>
      <w:r w:rsidR="008F617F">
        <w:t xml:space="preserve"> y</w:t>
      </w:r>
      <w:r>
        <w:t xml:space="preserve"> </w:t>
      </w:r>
      <w:r w:rsidR="00CE09B4">
        <w:t>justifica</w:t>
      </w:r>
      <w:r w:rsidR="008F617F">
        <w:t>r la</w:t>
      </w:r>
      <w:r w:rsidR="00CE09B4">
        <w:t xml:space="preserve"> </w:t>
      </w:r>
      <w:r>
        <w:t>aplicación de estas metodologías al contexto colombiano.</w:t>
      </w:r>
    </w:p>
    <w:p w14:paraId="314B73CB" w14:textId="36A5F1D6" w:rsidR="009D0880" w:rsidRDefault="009D0880" w:rsidP="000D66DE">
      <w:pPr>
        <w:spacing w:after="200" w:line="480" w:lineRule="auto"/>
        <w:ind w:firstLine="720"/>
        <w:contextualSpacing/>
      </w:pPr>
      <w:r>
        <w:br w:type="page"/>
      </w:r>
    </w:p>
    <w:p w14:paraId="44CAC0B7" w14:textId="4AB9D96B" w:rsidR="00121883" w:rsidRDefault="000C5805" w:rsidP="001F64EC">
      <w:pPr>
        <w:pStyle w:val="Ttulo1"/>
        <w:numPr>
          <w:ilvl w:val="0"/>
          <w:numId w:val="2"/>
        </w:numPr>
        <w:spacing w:line="480" w:lineRule="auto"/>
        <w:ind w:left="0" w:firstLine="720"/>
        <w:contextualSpacing/>
        <w:rPr>
          <w:rFonts w:cs="Times New Roman"/>
          <w:sz w:val="24"/>
          <w:szCs w:val="24"/>
        </w:rPr>
      </w:pPr>
      <w:bookmarkStart w:id="15" w:name="_Toc216724594"/>
      <w:r w:rsidRPr="004C2076">
        <w:rPr>
          <w:rFonts w:cs="Times New Roman"/>
          <w:sz w:val="24"/>
          <w:szCs w:val="24"/>
        </w:rPr>
        <w:lastRenderedPageBreak/>
        <w:t>Problema, Pregunta</w:t>
      </w:r>
      <w:r w:rsidR="00F20BA7">
        <w:rPr>
          <w:rFonts w:cs="Times New Roman"/>
          <w:sz w:val="24"/>
          <w:szCs w:val="24"/>
        </w:rPr>
        <w:t xml:space="preserve">, </w:t>
      </w:r>
      <w:r w:rsidRPr="004C2076">
        <w:rPr>
          <w:rFonts w:cs="Times New Roman"/>
          <w:sz w:val="24"/>
          <w:szCs w:val="24"/>
        </w:rPr>
        <w:t xml:space="preserve"> Hipó</w:t>
      </w:r>
      <w:r>
        <w:rPr>
          <w:rFonts w:cs="Times New Roman"/>
          <w:sz w:val="24"/>
          <w:szCs w:val="24"/>
        </w:rPr>
        <w:t>tesis y</w:t>
      </w:r>
      <w:r w:rsidRPr="004C2076">
        <w:rPr>
          <w:rFonts w:cs="Times New Roman"/>
          <w:sz w:val="24"/>
          <w:szCs w:val="24"/>
        </w:rPr>
        <w:t xml:space="preserve"> Justificación </w:t>
      </w:r>
      <w:r>
        <w:rPr>
          <w:rFonts w:cs="Times New Roman"/>
          <w:sz w:val="24"/>
          <w:szCs w:val="24"/>
        </w:rPr>
        <w:t>d</w:t>
      </w:r>
      <w:r w:rsidRPr="004C2076">
        <w:rPr>
          <w:rFonts w:cs="Times New Roman"/>
          <w:sz w:val="24"/>
          <w:szCs w:val="24"/>
        </w:rPr>
        <w:t xml:space="preserve">e </w:t>
      </w:r>
      <w:r>
        <w:rPr>
          <w:rFonts w:cs="Times New Roman"/>
          <w:sz w:val="24"/>
          <w:szCs w:val="24"/>
        </w:rPr>
        <w:t>l</w:t>
      </w:r>
      <w:r w:rsidRPr="004C2076">
        <w:rPr>
          <w:rFonts w:cs="Times New Roman"/>
          <w:sz w:val="24"/>
          <w:szCs w:val="24"/>
        </w:rPr>
        <w:t>a Investigación</w:t>
      </w:r>
      <w:bookmarkEnd w:id="15"/>
    </w:p>
    <w:p w14:paraId="051F1231" w14:textId="5962785B" w:rsidR="009D0880" w:rsidRPr="009D0880" w:rsidRDefault="00CE733A" w:rsidP="000D66DE">
      <w:pPr>
        <w:pStyle w:val="NormalWeb"/>
        <w:spacing w:after="0" w:afterAutospacing="0" w:line="480" w:lineRule="auto"/>
        <w:ind w:firstLine="720"/>
        <w:contextualSpacing/>
        <w:jc w:val="both"/>
      </w:pPr>
      <w:r w:rsidRPr="00334880">
        <w:t>Este capítulo tiene el propósito de contextualizar y fundamentar la investigación en torno al impacto del cambio climático sobre la producción de cacao en el municipio de San Vicente de Chucurí, se formula la pregunta de investigación, se plantea una hipótesis tentativa</w:t>
      </w:r>
      <w:r>
        <w:t xml:space="preserve">, </w:t>
      </w:r>
      <w:r w:rsidRPr="00334880">
        <w:t>y se justifica la relevancia académica, social y práctica del proyecto.</w:t>
      </w:r>
    </w:p>
    <w:p w14:paraId="23194081" w14:textId="0EF6EB40" w:rsidR="00121883" w:rsidRPr="004C2076" w:rsidRDefault="001F64EC" w:rsidP="001F64EC">
      <w:pPr>
        <w:pStyle w:val="Ttulo2"/>
        <w:numPr>
          <w:ilvl w:val="1"/>
          <w:numId w:val="15"/>
        </w:numPr>
        <w:tabs>
          <w:tab w:val="clear" w:pos="426"/>
          <w:tab w:val="left" w:pos="284"/>
        </w:tabs>
        <w:spacing w:after="0" w:line="480" w:lineRule="auto"/>
        <w:contextualSpacing/>
        <w:rPr>
          <w:rFonts w:cs="Times New Roman"/>
          <w:sz w:val="24"/>
          <w:szCs w:val="24"/>
        </w:rPr>
      </w:pPr>
      <w:bookmarkStart w:id="16" w:name="_Toc216724595"/>
      <w:r>
        <w:rPr>
          <w:rFonts w:cs="Times New Roman"/>
          <w:sz w:val="24"/>
          <w:szCs w:val="24"/>
        </w:rPr>
        <w:t xml:space="preserve"> </w:t>
      </w:r>
      <w:r w:rsidR="000C5805">
        <w:rPr>
          <w:rFonts w:cs="Times New Roman"/>
          <w:sz w:val="24"/>
          <w:szCs w:val="24"/>
        </w:rPr>
        <w:t>Planteamiento del Problema</w:t>
      </w:r>
      <w:bookmarkEnd w:id="16"/>
    </w:p>
    <w:p w14:paraId="7A9B28F0" w14:textId="1B4595B4" w:rsidR="00B26237" w:rsidRDefault="00CE733A" w:rsidP="00930F54">
      <w:pPr>
        <w:pStyle w:val="NormalWeb"/>
        <w:spacing w:before="0" w:beforeAutospacing="0" w:after="0" w:afterAutospacing="0" w:line="480" w:lineRule="auto"/>
        <w:ind w:firstLine="720"/>
        <w:contextualSpacing/>
        <w:jc w:val="both"/>
      </w:pPr>
      <w:r w:rsidRPr="00334880">
        <w:t xml:space="preserve">El municipio de </w:t>
      </w:r>
      <w:r w:rsidRPr="00A53842">
        <w:rPr>
          <w:rStyle w:val="Textoennegrita"/>
          <w:rFonts w:eastAsiaTheme="majorEastAsia"/>
          <w:b w:val="0"/>
          <w:bCs w:val="0"/>
        </w:rPr>
        <w:t>San Vicente de Chucurí</w:t>
      </w:r>
      <w:r w:rsidRPr="00A53842">
        <w:rPr>
          <w:b/>
          <w:bCs/>
        </w:rPr>
        <w:t>,</w:t>
      </w:r>
      <w:r w:rsidRPr="00334880">
        <w:t xml:space="preserve"> ubicado en Santander, </w:t>
      </w:r>
      <w:r w:rsidR="005903BF">
        <w:t xml:space="preserve">Colombia </w:t>
      </w:r>
      <w:r w:rsidRPr="00334880">
        <w:t>es reconocido como capital cacaotera</w:t>
      </w:r>
      <w:r w:rsidR="000D66DE">
        <w:t>, s</w:t>
      </w:r>
      <w:r w:rsidRPr="00334880">
        <w:t xml:space="preserve">egún Federación Nacional de Cacaoteros (Fedecacao) </w:t>
      </w:r>
      <w:r w:rsidR="005903BF" w:rsidRPr="00334880">
        <w:t xml:space="preserve">aporta una proporción </w:t>
      </w:r>
      <w:r w:rsidRPr="00334880">
        <w:t xml:space="preserve">aproximada de </w:t>
      </w:r>
      <w:r w:rsidR="00EB2F24">
        <w:t>7</w:t>
      </w:r>
      <w:r w:rsidRPr="00334880">
        <w:t xml:space="preserve">000 toneladas al año y esto representa un 13% de la producción nacional de cacao de alta calidad, con potencial para exportación y posicionamiento en mercados especializados. </w:t>
      </w:r>
      <w:r w:rsidR="00B26237">
        <w:t xml:space="preserve">Ante los cambios climáticos, el cultivo de cacao </w:t>
      </w:r>
      <w:r w:rsidR="000D66DE">
        <w:t>(</w:t>
      </w:r>
      <w:r w:rsidR="00B26237">
        <w:t>base económica de miles de familias</w:t>
      </w:r>
      <w:r w:rsidR="000D66DE">
        <w:t xml:space="preserve">) </w:t>
      </w:r>
      <w:r w:rsidR="00B26237">
        <w:t xml:space="preserve">enfrenta una amenaza creciente debido a la variabilidad y a los cambios extremos en las condiciones ambientales, </w:t>
      </w:r>
      <w:r w:rsidR="000D66DE">
        <w:t xml:space="preserve">que </w:t>
      </w:r>
      <w:r w:rsidR="00B26237">
        <w:t>afecta</w:t>
      </w:r>
      <w:r w:rsidR="000D66DE">
        <w:t>n</w:t>
      </w:r>
      <w:r w:rsidR="00B26237">
        <w:t xml:space="preserve"> de manera drástica su productividad y estabilidad.</w:t>
      </w:r>
    </w:p>
    <w:p w14:paraId="446C37AF" w14:textId="1725F6C0" w:rsidR="0091152C" w:rsidRDefault="00CE733A" w:rsidP="000D66DE">
      <w:pPr>
        <w:pStyle w:val="NormalWeb"/>
        <w:spacing w:before="0" w:beforeAutospacing="0" w:after="0" w:afterAutospacing="0" w:line="480" w:lineRule="auto"/>
        <w:ind w:firstLine="720"/>
        <w:contextualSpacing/>
        <w:jc w:val="both"/>
      </w:pPr>
      <w:r w:rsidRPr="00334880">
        <w:t xml:space="preserve">En la última década, se ha registrado una mayor irregularidad en los patrones de precipitación y temperatura en el municipio. Según la Federación Nacional de Cacaoteros (Fedecacao, 2020), los periodos de lluvias prolongadas favorecen la proliferación de enfermedades como la moniliasis y la escoba de bruja, que pueden reducir la producción hasta en un 40 %, por otro lado, las sequías prolongadas, cada vez más frecuentes, afectan el desarrollo de las mazorcas y reducen la calidad del grano. </w:t>
      </w:r>
    </w:p>
    <w:p w14:paraId="688E2BC3" w14:textId="77777777" w:rsidR="00F96F67" w:rsidRDefault="00F96F67" w:rsidP="00B26237">
      <w:pPr>
        <w:pStyle w:val="NormalWeb"/>
        <w:spacing w:before="0" w:beforeAutospacing="0" w:after="0" w:afterAutospacing="0" w:line="480" w:lineRule="auto"/>
        <w:jc w:val="both"/>
      </w:pPr>
    </w:p>
    <w:p w14:paraId="506947D2" w14:textId="77777777" w:rsidR="000D66DE" w:rsidRDefault="000D66DE" w:rsidP="00B26237">
      <w:pPr>
        <w:pStyle w:val="NormalWeb"/>
        <w:spacing w:before="0" w:beforeAutospacing="0" w:after="0" w:afterAutospacing="0" w:line="480" w:lineRule="auto"/>
        <w:jc w:val="both"/>
      </w:pPr>
    </w:p>
    <w:p w14:paraId="37DAB03E" w14:textId="77777777" w:rsidR="00930F54" w:rsidRDefault="00930F54" w:rsidP="00B26237">
      <w:pPr>
        <w:pStyle w:val="NormalWeb"/>
        <w:spacing w:before="0" w:beforeAutospacing="0" w:after="0" w:afterAutospacing="0" w:line="480" w:lineRule="auto"/>
        <w:jc w:val="both"/>
      </w:pPr>
    </w:p>
    <w:p w14:paraId="1C7836F7" w14:textId="63B1942B" w:rsidR="000776FF" w:rsidRPr="00CE7917" w:rsidRDefault="000776FF" w:rsidP="000776FF">
      <w:pPr>
        <w:pStyle w:val="Descripcin"/>
        <w:rPr>
          <w:b w:val="0"/>
          <w:bCs/>
        </w:rPr>
      </w:pPr>
      <w:bookmarkStart w:id="17" w:name="_Toc221136954"/>
      <w:bookmarkStart w:id="18" w:name="_Toc221137281"/>
      <w:bookmarkStart w:id="19" w:name="_Toc221296940"/>
      <w:r>
        <w:t xml:space="preserve">Figura </w:t>
      </w:r>
      <w:fldSimple w:instr=" SEQ Figura \* ARABIC ">
        <w:r w:rsidR="004E51BE">
          <w:rPr>
            <w:noProof/>
          </w:rPr>
          <w:t>3</w:t>
        </w:r>
      </w:fldSimple>
      <w:r>
        <w:t xml:space="preserve">. </w:t>
      </w:r>
      <w:r w:rsidRPr="00F96F67">
        <w:rPr>
          <w:b w:val="0"/>
          <w:bCs/>
          <w:i/>
          <w:iCs w:val="0"/>
        </w:rPr>
        <w:t>Comportamiento estadístico de temperatura en la estación San Vicente</w:t>
      </w:r>
      <w:bookmarkEnd w:id="17"/>
      <w:bookmarkEnd w:id="18"/>
      <w:bookmarkEnd w:id="19"/>
    </w:p>
    <w:p w14:paraId="5E952D05" w14:textId="77777777" w:rsidR="000745B5" w:rsidRDefault="0091152C" w:rsidP="000745B5">
      <w:pPr>
        <w:pStyle w:val="NormalWeb"/>
        <w:keepNext/>
        <w:spacing w:after="0" w:afterAutospacing="0" w:line="480" w:lineRule="auto"/>
        <w:jc w:val="center"/>
      </w:pPr>
      <w:r w:rsidRPr="00334880">
        <w:rPr>
          <w:noProof/>
        </w:rPr>
        <w:drawing>
          <wp:inline distT="0" distB="0" distL="0" distR="0" wp14:anchorId="276ADC8A" wp14:editId="1AF8AF71">
            <wp:extent cx="3741576" cy="2964307"/>
            <wp:effectExtent l="0" t="0" r="5080" b="0"/>
            <wp:docPr id="12286571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44704" name=""/>
                    <pic:cNvPicPr/>
                  </pic:nvPicPr>
                  <pic:blipFill>
                    <a:blip r:embed="rId9" cstate="print">
                      <a:extLst>
                        <a:ext uri="{BEBA8EAE-BF5A-486C-A8C5-ECC9F3942E4B}">
                          <a14:imgProps xmlns:a14="http://schemas.microsoft.com/office/drawing/2010/main">
                            <a14:imgLayer r:embed="rId10">
                              <a14:imgEffect>
                                <a14:sharpenSoften amount="50000"/>
                              </a14:imgEffect>
                              <a14:imgEffect>
                                <a14:brightnessContrast bright="-20000" contrast="40000"/>
                              </a14:imgEffect>
                            </a14:imgLayer>
                          </a14:imgProps>
                        </a:ext>
                        <a:ext uri="{28A0092B-C50C-407E-A947-70E740481C1C}">
                          <a14:useLocalDpi xmlns:a14="http://schemas.microsoft.com/office/drawing/2010/main" val="0"/>
                        </a:ext>
                      </a:extLst>
                    </a:blip>
                    <a:stretch>
                      <a:fillRect/>
                    </a:stretch>
                  </pic:blipFill>
                  <pic:spPr>
                    <a:xfrm>
                      <a:off x="0" y="0"/>
                      <a:ext cx="3854483" cy="3053759"/>
                    </a:xfrm>
                    <a:prstGeom prst="rect">
                      <a:avLst/>
                    </a:prstGeom>
                  </pic:spPr>
                </pic:pic>
              </a:graphicData>
            </a:graphic>
          </wp:inline>
        </w:drawing>
      </w:r>
    </w:p>
    <w:p w14:paraId="4886CDCF" w14:textId="06D258BE" w:rsidR="00CE733A" w:rsidRPr="000D66DE" w:rsidRDefault="00CE733A" w:rsidP="000D66DE">
      <w:pPr>
        <w:pStyle w:val="NormalWeb"/>
        <w:spacing w:before="0" w:beforeAutospacing="0" w:after="0" w:afterAutospacing="0" w:line="360" w:lineRule="auto"/>
      </w:pPr>
      <w:r w:rsidRPr="000D66DE">
        <w:t xml:space="preserve">Fuente </w:t>
      </w:r>
      <w:r w:rsidR="00F6402D" w:rsidRPr="000D66DE">
        <w:t>imagen</w:t>
      </w:r>
      <w:r w:rsidRPr="000D66DE">
        <w:t xml:space="preserve">: </w:t>
      </w:r>
      <w:r w:rsidR="00C440C9" w:rsidRPr="000D66DE">
        <w:t>Pinilla-Herrera, M. C., Rueda, A., Pinzón, C., y Sánchez, J. Percepciones sobre los fenómenos de variabilidad climática y cambio climático entre campesinos del centro de Santander, Colombia (2012).</w:t>
      </w:r>
    </w:p>
    <w:p w14:paraId="6CDD7B97" w14:textId="77777777" w:rsidR="0091152C" w:rsidRPr="00930F54" w:rsidRDefault="0091152C" w:rsidP="001B1122">
      <w:pPr>
        <w:pStyle w:val="NormalWeb"/>
        <w:spacing w:before="0" w:beforeAutospacing="0" w:after="0" w:afterAutospacing="0" w:line="480" w:lineRule="auto"/>
        <w:rPr>
          <w:sz w:val="13"/>
          <w:szCs w:val="13"/>
        </w:rPr>
      </w:pPr>
    </w:p>
    <w:p w14:paraId="4C09ACDF" w14:textId="225CEACE" w:rsidR="0091152C" w:rsidRPr="0091152C" w:rsidRDefault="0091152C" w:rsidP="000D66DE">
      <w:pPr>
        <w:pStyle w:val="NormalWeb"/>
        <w:spacing w:before="0" w:beforeAutospacing="0" w:after="0" w:afterAutospacing="0" w:line="480" w:lineRule="auto"/>
        <w:ind w:firstLine="720"/>
        <w:contextualSpacing/>
        <w:jc w:val="both"/>
      </w:pPr>
      <w:r>
        <w:t>L</w:t>
      </w:r>
      <w:r w:rsidR="000D66DE">
        <w:t>a</w:t>
      </w:r>
      <w:r>
        <w:t xml:space="preserve"> anterior </w:t>
      </w:r>
      <w:r w:rsidR="003A02F4">
        <w:t xml:space="preserve">grafica </w:t>
      </w:r>
      <w:r>
        <w:t>evidencia una alta dependencia de los productores frente a la variabilidad de las condiciones climáticas, situación que resalta la necesidad de incorporar herramientas predictivas robustas. La ausencia de este tipo de soluciones limita la capacidad de anticipar riesgos climáticos y de planificar las labores agrícolas y las cosechas de manera eficiente y oportuna.</w:t>
      </w:r>
    </w:p>
    <w:p w14:paraId="76924FB8" w14:textId="77777777" w:rsidR="00CE733A" w:rsidRPr="00334880" w:rsidRDefault="00CE733A" w:rsidP="000D66DE">
      <w:pPr>
        <w:pStyle w:val="NormalWeb"/>
        <w:spacing w:after="0" w:afterAutospacing="0" w:line="480" w:lineRule="auto"/>
        <w:ind w:firstLine="720"/>
        <w:contextualSpacing/>
        <w:jc w:val="both"/>
      </w:pPr>
      <w:r w:rsidRPr="00334880">
        <w:t>La falta de un sistema integrado de análisis de datos climáticos, de suelos improductivos impide optimizar decisiones como:</w:t>
      </w:r>
    </w:p>
    <w:p w14:paraId="660937A8" w14:textId="77777777" w:rsidR="00CE733A" w:rsidRPr="00334880" w:rsidRDefault="00CE733A" w:rsidP="001F64EC">
      <w:pPr>
        <w:pStyle w:val="NormalWeb"/>
        <w:spacing w:before="0" w:beforeAutospacing="0" w:after="0" w:afterAutospacing="0" w:line="480" w:lineRule="auto"/>
        <w:ind w:firstLine="720"/>
        <w:contextualSpacing/>
        <w:jc w:val="both"/>
      </w:pPr>
      <w:r>
        <w:t>•</w:t>
      </w:r>
      <w:r>
        <w:tab/>
        <w:t>Selección de las mejores fechas de siembra y cosecha.</w:t>
      </w:r>
    </w:p>
    <w:p w14:paraId="0AA924F1" w14:textId="77777777" w:rsidR="00CE733A" w:rsidRPr="00334880" w:rsidRDefault="00CE733A" w:rsidP="001F64EC">
      <w:pPr>
        <w:pStyle w:val="NormalWeb"/>
        <w:spacing w:before="0" w:beforeAutospacing="0" w:after="0" w:afterAutospacing="0" w:line="480" w:lineRule="auto"/>
        <w:ind w:firstLine="720"/>
        <w:contextualSpacing/>
        <w:jc w:val="both"/>
      </w:pPr>
      <w:r>
        <w:t>•</w:t>
      </w:r>
      <w:r>
        <w:tab/>
        <w:t>Identificación de zonas con mayor susceptibilidad a enfermedades.</w:t>
      </w:r>
    </w:p>
    <w:p w14:paraId="15FADD29" w14:textId="77777777" w:rsidR="00CE733A" w:rsidRPr="00334880" w:rsidRDefault="00CE733A" w:rsidP="001F64EC">
      <w:pPr>
        <w:pStyle w:val="NormalWeb"/>
        <w:spacing w:before="0" w:beforeAutospacing="0" w:after="0" w:afterAutospacing="0" w:line="480" w:lineRule="auto"/>
        <w:ind w:firstLine="720"/>
        <w:contextualSpacing/>
        <w:jc w:val="both"/>
      </w:pPr>
      <w:r>
        <w:t>•</w:t>
      </w:r>
      <w:r>
        <w:tab/>
        <w:t>Planeación del manejo de agua en temporadas secas.</w:t>
      </w:r>
    </w:p>
    <w:p w14:paraId="1B401BDA" w14:textId="6BD7BFAE" w:rsidR="00CE733A" w:rsidRPr="00334880" w:rsidRDefault="00CE733A" w:rsidP="001F64EC">
      <w:pPr>
        <w:pStyle w:val="NormalWeb"/>
        <w:spacing w:before="0" w:beforeAutospacing="0" w:after="0" w:afterAutospacing="0" w:line="480" w:lineRule="auto"/>
        <w:ind w:firstLine="720"/>
        <w:contextualSpacing/>
        <w:jc w:val="both"/>
      </w:pPr>
      <w:r>
        <w:lastRenderedPageBreak/>
        <w:t>Actualmente, las proyecciones climáticas y de rendimiento son realizadas de manera empírica por los agricultores de la zona, basadas en la experiencia de los agricultores o en pronósticos climáticos generales que no consideran las particularidades microclimáticas de San Vicente de Chucurí</w:t>
      </w:r>
      <w:r w:rsidR="001F64EC">
        <w:t xml:space="preserve"> y</w:t>
      </w:r>
      <w:r>
        <w:t xml:space="preserve"> se traduce en:</w:t>
      </w:r>
    </w:p>
    <w:p w14:paraId="05794773" w14:textId="77777777" w:rsidR="00CE733A" w:rsidRPr="00334880" w:rsidRDefault="00CE733A" w:rsidP="001F64EC">
      <w:pPr>
        <w:pStyle w:val="NormalWeb"/>
        <w:spacing w:before="0" w:beforeAutospacing="0" w:after="0" w:afterAutospacing="0" w:line="480" w:lineRule="auto"/>
        <w:ind w:firstLine="720"/>
        <w:contextualSpacing/>
        <w:jc w:val="both"/>
      </w:pPr>
      <w:r>
        <w:t>•</w:t>
      </w:r>
      <w:r>
        <w:tab/>
        <w:t>Pérdidas económicas significativas por bajas en el rendimiento.</w:t>
      </w:r>
    </w:p>
    <w:p w14:paraId="18B6C4AC" w14:textId="77777777" w:rsidR="00CE733A" w:rsidRPr="00334880" w:rsidRDefault="00CE733A" w:rsidP="001F64EC">
      <w:pPr>
        <w:pStyle w:val="NormalWeb"/>
        <w:spacing w:before="0" w:beforeAutospacing="0" w:after="0" w:afterAutospacing="0" w:line="480" w:lineRule="auto"/>
        <w:ind w:firstLine="720"/>
        <w:contextualSpacing/>
        <w:jc w:val="both"/>
      </w:pPr>
      <w:r>
        <w:t>•</w:t>
      </w:r>
      <w:r>
        <w:tab/>
        <w:t>Desperdicio de recursos en labores preventivas o correctivas mal planificadas.</w:t>
      </w:r>
    </w:p>
    <w:p w14:paraId="36A3AF4F" w14:textId="77777777" w:rsidR="00CE733A" w:rsidRPr="00334880" w:rsidRDefault="00CE733A" w:rsidP="001F64EC">
      <w:pPr>
        <w:pStyle w:val="NormalWeb"/>
        <w:spacing w:before="0" w:beforeAutospacing="0" w:after="0" w:afterAutospacing="0" w:line="480" w:lineRule="auto"/>
        <w:ind w:firstLine="720"/>
        <w:contextualSpacing/>
        <w:jc w:val="both"/>
      </w:pPr>
      <w:r>
        <w:t>•</w:t>
      </w:r>
      <w:r>
        <w:tab/>
        <w:t>Menor competitividad en mercados que demandan calidad constante y</w:t>
      </w:r>
    </w:p>
    <w:p w14:paraId="408945B6" w14:textId="77777777" w:rsidR="00CE733A" w:rsidRPr="00334880" w:rsidRDefault="00CE733A" w:rsidP="001F64EC">
      <w:pPr>
        <w:pStyle w:val="NormalWeb"/>
        <w:spacing w:before="0" w:beforeAutospacing="0" w:after="0" w:afterAutospacing="0" w:line="480" w:lineRule="auto"/>
        <w:ind w:firstLine="720"/>
        <w:contextualSpacing/>
        <w:jc w:val="both"/>
      </w:pPr>
      <w:r>
        <w:t xml:space="preserve">           certificaciones de origen.</w:t>
      </w:r>
    </w:p>
    <w:p w14:paraId="6D44330D" w14:textId="6F35A6BA" w:rsidR="00CE733A" w:rsidRPr="00334880" w:rsidRDefault="00CE733A" w:rsidP="000D66DE">
      <w:pPr>
        <w:pStyle w:val="NormalWeb"/>
        <w:spacing w:before="0" w:beforeAutospacing="0" w:after="0" w:afterAutospacing="0" w:line="480" w:lineRule="auto"/>
        <w:ind w:firstLine="720"/>
        <w:contextualSpacing/>
        <w:jc w:val="both"/>
      </w:pPr>
      <w:r w:rsidRPr="00334880">
        <w:t xml:space="preserve">Este contexto </w:t>
      </w:r>
      <w:r w:rsidR="0091152C">
        <w:t xml:space="preserve">muestra </w:t>
      </w:r>
      <w:r w:rsidRPr="00334880">
        <w:t>la necesidad de desarrollar un modelo de machine learning que permita</w:t>
      </w:r>
      <w:r w:rsidR="008F617F">
        <w:t xml:space="preserve"> prede</w:t>
      </w:r>
      <w:r w:rsidR="008F617F" w:rsidRPr="008F617F">
        <w:t>cir</w:t>
      </w:r>
      <w:r w:rsidRPr="00334880">
        <w:t xml:space="preserve"> comportamientos climáticos locales, clasificar áreas de cultivo según riesgo y estimar rendimientos de cacao bajo diferentes escenarios para poder tomar de decisiones estratégicas y reducir pérdidas, optimizar el manejo agrícola y garantizar la sostenibilidad del cultivo en el largo plazo.</w:t>
      </w:r>
    </w:p>
    <w:p w14:paraId="6C67750D" w14:textId="280FA10D" w:rsidR="00CE733A" w:rsidRPr="00334880" w:rsidRDefault="008F617F" w:rsidP="000D66DE">
      <w:pPr>
        <w:pStyle w:val="NormalWeb"/>
        <w:spacing w:before="0" w:beforeAutospacing="0" w:after="0" w:afterAutospacing="0" w:line="480" w:lineRule="auto"/>
        <w:ind w:firstLine="720"/>
        <w:contextualSpacing/>
        <w:jc w:val="both"/>
      </w:pPr>
      <w:r>
        <w:t xml:space="preserve">En </w:t>
      </w:r>
      <w:r w:rsidR="00CE733A" w:rsidRPr="00334880">
        <w:t xml:space="preserve">los últimos años, esta actividad se ha visto amenazada por los efectos del </w:t>
      </w:r>
      <w:r w:rsidR="00CE733A" w:rsidRPr="00A53842">
        <w:rPr>
          <w:rStyle w:val="Textoennegrita"/>
          <w:rFonts w:eastAsiaTheme="majorEastAsia"/>
          <w:b w:val="0"/>
          <w:bCs w:val="0"/>
        </w:rPr>
        <w:t>cambio climático</w:t>
      </w:r>
      <w:r w:rsidR="00CE733A" w:rsidRPr="00A53842">
        <w:t xml:space="preserve">, que se manifiestan en la </w:t>
      </w:r>
      <w:r w:rsidR="00CE733A" w:rsidRPr="00A53842">
        <w:rPr>
          <w:rStyle w:val="Textoennegrita"/>
          <w:rFonts w:eastAsiaTheme="majorEastAsia"/>
          <w:b w:val="0"/>
          <w:bCs w:val="0"/>
        </w:rPr>
        <w:t>variabilidad e inestabilidad climática</w:t>
      </w:r>
      <w:r w:rsidR="00CE733A" w:rsidRPr="00A53842">
        <w:rPr>
          <w:b/>
          <w:bCs/>
        </w:rPr>
        <w:t>,</w:t>
      </w:r>
      <w:r w:rsidR="00CE733A" w:rsidRPr="00334880">
        <w:t xml:space="preserve"> como cambios bruscos en la temperatura</w:t>
      </w:r>
      <w:r>
        <w:t>,</w:t>
      </w:r>
      <w:r w:rsidR="00CE733A" w:rsidRPr="00334880">
        <w:t xml:space="preserve"> alteración de los ciclos lluviosos y mayor frecuencia de fenómenos extremos como sequías y lluvias intensas. Estos </w:t>
      </w:r>
      <w:r>
        <w:t xml:space="preserve">fenómenos </w:t>
      </w:r>
      <w:r w:rsidR="00CE733A" w:rsidRPr="00334880">
        <w:t>han afectado la calidad y cantidad de las cosechas, así como la seguridad alimentaria y los ingresos de los productores locales.</w:t>
      </w:r>
      <w:r w:rsidRPr="008F617F">
        <w:t xml:space="preserve"> </w:t>
      </w:r>
      <w:r w:rsidRPr="00B14F7B">
        <w:t>(Universidad Pontificia Bolivariana, s. f.)</w:t>
      </w:r>
    </w:p>
    <w:p w14:paraId="58027353" w14:textId="77777777" w:rsidR="00CE733A" w:rsidRPr="00334880" w:rsidRDefault="00CE733A" w:rsidP="000D66DE">
      <w:pPr>
        <w:pStyle w:val="NormalWeb"/>
        <w:spacing w:before="0" w:beforeAutospacing="0" w:after="0" w:afterAutospacing="0" w:line="480" w:lineRule="auto"/>
        <w:ind w:firstLine="720"/>
        <w:contextualSpacing/>
        <w:jc w:val="both"/>
      </w:pPr>
      <w:r w:rsidRPr="00334880">
        <w:t xml:space="preserve">Según el IDEAM (2021), la región ha experimentado un aumento en la temperatura media anual y una distribución más irregular de las precipitaciones, lo cual genera estrés hídrico para los cultivos y favorece la aparición de plagas y enfermedades agrícolas. Esta situación tiene como causa principal el calentamiento global y la degradación ambiental local (deforestación, uso no sostenible del suelo), lo que a su vez ocasiona consecuencias graves </w:t>
      </w:r>
      <w:r w:rsidRPr="00334880">
        <w:lastRenderedPageBreak/>
        <w:t>como la reducción de la productividad agrícola, pérdida de biodiversidad, mayor vulnerabilidad económica y social, y desplazamiento de comunidades rurales.</w:t>
      </w:r>
    </w:p>
    <w:p w14:paraId="710F1DE0" w14:textId="77777777" w:rsidR="00CE733A" w:rsidRPr="008F3A3E" w:rsidRDefault="00CE733A" w:rsidP="001F64EC">
      <w:pPr>
        <w:shd w:val="clear" w:color="auto" w:fill="FFFFFF"/>
        <w:spacing w:line="480" w:lineRule="auto"/>
        <w:contextualSpacing/>
        <w:jc w:val="both"/>
        <w:rPr>
          <w:b/>
          <w:bCs/>
        </w:rPr>
      </w:pPr>
      <w:r w:rsidRPr="008F3A3E">
        <w:rPr>
          <w:b/>
          <w:bCs/>
        </w:rPr>
        <w:t>Requerimientos de agua del cultivo de cacao</w:t>
      </w:r>
    </w:p>
    <w:p w14:paraId="6BFA1BB3" w14:textId="77777777" w:rsidR="00CE733A" w:rsidRPr="00D26E03" w:rsidRDefault="00CE733A" w:rsidP="000D66DE">
      <w:pPr>
        <w:shd w:val="clear" w:color="auto" w:fill="FFFFFF"/>
        <w:spacing w:line="480" w:lineRule="auto"/>
        <w:ind w:firstLine="720"/>
        <w:contextualSpacing/>
        <w:jc w:val="both"/>
        <w:rPr>
          <w:b/>
          <w:bCs/>
          <w:color w:val="001D35"/>
        </w:rPr>
      </w:pPr>
      <w:r w:rsidRPr="00D26E03">
        <w:rPr>
          <w:color w:val="000000"/>
          <w:shd w:val="clear" w:color="auto" w:fill="FFFFFF"/>
        </w:rPr>
        <w:t xml:space="preserve">El cacao es un cultivo típicamente tropical, que prospera en condiciones de alta humedad y temperaturas constantes. Las áreas ideales para su cultivo están ubicadas entre 10°N y 10°S del ecuador, donde las condiciones de temperatura y humedad </w:t>
      </w:r>
      <w:r>
        <w:rPr>
          <w:color w:val="000000"/>
          <w:shd w:val="clear" w:color="auto" w:fill="FFFFFF"/>
        </w:rPr>
        <w:t>tradicionalmente han sido</w:t>
      </w:r>
      <w:r w:rsidRPr="00D26E03">
        <w:rPr>
          <w:color w:val="000000"/>
          <w:shd w:val="clear" w:color="auto" w:fill="FFFFFF"/>
        </w:rPr>
        <w:t xml:space="preserve"> estables durante todo el año</w:t>
      </w:r>
      <w:r>
        <w:rPr>
          <w:color w:val="000000"/>
          <w:shd w:val="clear" w:color="auto" w:fill="FFFFFF"/>
        </w:rPr>
        <w:t>, en la actualidad los productores se ven enfrentados a constantes cambios climáticos.</w:t>
      </w:r>
    </w:p>
    <w:p w14:paraId="3D04164E" w14:textId="0A2B7E47" w:rsidR="00CE733A" w:rsidRPr="008F0F91" w:rsidRDefault="00CE733A" w:rsidP="000D66DE">
      <w:pPr>
        <w:shd w:val="clear" w:color="auto" w:fill="FFFFFF"/>
        <w:spacing w:line="480" w:lineRule="auto"/>
        <w:ind w:firstLine="720"/>
        <w:contextualSpacing/>
        <w:jc w:val="both"/>
        <w:rPr>
          <w:color w:val="001D35"/>
          <w:sz w:val="20"/>
          <w:szCs w:val="20"/>
        </w:rPr>
      </w:pPr>
      <w:r w:rsidRPr="00334880">
        <w:rPr>
          <w:color w:val="001D35"/>
        </w:rPr>
        <w:t xml:space="preserve">Conocer los requerimientos de agua del cultivo de cacao es clave para planificar de manera eficaz el sistema de riego y evitar el </w:t>
      </w:r>
      <w:r w:rsidRPr="00442D64">
        <w:rPr>
          <w:shd w:val="clear" w:color="auto" w:fill="FFFFFF"/>
        </w:rPr>
        <w:t>estrés hídrico que puede tener impactos significativos en el crecimiento, desarrollo y supervivencia de las plantas</w:t>
      </w:r>
      <w:r w:rsidRPr="00334880">
        <w:rPr>
          <w:color w:val="474C51"/>
          <w:shd w:val="clear" w:color="auto" w:fill="FFFFFF"/>
        </w:rPr>
        <w:t xml:space="preserve">, </w:t>
      </w:r>
      <w:r w:rsidRPr="00334880">
        <w:rPr>
          <w:color w:val="001D35"/>
        </w:rPr>
        <w:t xml:space="preserve">Según el manual de buenas prácticas del cultivo del cacao, esta especie tropical requiere </w:t>
      </w:r>
      <w:r w:rsidRPr="00177022">
        <w:rPr>
          <w:color w:val="001D35"/>
        </w:rPr>
        <w:t>precipitaciones bien distribuidas</w:t>
      </w:r>
      <w:r w:rsidRPr="00334880">
        <w:rPr>
          <w:color w:val="001D35"/>
        </w:rPr>
        <w:t xml:space="preserve"> a lo largo del año. Diferentes fuentes indican rangos óptimos aproximados entre</w:t>
      </w:r>
      <w:r w:rsidRPr="00A53842">
        <w:rPr>
          <w:color w:val="001D35"/>
        </w:rPr>
        <w:t xml:space="preserve"> 1.200–3.000 mm/año, </w:t>
      </w:r>
      <w:r w:rsidRPr="00334880">
        <w:rPr>
          <w:color w:val="001D35"/>
        </w:rPr>
        <w:t xml:space="preserve">aunque lo más citado para condiciones de alta productividad es </w:t>
      </w:r>
      <w:r w:rsidRPr="00334880">
        <w:rPr>
          <w:b/>
          <w:bCs/>
          <w:color w:val="001D35"/>
        </w:rPr>
        <w:t>~</w:t>
      </w:r>
      <w:r w:rsidRPr="00A53842">
        <w:rPr>
          <w:color w:val="001D35"/>
        </w:rPr>
        <w:t xml:space="preserve">1.500–2.500 mm/año. </w:t>
      </w:r>
      <w:r w:rsidRPr="00334880">
        <w:rPr>
          <w:color w:val="001D35"/>
        </w:rPr>
        <w:t>(ICO, 2017)</w:t>
      </w:r>
      <w:r>
        <w:rPr>
          <w:color w:val="001D35"/>
        </w:rPr>
        <w:t xml:space="preserve"> </w:t>
      </w:r>
      <w:r w:rsidRPr="002E7EAB">
        <w:t xml:space="preserve">De acuerdo a un artículo publicado en la página web de ANECACAO teniendo en cuenta los </w:t>
      </w:r>
      <w:r w:rsidRPr="00177022">
        <w:rPr>
          <w:rStyle w:val="Textoennegrita"/>
          <w:b w:val="0"/>
          <w:bCs w:val="0"/>
        </w:rPr>
        <w:t>requerimientos hídricos del cultivo de cacao (Theobroma cacao L.)</w:t>
      </w:r>
      <w:r w:rsidRPr="002E7EAB">
        <w:rPr>
          <w:b/>
          <w:bCs/>
        </w:rPr>
        <w:t xml:space="preserve"> </w:t>
      </w:r>
      <w:r w:rsidRPr="002E7EAB">
        <w:t xml:space="preserve">Durante los periodos de estiaje, la demanda hídrica continúa alrededor de </w:t>
      </w:r>
      <w:r w:rsidRPr="00A53842">
        <w:rPr>
          <w:rStyle w:val="Textoennegrita"/>
          <w:b w:val="0"/>
          <w:bCs w:val="0"/>
        </w:rPr>
        <w:t>100 mm mensuales</w:t>
      </w:r>
      <w:r w:rsidRPr="00A53842">
        <w:rPr>
          <w:b/>
          <w:bCs/>
        </w:rPr>
        <w:t>,</w:t>
      </w:r>
      <w:r w:rsidRPr="002E7EAB">
        <w:t xml:space="preserve"> lo cual constituye un parámetro crítico para el dimensionamiento de </w:t>
      </w:r>
      <w:r w:rsidRPr="00A53842">
        <w:rPr>
          <w:rStyle w:val="Textoennegrita"/>
          <w:b w:val="0"/>
          <w:bCs w:val="0"/>
        </w:rPr>
        <w:t>sistemas de riego suplementario</w:t>
      </w:r>
      <w:r w:rsidRPr="00A53842">
        <w:rPr>
          <w:b/>
          <w:bCs/>
        </w:rPr>
        <w:t>.</w:t>
      </w:r>
      <w:r w:rsidRPr="002E7EAB">
        <w:t xml:space="preserve"> En condiciones de </w:t>
      </w:r>
      <w:r w:rsidRPr="00A53842">
        <w:rPr>
          <w:rStyle w:val="Textoennegrita"/>
          <w:b w:val="0"/>
          <w:bCs w:val="0"/>
        </w:rPr>
        <w:t>manejo tecnificado</w:t>
      </w:r>
      <w:r w:rsidRPr="00A53842">
        <w:rPr>
          <w:b/>
          <w:bCs/>
        </w:rPr>
        <w:t>,</w:t>
      </w:r>
      <w:r w:rsidRPr="002E7EAB">
        <w:t xml:space="preserve"> </w:t>
      </w:r>
      <w:r>
        <w:t xml:space="preserve">la disponibilidad adecuada de agua permite alcanzar rendimientos cercanos a </w:t>
      </w:r>
      <w:r w:rsidRPr="00A53842">
        <w:rPr>
          <w:rStyle w:val="Textoennegrita"/>
          <w:b w:val="0"/>
          <w:bCs w:val="0"/>
        </w:rPr>
        <w:t>1.814,4 kg/ ha</w:t>
      </w:r>
      <w:r w:rsidRPr="00A53842">
        <w:rPr>
          <w:b/>
          <w:bCs/>
        </w:rPr>
        <w:t xml:space="preserve"> </w:t>
      </w:r>
      <w:r>
        <w:t xml:space="preserve">de cacao seco, en contraste, los sistemas tradicionales suelen obtener alrededor de </w:t>
      </w:r>
      <w:r w:rsidRPr="00A53842">
        <w:rPr>
          <w:rStyle w:val="Textoennegrita"/>
          <w:b w:val="0"/>
          <w:bCs w:val="0"/>
        </w:rPr>
        <w:t>1.134 kg/ha</w:t>
      </w:r>
      <w:r w:rsidRPr="00A53842">
        <w:rPr>
          <w:b/>
          <w:bCs/>
        </w:rPr>
        <w:t>.</w:t>
      </w:r>
      <w:r>
        <w:t xml:space="preserve"> </w:t>
      </w:r>
    </w:p>
    <w:p w14:paraId="6BEF72BA" w14:textId="41981819" w:rsidR="00F96F67" w:rsidRDefault="00CE733A" w:rsidP="000D66DE">
      <w:pPr>
        <w:spacing w:line="480" w:lineRule="auto"/>
        <w:ind w:firstLine="720"/>
        <w:contextualSpacing/>
        <w:jc w:val="both"/>
      </w:pPr>
      <w:r>
        <w:t>De este modo,</w:t>
      </w:r>
      <w:r w:rsidRPr="00177022">
        <w:t xml:space="preserve"> la</w:t>
      </w:r>
      <w:r w:rsidRPr="00177022">
        <w:rPr>
          <w:b/>
          <w:bCs/>
        </w:rPr>
        <w:t xml:space="preserve"> </w:t>
      </w:r>
      <w:r w:rsidRPr="00177022">
        <w:rPr>
          <w:rStyle w:val="Textoennegrita"/>
          <w:b w:val="0"/>
          <w:bCs w:val="0"/>
        </w:rPr>
        <w:t>estabilidad y eficiencia productiva de una plantación cacaotera</w:t>
      </w:r>
      <w:r>
        <w:t xml:space="preserve"> depende en gran medida del </w:t>
      </w:r>
      <w:r w:rsidRPr="00177022">
        <w:rPr>
          <w:rStyle w:val="Textoennegrita"/>
          <w:b w:val="0"/>
          <w:bCs w:val="0"/>
        </w:rPr>
        <w:t>sistema hídri</w:t>
      </w:r>
      <w:r w:rsidR="00C2233F">
        <w:rPr>
          <w:rStyle w:val="Textoennegrita"/>
          <w:b w:val="0"/>
          <w:bCs w:val="0"/>
        </w:rPr>
        <w:t>co.</w:t>
      </w:r>
      <w:bookmarkStart w:id="20" w:name="_Toc515531282"/>
      <w:bookmarkStart w:id="21" w:name="_Toc221137282"/>
    </w:p>
    <w:p w14:paraId="01B4AD95" w14:textId="77777777" w:rsidR="001F64EC" w:rsidRDefault="001F64EC" w:rsidP="00E0429D">
      <w:pPr>
        <w:pStyle w:val="Descripcin"/>
      </w:pPr>
    </w:p>
    <w:p w14:paraId="74D9EB26" w14:textId="3A0234E9" w:rsidR="00C3725A" w:rsidRDefault="00E0429D" w:rsidP="00E0429D">
      <w:pPr>
        <w:pStyle w:val="Descripcin"/>
        <w:rPr>
          <w:b w:val="0"/>
          <w:bCs/>
          <w:color w:val="0070C0"/>
          <w:sz w:val="28"/>
          <w:szCs w:val="28"/>
        </w:rPr>
      </w:pPr>
      <w:bookmarkStart w:id="22" w:name="_Toc221296941"/>
      <w:r>
        <w:lastRenderedPageBreak/>
        <w:t xml:space="preserve">Figura </w:t>
      </w:r>
      <w:r w:rsidR="00EA19C6">
        <w:fldChar w:fldCharType="begin"/>
      </w:r>
      <w:r w:rsidR="00EA19C6">
        <w:instrText xml:space="preserve"> SEQ Figura \* ARABIC </w:instrText>
      </w:r>
      <w:r w:rsidR="00EA19C6">
        <w:fldChar w:fldCharType="separate"/>
      </w:r>
      <w:r w:rsidR="004E51BE">
        <w:rPr>
          <w:noProof/>
        </w:rPr>
        <w:t>4</w:t>
      </w:r>
      <w:r w:rsidR="00EA19C6">
        <w:rPr>
          <w:noProof/>
        </w:rPr>
        <w:fldChar w:fldCharType="end"/>
      </w:r>
      <w:r>
        <w:t xml:space="preserve">. </w:t>
      </w:r>
      <w:r w:rsidRPr="00F96F67">
        <w:rPr>
          <w:b w:val="0"/>
          <w:bCs/>
          <w:i/>
          <w:iCs w:val="0"/>
        </w:rPr>
        <w:t>Árbol del problema</w:t>
      </w:r>
      <w:bookmarkEnd w:id="20"/>
      <w:bookmarkEnd w:id="21"/>
      <w:bookmarkEnd w:id="22"/>
      <w:r w:rsidR="000A38AA" w:rsidRPr="005D27AB">
        <w:rPr>
          <w:bCs/>
          <w:color w:val="0070C0"/>
          <w:sz w:val="28"/>
          <w:szCs w:val="28"/>
        </w:rPr>
        <w:t xml:space="preserve">   </w:t>
      </w:r>
    </w:p>
    <w:p w14:paraId="67EEC9FE" w14:textId="77777777" w:rsidR="00C3725A" w:rsidRDefault="00C3725A" w:rsidP="00D96825">
      <w:pPr>
        <w:jc w:val="both"/>
        <w:rPr>
          <w:b/>
          <w:bCs/>
          <w:color w:val="0070C0"/>
          <w:sz w:val="28"/>
          <w:szCs w:val="28"/>
        </w:rPr>
      </w:pPr>
    </w:p>
    <w:p w14:paraId="6CAD7DD6" w14:textId="77777777" w:rsidR="00C3725A" w:rsidRDefault="00C3725A" w:rsidP="00D96825">
      <w:pPr>
        <w:jc w:val="both"/>
        <w:rPr>
          <w:b/>
          <w:bCs/>
          <w:color w:val="0070C0"/>
          <w:sz w:val="28"/>
          <w:szCs w:val="28"/>
        </w:rPr>
      </w:pPr>
    </w:p>
    <w:p w14:paraId="3506D55C" w14:textId="4EC813D4" w:rsidR="00177022" w:rsidRPr="006A6ED9" w:rsidRDefault="000A38AA" w:rsidP="00D96825">
      <w:pPr>
        <w:jc w:val="center"/>
        <w:rPr>
          <w:b/>
          <w:bCs/>
          <w:color w:val="0070C0"/>
          <w:sz w:val="28"/>
          <w:szCs w:val="28"/>
        </w:rPr>
      </w:pPr>
      <w:r w:rsidRPr="005D27AB">
        <w:rPr>
          <w:b/>
          <w:bCs/>
          <w:color w:val="0070C0"/>
          <w:sz w:val="28"/>
          <w:szCs w:val="28"/>
        </w:rPr>
        <w:t xml:space="preserve">Árbol </w:t>
      </w:r>
      <w:r>
        <w:rPr>
          <w:b/>
          <w:bCs/>
          <w:color w:val="0070C0"/>
          <w:sz w:val="28"/>
          <w:szCs w:val="28"/>
        </w:rPr>
        <w:t>d</w:t>
      </w:r>
      <w:r w:rsidRPr="005D27AB">
        <w:rPr>
          <w:b/>
          <w:bCs/>
          <w:color w:val="0070C0"/>
          <w:sz w:val="28"/>
          <w:szCs w:val="28"/>
        </w:rPr>
        <w:t>el Problema</w:t>
      </w:r>
    </w:p>
    <w:p w14:paraId="442956C6" w14:textId="56C16211" w:rsidR="00177022" w:rsidRPr="00334880" w:rsidRDefault="00361E87" w:rsidP="00D96825">
      <w:pPr>
        <w:jc w:val="both"/>
      </w:pPr>
      <w:r>
        <w:rPr>
          <w:noProof/>
        </w:rPr>
        <mc:AlternateContent>
          <mc:Choice Requires="wps">
            <w:drawing>
              <wp:anchor distT="0" distB="0" distL="114300" distR="114300" simplePos="0" relativeHeight="251658270" behindDoc="0" locked="0" layoutInCell="1" allowOverlap="1" wp14:anchorId="2557496B" wp14:editId="471A6E75">
                <wp:simplePos x="0" y="0"/>
                <wp:positionH relativeFrom="column">
                  <wp:posOffset>905471</wp:posOffset>
                </wp:positionH>
                <wp:positionV relativeFrom="paragraph">
                  <wp:posOffset>143069</wp:posOffset>
                </wp:positionV>
                <wp:extent cx="0" cy="0"/>
                <wp:effectExtent l="0" t="0" r="0" b="0"/>
                <wp:wrapNone/>
                <wp:docPr id="1958835798" name="Conector recto de flecha 1"/>
                <wp:cNvGraphicFramePr/>
                <a:graphic xmlns:a="http://schemas.openxmlformats.org/drawingml/2006/main">
                  <a:graphicData uri="http://schemas.microsoft.com/office/word/2010/wordprocessingShape">
                    <wps:wsp>
                      <wps:cNvCnPr/>
                      <wps:spPr>
                        <a:xfrm>
                          <a:off x="0" y="0"/>
                          <a:ext cx="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shapetype w14:anchorId="1172C666" id="_x0000_t32" coordsize="21600,21600" o:spt="32" o:oned="t" path="m,l21600,21600e" filled="f">
                <v:path arrowok="t" fillok="f" o:connecttype="none"/>
                <o:lock v:ext="edit" shapetype="t"/>
              </v:shapetype>
              <v:shape id="Conector recto de flecha 1" o:spid="_x0000_s1026" type="#_x0000_t32" style="position:absolute;margin-left:71.3pt;margin-top:11.25pt;width:0;height:0;z-index:25165827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" strokecolor="#4579b8 [3044]">
                <v:stroke endarrow="block"/>
              </v:shape>
            </w:pict>
          </mc:Fallback>
        </mc:AlternateContent>
      </w:r>
    </w:p>
    <w:p w14:paraId="00F2C5F2" w14:textId="13C99F05" w:rsidR="00177022" w:rsidRPr="00334880" w:rsidRDefault="004414B0" w:rsidP="00D96825">
      <w:pPr>
        <w:jc w:val="both"/>
      </w:pPr>
      <w:r w:rsidRPr="00334880">
        <w:rPr>
          <w:noProof/>
        </w:rPr>
        <mc:AlternateContent>
          <mc:Choice Requires="wps">
            <w:drawing>
              <wp:anchor distT="0" distB="0" distL="114300" distR="114300" simplePos="0" relativeHeight="251658248" behindDoc="0" locked="0" layoutInCell="1" allowOverlap="1" wp14:anchorId="1FC24D2E" wp14:editId="754D0F6E">
                <wp:simplePos x="0" y="0"/>
                <wp:positionH relativeFrom="column">
                  <wp:posOffset>668195</wp:posOffset>
                </wp:positionH>
                <wp:positionV relativeFrom="paragraph">
                  <wp:posOffset>183011</wp:posOffset>
                </wp:positionV>
                <wp:extent cx="1123950" cy="715010"/>
                <wp:effectExtent l="12700" t="12700" r="19050" b="8890"/>
                <wp:wrapNone/>
                <wp:docPr id="368220278" name="Rectángulo 1"/>
                <wp:cNvGraphicFramePr/>
                <a:graphic xmlns:a="http://schemas.openxmlformats.org/drawingml/2006/main">
                  <a:graphicData uri="http://schemas.microsoft.com/office/word/2010/wordprocessingShape">
                    <wps:wsp>
                      <wps:cNvSpPr/>
                      <wps:spPr>
                        <a:xfrm>
                          <a:off x="0" y="0"/>
                          <a:ext cx="1123950" cy="71501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404EFFD8" w14:textId="77777777" w:rsidR="00177022" w:rsidRPr="00610FAD" w:rsidRDefault="00177022" w:rsidP="00177022">
                            <w:pPr>
                              <w:jc w:val="center"/>
                              <w:rPr>
                                <w:rFonts w:ascii="Arial" w:hAnsi="Arial" w:cs="Arial"/>
                                <w:color w:val="000000" w:themeColor="text1"/>
                                <w:sz w:val="16"/>
                                <w:szCs w:val="16"/>
                                <w:lang w:val="es-MX"/>
                              </w:rPr>
                            </w:pPr>
                            <w:r>
                              <w:rPr>
                                <w:rFonts w:ascii="Arial" w:hAnsi="Arial" w:cs="Arial"/>
                                <w:color w:val="000000" w:themeColor="text1"/>
                                <w:sz w:val="16"/>
                                <w:szCs w:val="16"/>
                                <w:lang w:val="es-MX"/>
                              </w:rPr>
                              <w:t>Uso inadecuado de suelos, agua e insumos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C24D2E" id="Rectángulo 1" o:spid="_x0000_s1026" style="position:absolute;left:0;text-align:left;margin-left:52.6pt;margin-top:14.4pt;width:88.5pt;height:56.3pt;z-index:251658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" filled="f" strokecolor="#0a121c [484]" strokeweight="2pt">
                <v:textbox>
                  <w:txbxContent>
                    <w:p w14:paraId="404EFFD8" w14:textId="77777777" w:rsidR="00177022" w:rsidRPr="00610FAD" w:rsidRDefault="00177022" w:rsidP="00177022">
                      <w:pPr>
                        <w:jc w:val="center"/>
                        <w:rPr>
                          <w:rFonts w:ascii="Arial" w:hAnsi="Arial" w:cs="Arial"/>
                          <w:color w:val="000000" w:themeColor="text1"/>
                          <w:sz w:val="16"/>
                          <w:szCs w:val="16"/>
                          <w:lang w:val="es-MX"/>
                        </w:rPr>
                      </w:pPr>
                      <w:r>
                        <w:rPr>
                          <w:rFonts w:ascii="Arial" w:hAnsi="Arial" w:cs="Arial"/>
                          <w:color w:val="000000" w:themeColor="text1"/>
                          <w:sz w:val="16"/>
                          <w:szCs w:val="16"/>
                          <w:lang w:val="es-MX"/>
                        </w:rPr>
                        <w:t>Uso inadecuado de suelos, agua e insumos</w:t>
                      </w:r>
                    </w:p>
                  </w:txbxContent>
                </v:textbox>
              </v:rect>
            </w:pict>
          </mc:Fallback>
        </mc:AlternateContent>
      </w:r>
    </w:p>
    <w:p w14:paraId="7CA08A7C" w14:textId="368B297A" w:rsidR="00177022" w:rsidRPr="00334880" w:rsidRDefault="00C3725A" w:rsidP="00D96825">
      <w:pPr>
        <w:jc w:val="both"/>
      </w:pPr>
      <w:r w:rsidRPr="00334880">
        <w:rPr>
          <w:noProof/>
        </w:rPr>
        <mc:AlternateContent>
          <mc:Choice Requires="wps">
            <w:drawing>
              <wp:anchor distT="0" distB="0" distL="114300" distR="114300" simplePos="0" relativeHeight="251658252" behindDoc="0" locked="0" layoutInCell="1" allowOverlap="1" wp14:anchorId="33F518E3" wp14:editId="3C8F155D">
                <wp:simplePos x="0" y="0"/>
                <wp:positionH relativeFrom="column">
                  <wp:posOffset>-198668</wp:posOffset>
                </wp:positionH>
                <wp:positionV relativeFrom="paragraph">
                  <wp:posOffset>186887</wp:posOffset>
                </wp:positionV>
                <wp:extent cx="668020" cy="434975"/>
                <wp:effectExtent l="12700" t="12700" r="17780" b="9525"/>
                <wp:wrapNone/>
                <wp:docPr id="1669763058" name="Rectángulo 4"/>
                <wp:cNvGraphicFramePr/>
                <a:graphic xmlns:a="http://schemas.openxmlformats.org/drawingml/2006/main">
                  <a:graphicData uri="http://schemas.microsoft.com/office/word/2010/wordprocessingShape">
                    <wps:wsp>
                      <wps:cNvSpPr/>
                      <wps:spPr>
                        <a:xfrm>
                          <a:off x="0" y="0"/>
                          <a:ext cx="668020" cy="434975"/>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31B9E367" w14:textId="77777777" w:rsidR="00177022" w:rsidRPr="0016410F" w:rsidRDefault="00177022" w:rsidP="00177022">
                            <w:pPr>
                              <w:jc w:val="center"/>
                              <w:rPr>
                                <w:rFonts w:ascii="Arial" w:hAnsi="Arial" w:cs="Arial"/>
                                <w:color w:val="000000" w:themeColor="text1"/>
                                <w:sz w:val="16"/>
                                <w:szCs w:val="16"/>
                                <w:lang w:val="es-MX"/>
                              </w:rPr>
                            </w:pPr>
                            <w:r>
                              <w:rPr>
                                <w:rFonts w:ascii="Arial" w:hAnsi="Arial" w:cs="Arial"/>
                                <w:color w:val="000000" w:themeColor="text1"/>
                                <w:sz w:val="16"/>
                                <w:szCs w:val="16"/>
                                <w:lang w:val="es-MX"/>
                              </w:rPr>
                              <w:t>Efectos Indirectos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F518E3" id="Rectángulo 4" o:spid="_x0000_s1027" style="position:absolute;left:0;text-align:left;margin-left:-15.65pt;margin-top:14.7pt;width:52.6pt;height:34.25pt;z-index:2516582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" filled="f" strokecolor="#0a121c [484]" strokeweight="2pt">
                <v:textbox>
                  <w:txbxContent>
                    <w:p w14:paraId="31B9E367" w14:textId="77777777" w:rsidR="00177022" w:rsidRPr="0016410F" w:rsidRDefault="00177022" w:rsidP="00177022">
                      <w:pPr>
                        <w:jc w:val="center"/>
                        <w:rPr>
                          <w:rFonts w:ascii="Arial" w:hAnsi="Arial" w:cs="Arial"/>
                          <w:color w:val="000000" w:themeColor="text1"/>
                          <w:sz w:val="16"/>
                          <w:szCs w:val="16"/>
                          <w:lang w:val="es-MX"/>
                        </w:rPr>
                      </w:pPr>
                      <w:r>
                        <w:rPr>
                          <w:rFonts w:ascii="Arial" w:hAnsi="Arial" w:cs="Arial"/>
                          <w:color w:val="000000" w:themeColor="text1"/>
                          <w:sz w:val="16"/>
                          <w:szCs w:val="16"/>
                          <w:lang w:val="es-MX"/>
                        </w:rPr>
                        <w:t>Efectos Indirectos</w:t>
                      </w:r>
                    </w:p>
                  </w:txbxContent>
                </v:textbox>
              </v:rect>
            </w:pict>
          </mc:Fallback>
        </mc:AlternateContent>
      </w:r>
      <w:r w:rsidR="004414B0" w:rsidRPr="00334880">
        <w:rPr>
          <w:noProof/>
        </w:rPr>
        <mc:AlternateContent>
          <mc:Choice Requires="wps">
            <w:drawing>
              <wp:anchor distT="0" distB="0" distL="114300" distR="114300" simplePos="0" relativeHeight="251658266" behindDoc="0" locked="0" layoutInCell="1" allowOverlap="1" wp14:anchorId="73CC7B32" wp14:editId="76979392">
                <wp:simplePos x="0" y="0"/>
                <wp:positionH relativeFrom="column">
                  <wp:posOffset>1942859</wp:posOffset>
                </wp:positionH>
                <wp:positionV relativeFrom="paragraph">
                  <wp:posOffset>32253</wp:posOffset>
                </wp:positionV>
                <wp:extent cx="1123950" cy="714082"/>
                <wp:effectExtent l="12700" t="12700" r="19050" b="10160"/>
                <wp:wrapNone/>
                <wp:docPr id="1498970613" name="Rectángulo 1"/>
                <wp:cNvGraphicFramePr/>
                <a:graphic xmlns:a="http://schemas.openxmlformats.org/drawingml/2006/main">
                  <a:graphicData uri="http://schemas.microsoft.com/office/word/2010/wordprocessingShape">
                    <wps:wsp>
                      <wps:cNvSpPr/>
                      <wps:spPr>
                        <a:xfrm>
                          <a:off x="0" y="0"/>
                          <a:ext cx="1123950" cy="714082"/>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4B8B7687" w14:textId="77777777" w:rsidR="00177022" w:rsidRPr="00610FAD" w:rsidRDefault="00177022" w:rsidP="00177022">
                            <w:pPr>
                              <w:jc w:val="center"/>
                              <w:rPr>
                                <w:rFonts w:ascii="Arial" w:hAnsi="Arial" w:cs="Arial"/>
                                <w:color w:val="000000" w:themeColor="text1"/>
                                <w:sz w:val="16"/>
                                <w:szCs w:val="16"/>
                                <w:lang w:val="es-MX"/>
                              </w:rPr>
                            </w:pPr>
                            <w:r>
                              <w:rPr>
                                <w:rFonts w:ascii="Arial" w:hAnsi="Arial" w:cs="Arial"/>
                                <w:color w:val="000000" w:themeColor="text1"/>
                                <w:sz w:val="16"/>
                                <w:szCs w:val="16"/>
                                <w:lang w:val="es-MX"/>
                              </w:rPr>
                              <w:t>Mayor vulnerabilidad económica y endeudamiento del productor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CC7B32" id="_x0000_s1028" style="position:absolute;left:0;text-align:left;margin-left:153pt;margin-top:2.55pt;width:88.5pt;height:56.25pt;z-index:25165826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" filled="f" strokecolor="#0a121c [484]" strokeweight="2pt">
                <v:textbox>
                  <w:txbxContent>
                    <w:p w14:paraId="4B8B7687" w14:textId="77777777" w:rsidR="00177022" w:rsidRPr="00610FAD" w:rsidRDefault="00177022" w:rsidP="00177022">
                      <w:pPr>
                        <w:jc w:val="center"/>
                        <w:rPr>
                          <w:rFonts w:ascii="Arial" w:hAnsi="Arial" w:cs="Arial"/>
                          <w:color w:val="000000" w:themeColor="text1"/>
                          <w:sz w:val="16"/>
                          <w:szCs w:val="16"/>
                          <w:lang w:val="es-MX"/>
                        </w:rPr>
                      </w:pPr>
                      <w:r>
                        <w:rPr>
                          <w:rFonts w:ascii="Arial" w:hAnsi="Arial" w:cs="Arial"/>
                          <w:color w:val="000000" w:themeColor="text1"/>
                          <w:sz w:val="16"/>
                          <w:szCs w:val="16"/>
                          <w:lang w:val="es-MX"/>
                        </w:rPr>
                        <w:t>Mayor vulnerabilidad económica y endeudamiento del productor</w:t>
                      </w:r>
                    </w:p>
                  </w:txbxContent>
                </v:textbox>
              </v:rect>
            </w:pict>
          </mc:Fallback>
        </mc:AlternateContent>
      </w:r>
      <w:r w:rsidR="004414B0" w:rsidRPr="00334880">
        <w:rPr>
          <w:noProof/>
        </w:rPr>
        <mc:AlternateContent>
          <mc:Choice Requires="wps">
            <w:drawing>
              <wp:anchor distT="0" distB="0" distL="114300" distR="114300" simplePos="0" relativeHeight="251658265" behindDoc="0" locked="0" layoutInCell="1" allowOverlap="1" wp14:anchorId="0A364667" wp14:editId="412EF466">
                <wp:simplePos x="0" y="0"/>
                <wp:positionH relativeFrom="column">
                  <wp:posOffset>3213407</wp:posOffset>
                </wp:positionH>
                <wp:positionV relativeFrom="paragraph">
                  <wp:posOffset>62624</wp:posOffset>
                </wp:positionV>
                <wp:extent cx="1123950" cy="714082"/>
                <wp:effectExtent l="12700" t="12700" r="19050" b="10160"/>
                <wp:wrapNone/>
                <wp:docPr id="1942691220" name="Rectángulo 1"/>
                <wp:cNvGraphicFramePr/>
                <a:graphic xmlns:a="http://schemas.openxmlformats.org/drawingml/2006/main">
                  <a:graphicData uri="http://schemas.microsoft.com/office/word/2010/wordprocessingShape">
                    <wps:wsp>
                      <wps:cNvSpPr/>
                      <wps:spPr>
                        <a:xfrm>
                          <a:off x="0" y="0"/>
                          <a:ext cx="1123950" cy="714082"/>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39534BB0" w14:textId="77777777" w:rsidR="00177022" w:rsidRPr="00610FAD" w:rsidRDefault="00177022" w:rsidP="00177022">
                            <w:pPr>
                              <w:jc w:val="center"/>
                              <w:rPr>
                                <w:rFonts w:ascii="Arial" w:hAnsi="Arial" w:cs="Arial"/>
                                <w:color w:val="000000" w:themeColor="text1"/>
                                <w:sz w:val="16"/>
                                <w:szCs w:val="16"/>
                                <w:lang w:val="es-MX"/>
                              </w:rPr>
                            </w:pPr>
                            <w:r>
                              <w:rPr>
                                <w:rFonts w:ascii="Arial" w:hAnsi="Arial" w:cs="Arial"/>
                                <w:color w:val="000000" w:themeColor="text1"/>
                                <w:sz w:val="16"/>
                                <w:szCs w:val="16"/>
                                <w:lang w:val="es-MX"/>
                              </w:rPr>
                              <w:t xml:space="preserve">Desventaja de particpación en el mercado frente a otras regiones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364667" id="_x0000_s1029" style="position:absolute;left:0;text-align:left;margin-left:253pt;margin-top:4.95pt;width:88.5pt;height:56.25pt;z-index:25165826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" filled="f" strokecolor="#0a121c [484]" strokeweight="2pt">
                <v:textbox>
                  <w:txbxContent>
                    <w:p w14:paraId="39534BB0" w14:textId="77777777" w:rsidR="00177022" w:rsidRPr="00610FAD" w:rsidRDefault="00177022" w:rsidP="00177022">
                      <w:pPr>
                        <w:jc w:val="center"/>
                        <w:rPr>
                          <w:rFonts w:ascii="Arial" w:hAnsi="Arial" w:cs="Arial"/>
                          <w:color w:val="000000" w:themeColor="text1"/>
                          <w:sz w:val="16"/>
                          <w:szCs w:val="16"/>
                          <w:lang w:val="es-MX"/>
                        </w:rPr>
                      </w:pPr>
                      <w:r>
                        <w:rPr>
                          <w:rFonts w:ascii="Arial" w:hAnsi="Arial" w:cs="Arial"/>
                          <w:color w:val="000000" w:themeColor="text1"/>
                          <w:sz w:val="16"/>
                          <w:szCs w:val="16"/>
                          <w:lang w:val="es-MX"/>
                        </w:rPr>
                        <w:t xml:space="preserve">Desventaja de particpación en el mercado frente a otras regiones </w:t>
                      </w:r>
                    </w:p>
                  </w:txbxContent>
                </v:textbox>
              </v:rect>
            </w:pict>
          </mc:Fallback>
        </mc:AlternateContent>
      </w:r>
      <w:r w:rsidR="004414B0" w:rsidRPr="00334880">
        <w:rPr>
          <w:noProof/>
        </w:rPr>
        <mc:AlternateContent>
          <mc:Choice Requires="wps">
            <w:drawing>
              <wp:anchor distT="0" distB="0" distL="114300" distR="114300" simplePos="0" relativeHeight="251658264" behindDoc="0" locked="0" layoutInCell="1" allowOverlap="1" wp14:anchorId="6B1B0D82" wp14:editId="37488726">
                <wp:simplePos x="0" y="0"/>
                <wp:positionH relativeFrom="column">
                  <wp:posOffset>4507865</wp:posOffset>
                </wp:positionH>
                <wp:positionV relativeFrom="paragraph">
                  <wp:posOffset>69434</wp:posOffset>
                </wp:positionV>
                <wp:extent cx="1123950" cy="702359"/>
                <wp:effectExtent l="12700" t="12700" r="19050" b="8890"/>
                <wp:wrapNone/>
                <wp:docPr id="1479093781" name="Rectángulo 1"/>
                <wp:cNvGraphicFramePr/>
                <a:graphic xmlns:a="http://schemas.openxmlformats.org/drawingml/2006/main">
                  <a:graphicData uri="http://schemas.microsoft.com/office/word/2010/wordprocessingShape">
                    <wps:wsp>
                      <wps:cNvSpPr/>
                      <wps:spPr>
                        <a:xfrm>
                          <a:off x="0" y="0"/>
                          <a:ext cx="1123950" cy="702359"/>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6B33B27D" w14:textId="77777777" w:rsidR="00177022" w:rsidRPr="00610FAD" w:rsidRDefault="00177022" w:rsidP="00177022">
                            <w:pPr>
                              <w:jc w:val="center"/>
                              <w:rPr>
                                <w:rFonts w:ascii="Arial" w:hAnsi="Arial" w:cs="Arial"/>
                                <w:color w:val="000000" w:themeColor="text1"/>
                                <w:sz w:val="16"/>
                                <w:szCs w:val="16"/>
                                <w:lang w:val="es-MX"/>
                              </w:rPr>
                            </w:pPr>
                            <w:r>
                              <w:rPr>
                                <w:rFonts w:ascii="Arial" w:hAnsi="Arial" w:cs="Arial"/>
                                <w:color w:val="000000" w:themeColor="text1"/>
                                <w:sz w:val="16"/>
                                <w:szCs w:val="16"/>
                                <w:lang w:val="es-MX"/>
                              </w:rPr>
                              <w:t>Riesgo de abadono del cultivo y migracion a zonas rurales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1B0D82" id="_x0000_s1030" style="position:absolute;left:0;text-align:left;margin-left:354.95pt;margin-top:5.45pt;width:88.5pt;height:55.3pt;z-index:251658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" filled="f" strokecolor="#0a121c [484]" strokeweight="2pt">
                <v:textbox>
                  <w:txbxContent>
                    <w:p w14:paraId="6B33B27D" w14:textId="77777777" w:rsidR="00177022" w:rsidRPr="00610FAD" w:rsidRDefault="00177022" w:rsidP="00177022">
                      <w:pPr>
                        <w:jc w:val="center"/>
                        <w:rPr>
                          <w:rFonts w:ascii="Arial" w:hAnsi="Arial" w:cs="Arial"/>
                          <w:color w:val="000000" w:themeColor="text1"/>
                          <w:sz w:val="16"/>
                          <w:szCs w:val="16"/>
                          <w:lang w:val="es-MX"/>
                        </w:rPr>
                      </w:pPr>
                      <w:r>
                        <w:rPr>
                          <w:rFonts w:ascii="Arial" w:hAnsi="Arial" w:cs="Arial"/>
                          <w:color w:val="000000" w:themeColor="text1"/>
                          <w:sz w:val="16"/>
                          <w:szCs w:val="16"/>
                          <w:lang w:val="es-MX"/>
                        </w:rPr>
                        <w:t>Riesgo de abadono del cultivo y migracion a zonas rurales</w:t>
                      </w:r>
                    </w:p>
                  </w:txbxContent>
                </v:textbox>
              </v:rect>
            </w:pict>
          </mc:Fallback>
        </mc:AlternateContent>
      </w:r>
    </w:p>
    <w:p w14:paraId="285D7751" w14:textId="3D5ACEC6" w:rsidR="00177022" w:rsidRPr="00334880" w:rsidRDefault="00C3725A" w:rsidP="00D96825">
      <w:pPr>
        <w:jc w:val="both"/>
      </w:pPr>
      <w:r>
        <w:rPr>
          <w:noProof/>
        </w:rPr>
        <mc:AlternateContent>
          <mc:Choice Requires="wps">
            <w:drawing>
              <wp:anchor distT="0" distB="0" distL="114300" distR="114300" simplePos="0" relativeHeight="251658269" behindDoc="0" locked="0" layoutInCell="1" allowOverlap="1" wp14:anchorId="16ED37FE" wp14:editId="10C2EF71">
                <wp:simplePos x="0" y="0"/>
                <wp:positionH relativeFrom="column">
                  <wp:posOffset>-455295</wp:posOffset>
                </wp:positionH>
                <wp:positionV relativeFrom="paragraph">
                  <wp:posOffset>217696</wp:posOffset>
                </wp:positionV>
                <wp:extent cx="192574" cy="2184970"/>
                <wp:effectExtent l="12700" t="63500" r="0" b="12700"/>
                <wp:wrapNone/>
                <wp:docPr id="1141638548" name="Conector angular 44"/>
                <wp:cNvGraphicFramePr/>
                <a:graphic xmlns:a="http://schemas.openxmlformats.org/drawingml/2006/main">
                  <a:graphicData uri="http://schemas.microsoft.com/office/word/2010/wordprocessingShape">
                    <wps:wsp>
                      <wps:cNvCnPr/>
                      <wps:spPr>
                        <a:xfrm flipV="1">
                          <a:off x="0" y="0"/>
                          <a:ext cx="192574" cy="2184970"/>
                        </a:xfrm>
                        <a:prstGeom prst="bentConnector3">
                          <a:avLst>
                            <a:gd name="adj1" fmla="val -1898"/>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type w14:anchorId="1774478F" id="_x0000_t34" coordsize="21600,21600" o:spt="34" o:oned="t" adj="10800" path="m,l@0,0@0,21600,21600,21600e" filled="f">
                <v:stroke joinstyle="miter"/>
                <v:formulas>
                  <v:f eqn="val #0"/>
                </v:formulas>
                <v:path arrowok="t" fillok="f" o:connecttype="none"/>
                <v:handles>
                  <v:h position="#0,center"/>
                </v:handles>
                <o:lock v:ext="edit" shapetype="t"/>
              </v:shapetype>
              <v:shape id="Conector angular 44" o:spid="_x0000_s1026" type="#_x0000_t34" style="position:absolute;margin-left:-35.85pt;margin-top:17.15pt;width:15.15pt;height:172.05pt;flip:y;z-index:25165826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" adj="-410" strokecolor="#4579b8 [3044]">
                <v:stroke endarrow="block"/>
              </v:shape>
            </w:pict>
          </mc:Fallback>
        </mc:AlternateContent>
      </w:r>
    </w:p>
    <w:p w14:paraId="2138F9EF" w14:textId="108F849B" w:rsidR="00177022" w:rsidRPr="00334880" w:rsidRDefault="00C3725A" w:rsidP="00D96825">
      <w:pPr>
        <w:jc w:val="both"/>
        <w:rPr>
          <w:sz w:val="10"/>
          <w:szCs w:val="10"/>
        </w:rPr>
      </w:pPr>
      <w:r>
        <w:rPr>
          <w:noProof/>
        </w:rPr>
        <mc:AlternateContent>
          <mc:Choice Requires="wps">
            <w:drawing>
              <wp:anchor distT="0" distB="0" distL="114300" distR="114300" simplePos="0" relativeHeight="251658259" behindDoc="0" locked="0" layoutInCell="1" allowOverlap="1" wp14:anchorId="6BCD81B5" wp14:editId="4EFE1D95">
                <wp:simplePos x="0" y="0"/>
                <wp:positionH relativeFrom="column">
                  <wp:posOffset>463024</wp:posOffset>
                </wp:positionH>
                <wp:positionV relativeFrom="paragraph">
                  <wp:posOffset>64135</wp:posOffset>
                </wp:positionV>
                <wp:extent cx="194945" cy="0"/>
                <wp:effectExtent l="0" t="63500" r="0" b="76200"/>
                <wp:wrapNone/>
                <wp:docPr id="189128721" name="Conector recto de flecha 39"/>
                <wp:cNvGraphicFramePr/>
                <a:graphic xmlns:a="http://schemas.openxmlformats.org/drawingml/2006/main">
                  <a:graphicData uri="http://schemas.microsoft.com/office/word/2010/wordprocessingShape">
                    <wps:wsp>
                      <wps:cNvCnPr/>
                      <wps:spPr>
                        <a:xfrm>
                          <a:off x="0" y="0"/>
                          <a:ext cx="19494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1A161134" id="Conector recto de flecha 39" o:spid="_x0000_s1026" type="#_x0000_t32" style="position:absolute;margin-left:36.45pt;margin-top:5.05pt;width:15.35pt;height:0;z-index:251658259;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" strokecolor="#4579b8 [3044]">
                <v:stroke endarrow="block"/>
              </v:shape>
            </w:pict>
          </mc:Fallback>
        </mc:AlternateContent>
      </w:r>
      <w:r w:rsidR="00177022" w:rsidRPr="00334880">
        <w:tab/>
      </w:r>
    </w:p>
    <w:p w14:paraId="21D900F2" w14:textId="23BFCFB1" w:rsidR="00177022" w:rsidRPr="00334880" w:rsidRDefault="00177022" w:rsidP="00D96825">
      <w:pPr>
        <w:tabs>
          <w:tab w:val="left" w:pos="1947"/>
          <w:tab w:val="left" w:pos="2857"/>
        </w:tabs>
        <w:jc w:val="both"/>
      </w:pPr>
    </w:p>
    <w:p w14:paraId="1D060375" w14:textId="4D4CE704" w:rsidR="00177022" w:rsidRPr="00334880" w:rsidRDefault="004414B0" w:rsidP="00D96825">
      <w:pPr>
        <w:jc w:val="both"/>
      </w:pPr>
      <w:r>
        <w:rPr>
          <w:noProof/>
        </w:rPr>
        <mc:AlternateContent>
          <mc:Choice Requires="wps">
            <w:drawing>
              <wp:anchor distT="0" distB="0" distL="114300" distR="114300" simplePos="0" relativeHeight="251658288" behindDoc="0" locked="0" layoutInCell="1" allowOverlap="1" wp14:anchorId="7240F613" wp14:editId="40CADFF8">
                <wp:simplePos x="0" y="0"/>
                <wp:positionH relativeFrom="column">
                  <wp:posOffset>1268927</wp:posOffset>
                </wp:positionH>
                <wp:positionV relativeFrom="paragraph">
                  <wp:posOffset>179639</wp:posOffset>
                </wp:positionV>
                <wp:extent cx="0" cy="464339"/>
                <wp:effectExtent l="63500" t="25400" r="38100" b="18415"/>
                <wp:wrapNone/>
                <wp:docPr id="1866591293" name="Conector recto de flecha 51"/>
                <wp:cNvGraphicFramePr/>
                <a:graphic xmlns:a="http://schemas.openxmlformats.org/drawingml/2006/main">
                  <a:graphicData uri="http://schemas.microsoft.com/office/word/2010/wordprocessingShape">
                    <wps:wsp>
                      <wps:cNvCnPr/>
                      <wps:spPr>
                        <a:xfrm flipV="1">
                          <a:off x="0" y="0"/>
                          <a:ext cx="0" cy="46433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3A923333" id="Conector recto de flecha 51" o:spid="_x0000_s1026" type="#_x0000_t32" style="position:absolute;margin-left:99.9pt;margin-top:14.15pt;width:0;height:36.55pt;flip:y;z-index:251658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" strokecolor="#4579b8 [3044]">
                <v:stroke endarrow="block"/>
              </v:shape>
            </w:pict>
          </mc:Fallback>
        </mc:AlternateContent>
      </w:r>
      <w:r w:rsidR="00177022">
        <w:t xml:space="preserve">                                                                                                                                                       </w:t>
      </w:r>
    </w:p>
    <w:p w14:paraId="3AFBA133" w14:textId="5D83A689" w:rsidR="00177022" w:rsidRDefault="00177022" w:rsidP="00D96825">
      <w:pPr>
        <w:jc w:val="both"/>
      </w:pPr>
      <w:r>
        <w:t xml:space="preserve">   </w:t>
      </w:r>
    </w:p>
    <w:p w14:paraId="6263F5BF" w14:textId="4858B7A4" w:rsidR="00177022" w:rsidRDefault="00177022" w:rsidP="00D96825">
      <w:pPr>
        <w:jc w:val="both"/>
      </w:pPr>
    </w:p>
    <w:p w14:paraId="2FD78085" w14:textId="3520A021" w:rsidR="00177022" w:rsidRPr="00334880" w:rsidRDefault="004414B0" w:rsidP="00D96825">
      <w:pPr>
        <w:jc w:val="both"/>
        <w:rPr>
          <w:color w:val="FF0000"/>
          <w:sz w:val="18"/>
          <w:szCs w:val="18"/>
        </w:rPr>
      </w:pPr>
      <w:r w:rsidRPr="00334880">
        <w:rPr>
          <w:noProof/>
        </w:rPr>
        <mc:AlternateContent>
          <mc:Choice Requires="wps">
            <w:drawing>
              <wp:anchor distT="0" distB="0" distL="114300" distR="114300" simplePos="0" relativeHeight="251658245" behindDoc="0" locked="0" layoutInCell="1" allowOverlap="1" wp14:anchorId="37B0BFF2" wp14:editId="3D9D8290">
                <wp:simplePos x="0" y="0"/>
                <wp:positionH relativeFrom="column">
                  <wp:posOffset>630993</wp:posOffset>
                </wp:positionH>
                <wp:positionV relativeFrom="paragraph">
                  <wp:posOffset>128270</wp:posOffset>
                </wp:positionV>
                <wp:extent cx="1147885" cy="801566"/>
                <wp:effectExtent l="12700" t="12700" r="8255" b="11430"/>
                <wp:wrapNone/>
                <wp:docPr id="1986438192" name="Rectángulo 1"/>
                <wp:cNvGraphicFramePr/>
                <a:graphic xmlns:a="http://schemas.openxmlformats.org/drawingml/2006/main">
                  <a:graphicData uri="http://schemas.microsoft.com/office/word/2010/wordprocessingShape">
                    <wps:wsp>
                      <wps:cNvSpPr/>
                      <wps:spPr>
                        <a:xfrm>
                          <a:off x="0" y="0"/>
                          <a:ext cx="1147885" cy="801566"/>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1BA04B47" w14:textId="77777777" w:rsidR="00177022" w:rsidRDefault="00177022" w:rsidP="00177022">
                            <w:pPr>
                              <w:jc w:val="center"/>
                            </w:pPr>
                            <w:r>
                              <w:rPr>
                                <w:rFonts w:ascii="Arial" w:hAnsi="Arial" w:cs="Arial"/>
                                <w:color w:val="000000" w:themeColor="text1"/>
                                <w:sz w:val="16"/>
                                <w:szCs w:val="16"/>
                                <w:lang w:val="es-MX"/>
                              </w:rPr>
                              <w:t>Planificación ineficiente del cultivo de cacao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B0BFF2" id="_x0000_s1031" style="position:absolute;left:0;text-align:left;margin-left:49.7pt;margin-top:10.1pt;width:90.4pt;height:63.1pt;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" filled="f" strokecolor="#0a121c [484]" strokeweight="2pt">
                <v:textbox>
                  <w:txbxContent>
                    <w:p w14:paraId="1BA04B47" w14:textId="77777777" w:rsidR="00177022" w:rsidRDefault="00177022" w:rsidP="00177022">
                      <w:pPr>
                        <w:jc w:val="center"/>
                      </w:pPr>
                      <w:r>
                        <w:rPr>
                          <w:rFonts w:ascii="Arial" w:hAnsi="Arial" w:cs="Arial"/>
                          <w:color w:val="000000" w:themeColor="text1"/>
                          <w:sz w:val="16"/>
                          <w:szCs w:val="16"/>
                          <w:lang w:val="es-MX"/>
                        </w:rPr>
                        <w:t>Planificación ineficiente del cultivo de cacao</w:t>
                      </w:r>
                    </w:p>
                  </w:txbxContent>
                </v:textbox>
              </v:rect>
            </w:pict>
          </mc:Fallback>
        </mc:AlternateContent>
      </w:r>
      <w:r w:rsidRPr="00334880">
        <w:rPr>
          <w:noProof/>
        </w:rPr>
        <mc:AlternateContent>
          <mc:Choice Requires="wps">
            <w:drawing>
              <wp:anchor distT="0" distB="0" distL="114300" distR="114300" simplePos="0" relativeHeight="251658246" behindDoc="0" locked="0" layoutInCell="1" allowOverlap="1" wp14:anchorId="51BB237B" wp14:editId="65C775FD">
                <wp:simplePos x="0" y="0"/>
                <wp:positionH relativeFrom="column">
                  <wp:posOffset>1944370</wp:posOffset>
                </wp:positionH>
                <wp:positionV relativeFrom="paragraph">
                  <wp:posOffset>116205</wp:posOffset>
                </wp:positionV>
                <wp:extent cx="1106805" cy="819150"/>
                <wp:effectExtent l="12700" t="12700" r="10795" b="19050"/>
                <wp:wrapNone/>
                <wp:docPr id="739317381" name="Rectángulo 1"/>
                <wp:cNvGraphicFramePr/>
                <a:graphic xmlns:a="http://schemas.openxmlformats.org/drawingml/2006/main">
                  <a:graphicData uri="http://schemas.microsoft.com/office/word/2010/wordprocessingShape">
                    <wps:wsp>
                      <wps:cNvSpPr/>
                      <wps:spPr>
                        <a:xfrm>
                          <a:off x="0" y="0"/>
                          <a:ext cx="1106805" cy="81915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0D503B0A" w14:textId="77777777" w:rsidR="00177022" w:rsidRPr="0016410F" w:rsidRDefault="00177022" w:rsidP="00177022">
                            <w:pPr>
                              <w:jc w:val="center"/>
                              <w:rPr>
                                <w:rFonts w:ascii="Arial" w:hAnsi="Arial" w:cs="Arial"/>
                                <w:color w:val="000000" w:themeColor="text1"/>
                                <w:sz w:val="16"/>
                                <w:szCs w:val="16"/>
                                <w:lang w:val="es-MX"/>
                              </w:rPr>
                            </w:pPr>
                            <w:r>
                              <w:rPr>
                                <w:rFonts w:ascii="Arial" w:hAnsi="Arial" w:cs="Arial"/>
                                <w:color w:val="000000" w:themeColor="text1"/>
                                <w:sz w:val="16"/>
                                <w:szCs w:val="16"/>
                                <w:lang w:val="es-MX"/>
                              </w:rPr>
                              <w:t>Pérdidas de cosechas de cacao por eventos climáticos extremos (sequías, lluvias intensas)</w:t>
                            </w:r>
                          </w:p>
                          <w:p w14:paraId="59F5B3A4" w14:textId="77777777" w:rsidR="00177022" w:rsidRDefault="00177022" w:rsidP="00177022">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BB237B" id="_x0000_s1032" style="position:absolute;left:0;text-align:left;margin-left:153.1pt;margin-top:9.15pt;width:87.15pt;height:64.5pt;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" filled="f" strokecolor="#0a121c [484]" strokeweight="2pt">
                <v:textbox>
                  <w:txbxContent>
                    <w:p w14:paraId="0D503B0A" w14:textId="77777777" w:rsidR="00177022" w:rsidRPr="0016410F" w:rsidRDefault="00177022" w:rsidP="00177022">
                      <w:pPr>
                        <w:jc w:val="center"/>
                        <w:rPr>
                          <w:rFonts w:ascii="Arial" w:hAnsi="Arial" w:cs="Arial"/>
                          <w:color w:val="000000" w:themeColor="text1"/>
                          <w:sz w:val="16"/>
                          <w:szCs w:val="16"/>
                          <w:lang w:val="es-MX"/>
                        </w:rPr>
                      </w:pPr>
                      <w:r>
                        <w:rPr>
                          <w:rFonts w:ascii="Arial" w:hAnsi="Arial" w:cs="Arial"/>
                          <w:color w:val="000000" w:themeColor="text1"/>
                          <w:sz w:val="16"/>
                          <w:szCs w:val="16"/>
                          <w:lang w:val="es-MX"/>
                        </w:rPr>
                        <w:t>Pérdidas de cosechas de cacao por eventos climáticos extremos (sequías, lluvias intensas)</w:t>
                      </w:r>
                    </w:p>
                    <w:p w14:paraId="59F5B3A4" w14:textId="77777777" w:rsidR="00177022" w:rsidRDefault="00177022" w:rsidP="00177022">
                      <w:pPr>
                        <w:jc w:val="center"/>
                      </w:pPr>
                    </w:p>
                  </w:txbxContent>
                </v:textbox>
              </v:rect>
            </w:pict>
          </mc:Fallback>
        </mc:AlternateContent>
      </w:r>
      <w:r w:rsidRPr="00334880">
        <w:rPr>
          <w:noProof/>
        </w:rPr>
        <mc:AlternateContent>
          <mc:Choice Requires="wps">
            <w:drawing>
              <wp:anchor distT="0" distB="0" distL="114300" distR="114300" simplePos="0" relativeHeight="251658263" behindDoc="0" locked="0" layoutInCell="1" allowOverlap="1" wp14:anchorId="36D3567A" wp14:editId="573FA765">
                <wp:simplePos x="0" y="0"/>
                <wp:positionH relativeFrom="column">
                  <wp:posOffset>3225581</wp:posOffset>
                </wp:positionH>
                <wp:positionV relativeFrom="paragraph">
                  <wp:posOffset>115461</wp:posOffset>
                </wp:positionV>
                <wp:extent cx="1078523" cy="818954"/>
                <wp:effectExtent l="12700" t="12700" r="13970" b="6985"/>
                <wp:wrapNone/>
                <wp:docPr id="448335410" name="Rectángulo 1"/>
                <wp:cNvGraphicFramePr/>
                <a:graphic xmlns:a="http://schemas.openxmlformats.org/drawingml/2006/main">
                  <a:graphicData uri="http://schemas.microsoft.com/office/word/2010/wordprocessingShape">
                    <wps:wsp>
                      <wps:cNvSpPr/>
                      <wps:spPr>
                        <a:xfrm>
                          <a:off x="0" y="0"/>
                          <a:ext cx="1078523" cy="818954"/>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4587FF0C" w14:textId="77777777" w:rsidR="00177022" w:rsidRDefault="00177022" w:rsidP="00177022">
                            <w:pPr>
                              <w:jc w:val="center"/>
                            </w:pPr>
                            <w:r>
                              <w:rPr>
                                <w:rFonts w:ascii="Arial" w:hAnsi="Arial" w:cs="Arial"/>
                                <w:color w:val="000000" w:themeColor="text1"/>
                                <w:sz w:val="16"/>
                                <w:szCs w:val="16"/>
                                <w:lang w:val="es-MX"/>
                              </w:rPr>
                              <w:t>Disminución de la productividad y competitividad del cultivo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D3567A" id="_x0000_s1033" style="position:absolute;left:0;text-align:left;margin-left:254pt;margin-top:9.1pt;width:84.9pt;height:64.5pt;z-index:25165826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" filled="f" strokecolor="#0a121c [484]" strokeweight="2pt">
                <v:textbox>
                  <w:txbxContent>
                    <w:p w14:paraId="4587FF0C" w14:textId="77777777" w:rsidR="00177022" w:rsidRDefault="00177022" w:rsidP="00177022">
                      <w:pPr>
                        <w:jc w:val="center"/>
                      </w:pPr>
                      <w:r>
                        <w:rPr>
                          <w:rFonts w:ascii="Arial" w:hAnsi="Arial" w:cs="Arial"/>
                          <w:color w:val="000000" w:themeColor="text1"/>
                          <w:sz w:val="16"/>
                          <w:szCs w:val="16"/>
                          <w:lang w:val="es-MX"/>
                        </w:rPr>
                        <w:t>Disminución de la productividad y competitividad del cultivo</w:t>
                      </w:r>
                    </w:p>
                  </w:txbxContent>
                </v:textbox>
              </v:rect>
            </w:pict>
          </mc:Fallback>
        </mc:AlternateContent>
      </w:r>
      <w:r w:rsidR="00F20BA7" w:rsidRPr="00334880">
        <w:rPr>
          <w:noProof/>
        </w:rPr>
        <mc:AlternateContent>
          <mc:Choice Requires="wps">
            <w:drawing>
              <wp:anchor distT="0" distB="0" distL="114300" distR="114300" simplePos="0" relativeHeight="251658247" behindDoc="0" locked="0" layoutInCell="1" allowOverlap="1" wp14:anchorId="1C870267" wp14:editId="5F8E6F9C">
                <wp:simplePos x="0" y="0"/>
                <wp:positionH relativeFrom="column">
                  <wp:posOffset>4417695</wp:posOffset>
                </wp:positionH>
                <wp:positionV relativeFrom="paragraph">
                  <wp:posOffset>116512</wp:posOffset>
                </wp:positionV>
                <wp:extent cx="1212899" cy="818515"/>
                <wp:effectExtent l="12700" t="12700" r="19050" b="6985"/>
                <wp:wrapNone/>
                <wp:docPr id="42573275" name="Rectángulo 1"/>
                <wp:cNvGraphicFramePr/>
                <a:graphic xmlns:a="http://schemas.openxmlformats.org/drawingml/2006/main">
                  <a:graphicData uri="http://schemas.microsoft.com/office/word/2010/wordprocessingShape">
                    <wps:wsp>
                      <wps:cNvSpPr/>
                      <wps:spPr>
                        <a:xfrm>
                          <a:off x="0" y="0"/>
                          <a:ext cx="1212899" cy="818515"/>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4355A967" w14:textId="77777777" w:rsidR="00177022" w:rsidRDefault="00177022" w:rsidP="00177022">
                            <w:pPr>
                              <w:jc w:val="center"/>
                              <w:rPr>
                                <w:rFonts w:ascii="Arial" w:hAnsi="Arial" w:cs="Arial"/>
                                <w:color w:val="000000" w:themeColor="text1"/>
                                <w:sz w:val="16"/>
                                <w:szCs w:val="16"/>
                                <w:lang w:val="es-MX"/>
                              </w:rPr>
                            </w:pPr>
                          </w:p>
                          <w:p w14:paraId="4850BD18" w14:textId="77777777" w:rsidR="00177022" w:rsidRPr="0016410F" w:rsidRDefault="00177022" w:rsidP="00177022">
                            <w:pPr>
                              <w:jc w:val="center"/>
                              <w:rPr>
                                <w:rFonts w:ascii="Arial" w:hAnsi="Arial" w:cs="Arial"/>
                                <w:color w:val="000000" w:themeColor="text1"/>
                                <w:sz w:val="16"/>
                                <w:szCs w:val="16"/>
                                <w:lang w:val="es-MX"/>
                              </w:rPr>
                            </w:pPr>
                            <w:r>
                              <w:rPr>
                                <w:rFonts w:ascii="Arial" w:hAnsi="Arial" w:cs="Arial"/>
                                <w:color w:val="000000" w:themeColor="text1"/>
                                <w:sz w:val="16"/>
                                <w:szCs w:val="16"/>
                                <w:lang w:val="es-MX"/>
                              </w:rPr>
                              <w:t>Reducción de ingresos y sostenibiloidad del productor</w:t>
                            </w:r>
                          </w:p>
                          <w:p w14:paraId="5C73120A" w14:textId="77777777" w:rsidR="00177022" w:rsidRDefault="00177022" w:rsidP="00177022">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870267" id="_x0000_s1034" style="position:absolute;left:0;text-align:left;margin-left:347.85pt;margin-top:9.15pt;width:95.5pt;height:64.45pt;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" filled="f" strokecolor="#0a121c [484]" strokeweight="2pt">
                <v:textbox>
                  <w:txbxContent>
                    <w:p w14:paraId="4355A967" w14:textId="77777777" w:rsidR="00177022" w:rsidRDefault="00177022" w:rsidP="00177022">
                      <w:pPr>
                        <w:jc w:val="center"/>
                        <w:rPr>
                          <w:rFonts w:ascii="Arial" w:hAnsi="Arial" w:cs="Arial"/>
                          <w:color w:val="000000" w:themeColor="text1"/>
                          <w:sz w:val="16"/>
                          <w:szCs w:val="16"/>
                          <w:lang w:val="es-MX"/>
                        </w:rPr>
                      </w:pPr>
                    </w:p>
                    <w:p w14:paraId="4850BD18" w14:textId="77777777" w:rsidR="00177022" w:rsidRPr="0016410F" w:rsidRDefault="00177022" w:rsidP="00177022">
                      <w:pPr>
                        <w:jc w:val="center"/>
                        <w:rPr>
                          <w:rFonts w:ascii="Arial" w:hAnsi="Arial" w:cs="Arial"/>
                          <w:color w:val="000000" w:themeColor="text1"/>
                          <w:sz w:val="16"/>
                          <w:szCs w:val="16"/>
                          <w:lang w:val="es-MX"/>
                        </w:rPr>
                      </w:pPr>
                      <w:r>
                        <w:rPr>
                          <w:rFonts w:ascii="Arial" w:hAnsi="Arial" w:cs="Arial"/>
                          <w:color w:val="000000" w:themeColor="text1"/>
                          <w:sz w:val="16"/>
                          <w:szCs w:val="16"/>
                          <w:lang w:val="es-MX"/>
                        </w:rPr>
                        <w:t>Reducción de ingresos y sostenibiloidad del productor</w:t>
                      </w:r>
                    </w:p>
                    <w:p w14:paraId="5C73120A" w14:textId="77777777" w:rsidR="00177022" w:rsidRDefault="00177022" w:rsidP="00177022">
                      <w:pPr>
                        <w:jc w:val="center"/>
                      </w:pPr>
                    </w:p>
                  </w:txbxContent>
                </v:textbox>
              </v:rect>
            </w:pict>
          </mc:Fallback>
        </mc:AlternateContent>
      </w:r>
    </w:p>
    <w:p w14:paraId="796A49E0" w14:textId="333CDA5A" w:rsidR="00177022" w:rsidRPr="00334880" w:rsidRDefault="00177022" w:rsidP="00D96825">
      <w:pPr>
        <w:jc w:val="both"/>
      </w:pPr>
    </w:p>
    <w:p w14:paraId="7DA1153A" w14:textId="11237E90" w:rsidR="00177022" w:rsidRPr="00334880" w:rsidRDefault="00C3725A" w:rsidP="00D96825">
      <w:pPr>
        <w:jc w:val="both"/>
      </w:pPr>
      <w:r w:rsidRPr="00334880">
        <w:rPr>
          <w:noProof/>
        </w:rPr>
        <mc:AlternateContent>
          <mc:Choice Requires="wps">
            <w:drawing>
              <wp:anchor distT="0" distB="0" distL="114300" distR="114300" simplePos="0" relativeHeight="251658251" behindDoc="0" locked="0" layoutInCell="1" allowOverlap="1" wp14:anchorId="0E1890A7" wp14:editId="76677B9B">
                <wp:simplePos x="0" y="0"/>
                <wp:positionH relativeFrom="column">
                  <wp:posOffset>-229870</wp:posOffset>
                </wp:positionH>
                <wp:positionV relativeFrom="paragraph">
                  <wp:posOffset>123299</wp:posOffset>
                </wp:positionV>
                <wp:extent cx="672465" cy="357505"/>
                <wp:effectExtent l="12700" t="12700" r="13335" b="10795"/>
                <wp:wrapNone/>
                <wp:docPr id="1146609432" name="Rectángulo 4"/>
                <wp:cNvGraphicFramePr/>
                <a:graphic xmlns:a="http://schemas.openxmlformats.org/drawingml/2006/main">
                  <a:graphicData uri="http://schemas.microsoft.com/office/word/2010/wordprocessingShape">
                    <wps:wsp>
                      <wps:cNvSpPr/>
                      <wps:spPr>
                        <a:xfrm>
                          <a:off x="0" y="0"/>
                          <a:ext cx="672465" cy="357505"/>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41F97F95" w14:textId="77777777" w:rsidR="00177022" w:rsidRPr="0016410F" w:rsidRDefault="00177022" w:rsidP="00177022">
                            <w:pPr>
                              <w:jc w:val="center"/>
                              <w:rPr>
                                <w:rFonts w:ascii="Arial" w:hAnsi="Arial" w:cs="Arial"/>
                                <w:color w:val="000000" w:themeColor="text1"/>
                                <w:sz w:val="16"/>
                                <w:szCs w:val="16"/>
                                <w:lang w:val="es-MX"/>
                              </w:rPr>
                            </w:pPr>
                            <w:r>
                              <w:rPr>
                                <w:rFonts w:ascii="Arial" w:hAnsi="Arial" w:cs="Arial"/>
                                <w:color w:val="000000" w:themeColor="text1"/>
                                <w:sz w:val="16"/>
                                <w:szCs w:val="16"/>
                                <w:lang w:val="es-MX"/>
                              </w:rPr>
                              <w:t>Efectos Directos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1890A7" id="_x0000_s1035" style="position:absolute;left:0;text-align:left;margin-left:-18.1pt;margin-top:9.7pt;width:52.95pt;height:28.15pt;z-index:25165825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" filled="f" strokecolor="#0a121c [484]" strokeweight="2pt">
                <v:textbox>
                  <w:txbxContent>
                    <w:p w14:paraId="41F97F95" w14:textId="77777777" w:rsidR="00177022" w:rsidRPr="0016410F" w:rsidRDefault="00177022" w:rsidP="00177022">
                      <w:pPr>
                        <w:jc w:val="center"/>
                        <w:rPr>
                          <w:rFonts w:ascii="Arial" w:hAnsi="Arial" w:cs="Arial"/>
                          <w:color w:val="000000" w:themeColor="text1"/>
                          <w:sz w:val="16"/>
                          <w:szCs w:val="16"/>
                          <w:lang w:val="es-MX"/>
                        </w:rPr>
                      </w:pPr>
                      <w:r>
                        <w:rPr>
                          <w:rFonts w:ascii="Arial" w:hAnsi="Arial" w:cs="Arial"/>
                          <w:color w:val="000000" w:themeColor="text1"/>
                          <w:sz w:val="16"/>
                          <w:szCs w:val="16"/>
                          <w:lang w:val="es-MX"/>
                        </w:rPr>
                        <w:t>Efectos Directos</w:t>
                      </w:r>
                    </w:p>
                  </w:txbxContent>
                </v:textbox>
              </v:rect>
            </w:pict>
          </mc:Fallback>
        </mc:AlternateContent>
      </w:r>
    </w:p>
    <w:p w14:paraId="7D9D4F40" w14:textId="2F6A0E86" w:rsidR="00F6402D" w:rsidRDefault="00C3725A" w:rsidP="00D96825">
      <w:pPr>
        <w:tabs>
          <w:tab w:val="left" w:pos="1475"/>
        </w:tabs>
        <w:jc w:val="both"/>
        <w:rPr>
          <w:rFonts w:ascii="Arial" w:hAnsi="Arial" w:cs="Arial"/>
          <w:sz w:val="16"/>
          <w:szCs w:val="16"/>
        </w:rPr>
      </w:pPr>
      <w:r>
        <w:rPr>
          <w:noProof/>
        </w:rPr>
        <mc:AlternateContent>
          <mc:Choice Requires="wps">
            <w:drawing>
              <wp:anchor distT="0" distB="0" distL="114300" distR="114300" simplePos="0" relativeHeight="251658268" behindDoc="0" locked="0" layoutInCell="1" allowOverlap="1" wp14:anchorId="7EAAD730" wp14:editId="4F06B685">
                <wp:simplePos x="0" y="0"/>
                <wp:positionH relativeFrom="column">
                  <wp:posOffset>-372636</wp:posOffset>
                </wp:positionH>
                <wp:positionV relativeFrom="paragraph">
                  <wp:posOffset>114935</wp:posOffset>
                </wp:positionV>
                <wp:extent cx="117475" cy="860425"/>
                <wp:effectExtent l="12700" t="63500" r="0" b="15875"/>
                <wp:wrapNone/>
                <wp:docPr id="957422040" name="Conector angular 44"/>
                <wp:cNvGraphicFramePr/>
                <a:graphic xmlns:a="http://schemas.openxmlformats.org/drawingml/2006/main">
                  <a:graphicData uri="http://schemas.microsoft.com/office/word/2010/wordprocessingShape">
                    <wps:wsp>
                      <wps:cNvCnPr/>
                      <wps:spPr>
                        <a:xfrm flipV="1">
                          <a:off x="0" y="0"/>
                          <a:ext cx="117475" cy="860425"/>
                        </a:xfrm>
                        <a:prstGeom prst="bentConnector3">
                          <a:avLst>
                            <a:gd name="adj1" fmla="val -1898"/>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552D70BC" id="Conector angular 44" o:spid="_x0000_s1026" type="#_x0000_t34" style="position:absolute;margin-left:-29.35pt;margin-top:9.05pt;width:9.25pt;height:67.75pt;flip:y;z-index:2516582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" adj="-410" strokecolor="#4579b8 [3044]">
                <v:stroke endarrow="block"/>
              </v:shape>
            </w:pict>
          </mc:Fallback>
        </mc:AlternateContent>
      </w:r>
      <w:r w:rsidR="00177022" w:rsidRPr="00334880">
        <w:rPr>
          <w:rFonts w:ascii="Arial" w:hAnsi="Arial" w:cs="Arial"/>
          <w:sz w:val="16"/>
          <w:szCs w:val="16"/>
        </w:rPr>
        <w:t xml:space="preserve">        </w:t>
      </w:r>
    </w:p>
    <w:p w14:paraId="035F0133" w14:textId="12BBF084" w:rsidR="00F6402D" w:rsidRDefault="00C3725A" w:rsidP="00D96825">
      <w:pPr>
        <w:tabs>
          <w:tab w:val="left" w:pos="1475"/>
        </w:tabs>
        <w:jc w:val="both"/>
        <w:rPr>
          <w:rFonts w:ascii="Arial" w:hAnsi="Arial" w:cs="Arial"/>
          <w:sz w:val="16"/>
          <w:szCs w:val="16"/>
        </w:rPr>
      </w:pPr>
      <w:r>
        <w:rPr>
          <w:noProof/>
        </w:rPr>
        <mc:AlternateContent>
          <mc:Choice Requires="wps">
            <w:drawing>
              <wp:anchor distT="0" distB="0" distL="114300" distR="114300" simplePos="0" relativeHeight="251658260" behindDoc="0" locked="0" layoutInCell="1" allowOverlap="1" wp14:anchorId="324A87B2" wp14:editId="46208EE3">
                <wp:simplePos x="0" y="0"/>
                <wp:positionH relativeFrom="column">
                  <wp:posOffset>433179</wp:posOffset>
                </wp:positionH>
                <wp:positionV relativeFrom="paragraph">
                  <wp:posOffset>16510</wp:posOffset>
                </wp:positionV>
                <wp:extent cx="194945" cy="0"/>
                <wp:effectExtent l="0" t="63500" r="0" b="76200"/>
                <wp:wrapNone/>
                <wp:docPr id="1849912396" name="Conector recto de flecha 39"/>
                <wp:cNvGraphicFramePr/>
                <a:graphic xmlns:a="http://schemas.openxmlformats.org/drawingml/2006/main">
                  <a:graphicData uri="http://schemas.microsoft.com/office/word/2010/wordprocessingShape">
                    <wps:wsp>
                      <wps:cNvCnPr/>
                      <wps:spPr>
                        <a:xfrm>
                          <a:off x="0" y="0"/>
                          <a:ext cx="19494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0FEED4E6" id="Conector recto de flecha 39" o:spid="_x0000_s1026" type="#_x0000_t32" style="position:absolute;margin-left:34.1pt;margin-top:1.3pt;width:15.35pt;height:0;z-index:2516582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" strokecolor="#4579b8 [3044]">
                <v:stroke endarrow="block"/>
              </v:shape>
            </w:pict>
          </mc:Fallback>
        </mc:AlternateContent>
      </w:r>
    </w:p>
    <w:p w14:paraId="7EBBDA32" w14:textId="0782E354" w:rsidR="00F6402D" w:rsidRDefault="00F6402D" w:rsidP="00D96825">
      <w:pPr>
        <w:tabs>
          <w:tab w:val="left" w:pos="1475"/>
        </w:tabs>
        <w:jc w:val="both"/>
        <w:rPr>
          <w:rFonts w:ascii="Arial" w:hAnsi="Arial" w:cs="Arial"/>
          <w:sz w:val="16"/>
          <w:szCs w:val="16"/>
        </w:rPr>
      </w:pPr>
    </w:p>
    <w:p w14:paraId="53719ABD" w14:textId="0D481B59" w:rsidR="00F6402D" w:rsidRDefault="004414B0" w:rsidP="00D96825">
      <w:pPr>
        <w:tabs>
          <w:tab w:val="left" w:pos="1475"/>
        </w:tabs>
        <w:jc w:val="both"/>
        <w:rPr>
          <w:rFonts w:ascii="Arial" w:hAnsi="Arial" w:cs="Arial"/>
          <w:sz w:val="16"/>
          <w:szCs w:val="16"/>
        </w:rPr>
      </w:pPr>
      <w:r>
        <w:rPr>
          <w:noProof/>
        </w:rPr>
        <mc:AlternateContent>
          <mc:Choice Requires="wps">
            <w:drawing>
              <wp:anchor distT="0" distB="0" distL="114300" distR="114300" simplePos="0" relativeHeight="251658283" behindDoc="0" locked="0" layoutInCell="1" allowOverlap="1" wp14:anchorId="31418D78" wp14:editId="1E249EA7">
                <wp:simplePos x="0" y="0"/>
                <wp:positionH relativeFrom="column">
                  <wp:posOffset>1150883</wp:posOffset>
                </wp:positionH>
                <wp:positionV relativeFrom="paragraph">
                  <wp:posOffset>107271</wp:posOffset>
                </wp:positionV>
                <wp:extent cx="0" cy="552450"/>
                <wp:effectExtent l="63500" t="25400" r="38100" b="6350"/>
                <wp:wrapNone/>
                <wp:docPr id="256185844" name="Conector recto de flecha 3"/>
                <wp:cNvGraphicFramePr/>
                <a:graphic xmlns:a="http://schemas.openxmlformats.org/drawingml/2006/main">
                  <a:graphicData uri="http://schemas.microsoft.com/office/word/2010/wordprocessingShape">
                    <wps:wsp>
                      <wps:cNvCnPr/>
                      <wps:spPr>
                        <a:xfrm flipV="1">
                          <a:off x="0" y="0"/>
                          <a:ext cx="0" cy="5524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046A680E" id="Conector recto de flecha 3" o:spid="_x0000_s1026" type="#_x0000_t32" style="position:absolute;margin-left:90.6pt;margin-top:8.45pt;width:0;height:43.5pt;flip:y;z-index:251658283;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" strokecolor="#4579b8 [3044]">
                <v:stroke endarrow="block"/>
              </v:shape>
            </w:pict>
          </mc:Fallback>
        </mc:AlternateContent>
      </w:r>
      <w:r>
        <w:rPr>
          <w:noProof/>
        </w:rPr>
        <mc:AlternateContent>
          <mc:Choice Requires="wps">
            <w:drawing>
              <wp:anchor distT="0" distB="0" distL="114300" distR="114300" simplePos="0" relativeHeight="251658274" behindDoc="0" locked="0" layoutInCell="1" allowOverlap="1" wp14:anchorId="7E4F20E2" wp14:editId="07AF884C">
                <wp:simplePos x="0" y="0"/>
                <wp:positionH relativeFrom="column">
                  <wp:posOffset>5123093</wp:posOffset>
                </wp:positionH>
                <wp:positionV relativeFrom="paragraph">
                  <wp:posOffset>110577</wp:posOffset>
                </wp:positionV>
                <wp:extent cx="0" cy="552450"/>
                <wp:effectExtent l="63500" t="25400" r="38100" b="6350"/>
                <wp:wrapNone/>
                <wp:docPr id="2138202081" name="Conector recto de flecha 3"/>
                <wp:cNvGraphicFramePr/>
                <a:graphic xmlns:a="http://schemas.openxmlformats.org/drawingml/2006/main">
                  <a:graphicData uri="http://schemas.microsoft.com/office/word/2010/wordprocessingShape">
                    <wps:wsp>
                      <wps:cNvCnPr/>
                      <wps:spPr>
                        <a:xfrm flipV="1">
                          <a:off x="0" y="0"/>
                          <a:ext cx="0" cy="5524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37DFFDA8" id="Conector recto de flecha 3" o:spid="_x0000_s1026" type="#_x0000_t32" style="position:absolute;margin-left:403.4pt;margin-top:8.7pt;width:0;height:43.5pt;flip:y;z-index:25165827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" strokecolor="#4579b8 [3044]">
                <v:stroke endarrow="block"/>
              </v:shape>
            </w:pict>
          </mc:Fallback>
        </mc:AlternateContent>
      </w:r>
      <w:r>
        <w:rPr>
          <w:noProof/>
        </w:rPr>
        <mc:AlternateContent>
          <mc:Choice Requires="wps">
            <w:drawing>
              <wp:anchor distT="0" distB="0" distL="114300" distR="114300" simplePos="0" relativeHeight="251658273" behindDoc="0" locked="0" layoutInCell="1" allowOverlap="1" wp14:anchorId="7B59C487" wp14:editId="63F310A3">
                <wp:simplePos x="0" y="0"/>
                <wp:positionH relativeFrom="column">
                  <wp:posOffset>3641725</wp:posOffset>
                </wp:positionH>
                <wp:positionV relativeFrom="paragraph">
                  <wp:posOffset>52814</wp:posOffset>
                </wp:positionV>
                <wp:extent cx="0" cy="552450"/>
                <wp:effectExtent l="63500" t="25400" r="38100" b="6350"/>
                <wp:wrapNone/>
                <wp:docPr id="731713898" name="Conector recto de flecha 3"/>
                <wp:cNvGraphicFramePr/>
                <a:graphic xmlns:a="http://schemas.openxmlformats.org/drawingml/2006/main">
                  <a:graphicData uri="http://schemas.microsoft.com/office/word/2010/wordprocessingShape">
                    <wps:wsp>
                      <wps:cNvCnPr/>
                      <wps:spPr>
                        <a:xfrm flipV="1">
                          <a:off x="0" y="0"/>
                          <a:ext cx="0" cy="5524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1F0C9C58" id="Conector recto de flecha 3" o:spid="_x0000_s1026" type="#_x0000_t32" style="position:absolute;margin-left:286.75pt;margin-top:4.15pt;width:0;height:43.5pt;flip:y;z-index:251658273;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" strokecolor="#4579b8 [3044]">
                <v:stroke endarrow="block"/>
              </v:shape>
            </w:pict>
          </mc:Fallback>
        </mc:AlternateContent>
      </w:r>
      <w:r>
        <w:rPr>
          <w:noProof/>
        </w:rPr>
        <mc:AlternateContent>
          <mc:Choice Requires="wps">
            <w:drawing>
              <wp:anchor distT="0" distB="0" distL="114300" distR="114300" simplePos="0" relativeHeight="251658272" behindDoc="0" locked="0" layoutInCell="1" allowOverlap="1" wp14:anchorId="19CC5971" wp14:editId="25B0FAAB">
                <wp:simplePos x="0" y="0"/>
                <wp:positionH relativeFrom="column">
                  <wp:posOffset>2406650</wp:posOffset>
                </wp:positionH>
                <wp:positionV relativeFrom="paragraph">
                  <wp:posOffset>78631</wp:posOffset>
                </wp:positionV>
                <wp:extent cx="0" cy="552450"/>
                <wp:effectExtent l="63500" t="25400" r="38100" b="6350"/>
                <wp:wrapNone/>
                <wp:docPr id="1075005897" name="Conector recto de flecha 3"/>
                <wp:cNvGraphicFramePr/>
                <a:graphic xmlns:a="http://schemas.openxmlformats.org/drawingml/2006/main">
                  <a:graphicData uri="http://schemas.microsoft.com/office/word/2010/wordprocessingShape">
                    <wps:wsp>
                      <wps:cNvCnPr/>
                      <wps:spPr>
                        <a:xfrm flipV="1">
                          <a:off x="0" y="0"/>
                          <a:ext cx="0" cy="5524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71A1685A" id="Conector recto de flecha 3" o:spid="_x0000_s1026" type="#_x0000_t32" style="position:absolute;margin-left:189.5pt;margin-top:6.2pt;width:0;height:43.5pt;flip:y;z-index:2516582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" strokecolor="#4579b8 [3044]">
                <v:stroke endarrow="block"/>
              </v:shape>
            </w:pict>
          </mc:Fallback>
        </mc:AlternateContent>
      </w:r>
    </w:p>
    <w:p w14:paraId="6191A2DD" w14:textId="5213CE41" w:rsidR="00F6402D" w:rsidRDefault="00F6402D" w:rsidP="00D96825">
      <w:pPr>
        <w:tabs>
          <w:tab w:val="left" w:pos="1475"/>
        </w:tabs>
        <w:jc w:val="both"/>
        <w:rPr>
          <w:rFonts w:ascii="Arial" w:hAnsi="Arial" w:cs="Arial"/>
          <w:sz w:val="16"/>
          <w:szCs w:val="16"/>
        </w:rPr>
      </w:pPr>
    </w:p>
    <w:p w14:paraId="0284BE9E" w14:textId="293FD8FD" w:rsidR="00C4366F" w:rsidRDefault="00C4366F" w:rsidP="00D96825">
      <w:pPr>
        <w:tabs>
          <w:tab w:val="left" w:pos="1475"/>
        </w:tabs>
        <w:jc w:val="both"/>
        <w:rPr>
          <w:rFonts w:ascii="Arial" w:hAnsi="Arial" w:cs="Arial"/>
          <w:sz w:val="16"/>
          <w:szCs w:val="16"/>
        </w:rPr>
      </w:pPr>
    </w:p>
    <w:p w14:paraId="0269C3CC" w14:textId="1EEDD29B" w:rsidR="00F20BA7" w:rsidRDefault="00177022" w:rsidP="00D96825">
      <w:pPr>
        <w:tabs>
          <w:tab w:val="left" w:pos="1475"/>
        </w:tabs>
        <w:jc w:val="both"/>
        <w:rPr>
          <w:rFonts w:ascii="Arial" w:hAnsi="Arial" w:cs="Arial"/>
          <w:sz w:val="16"/>
          <w:szCs w:val="16"/>
        </w:rPr>
      </w:pPr>
      <w:r w:rsidRPr="00334880">
        <w:rPr>
          <w:rFonts w:ascii="Arial" w:hAnsi="Arial" w:cs="Arial"/>
          <w:sz w:val="16"/>
          <w:szCs w:val="16"/>
        </w:rPr>
        <w:t xml:space="preserve">    </w:t>
      </w:r>
    </w:p>
    <w:p w14:paraId="5B48CD1E" w14:textId="48FE00CC" w:rsidR="00F20BA7" w:rsidRDefault="00C3725A" w:rsidP="00D96825">
      <w:pPr>
        <w:tabs>
          <w:tab w:val="left" w:pos="1475"/>
        </w:tabs>
        <w:jc w:val="both"/>
        <w:rPr>
          <w:rFonts w:ascii="Arial" w:hAnsi="Arial" w:cs="Arial"/>
          <w:sz w:val="16"/>
          <w:szCs w:val="16"/>
        </w:rPr>
      </w:pPr>
      <w:r w:rsidRPr="00334880">
        <w:rPr>
          <w:noProof/>
        </w:rPr>
        <mc:AlternateContent>
          <mc:Choice Requires="wps">
            <w:drawing>
              <wp:anchor distT="0" distB="0" distL="114300" distR="114300" simplePos="0" relativeHeight="251658253" behindDoc="0" locked="0" layoutInCell="1" allowOverlap="1" wp14:anchorId="44750AB1" wp14:editId="2613FE3A">
                <wp:simplePos x="0" y="0"/>
                <wp:positionH relativeFrom="column">
                  <wp:posOffset>-634255</wp:posOffset>
                </wp:positionH>
                <wp:positionV relativeFrom="paragraph">
                  <wp:posOffset>181391</wp:posOffset>
                </wp:positionV>
                <wp:extent cx="789305" cy="681718"/>
                <wp:effectExtent l="12700" t="12700" r="10795" b="17145"/>
                <wp:wrapNone/>
                <wp:docPr id="1320487344" name="Rectángulo 4"/>
                <wp:cNvGraphicFramePr/>
                <a:graphic xmlns:a="http://schemas.openxmlformats.org/drawingml/2006/main">
                  <a:graphicData uri="http://schemas.microsoft.com/office/word/2010/wordprocessingShape">
                    <wps:wsp>
                      <wps:cNvSpPr/>
                      <wps:spPr>
                        <a:xfrm>
                          <a:off x="0" y="0"/>
                          <a:ext cx="789305" cy="681718"/>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6F749597" w14:textId="77777777" w:rsidR="00177022" w:rsidRPr="005D27AB" w:rsidRDefault="00177022" w:rsidP="00177022">
                            <w:pPr>
                              <w:jc w:val="center"/>
                              <w:rPr>
                                <w:rFonts w:ascii="Arial" w:hAnsi="Arial" w:cs="Arial"/>
                                <w:b/>
                                <w:bCs/>
                                <w:color w:val="0070C0"/>
                                <w:sz w:val="20"/>
                                <w:szCs w:val="20"/>
                                <w:lang w:val="es-MX"/>
                              </w:rPr>
                            </w:pPr>
                            <w:r w:rsidRPr="005D27AB">
                              <w:rPr>
                                <w:rFonts w:ascii="Arial" w:hAnsi="Arial" w:cs="Arial"/>
                                <w:b/>
                                <w:bCs/>
                                <w:color w:val="0070C0"/>
                                <w:sz w:val="20"/>
                                <w:szCs w:val="20"/>
                                <w:lang w:val="es-MX"/>
                              </w:rPr>
                              <w:t>Problema Central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750AB1" id="_x0000_s1036" style="position:absolute;left:0;text-align:left;margin-left:-49.95pt;margin-top:14.3pt;width:62.15pt;height:53.7pt;z-index:25165825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" filled="f" strokecolor="#0a121c [484]" strokeweight="2pt">
                <v:textbox>
                  <w:txbxContent>
                    <w:p w14:paraId="6F749597" w14:textId="77777777" w:rsidR="00177022" w:rsidRPr="005D27AB" w:rsidRDefault="00177022" w:rsidP="00177022">
                      <w:pPr>
                        <w:jc w:val="center"/>
                        <w:rPr>
                          <w:rFonts w:ascii="Arial" w:hAnsi="Arial" w:cs="Arial"/>
                          <w:b/>
                          <w:bCs/>
                          <w:color w:val="0070C0"/>
                          <w:sz w:val="20"/>
                          <w:szCs w:val="20"/>
                          <w:lang w:val="es-MX"/>
                        </w:rPr>
                      </w:pPr>
                      <w:r w:rsidRPr="005D27AB">
                        <w:rPr>
                          <w:rFonts w:ascii="Arial" w:hAnsi="Arial" w:cs="Arial"/>
                          <w:b/>
                          <w:bCs/>
                          <w:color w:val="0070C0"/>
                          <w:sz w:val="20"/>
                          <w:szCs w:val="20"/>
                          <w:lang w:val="es-MX"/>
                        </w:rPr>
                        <w:t>Problema Central</w:t>
                      </w:r>
                    </w:p>
                  </w:txbxContent>
                </v:textbox>
              </v:rect>
            </w:pict>
          </mc:Fallback>
        </mc:AlternateContent>
      </w:r>
    </w:p>
    <w:p w14:paraId="61F9B1FA" w14:textId="11C9A567" w:rsidR="00F20BA7" w:rsidRDefault="00F20BA7" w:rsidP="00D96825">
      <w:pPr>
        <w:tabs>
          <w:tab w:val="left" w:pos="1475"/>
        </w:tabs>
        <w:jc w:val="both"/>
        <w:rPr>
          <w:rFonts w:ascii="Arial" w:hAnsi="Arial" w:cs="Arial"/>
          <w:sz w:val="16"/>
          <w:szCs w:val="16"/>
        </w:rPr>
      </w:pPr>
      <w:r>
        <w:rPr>
          <w:noProof/>
        </w:rPr>
        <mc:AlternateContent>
          <mc:Choice Requires="wps">
            <w:drawing>
              <wp:anchor distT="0" distB="0" distL="114300" distR="114300" simplePos="0" relativeHeight="251658254" behindDoc="0" locked="0" layoutInCell="1" allowOverlap="1" wp14:anchorId="70C6FB26" wp14:editId="11E1F204">
                <wp:simplePos x="0" y="0"/>
                <wp:positionH relativeFrom="column">
                  <wp:posOffset>371124</wp:posOffset>
                </wp:positionH>
                <wp:positionV relativeFrom="paragraph">
                  <wp:posOffset>22576</wp:posOffset>
                </wp:positionV>
                <wp:extent cx="5404485" cy="789305"/>
                <wp:effectExtent l="12700" t="12700" r="18415" b="10795"/>
                <wp:wrapNone/>
                <wp:docPr id="803227071" name="Cuadro de texto 35"/>
                <wp:cNvGraphicFramePr/>
                <a:graphic xmlns:a="http://schemas.openxmlformats.org/drawingml/2006/main">
                  <a:graphicData uri="http://schemas.microsoft.com/office/word/2010/wordprocessingShape">
                    <wps:wsp>
                      <wps:cNvSpPr txBox="1"/>
                      <wps:spPr>
                        <a:xfrm>
                          <a:off x="0" y="0"/>
                          <a:ext cx="5404485" cy="789305"/>
                        </a:xfrm>
                        <a:prstGeom prst="rect">
                          <a:avLst/>
                        </a:prstGeom>
                        <a:solidFill>
                          <a:schemeClr val="lt1"/>
                        </a:solidFill>
                        <a:ln w="28575">
                          <a:solidFill>
                            <a:schemeClr val="accent1">
                              <a:lumMod val="75000"/>
                            </a:schemeClr>
                          </a:solidFill>
                        </a:ln>
                      </wps:spPr>
                      <wps:txbx>
                        <w:txbxContent>
                          <w:p w14:paraId="669BC7E6" w14:textId="77777777" w:rsidR="00177022" w:rsidRDefault="00177022" w:rsidP="00177022">
                            <w:pPr>
                              <w:jc w:val="center"/>
                              <w:rPr>
                                <w:rFonts w:ascii="Aptos" w:eastAsia="Aptos" w:hAnsi="Aptos" w:cs="Aptos"/>
                                <w:b/>
                                <w:bCs/>
                                <w:color w:val="365F91" w:themeColor="accent1" w:themeShade="BF"/>
                                <w:sz w:val="28"/>
                                <w:szCs w:val="28"/>
                              </w:rPr>
                            </w:pPr>
                            <w:r w:rsidRPr="000E5CB9">
                              <w:rPr>
                                <w:rFonts w:ascii="Aptos" w:eastAsia="Aptos" w:hAnsi="Aptos" w:cs="Aptos"/>
                                <w:b/>
                                <w:bCs/>
                                <w:color w:val="365F91" w:themeColor="accent1" w:themeShade="BF"/>
                                <w:sz w:val="28"/>
                                <w:szCs w:val="28"/>
                              </w:rPr>
                              <w:t xml:space="preserve">Falta de herramientas basadas en datos climáticos para apoyar la planificación del cultivo de cacao en el municipio de </w:t>
                            </w:r>
                          </w:p>
                          <w:p w14:paraId="0150C11D" w14:textId="77777777" w:rsidR="00177022" w:rsidRPr="000E5CB9" w:rsidRDefault="00177022" w:rsidP="00177022">
                            <w:pPr>
                              <w:jc w:val="center"/>
                              <w:rPr>
                                <w:rFonts w:ascii="Aptos" w:eastAsia="Aptos" w:hAnsi="Aptos" w:cs="Aptos"/>
                                <w:b/>
                                <w:bCs/>
                                <w:color w:val="365F91" w:themeColor="accent1" w:themeShade="BF"/>
                                <w:sz w:val="28"/>
                                <w:szCs w:val="28"/>
                              </w:rPr>
                            </w:pPr>
                            <w:r w:rsidRPr="000E5CB9">
                              <w:rPr>
                                <w:rFonts w:ascii="Aptos" w:eastAsia="Aptos" w:hAnsi="Aptos" w:cs="Aptos"/>
                                <w:b/>
                                <w:bCs/>
                                <w:color w:val="365F91" w:themeColor="accent1" w:themeShade="BF"/>
                                <w:sz w:val="28"/>
                                <w:szCs w:val="28"/>
                              </w:rPr>
                              <w:t>San Vicente de Chucurí</w:t>
                            </w:r>
                          </w:p>
                          <w:p w14:paraId="120D20FF" w14:textId="77777777" w:rsidR="00177022" w:rsidRPr="005D27AB" w:rsidRDefault="00177022" w:rsidP="00177022">
                            <w:pPr>
                              <w:jc w:val="center"/>
                              <w:rPr>
                                <w:sz w:val="32"/>
                                <w:szCs w:val="3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0C6FB26" id="_x0000_t202" coordsize="21600,21600" o:spt="202" path="m,l,21600r21600,l21600,xe">
                <v:stroke joinstyle="miter"/>
                <v:path gradientshapeok="t" o:connecttype="rect"/>
              </v:shapetype>
              <v:shape id="Cuadro de texto 35" o:spid="_x0000_s1037" type="#_x0000_t202" style="position:absolute;left:0;text-align:left;margin-left:29.2pt;margin-top:1.8pt;width:425.55pt;height:62.15pt;z-index:25165825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" fillcolor="white [3201]" strokecolor="#365f91 [2404]" strokeweight="2.25pt">
                <v:textbox>
                  <w:txbxContent>
                    <w:p w14:paraId="669BC7E6" w14:textId="77777777" w:rsidR="00177022" w:rsidRDefault="00177022" w:rsidP="00177022">
                      <w:pPr>
                        <w:jc w:val="center"/>
                        <w:rPr>
                          <w:rFonts w:ascii="Aptos" w:eastAsia="Aptos" w:hAnsi="Aptos" w:cs="Aptos"/>
                          <w:b/>
                          <w:bCs/>
                          <w:color w:val="365F91" w:themeColor="accent1" w:themeShade="BF"/>
                          <w:sz w:val="28"/>
                          <w:szCs w:val="28"/>
                        </w:rPr>
                      </w:pPr>
                      <w:r w:rsidRPr="000E5CB9">
                        <w:rPr>
                          <w:rFonts w:ascii="Aptos" w:eastAsia="Aptos" w:hAnsi="Aptos" w:cs="Aptos"/>
                          <w:b/>
                          <w:bCs/>
                          <w:color w:val="365F91" w:themeColor="accent1" w:themeShade="BF"/>
                          <w:sz w:val="28"/>
                          <w:szCs w:val="28"/>
                        </w:rPr>
                        <w:t xml:space="preserve">Falta de herramientas basadas en datos climáticos para apoyar la planificación del cultivo de cacao en el municipio de </w:t>
                      </w:r>
                    </w:p>
                    <w:p w14:paraId="0150C11D" w14:textId="77777777" w:rsidR="00177022" w:rsidRPr="000E5CB9" w:rsidRDefault="00177022" w:rsidP="00177022">
                      <w:pPr>
                        <w:jc w:val="center"/>
                        <w:rPr>
                          <w:rFonts w:ascii="Aptos" w:eastAsia="Aptos" w:hAnsi="Aptos" w:cs="Aptos"/>
                          <w:b/>
                          <w:bCs/>
                          <w:color w:val="365F91" w:themeColor="accent1" w:themeShade="BF"/>
                          <w:sz w:val="28"/>
                          <w:szCs w:val="28"/>
                        </w:rPr>
                      </w:pPr>
                      <w:r w:rsidRPr="000E5CB9">
                        <w:rPr>
                          <w:rFonts w:ascii="Aptos" w:eastAsia="Aptos" w:hAnsi="Aptos" w:cs="Aptos"/>
                          <w:b/>
                          <w:bCs/>
                          <w:color w:val="365F91" w:themeColor="accent1" w:themeShade="BF"/>
                          <w:sz w:val="28"/>
                          <w:szCs w:val="28"/>
                        </w:rPr>
                        <w:t>San Vicente de Chucurí</w:t>
                      </w:r>
                    </w:p>
                    <w:p w14:paraId="120D20FF" w14:textId="77777777" w:rsidR="00177022" w:rsidRPr="005D27AB" w:rsidRDefault="00177022" w:rsidP="00177022">
                      <w:pPr>
                        <w:jc w:val="center"/>
                        <w:rPr>
                          <w:sz w:val="32"/>
                          <w:szCs w:val="32"/>
                        </w:rPr>
                      </w:pPr>
                    </w:p>
                  </w:txbxContent>
                </v:textbox>
              </v:shape>
            </w:pict>
          </mc:Fallback>
        </mc:AlternateContent>
      </w:r>
    </w:p>
    <w:p w14:paraId="4B0B6B47" w14:textId="54F738E7" w:rsidR="00F20BA7" w:rsidRDefault="00F20BA7" w:rsidP="00D96825">
      <w:pPr>
        <w:tabs>
          <w:tab w:val="left" w:pos="1475"/>
        </w:tabs>
        <w:jc w:val="both"/>
        <w:rPr>
          <w:rFonts w:ascii="Arial" w:hAnsi="Arial" w:cs="Arial"/>
          <w:sz w:val="16"/>
          <w:szCs w:val="16"/>
        </w:rPr>
      </w:pPr>
    </w:p>
    <w:p w14:paraId="1EB89E73" w14:textId="0F967A13" w:rsidR="00F20BA7" w:rsidRDefault="00F20BA7" w:rsidP="00D96825">
      <w:pPr>
        <w:tabs>
          <w:tab w:val="left" w:pos="1475"/>
        </w:tabs>
        <w:jc w:val="both"/>
        <w:rPr>
          <w:rFonts w:ascii="Arial" w:hAnsi="Arial" w:cs="Arial"/>
          <w:sz w:val="16"/>
          <w:szCs w:val="16"/>
        </w:rPr>
      </w:pPr>
    </w:p>
    <w:p w14:paraId="33B1544C" w14:textId="20779740" w:rsidR="00F20BA7" w:rsidRDefault="00C3725A" w:rsidP="00D96825">
      <w:pPr>
        <w:tabs>
          <w:tab w:val="left" w:pos="1475"/>
        </w:tabs>
        <w:jc w:val="both"/>
        <w:rPr>
          <w:rFonts w:ascii="Arial" w:hAnsi="Arial" w:cs="Arial"/>
          <w:sz w:val="16"/>
          <w:szCs w:val="16"/>
        </w:rPr>
      </w:pPr>
      <w:r>
        <w:rPr>
          <w:noProof/>
        </w:rPr>
        <mc:AlternateContent>
          <mc:Choice Requires="wps">
            <w:drawing>
              <wp:anchor distT="0" distB="0" distL="114300" distR="114300" simplePos="0" relativeHeight="251658267" behindDoc="0" locked="0" layoutInCell="1" allowOverlap="1" wp14:anchorId="7015B82A" wp14:editId="382F2A36">
                <wp:simplePos x="0" y="0"/>
                <wp:positionH relativeFrom="column">
                  <wp:posOffset>73967</wp:posOffset>
                </wp:positionH>
                <wp:positionV relativeFrom="paragraph">
                  <wp:posOffset>95140</wp:posOffset>
                </wp:positionV>
                <wp:extent cx="300990" cy="0"/>
                <wp:effectExtent l="0" t="63500" r="0" b="76200"/>
                <wp:wrapNone/>
                <wp:docPr id="447240804" name="Conector recto de flecha 42"/>
                <wp:cNvGraphicFramePr/>
                <a:graphic xmlns:a="http://schemas.openxmlformats.org/drawingml/2006/main">
                  <a:graphicData uri="http://schemas.microsoft.com/office/word/2010/wordprocessingShape">
                    <wps:wsp>
                      <wps:cNvCnPr/>
                      <wps:spPr>
                        <a:xfrm>
                          <a:off x="0" y="0"/>
                          <a:ext cx="30099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3A175A62" id="Conector recto de flecha 42" o:spid="_x0000_s1026" type="#_x0000_t32" style="position:absolute;margin-left:5.8pt;margin-top:7.5pt;width:23.7pt;height:0;z-index:251658267;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" strokecolor="#4579b8 [3044]">
                <v:stroke endarrow="block"/>
              </v:shape>
            </w:pict>
          </mc:Fallback>
        </mc:AlternateContent>
      </w:r>
    </w:p>
    <w:p w14:paraId="354DF796" w14:textId="376F5205" w:rsidR="00F20BA7" w:rsidRDefault="00C3725A" w:rsidP="00D96825">
      <w:pPr>
        <w:tabs>
          <w:tab w:val="left" w:pos="1475"/>
        </w:tabs>
        <w:jc w:val="both"/>
        <w:rPr>
          <w:rFonts w:ascii="Arial" w:hAnsi="Arial" w:cs="Arial"/>
          <w:sz w:val="16"/>
          <w:szCs w:val="16"/>
        </w:rPr>
      </w:pPr>
      <w:r>
        <w:rPr>
          <w:noProof/>
        </w:rPr>
        <mc:AlternateContent>
          <mc:Choice Requires="wps">
            <w:drawing>
              <wp:anchor distT="0" distB="0" distL="114300" distR="114300" simplePos="0" relativeHeight="251658257" behindDoc="0" locked="0" layoutInCell="1" allowOverlap="1" wp14:anchorId="2CA8184D" wp14:editId="6EAAE671">
                <wp:simplePos x="0" y="0"/>
                <wp:positionH relativeFrom="column">
                  <wp:posOffset>-518160</wp:posOffset>
                </wp:positionH>
                <wp:positionV relativeFrom="paragraph">
                  <wp:posOffset>238016</wp:posOffset>
                </wp:positionV>
                <wp:extent cx="165100" cy="2537460"/>
                <wp:effectExtent l="0" t="0" r="38100" b="78740"/>
                <wp:wrapNone/>
                <wp:docPr id="921737139" name="Conector angular 37"/>
                <wp:cNvGraphicFramePr/>
                <a:graphic xmlns:a="http://schemas.openxmlformats.org/drawingml/2006/main">
                  <a:graphicData uri="http://schemas.microsoft.com/office/word/2010/wordprocessingShape">
                    <wps:wsp>
                      <wps:cNvCnPr/>
                      <wps:spPr>
                        <a:xfrm>
                          <a:off x="0" y="0"/>
                          <a:ext cx="165100" cy="2537460"/>
                        </a:xfrm>
                        <a:prstGeom prst="bentConnector3">
                          <a:avLst>
                            <a:gd name="adj1" fmla="val 0"/>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624B8B4C" id="Conector angular 37" o:spid="_x0000_s1026" type="#_x0000_t34" style="position:absolute;margin-left:-40.8pt;margin-top:18.75pt;width:13pt;height:199.8pt;z-index:25165825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" adj="0" strokecolor="#4579b8 [3044]">
                <v:stroke endarrow="block"/>
              </v:shape>
            </w:pict>
          </mc:Fallback>
        </mc:AlternateContent>
      </w:r>
    </w:p>
    <w:p w14:paraId="547D3E1D" w14:textId="7B3F9307" w:rsidR="00F20BA7" w:rsidRDefault="00C3725A" w:rsidP="00D96825">
      <w:pPr>
        <w:tabs>
          <w:tab w:val="left" w:pos="1475"/>
        </w:tabs>
        <w:jc w:val="both"/>
        <w:rPr>
          <w:rFonts w:ascii="Arial" w:hAnsi="Arial" w:cs="Arial"/>
          <w:sz w:val="16"/>
          <w:szCs w:val="16"/>
        </w:rPr>
      </w:pPr>
      <w:r>
        <w:rPr>
          <w:noProof/>
        </w:rPr>
        <mc:AlternateContent>
          <mc:Choice Requires="wps">
            <w:drawing>
              <wp:anchor distT="0" distB="0" distL="114300" distR="114300" simplePos="0" relativeHeight="251658256" behindDoc="0" locked="0" layoutInCell="1" allowOverlap="1" wp14:anchorId="1C2605DC" wp14:editId="3E038A12">
                <wp:simplePos x="0" y="0"/>
                <wp:positionH relativeFrom="column">
                  <wp:posOffset>-455186</wp:posOffset>
                </wp:positionH>
                <wp:positionV relativeFrom="paragraph">
                  <wp:posOffset>128270</wp:posOffset>
                </wp:positionV>
                <wp:extent cx="111708" cy="1104822"/>
                <wp:effectExtent l="0" t="0" r="28575" b="76835"/>
                <wp:wrapNone/>
                <wp:docPr id="513233756" name="Conector angular 37"/>
                <wp:cNvGraphicFramePr/>
                <a:graphic xmlns:a="http://schemas.openxmlformats.org/drawingml/2006/main">
                  <a:graphicData uri="http://schemas.microsoft.com/office/word/2010/wordprocessingShape">
                    <wps:wsp>
                      <wps:cNvCnPr/>
                      <wps:spPr>
                        <a:xfrm>
                          <a:off x="0" y="0"/>
                          <a:ext cx="111708" cy="1104822"/>
                        </a:xfrm>
                        <a:prstGeom prst="bentConnector3">
                          <a:avLst>
                            <a:gd name="adj1" fmla="val 0"/>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4C98D745" id="Conector angular 37" o:spid="_x0000_s1026" type="#_x0000_t34" style="position:absolute;margin-left:-35.85pt;margin-top:10.1pt;width:8.8pt;height:87pt;z-index:251658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" adj="0" strokecolor="#4579b8 [3044]">
                <v:stroke endarrow="block"/>
              </v:shape>
            </w:pict>
          </mc:Fallback>
        </mc:AlternateContent>
      </w:r>
    </w:p>
    <w:p w14:paraId="11123C50" w14:textId="4300EDF6" w:rsidR="00F20BA7" w:rsidRDefault="004414B0" w:rsidP="00D96825">
      <w:pPr>
        <w:tabs>
          <w:tab w:val="left" w:pos="1475"/>
        </w:tabs>
        <w:jc w:val="both"/>
        <w:rPr>
          <w:rFonts w:ascii="Arial" w:hAnsi="Arial" w:cs="Arial"/>
          <w:sz w:val="16"/>
          <w:szCs w:val="16"/>
        </w:rPr>
      </w:pPr>
      <w:r>
        <w:rPr>
          <w:noProof/>
        </w:rPr>
        <mc:AlternateContent>
          <mc:Choice Requires="wps">
            <w:drawing>
              <wp:anchor distT="0" distB="0" distL="114300" distR="114300" simplePos="0" relativeHeight="251658285" behindDoc="0" locked="0" layoutInCell="1" allowOverlap="1" wp14:anchorId="328A7211" wp14:editId="45DB663C">
                <wp:simplePos x="0" y="0"/>
                <wp:positionH relativeFrom="column">
                  <wp:posOffset>2443655</wp:posOffset>
                </wp:positionH>
                <wp:positionV relativeFrom="paragraph">
                  <wp:posOffset>107906</wp:posOffset>
                </wp:positionV>
                <wp:extent cx="0" cy="464339"/>
                <wp:effectExtent l="63500" t="25400" r="38100" b="18415"/>
                <wp:wrapNone/>
                <wp:docPr id="969277304" name="Conector recto de flecha 50"/>
                <wp:cNvGraphicFramePr/>
                <a:graphic xmlns:a="http://schemas.openxmlformats.org/drawingml/2006/main">
                  <a:graphicData uri="http://schemas.microsoft.com/office/word/2010/wordprocessingShape">
                    <wps:wsp>
                      <wps:cNvCnPr/>
                      <wps:spPr>
                        <a:xfrm flipV="1">
                          <a:off x="0" y="0"/>
                          <a:ext cx="0" cy="46433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7B3CE934" id="Conector recto de flecha 50" o:spid="_x0000_s1026" type="#_x0000_t32" style="position:absolute;margin-left:192.4pt;margin-top:8.5pt;width:0;height:36.55pt;flip:y;z-index:251658285;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" strokecolor="#4579b8 [3044]">
                <v:stroke endarrow="block"/>
              </v:shape>
            </w:pict>
          </mc:Fallback>
        </mc:AlternateContent>
      </w:r>
      <w:r>
        <w:rPr>
          <w:noProof/>
        </w:rPr>
        <mc:AlternateContent>
          <mc:Choice Requires="wps">
            <w:drawing>
              <wp:anchor distT="0" distB="0" distL="114300" distR="114300" simplePos="0" relativeHeight="251658286" behindDoc="0" locked="0" layoutInCell="1" allowOverlap="1" wp14:anchorId="28E5DF49" wp14:editId="4F6CA3EE">
                <wp:simplePos x="0" y="0"/>
                <wp:positionH relativeFrom="column">
                  <wp:posOffset>3786417</wp:posOffset>
                </wp:positionH>
                <wp:positionV relativeFrom="paragraph">
                  <wp:posOffset>117037</wp:posOffset>
                </wp:positionV>
                <wp:extent cx="0" cy="464339"/>
                <wp:effectExtent l="63500" t="25400" r="38100" b="18415"/>
                <wp:wrapNone/>
                <wp:docPr id="137156502" name="Conector recto de flecha 50"/>
                <wp:cNvGraphicFramePr/>
                <a:graphic xmlns:a="http://schemas.openxmlformats.org/drawingml/2006/main">
                  <a:graphicData uri="http://schemas.microsoft.com/office/word/2010/wordprocessingShape">
                    <wps:wsp>
                      <wps:cNvCnPr/>
                      <wps:spPr>
                        <a:xfrm flipV="1">
                          <a:off x="0" y="0"/>
                          <a:ext cx="0" cy="46433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01CEA751" id="Conector recto de flecha 50" o:spid="_x0000_s1026" type="#_x0000_t32" style="position:absolute;margin-left:298.15pt;margin-top:9.2pt;width:0;height:36.55pt;flip:y;z-index:25165828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" strokecolor="#4579b8 [3044]">
                <v:stroke endarrow="block"/>
              </v:shape>
            </w:pict>
          </mc:Fallback>
        </mc:AlternateContent>
      </w:r>
      <w:r>
        <w:rPr>
          <w:noProof/>
        </w:rPr>
        <mc:AlternateContent>
          <mc:Choice Requires="wps">
            <w:drawing>
              <wp:anchor distT="0" distB="0" distL="114300" distR="114300" simplePos="0" relativeHeight="251658284" behindDoc="0" locked="0" layoutInCell="1" allowOverlap="1" wp14:anchorId="0AEBB2E0" wp14:editId="604CA5F8">
                <wp:simplePos x="0" y="0"/>
                <wp:positionH relativeFrom="column">
                  <wp:posOffset>1063099</wp:posOffset>
                </wp:positionH>
                <wp:positionV relativeFrom="paragraph">
                  <wp:posOffset>109855</wp:posOffset>
                </wp:positionV>
                <wp:extent cx="0" cy="464339"/>
                <wp:effectExtent l="63500" t="25400" r="38100" b="18415"/>
                <wp:wrapNone/>
                <wp:docPr id="724318909" name="Conector recto de flecha 50"/>
                <wp:cNvGraphicFramePr/>
                <a:graphic xmlns:a="http://schemas.openxmlformats.org/drawingml/2006/main">
                  <a:graphicData uri="http://schemas.microsoft.com/office/word/2010/wordprocessingShape">
                    <wps:wsp>
                      <wps:cNvCnPr/>
                      <wps:spPr>
                        <a:xfrm flipV="1">
                          <a:off x="0" y="0"/>
                          <a:ext cx="0" cy="46433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47A90804" id="Conector recto de flecha 50" o:spid="_x0000_s1026" type="#_x0000_t32" style="position:absolute;margin-left:83.7pt;margin-top:8.65pt;width:0;height:36.55pt;flip:y;z-index:2516582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" strokecolor="#4579b8 [3044]">
                <v:stroke endarrow="block"/>
              </v:shape>
            </w:pict>
          </mc:Fallback>
        </mc:AlternateContent>
      </w:r>
    </w:p>
    <w:p w14:paraId="3E60B11C" w14:textId="27BE1C39" w:rsidR="00F20BA7" w:rsidRDefault="004414B0" w:rsidP="00D96825">
      <w:pPr>
        <w:tabs>
          <w:tab w:val="left" w:pos="1475"/>
        </w:tabs>
        <w:jc w:val="both"/>
        <w:rPr>
          <w:rFonts w:ascii="Arial" w:hAnsi="Arial" w:cs="Arial"/>
          <w:sz w:val="16"/>
          <w:szCs w:val="16"/>
        </w:rPr>
      </w:pPr>
      <w:r>
        <w:rPr>
          <w:noProof/>
        </w:rPr>
        <mc:AlternateContent>
          <mc:Choice Requires="wps">
            <w:drawing>
              <wp:anchor distT="0" distB="0" distL="114300" distR="114300" simplePos="0" relativeHeight="251658287" behindDoc="0" locked="0" layoutInCell="1" allowOverlap="1" wp14:anchorId="4B789CF0" wp14:editId="7DA2C450">
                <wp:simplePos x="0" y="0"/>
                <wp:positionH relativeFrom="column">
                  <wp:posOffset>5110743</wp:posOffset>
                </wp:positionH>
                <wp:positionV relativeFrom="paragraph">
                  <wp:posOffset>31552</wp:posOffset>
                </wp:positionV>
                <wp:extent cx="0" cy="464339"/>
                <wp:effectExtent l="63500" t="25400" r="38100" b="18415"/>
                <wp:wrapNone/>
                <wp:docPr id="1801159561" name="Conector recto de flecha 50"/>
                <wp:cNvGraphicFramePr/>
                <a:graphic xmlns:a="http://schemas.openxmlformats.org/drawingml/2006/main">
                  <a:graphicData uri="http://schemas.microsoft.com/office/word/2010/wordprocessingShape">
                    <wps:wsp>
                      <wps:cNvCnPr/>
                      <wps:spPr>
                        <a:xfrm flipV="1">
                          <a:off x="0" y="0"/>
                          <a:ext cx="0" cy="46433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1BEB4AE0" id="Conector recto de flecha 50" o:spid="_x0000_s1026" type="#_x0000_t32" style="position:absolute;margin-left:402.4pt;margin-top:2.5pt;width:0;height:36.55pt;flip:y;z-index:251658287;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" strokecolor="#4579b8 [3044]">
                <v:stroke endarrow="block"/>
              </v:shape>
            </w:pict>
          </mc:Fallback>
        </mc:AlternateContent>
      </w:r>
    </w:p>
    <w:p w14:paraId="6020A1FB" w14:textId="3F792732" w:rsidR="00F20BA7" w:rsidRDefault="00F20BA7" w:rsidP="00D96825">
      <w:pPr>
        <w:tabs>
          <w:tab w:val="left" w:pos="1475"/>
        </w:tabs>
        <w:jc w:val="both"/>
        <w:rPr>
          <w:rFonts w:ascii="Arial" w:hAnsi="Arial" w:cs="Arial"/>
          <w:sz w:val="16"/>
          <w:szCs w:val="16"/>
        </w:rPr>
      </w:pPr>
    </w:p>
    <w:p w14:paraId="2BCFE19A" w14:textId="5045E3E1" w:rsidR="00F20BA7" w:rsidRDefault="00F20BA7" w:rsidP="00D96825">
      <w:pPr>
        <w:tabs>
          <w:tab w:val="left" w:pos="1475"/>
        </w:tabs>
        <w:jc w:val="both"/>
        <w:rPr>
          <w:rFonts w:ascii="Arial" w:hAnsi="Arial" w:cs="Arial"/>
          <w:sz w:val="16"/>
          <w:szCs w:val="16"/>
        </w:rPr>
      </w:pPr>
    </w:p>
    <w:p w14:paraId="060648E2" w14:textId="5E7141AF" w:rsidR="00F20BA7" w:rsidRDefault="00F20BA7" w:rsidP="00D96825">
      <w:pPr>
        <w:tabs>
          <w:tab w:val="left" w:pos="1475"/>
        </w:tabs>
        <w:jc w:val="both"/>
        <w:rPr>
          <w:rFonts w:ascii="Arial" w:hAnsi="Arial" w:cs="Arial"/>
          <w:sz w:val="16"/>
          <w:szCs w:val="16"/>
        </w:rPr>
      </w:pPr>
      <w:r w:rsidRPr="00334880">
        <w:rPr>
          <w:noProof/>
        </w:rPr>
        <mc:AlternateContent>
          <mc:Choice Requires="wps">
            <w:drawing>
              <wp:anchor distT="0" distB="0" distL="114300" distR="114300" simplePos="0" relativeHeight="251658242" behindDoc="0" locked="0" layoutInCell="1" allowOverlap="1" wp14:anchorId="5F5F588E" wp14:editId="461D64B7">
                <wp:simplePos x="0" y="0"/>
                <wp:positionH relativeFrom="column">
                  <wp:posOffset>471411</wp:posOffset>
                </wp:positionH>
                <wp:positionV relativeFrom="paragraph">
                  <wp:posOffset>125620</wp:posOffset>
                </wp:positionV>
                <wp:extent cx="1124585" cy="966470"/>
                <wp:effectExtent l="12700" t="12700" r="18415" b="11430"/>
                <wp:wrapNone/>
                <wp:docPr id="1996047793" name="Rectángulo 1"/>
                <wp:cNvGraphicFramePr/>
                <a:graphic xmlns:a="http://schemas.openxmlformats.org/drawingml/2006/main">
                  <a:graphicData uri="http://schemas.microsoft.com/office/word/2010/wordprocessingShape">
                    <wps:wsp>
                      <wps:cNvSpPr/>
                      <wps:spPr>
                        <a:xfrm>
                          <a:off x="0" y="0"/>
                          <a:ext cx="1124585" cy="96647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5A236C49" w14:textId="77777777" w:rsidR="00177022" w:rsidRPr="00177022" w:rsidRDefault="00177022" w:rsidP="00177022">
                            <w:pPr>
                              <w:jc w:val="center"/>
                              <w:rPr>
                                <w:rFonts w:ascii="Arial" w:hAnsi="Arial" w:cs="Arial"/>
                                <w:color w:val="000000" w:themeColor="text1"/>
                                <w:sz w:val="2"/>
                                <w:szCs w:val="2"/>
                                <w:lang w:val="es-MX"/>
                              </w:rPr>
                            </w:pPr>
                          </w:p>
                          <w:p w14:paraId="2C9956FE" w14:textId="712CAE30" w:rsidR="00177022" w:rsidRPr="00856E70" w:rsidRDefault="00177022" w:rsidP="00177022">
                            <w:pPr>
                              <w:jc w:val="center"/>
                              <w:rPr>
                                <w:rFonts w:ascii="Arial" w:hAnsi="Arial" w:cs="Arial"/>
                                <w:color w:val="000000" w:themeColor="text1"/>
                                <w:sz w:val="16"/>
                                <w:szCs w:val="16"/>
                                <w:lang w:val="es-MX"/>
                              </w:rPr>
                            </w:pPr>
                            <w:r>
                              <w:rPr>
                                <w:rFonts w:ascii="Arial" w:hAnsi="Arial" w:cs="Arial"/>
                                <w:color w:val="000000" w:themeColor="text1"/>
                                <w:sz w:val="16"/>
                                <w:szCs w:val="16"/>
                                <w:lang w:val="es-MX"/>
                              </w:rPr>
                              <w:t>Deficiente integración de los datos climáticos oficiales  para la toma de decisiones</w:t>
                            </w:r>
                          </w:p>
                          <w:p w14:paraId="11AB183B" w14:textId="77777777" w:rsidR="00177022" w:rsidRPr="00856E70" w:rsidRDefault="00177022" w:rsidP="00177022">
                            <w:pPr>
                              <w:jc w:val="center"/>
                              <w:rPr>
                                <w:rFonts w:ascii="Arial" w:hAnsi="Arial" w:cs="Arial"/>
                                <w:color w:val="000000" w:themeColor="text1"/>
                                <w:sz w:val="16"/>
                                <w:szCs w:val="16"/>
                                <w:lang w:val="es-MX"/>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F5F588E" id="_x0000_s1038" style="position:absolute;left:0;text-align:left;margin-left:37.1pt;margin-top:9.9pt;width:88.55pt;height:76.1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" filled="f" strokecolor="#0a121c [484]" strokeweight="2pt">
                <v:textbox>
                  <w:txbxContent>
                    <w:p w14:paraId="5A236C49" w14:textId="77777777" w:rsidR="00177022" w:rsidRPr="00177022" w:rsidRDefault="00177022" w:rsidP="00177022">
                      <w:pPr>
                        <w:jc w:val="center"/>
                        <w:rPr>
                          <w:rFonts w:ascii="Arial" w:hAnsi="Arial" w:cs="Arial"/>
                          <w:color w:val="000000" w:themeColor="text1"/>
                          <w:sz w:val="2"/>
                          <w:szCs w:val="2"/>
                          <w:lang w:val="es-MX"/>
                        </w:rPr>
                      </w:pPr>
                    </w:p>
                    <w:p w14:paraId="2C9956FE" w14:textId="712CAE30" w:rsidR="00177022" w:rsidRPr="00856E70" w:rsidRDefault="00177022" w:rsidP="00177022">
                      <w:pPr>
                        <w:jc w:val="center"/>
                        <w:rPr>
                          <w:rFonts w:ascii="Arial" w:hAnsi="Arial" w:cs="Arial"/>
                          <w:color w:val="000000" w:themeColor="text1"/>
                          <w:sz w:val="16"/>
                          <w:szCs w:val="16"/>
                          <w:lang w:val="es-MX"/>
                        </w:rPr>
                      </w:pPr>
                      <w:r>
                        <w:rPr>
                          <w:rFonts w:ascii="Arial" w:hAnsi="Arial" w:cs="Arial"/>
                          <w:color w:val="000000" w:themeColor="text1"/>
                          <w:sz w:val="16"/>
                          <w:szCs w:val="16"/>
                          <w:lang w:val="es-MX"/>
                        </w:rPr>
                        <w:t>Deficiente integración de los datos climáticos oficiales  para la toma de decisiones</w:t>
                      </w:r>
                    </w:p>
                    <w:p w14:paraId="11AB183B" w14:textId="77777777" w:rsidR="00177022" w:rsidRPr="00856E70" w:rsidRDefault="00177022" w:rsidP="00177022">
                      <w:pPr>
                        <w:jc w:val="center"/>
                        <w:rPr>
                          <w:rFonts w:ascii="Arial" w:hAnsi="Arial" w:cs="Arial"/>
                          <w:color w:val="000000" w:themeColor="text1"/>
                          <w:sz w:val="16"/>
                          <w:szCs w:val="16"/>
                          <w:lang w:val="es-MX"/>
                        </w:rPr>
                      </w:pPr>
                    </w:p>
                  </w:txbxContent>
                </v:textbox>
              </v:rect>
            </w:pict>
          </mc:Fallback>
        </mc:AlternateContent>
      </w:r>
      <w:r w:rsidRPr="00334880">
        <w:rPr>
          <w:noProof/>
        </w:rPr>
        <mc:AlternateContent>
          <mc:Choice Requires="wps">
            <w:drawing>
              <wp:anchor distT="0" distB="0" distL="114300" distR="114300" simplePos="0" relativeHeight="251658244" behindDoc="0" locked="0" layoutInCell="1" allowOverlap="1" wp14:anchorId="76B8AB32" wp14:editId="009396BD">
                <wp:simplePos x="0" y="0"/>
                <wp:positionH relativeFrom="column">
                  <wp:posOffset>1793175</wp:posOffset>
                </wp:positionH>
                <wp:positionV relativeFrom="paragraph">
                  <wp:posOffset>126255</wp:posOffset>
                </wp:positionV>
                <wp:extent cx="1159510" cy="994462"/>
                <wp:effectExtent l="12700" t="12700" r="8890" b="8890"/>
                <wp:wrapNone/>
                <wp:docPr id="395590006" name="Rectángulo 1"/>
                <wp:cNvGraphicFramePr/>
                <a:graphic xmlns:a="http://schemas.openxmlformats.org/drawingml/2006/main">
                  <a:graphicData uri="http://schemas.microsoft.com/office/word/2010/wordprocessingShape">
                    <wps:wsp>
                      <wps:cNvSpPr/>
                      <wps:spPr>
                        <a:xfrm>
                          <a:off x="0" y="0"/>
                          <a:ext cx="1159510" cy="994462"/>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6BCD4D9F" w14:textId="0C0FB4C6" w:rsidR="00177022" w:rsidRPr="00856E70" w:rsidRDefault="00177022" w:rsidP="00177022">
                            <w:pPr>
                              <w:jc w:val="center"/>
                              <w:rPr>
                                <w:rFonts w:ascii="Arial" w:hAnsi="Arial" w:cs="Arial"/>
                                <w:color w:val="000000" w:themeColor="text1"/>
                                <w:sz w:val="16"/>
                                <w:szCs w:val="16"/>
                                <w:lang w:val="es-MX"/>
                              </w:rPr>
                            </w:pPr>
                            <w:r>
                              <w:rPr>
                                <w:rFonts w:ascii="Arial" w:hAnsi="Arial" w:cs="Arial"/>
                                <w:color w:val="000000" w:themeColor="text1"/>
                                <w:sz w:val="16"/>
                                <w:szCs w:val="16"/>
                                <w:lang w:val="es-MX"/>
                              </w:rPr>
                              <w:t>Insuficiente capacidad operativa de la infraestructura tecnológica necesaria para el procesamiento de datos</w:t>
                            </w:r>
                          </w:p>
                          <w:p w14:paraId="3E27C3D3" w14:textId="77777777" w:rsidR="00177022" w:rsidRPr="00A036BE" w:rsidRDefault="00177022" w:rsidP="00177022">
                            <w:pPr>
                              <w:rPr>
                                <w:lang w:val="es-MX"/>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B8AB32" id="_x0000_s1039" style="position:absolute;left:0;text-align:left;margin-left:141.2pt;margin-top:9.95pt;width:91.3pt;height:78.3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" filled="f" strokecolor="#0a121c [484]" strokeweight="2pt">
                <v:textbox>
                  <w:txbxContent>
                    <w:p w14:paraId="6BCD4D9F" w14:textId="0C0FB4C6" w:rsidR="00177022" w:rsidRPr="00856E70" w:rsidRDefault="00177022" w:rsidP="00177022">
                      <w:pPr>
                        <w:jc w:val="center"/>
                        <w:rPr>
                          <w:rFonts w:ascii="Arial" w:hAnsi="Arial" w:cs="Arial"/>
                          <w:color w:val="000000" w:themeColor="text1"/>
                          <w:sz w:val="16"/>
                          <w:szCs w:val="16"/>
                          <w:lang w:val="es-MX"/>
                        </w:rPr>
                      </w:pPr>
                      <w:r>
                        <w:rPr>
                          <w:rFonts w:ascii="Arial" w:hAnsi="Arial" w:cs="Arial"/>
                          <w:color w:val="000000" w:themeColor="text1"/>
                          <w:sz w:val="16"/>
                          <w:szCs w:val="16"/>
                          <w:lang w:val="es-MX"/>
                        </w:rPr>
                        <w:t>Insuficiente capacidad operativa de la infraestructura tecnológica necesaria para el procesamiento de datos</w:t>
                      </w:r>
                    </w:p>
                    <w:p w14:paraId="3E27C3D3" w14:textId="77777777" w:rsidR="00177022" w:rsidRPr="00A036BE" w:rsidRDefault="00177022" w:rsidP="00177022">
                      <w:pPr>
                        <w:rPr>
                          <w:lang w:val="es-MX"/>
                        </w:rPr>
                      </w:pPr>
                    </w:p>
                  </w:txbxContent>
                </v:textbox>
              </v:rect>
            </w:pict>
          </mc:Fallback>
        </mc:AlternateContent>
      </w:r>
    </w:p>
    <w:p w14:paraId="7AA75490" w14:textId="570F092C" w:rsidR="00F20BA7" w:rsidRDefault="00F20BA7" w:rsidP="00D96825">
      <w:pPr>
        <w:tabs>
          <w:tab w:val="left" w:pos="1475"/>
        </w:tabs>
        <w:jc w:val="both"/>
        <w:rPr>
          <w:rFonts w:ascii="Arial" w:hAnsi="Arial" w:cs="Arial"/>
          <w:sz w:val="16"/>
          <w:szCs w:val="16"/>
        </w:rPr>
      </w:pPr>
      <w:r w:rsidRPr="00334880">
        <w:rPr>
          <w:noProof/>
        </w:rPr>
        <mc:AlternateContent>
          <mc:Choice Requires="wps">
            <w:drawing>
              <wp:anchor distT="0" distB="0" distL="114300" distR="114300" simplePos="0" relativeHeight="251658255" behindDoc="0" locked="0" layoutInCell="1" allowOverlap="1" wp14:anchorId="62ECBBAF" wp14:editId="27C37C5F">
                <wp:simplePos x="0" y="0"/>
                <wp:positionH relativeFrom="column">
                  <wp:posOffset>3198955</wp:posOffset>
                </wp:positionH>
                <wp:positionV relativeFrom="paragraph">
                  <wp:posOffset>28246</wp:posOffset>
                </wp:positionV>
                <wp:extent cx="1100455" cy="994410"/>
                <wp:effectExtent l="12700" t="12700" r="17145" b="8890"/>
                <wp:wrapNone/>
                <wp:docPr id="788411336" name="Rectángulo 1"/>
                <wp:cNvGraphicFramePr/>
                <a:graphic xmlns:a="http://schemas.openxmlformats.org/drawingml/2006/main">
                  <a:graphicData uri="http://schemas.microsoft.com/office/word/2010/wordprocessingShape">
                    <wps:wsp>
                      <wps:cNvSpPr/>
                      <wps:spPr>
                        <a:xfrm>
                          <a:off x="0" y="0"/>
                          <a:ext cx="1100455" cy="99441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4A3FC06E" w14:textId="77777777" w:rsidR="00177022" w:rsidRPr="00856E70" w:rsidRDefault="00177022" w:rsidP="00177022">
                            <w:pPr>
                              <w:jc w:val="center"/>
                              <w:rPr>
                                <w:rFonts w:ascii="Arial" w:hAnsi="Arial" w:cs="Arial"/>
                                <w:color w:val="000000" w:themeColor="text1"/>
                                <w:sz w:val="16"/>
                                <w:szCs w:val="16"/>
                                <w:lang w:val="es-MX"/>
                              </w:rPr>
                            </w:pPr>
                            <w:r>
                              <w:rPr>
                                <w:rFonts w:ascii="Arial" w:hAnsi="Arial" w:cs="Arial"/>
                                <w:color w:val="000000" w:themeColor="text1"/>
                                <w:sz w:val="16"/>
                                <w:szCs w:val="16"/>
                                <w:lang w:val="es-MX"/>
                              </w:rPr>
                              <w:t>Poco desarrollo e implementación de modelos predictivos. para anticipar variaciones y riesgos asociados</w:t>
                            </w:r>
                          </w:p>
                          <w:p w14:paraId="0AC6171D" w14:textId="77777777" w:rsidR="00177022" w:rsidRPr="00856E70" w:rsidRDefault="00177022" w:rsidP="00177022">
                            <w:pPr>
                              <w:jc w:val="center"/>
                              <w:rPr>
                                <w:rFonts w:ascii="Arial" w:hAnsi="Arial" w:cs="Arial"/>
                                <w:color w:val="000000" w:themeColor="text1"/>
                                <w:sz w:val="16"/>
                                <w:szCs w:val="16"/>
                                <w:lang w:val="es-MX"/>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ECBBAF" id="_x0000_s1040" style="position:absolute;left:0;text-align:left;margin-left:251.9pt;margin-top:2.2pt;width:86.65pt;height:78.3pt;z-index:25165825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" filled="f" strokecolor="#0a121c [484]" strokeweight="2pt">
                <v:textbox>
                  <w:txbxContent>
                    <w:p w14:paraId="4A3FC06E" w14:textId="77777777" w:rsidR="00177022" w:rsidRPr="00856E70" w:rsidRDefault="00177022" w:rsidP="00177022">
                      <w:pPr>
                        <w:jc w:val="center"/>
                        <w:rPr>
                          <w:rFonts w:ascii="Arial" w:hAnsi="Arial" w:cs="Arial"/>
                          <w:color w:val="000000" w:themeColor="text1"/>
                          <w:sz w:val="16"/>
                          <w:szCs w:val="16"/>
                          <w:lang w:val="es-MX"/>
                        </w:rPr>
                      </w:pPr>
                      <w:r>
                        <w:rPr>
                          <w:rFonts w:ascii="Arial" w:hAnsi="Arial" w:cs="Arial"/>
                          <w:color w:val="000000" w:themeColor="text1"/>
                          <w:sz w:val="16"/>
                          <w:szCs w:val="16"/>
                          <w:lang w:val="es-MX"/>
                        </w:rPr>
                        <w:t>Poco desarrollo e implementación de modelos predictivos. para anticipar variaciones y riesgos asociados</w:t>
                      </w:r>
                    </w:p>
                    <w:p w14:paraId="0AC6171D" w14:textId="77777777" w:rsidR="00177022" w:rsidRPr="00856E70" w:rsidRDefault="00177022" w:rsidP="00177022">
                      <w:pPr>
                        <w:jc w:val="center"/>
                        <w:rPr>
                          <w:rFonts w:ascii="Arial" w:hAnsi="Arial" w:cs="Arial"/>
                          <w:color w:val="000000" w:themeColor="text1"/>
                          <w:sz w:val="16"/>
                          <w:szCs w:val="16"/>
                          <w:lang w:val="es-MX"/>
                        </w:rPr>
                      </w:pPr>
                    </w:p>
                  </w:txbxContent>
                </v:textbox>
              </v:rect>
            </w:pict>
          </mc:Fallback>
        </mc:AlternateContent>
      </w:r>
      <w:r w:rsidRPr="00334880">
        <w:rPr>
          <w:noProof/>
        </w:rPr>
        <mc:AlternateContent>
          <mc:Choice Requires="wps">
            <w:drawing>
              <wp:anchor distT="0" distB="0" distL="114300" distR="114300" simplePos="0" relativeHeight="251658243" behindDoc="0" locked="0" layoutInCell="1" allowOverlap="1" wp14:anchorId="3FA644CC" wp14:editId="206E5FF3">
                <wp:simplePos x="0" y="0"/>
                <wp:positionH relativeFrom="column">
                  <wp:posOffset>4550782</wp:posOffset>
                </wp:positionH>
                <wp:positionV relativeFrom="paragraph">
                  <wp:posOffset>26035</wp:posOffset>
                </wp:positionV>
                <wp:extent cx="1060450" cy="994462"/>
                <wp:effectExtent l="12700" t="12700" r="19050" b="8890"/>
                <wp:wrapNone/>
                <wp:docPr id="959716973" name="Rectángulo 1"/>
                <wp:cNvGraphicFramePr/>
                <a:graphic xmlns:a="http://schemas.openxmlformats.org/drawingml/2006/main">
                  <a:graphicData uri="http://schemas.microsoft.com/office/word/2010/wordprocessingShape">
                    <wps:wsp>
                      <wps:cNvSpPr/>
                      <wps:spPr>
                        <a:xfrm>
                          <a:off x="0" y="0"/>
                          <a:ext cx="1060450" cy="994462"/>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5838B0DA" w14:textId="77777777" w:rsidR="00177022" w:rsidRPr="0016410F" w:rsidRDefault="00177022" w:rsidP="00177022">
                            <w:pPr>
                              <w:jc w:val="center"/>
                              <w:rPr>
                                <w:rFonts w:ascii="Arial" w:hAnsi="Arial" w:cs="Arial"/>
                                <w:color w:val="000000" w:themeColor="text1"/>
                                <w:sz w:val="16"/>
                                <w:szCs w:val="16"/>
                                <w:lang w:val="es-MX"/>
                              </w:rPr>
                            </w:pPr>
                            <w:r>
                              <w:rPr>
                                <w:rFonts w:ascii="Arial" w:hAnsi="Arial" w:cs="Arial"/>
                                <w:color w:val="000000" w:themeColor="text1"/>
                                <w:sz w:val="16"/>
                                <w:szCs w:val="16"/>
                                <w:lang w:val="es-MX"/>
                              </w:rPr>
                              <w:t>Escasa capacitación y limitada inversión en innovación tecnológica dentro del sector cacaotero</w:t>
                            </w:r>
                          </w:p>
                          <w:p w14:paraId="11E5812D" w14:textId="77777777" w:rsidR="00177022" w:rsidRPr="0016410F" w:rsidRDefault="00177022" w:rsidP="00177022">
                            <w:pPr>
                              <w:jc w:val="center"/>
                              <w:rPr>
                                <w:rFonts w:ascii="Arial" w:hAnsi="Arial" w:cs="Arial"/>
                                <w:color w:val="000000" w:themeColor="text1"/>
                                <w:sz w:val="16"/>
                                <w:szCs w:val="16"/>
                                <w:lang w:val="es-MX"/>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A644CC" id="_x0000_s1041" style="position:absolute;left:0;text-align:left;margin-left:358.35pt;margin-top:2.05pt;width:83.5pt;height:78.3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" filled="f" strokecolor="#0a121c [484]" strokeweight="2pt">
                <v:textbox>
                  <w:txbxContent>
                    <w:p w14:paraId="5838B0DA" w14:textId="77777777" w:rsidR="00177022" w:rsidRPr="0016410F" w:rsidRDefault="00177022" w:rsidP="00177022">
                      <w:pPr>
                        <w:jc w:val="center"/>
                        <w:rPr>
                          <w:rFonts w:ascii="Arial" w:hAnsi="Arial" w:cs="Arial"/>
                          <w:color w:val="000000" w:themeColor="text1"/>
                          <w:sz w:val="16"/>
                          <w:szCs w:val="16"/>
                          <w:lang w:val="es-MX"/>
                        </w:rPr>
                      </w:pPr>
                      <w:r>
                        <w:rPr>
                          <w:rFonts w:ascii="Arial" w:hAnsi="Arial" w:cs="Arial"/>
                          <w:color w:val="000000" w:themeColor="text1"/>
                          <w:sz w:val="16"/>
                          <w:szCs w:val="16"/>
                          <w:lang w:val="es-MX"/>
                        </w:rPr>
                        <w:t>Escasa capacitación y limitada inversión en innovación tecnológica dentro del sector cacaotero</w:t>
                      </w:r>
                    </w:p>
                    <w:p w14:paraId="11E5812D" w14:textId="77777777" w:rsidR="00177022" w:rsidRPr="0016410F" w:rsidRDefault="00177022" w:rsidP="00177022">
                      <w:pPr>
                        <w:jc w:val="center"/>
                        <w:rPr>
                          <w:rFonts w:ascii="Arial" w:hAnsi="Arial" w:cs="Arial"/>
                          <w:color w:val="000000" w:themeColor="text1"/>
                          <w:sz w:val="16"/>
                          <w:szCs w:val="16"/>
                          <w:lang w:val="es-MX"/>
                        </w:rPr>
                      </w:pPr>
                    </w:p>
                  </w:txbxContent>
                </v:textbox>
              </v:rect>
            </w:pict>
          </mc:Fallback>
        </mc:AlternateContent>
      </w:r>
    </w:p>
    <w:p w14:paraId="1B9A2B4A" w14:textId="4CF8F0A7" w:rsidR="00F20BA7" w:rsidRDefault="00F20BA7" w:rsidP="00D96825">
      <w:pPr>
        <w:tabs>
          <w:tab w:val="left" w:pos="1475"/>
        </w:tabs>
        <w:jc w:val="both"/>
        <w:rPr>
          <w:rFonts w:ascii="Arial" w:hAnsi="Arial" w:cs="Arial"/>
          <w:sz w:val="16"/>
          <w:szCs w:val="16"/>
        </w:rPr>
      </w:pPr>
    </w:p>
    <w:p w14:paraId="11B03E81" w14:textId="719A7B5F" w:rsidR="00F20BA7" w:rsidRDefault="00F20BA7" w:rsidP="00D96825">
      <w:pPr>
        <w:tabs>
          <w:tab w:val="left" w:pos="1475"/>
        </w:tabs>
        <w:jc w:val="both"/>
        <w:rPr>
          <w:rFonts w:ascii="Arial" w:hAnsi="Arial" w:cs="Arial"/>
          <w:sz w:val="16"/>
          <w:szCs w:val="16"/>
        </w:rPr>
      </w:pPr>
      <w:r w:rsidRPr="00334880">
        <w:rPr>
          <w:noProof/>
        </w:rPr>
        <mc:AlternateContent>
          <mc:Choice Requires="wps">
            <w:drawing>
              <wp:anchor distT="0" distB="0" distL="114300" distR="114300" simplePos="0" relativeHeight="251658249" behindDoc="0" locked="0" layoutInCell="1" allowOverlap="1" wp14:anchorId="1D643D92" wp14:editId="02C3E098">
                <wp:simplePos x="0" y="0"/>
                <wp:positionH relativeFrom="column">
                  <wp:posOffset>-317500</wp:posOffset>
                </wp:positionH>
                <wp:positionV relativeFrom="paragraph">
                  <wp:posOffset>140335</wp:posOffset>
                </wp:positionV>
                <wp:extent cx="636270" cy="335915"/>
                <wp:effectExtent l="12700" t="12700" r="11430" b="6985"/>
                <wp:wrapNone/>
                <wp:docPr id="986937924" name="Rectángulo 4"/>
                <wp:cNvGraphicFramePr/>
                <a:graphic xmlns:a="http://schemas.openxmlformats.org/drawingml/2006/main">
                  <a:graphicData uri="http://schemas.microsoft.com/office/word/2010/wordprocessingShape">
                    <wps:wsp>
                      <wps:cNvSpPr/>
                      <wps:spPr>
                        <a:xfrm>
                          <a:off x="0" y="0"/>
                          <a:ext cx="636270" cy="335915"/>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16904142" w14:textId="77777777" w:rsidR="00177022" w:rsidRPr="0016410F" w:rsidRDefault="00177022" w:rsidP="00177022">
                            <w:pPr>
                              <w:jc w:val="center"/>
                              <w:rPr>
                                <w:rFonts w:ascii="Arial" w:hAnsi="Arial" w:cs="Arial"/>
                                <w:color w:val="000000" w:themeColor="text1"/>
                                <w:sz w:val="16"/>
                                <w:szCs w:val="16"/>
                                <w:lang w:val="es-MX"/>
                              </w:rPr>
                            </w:pPr>
                            <w:r>
                              <w:rPr>
                                <w:rFonts w:ascii="Arial" w:hAnsi="Arial" w:cs="Arial"/>
                                <w:color w:val="000000" w:themeColor="text1"/>
                                <w:sz w:val="16"/>
                                <w:szCs w:val="16"/>
                                <w:lang w:val="es-MX"/>
                              </w:rPr>
                              <w:t>Causas Directas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643D92" id="_x0000_s1042" style="position:absolute;left:0;text-align:left;margin-left:-25pt;margin-top:11.05pt;width:50.1pt;height:26.45pt;z-index:25165824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" filled="f" strokecolor="#0a121c [484]" strokeweight="2pt">
                <v:textbox>
                  <w:txbxContent>
                    <w:p w14:paraId="16904142" w14:textId="77777777" w:rsidR="00177022" w:rsidRPr="0016410F" w:rsidRDefault="00177022" w:rsidP="00177022">
                      <w:pPr>
                        <w:jc w:val="center"/>
                        <w:rPr>
                          <w:rFonts w:ascii="Arial" w:hAnsi="Arial" w:cs="Arial"/>
                          <w:color w:val="000000" w:themeColor="text1"/>
                          <w:sz w:val="16"/>
                          <w:szCs w:val="16"/>
                          <w:lang w:val="es-MX"/>
                        </w:rPr>
                      </w:pPr>
                      <w:r>
                        <w:rPr>
                          <w:rFonts w:ascii="Arial" w:hAnsi="Arial" w:cs="Arial"/>
                          <w:color w:val="000000" w:themeColor="text1"/>
                          <w:sz w:val="16"/>
                          <w:szCs w:val="16"/>
                          <w:lang w:val="es-MX"/>
                        </w:rPr>
                        <w:t>Causas Directas</w:t>
                      </w:r>
                    </w:p>
                  </w:txbxContent>
                </v:textbox>
              </v:rect>
            </w:pict>
          </mc:Fallback>
        </mc:AlternateContent>
      </w:r>
    </w:p>
    <w:p w14:paraId="7A21D0A1" w14:textId="2845C6AD" w:rsidR="00F20BA7" w:rsidRDefault="00F20BA7" w:rsidP="00D96825">
      <w:pPr>
        <w:tabs>
          <w:tab w:val="left" w:pos="1475"/>
        </w:tabs>
        <w:jc w:val="both"/>
        <w:rPr>
          <w:rFonts w:ascii="Arial" w:hAnsi="Arial" w:cs="Arial"/>
          <w:sz w:val="16"/>
          <w:szCs w:val="16"/>
        </w:rPr>
      </w:pPr>
    </w:p>
    <w:p w14:paraId="02588C78" w14:textId="328FD1DC" w:rsidR="00F20BA7" w:rsidRDefault="00C3725A" w:rsidP="00D96825">
      <w:pPr>
        <w:tabs>
          <w:tab w:val="left" w:pos="1475"/>
        </w:tabs>
        <w:jc w:val="both"/>
        <w:rPr>
          <w:rFonts w:ascii="Arial" w:hAnsi="Arial" w:cs="Arial"/>
          <w:sz w:val="16"/>
          <w:szCs w:val="16"/>
        </w:rPr>
      </w:pPr>
      <w:r>
        <w:rPr>
          <w:noProof/>
        </w:rPr>
        <mc:AlternateContent>
          <mc:Choice Requires="wps">
            <w:drawing>
              <wp:anchor distT="0" distB="0" distL="114300" distR="114300" simplePos="0" relativeHeight="251658258" behindDoc="0" locked="0" layoutInCell="1" allowOverlap="1" wp14:anchorId="34677475" wp14:editId="5F31AC1C">
                <wp:simplePos x="0" y="0"/>
                <wp:positionH relativeFrom="column">
                  <wp:posOffset>285991</wp:posOffset>
                </wp:positionH>
                <wp:positionV relativeFrom="paragraph">
                  <wp:posOffset>59165</wp:posOffset>
                </wp:positionV>
                <wp:extent cx="195043" cy="0"/>
                <wp:effectExtent l="0" t="63500" r="0" b="76200"/>
                <wp:wrapNone/>
                <wp:docPr id="769065666" name="Conector recto de flecha 39"/>
                <wp:cNvGraphicFramePr/>
                <a:graphic xmlns:a="http://schemas.openxmlformats.org/drawingml/2006/main">
                  <a:graphicData uri="http://schemas.microsoft.com/office/word/2010/wordprocessingShape">
                    <wps:wsp>
                      <wps:cNvCnPr/>
                      <wps:spPr>
                        <a:xfrm>
                          <a:off x="0" y="0"/>
                          <a:ext cx="195043"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60277F47" id="Conector recto de flecha 39" o:spid="_x0000_s1026" type="#_x0000_t32" style="position:absolute;margin-left:22.5pt;margin-top:4.65pt;width:15.35pt;height:0;z-index:25165825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" strokecolor="#4579b8 [3044]">
                <v:stroke endarrow="block"/>
              </v:shape>
            </w:pict>
          </mc:Fallback>
        </mc:AlternateContent>
      </w:r>
    </w:p>
    <w:p w14:paraId="2B6AA1BC" w14:textId="2C4FDE21" w:rsidR="00F20BA7" w:rsidRDefault="00F20BA7" w:rsidP="00D96825">
      <w:pPr>
        <w:tabs>
          <w:tab w:val="left" w:pos="1475"/>
        </w:tabs>
        <w:jc w:val="both"/>
        <w:rPr>
          <w:rFonts w:ascii="Arial" w:hAnsi="Arial" w:cs="Arial"/>
          <w:sz w:val="16"/>
          <w:szCs w:val="16"/>
        </w:rPr>
      </w:pPr>
    </w:p>
    <w:p w14:paraId="7E198B64" w14:textId="1EE05668" w:rsidR="00F20BA7" w:rsidRDefault="00F20BA7" w:rsidP="00D96825">
      <w:pPr>
        <w:tabs>
          <w:tab w:val="left" w:pos="1475"/>
        </w:tabs>
        <w:jc w:val="both"/>
        <w:rPr>
          <w:rFonts w:ascii="Arial" w:hAnsi="Arial" w:cs="Arial"/>
          <w:sz w:val="16"/>
          <w:szCs w:val="16"/>
        </w:rPr>
      </w:pPr>
    </w:p>
    <w:p w14:paraId="30356D26" w14:textId="3B59BC88" w:rsidR="00F20BA7" w:rsidRDefault="00F20BA7" w:rsidP="00D96825">
      <w:pPr>
        <w:tabs>
          <w:tab w:val="left" w:pos="1475"/>
        </w:tabs>
        <w:jc w:val="both"/>
        <w:rPr>
          <w:rFonts w:ascii="Arial" w:hAnsi="Arial" w:cs="Arial"/>
          <w:sz w:val="16"/>
          <w:szCs w:val="16"/>
        </w:rPr>
      </w:pPr>
    </w:p>
    <w:p w14:paraId="4F06CA17" w14:textId="62B8ADA7" w:rsidR="00F20BA7" w:rsidRDefault="004414B0" w:rsidP="00D96825">
      <w:pPr>
        <w:tabs>
          <w:tab w:val="left" w:pos="1475"/>
        </w:tabs>
        <w:jc w:val="both"/>
        <w:rPr>
          <w:rFonts w:ascii="Arial" w:hAnsi="Arial" w:cs="Arial"/>
          <w:sz w:val="16"/>
          <w:szCs w:val="16"/>
        </w:rPr>
      </w:pPr>
      <w:r>
        <w:rPr>
          <w:noProof/>
        </w:rPr>
        <mc:AlternateContent>
          <mc:Choice Requires="wps">
            <w:drawing>
              <wp:anchor distT="0" distB="0" distL="114300" distR="114300" simplePos="0" relativeHeight="251658271" behindDoc="0" locked="0" layoutInCell="1" allowOverlap="1" wp14:anchorId="316DAC23" wp14:editId="798CAFA3">
                <wp:simplePos x="0" y="0"/>
                <wp:positionH relativeFrom="column">
                  <wp:posOffset>1017905</wp:posOffset>
                </wp:positionH>
                <wp:positionV relativeFrom="paragraph">
                  <wp:posOffset>11539</wp:posOffset>
                </wp:positionV>
                <wp:extent cx="0" cy="379730"/>
                <wp:effectExtent l="63500" t="25400" r="38100" b="13970"/>
                <wp:wrapNone/>
                <wp:docPr id="1814377325" name="Conector recto de flecha 2"/>
                <wp:cNvGraphicFramePr/>
                <a:graphic xmlns:a="http://schemas.openxmlformats.org/drawingml/2006/main">
                  <a:graphicData uri="http://schemas.microsoft.com/office/word/2010/wordprocessingShape">
                    <wps:wsp>
                      <wps:cNvCnPr/>
                      <wps:spPr>
                        <a:xfrm flipV="1">
                          <a:off x="0" y="0"/>
                          <a:ext cx="0" cy="37973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66FE5423" id="Conector recto de flecha 2" o:spid="_x0000_s1026" type="#_x0000_t32" style="position:absolute;margin-left:80.15pt;margin-top:.9pt;width:0;height:29.9pt;flip:y;z-index:251658271;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" strokecolor="#4579b8 [3044]">
                <v:stroke endarrow="block"/>
              </v:shape>
            </w:pict>
          </mc:Fallback>
        </mc:AlternateContent>
      </w:r>
      <w:r>
        <w:rPr>
          <w:noProof/>
        </w:rPr>
        <mc:AlternateContent>
          <mc:Choice Requires="wps">
            <w:drawing>
              <wp:anchor distT="0" distB="0" distL="114300" distR="114300" simplePos="0" relativeHeight="251658280" behindDoc="0" locked="0" layoutInCell="1" allowOverlap="1" wp14:anchorId="0BCC9712" wp14:editId="4AAA2B89">
                <wp:simplePos x="0" y="0"/>
                <wp:positionH relativeFrom="column">
                  <wp:posOffset>2443655</wp:posOffset>
                </wp:positionH>
                <wp:positionV relativeFrom="paragraph">
                  <wp:posOffset>58376</wp:posOffset>
                </wp:positionV>
                <wp:extent cx="0" cy="380041"/>
                <wp:effectExtent l="63500" t="25400" r="38100" b="13970"/>
                <wp:wrapNone/>
                <wp:docPr id="89540202" name="Conector recto de flecha 2"/>
                <wp:cNvGraphicFramePr/>
                <a:graphic xmlns:a="http://schemas.openxmlformats.org/drawingml/2006/main">
                  <a:graphicData uri="http://schemas.microsoft.com/office/word/2010/wordprocessingShape">
                    <wps:wsp>
                      <wps:cNvCnPr/>
                      <wps:spPr>
                        <a:xfrm flipV="1">
                          <a:off x="0" y="0"/>
                          <a:ext cx="0" cy="38004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1723C261" id="Conector recto de flecha 2" o:spid="_x0000_s1026" type="#_x0000_t32" style="position:absolute;margin-left:192.4pt;margin-top:4.6pt;width:0;height:29.9pt;flip:y;z-index:2516582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" strokecolor="#4579b8 [3044]">
                <v:stroke endarrow="block"/>
              </v:shape>
            </w:pict>
          </mc:Fallback>
        </mc:AlternateContent>
      </w:r>
      <w:r>
        <w:rPr>
          <w:noProof/>
        </w:rPr>
        <mc:AlternateContent>
          <mc:Choice Requires="wps">
            <w:drawing>
              <wp:anchor distT="0" distB="0" distL="114300" distR="114300" simplePos="0" relativeHeight="251658281" behindDoc="0" locked="0" layoutInCell="1" allowOverlap="1" wp14:anchorId="4566EB31" wp14:editId="426ED4ED">
                <wp:simplePos x="0" y="0"/>
                <wp:positionH relativeFrom="column">
                  <wp:posOffset>3770214</wp:posOffset>
                </wp:positionH>
                <wp:positionV relativeFrom="paragraph">
                  <wp:posOffset>87827</wp:posOffset>
                </wp:positionV>
                <wp:extent cx="0" cy="380041"/>
                <wp:effectExtent l="63500" t="25400" r="38100" b="13970"/>
                <wp:wrapNone/>
                <wp:docPr id="1455201492" name="Conector recto de flecha 2"/>
                <wp:cNvGraphicFramePr/>
                <a:graphic xmlns:a="http://schemas.openxmlformats.org/drawingml/2006/main">
                  <a:graphicData uri="http://schemas.microsoft.com/office/word/2010/wordprocessingShape">
                    <wps:wsp>
                      <wps:cNvCnPr/>
                      <wps:spPr>
                        <a:xfrm flipV="1">
                          <a:off x="0" y="0"/>
                          <a:ext cx="0" cy="38004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308F0332" id="Conector recto de flecha 2" o:spid="_x0000_s1026" type="#_x0000_t32" style="position:absolute;margin-left:296.85pt;margin-top:6.9pt;width:0;height:29.9pt;flip:y;z-index:251658281;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" strokecolor="#4579b8 [3044]">
                <v:stroke endarrow="block"/>
              </v:shape>
            </w:pict>
          </mc:Fallback>
        </mc:AlternateContent>
      </w:r>
      <w:r>
        <w:rPr>
          <w:noProof/>
        </w:rPr>
        <mc:AlternateContent>
          <mc:Choice Requires="wps">
            <w:drawing>
              <wp:anchor distT="0" distB="0" distL="114300" distR="114300" simplePos="0" relativeHeight="251658282" behindDoc="0" locked="0" layoutInCell="1" allowOverlap="1" wp14:anchorId="416A7AA2" wp14:editId="254CF5EA">
                <wp:simplePos x="0" y="0"/>
                <wp:positionH relativeFrom="column">
                  <wp:posOffset>5126947</wp:posOffset>
                </wp:positionH>
                <wp:positionV relativeFrom="paragraph">
                  <wp:posOffset>88286</wp:posOffset>
                </wp:positionV>
                <wp:extent cx="0" cy="380041"/>
                <wp:effectExtent l="63500" t="25400" r="38100" b="13970"/>
                <wp:wrapNone/>
                <wp:docPr id="1970482650" name="Conector recto de flecha 2"/>
                <wp:cNvGraphicFramePr/>
                <a:graphic xmlns:a="http://schemas.openxmlformats.org/drawingml/2006/main">
                  <a:graphicData uri="http://schemas.microsoft.com/office/word/2010/wordprocessingShape">
                    <wps:wsp>
                      <wps:cNvCnPr/>
                      <wps:spPr>
                        <a:xfrm flipV="1">
                          <a:off x="0" y="0"/>
                          <a:ext cx="0" cy="38004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64AA9F2F" id="Conector recto de flecha 2" o:spid="_x0000_s1026" type="#_x0000_t32" style="position:absolute;margin-left:403.7pt;margin-top:6.95pt;width:0;height:29.9pt;flip:y;z-index:25165828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" strokecolor="#4579b8 [3044]">
                <v:stroke endarrow="block"/>
              </v:shape>
            </w:pict>
          </mc:Fallback>
        </mc:AlternateContent>
      </w:r>
    </w:p>
    <w:p w14:paraId="1EF57A67" w14:textId="7452196C" w:rsidR="00F20BA7" w:rsidRDefault="00F20BA7" w:rsidP="00D96825">
      <w:pPr>
        <w:tabs>
          <w:tab w:val="left" w:pos="1475"/>
        </w:tabs>
        <w:jc w:val="both"/>
        <w:rPr>
          <w:rFonts w:ascii="Arial" w:hAnsi="Arial" w:cs="Arial"/>
          <w:sz w:val="16"/>
          <w:szCs w:val="16"/>
        </w:rPr>
      </w:pPr>
    </w:p>
    <w:p w14:paraId="31A6E257" w14:textId="2F35E540" w:rsidR="00F20BA7" w:rsidRDefault="00F20BA7" w:rsidP="00D96825">
      <w:pPr>
        <w:tabs>
          <w:tab w:val="left" w:pos="1475"/>
        </w:tabs>
        <w:jc w:val="both"/>
        <w:rPr>
          <w:rFonts w:ascii="Arial" w:hAnsi="Arial" w:cs="Arial"/>
          <w:sz w:val="16"/>
          <w:szCs w:val="16"/>
        </w:rPr>
      </w:pPr>
    </w:p>
    <w:p w14:paraId="25FA1380" w14:textId="2CDD5E0C" w:rsidR="00F20BA7" w:rsidRDefault="004414B0" w:rsidP="00D96825">
      <w:pPr>
        <w:tabs>
          <w:tab w:val="left" w:pos="1475"/>
        </w:tabs>
        <w:jc w:val="both"/>
        <w:rPr>
          <w:rFonts w:ascii="Arial" w:hAnsi="Arial" w:cs="Arial"/>
          <w:sz w:val="16"/>
          <w:szCs w:val="16"/>
        </w:rPr>
      </w:pPr>
      <w:r w:rsidRPr="00334880">
        <w:rPr>
          <w:noProof/>
        </w:rPr>
        <mc:AlternateContent>
          <mc:Choice Requires="wps">
            <w:drawing>
              <wp:anchor distT="0" distB="0" distL="114300" distR="114300" simplePos="0" relativeHeight="251658241" behindDoc="0" locked="0" layoutInCell="1" allowOverlap="1" wp14:anchorId="57AD7B1C" wp14:editId="66C6AC1E">
                <wp:simplePos x="0" y="0"/>
                <wp:positionH relativeFrom="column">
                  <wp:posOffset>501015</wp:posOffset>
                </wp:positionH>
                <wp:positionV relativeFrom="paragraph">
                  <wp:posOffset>89841</wp:posOffset>
                </wp:positionV>
                <wp:extent cx="1102360" cy="878205"/>
                <wp:effectExtent l="12700" t="12700" r="15240" b="10795"/>
                <wp:wrapNone/>
                <wp:docPr id="1264598764" name="Rectángulo 1"/>
                <wp:cNvGraphicFramePr/>
                <a:graphic xmlns:a="http://schemas.openxmlformats.org/drawingml/2006/main">
                  <a:graphicData uri="http://schemas.microsoft.com/office/word/2010/wordprocessingShape">
                    <wps:wsp>
                      <wps:cNvSpPr/>
                      <wps:spPr>
                        <a:xfrm>
                          <a:off x="0" y="0"/>
                          <a:ext cx="1102360" cy="878205"/>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7F4FB288" w14:textId="77777777" w:rsidR="00177022" w:rsidRDefault="00177022" w:rsidP="00177022">
                            <w:pPr>
                              <w:jc w:val="center"/>
                              <w:rPr>
                                <w:rStyle w:val="nfasis"/>
                                <w:rFonts w:ascii="Arial" w:hAnsi="Arial" w:cs="Arial"/>
                              </w:rPr>
                            </w:pPr>
                            <w:r>
                              <w:rPr>
                                <w:rFonts w:ascii="Arial" w:hAnsi="Arial" w:cs="Arial"/>
                                <w:color w:val="000000" w:themeColor="text1"/>
                                <w:sz w:val="16"/>
                                <w:szCs w:val="16"/>
                                <w:lang w:val="es-MX"/>
                              </w:rPr>
                              <w:t>Descordinación  entre las entidades que producen y publican datos climáticos</w:t>
                            </w:r>
                            <w:r w:rsidRPr="00050CE1">
                              <w:rPr>
                                <w:rStyle w:val="nfasis"/>
                                <w:rFonts w:ascii="Arial" w:hAnsi="Arial" w:cs="Arial"/>
                              </w:rPr>
                              <w:t>producen y publican datos climáticos oficiales.</w:t>
                            </w:r>
                          </w:p>
                          <w:p w14:paraId="260151B5" w14:textId="77777777" w:rsidR="00F20BA7" w:rsidRPr="0016410F" w:rsidRDefault="00F20BA7" w:rsidP="00177022">
                            <w:pPr>
                              <w:jc w:val="center"/>
                              <w:rPr>
                                <w:rFonts w:ascii="Arial" w:hAnsi="Arial" w:cs="Arial"/>
                                <w:color w:val="000000" w:themeColor="text1"/>
                                <w:sz w:val="16"/>
                                <w:szCs w:val="16"/>
                                <w:lang w:val="es-MX"/>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AD7B1C" id="_x0000_s1043" style="position:absolute;left:0;text-align:left;margin-left:39.45pt;margin-top:7.05pt;width:86.8pt;height:69.1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" filled="f" strokecolor="#0a121c [484]" strokeweight="2pt">
                <v:textbox>
                  <w:txbxContent>
                    <w:p w14:paraId="7F4FB288" w14:textId="77777777" w:rsidR="00177022" w:rsidRDefault="00177022" w:rsidP="00177022">
                      <w:pPr>
                        <w:jc w:val="center"/>
                        <w:rPr>
                          <w:rStyle w:val="nfasis"/>
                          <w:rFonts w:ascii="Arial" w:hAnsi="Arial" w:cs="Arial"/>
                        </w:rPr>
                      </w:pPr>
                      <w:r>
                        <w:rPr>
                          <w:rFonts w:ascii="Arial" w:hAnsi="Arial" w:cs="Arial"/>
                          <w:color w:val="000000" w:themeColor="text1"/>
                          <w:sz w:val="16"/>
                          <w:szCs w:val="16"/>
                          <w:lang w:val="es-MX"/>
                        </w:rPr>
                        <w:t>Descordinación  entre las entidades que producen y publican datos climáticos</w:t>
                      </w:r>
                      <w:r w:rsidRPr="00050CE1">
                        <w:rPr>
                          <w:rStyle w:val="nfasis"/>
                          <w:rFonts w:ascii="Arial" w:hAnsi="Arial" w:cs="Arial"/>
                        </w:rPr>
                        <w:t>producen y publican datos climáticos oficiales.</w:t>
                      </w:r>
                    </w:p>
                    <w:p w14:paraId="260151B5" w14:textId="77777777" w:rsidR="00F20BA7" w:rsidRPr="0016410F" w:rsidRDefault="00F20BA7" w:rsidP="00177022">
                      <w:pPr>
                        <w:jc w:val="center"/>
                        <w:rPr>
                          <w:rFonts w:ascii="Arial" w:hAnsi="Arial" w:cs="Arial"/>
                          <w:color w:val="000000" w:themeColor="text1"/>
                          <w:sz w:val="16"/>
                          <w:szCs w:val="16"/>
                          <w:lang w:val="es-MX"/>
                        </w:rPr>
                      </w:pPr>
                    </w:p>
                  </w:txbxContent>
                </v:textbox>
              </v:rect>
            </w:pict>
          </mc:Fallback>
        </mc:AlternateContent>
      </w:r>
      <w:r w:rsidRPr="00334880">
        <w:rPr>
          <w:noProof/>
        </w:rPr>
        <mc:AlternateContent>
          <mc:Choice Requires="wps">
            <w:drawing>
              <wp:anchor distT="0" distB="0" distL="114300" distR="114300" simplePos="0" relativeHeight="251658240" behindDoc="0" locked="0" layoutInCell="1" allowOverlap="1" wp14:anchorId="29F6BDA6" wp14:editId="5D178708">
                <wp:simplePos x="0" y="0"/>
                <wp:positionH relativeFrom="column">
                  <wp:posOffset>1848704</wp:posOffset>
                </wp:positionH>
                <wp:positionV relativeFrom="paragraph">
                  <wp:posOffset>90454</wp:posOffset>
                </wp:positionV>
                <wp:extent cx="1065530" cy="878205"/>
                <wp:effectExtent l="12700" t="12700" r="13970" b="10795"/>
                <wp:wrapNone/>
                <wp:docPr id="1316486905" name="Rectángulo 1"/>
                <wp:cNvGraphicFramePr/>
                <a:graphic xmlns:a="http://schemas.openxmlformats.org/drawingml/2006/main">
                  <a:graphicData uri="http://schemas.microsoft.com/office/word/2010/wordprocessingShape">
                    <wps:wsp>
                      <wps:cNvSpPr/>
                      <wps:spPr>
                        <a:xfrm>
                          <a:off x="0" y="0"/>
                          <a:ext cx="1065530" cy="878205"/>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2F810E75" w14:textId="77777777" w:rsidR="00177022" w:rsidRPr="0016410F" w:rsidRDefault="00177022" w:rsidP="00177022">
                            <w:pPr>
                              <w:jc w:val="center"/>
                              <w:rPr>
                                <w:rFonts w:ascii="Arial" w:hAnsi="Arial" w:cs="Arial"/>
                                <w:color w:val="000000" w:themeColor="text1"/>
                                <w:sz w:val="16"/>
                                <w:szCs w:val="16"/>
                                <w:lang w:val="es-MX"/>
                              </w:rPr>
                            </w:pPr>
                            <w:r>
                              <w:rPr>
                                <w:rFonts w:ascii="Arial" w:hAnsi="Arial" w:cs="Arial"/>
                                <w:color w:val="000000" w:themeColor="text1"/>
                                <w:sz w:val="16"/>
                                <w:szCs w:val="16"/>
                                <w:lang w:val="es-MX"/>
                              </w:rPr>
                              <w:t>Escasa capacidad tecnica para desarrollar y mantener modelos predictivos climaticos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F6BDA6" id="_x0000_s1044" style="position:absolute;left:0;text-align:left;margin-left:145.55pt;margin-top:7.1pt;width:83.9pt;height:69.1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" filled="f" strokecolor="#0a121c [484]" strokeweight="2pt">
                <v:textbox>
                  <w:txbxContent>
                    <w:p w14:paraId="2F810E75" w14:textId="77777777" w:rsidR="00177022" w:rsidRPr="0016410F" w:rsidRDefault="00177022" w:rsidP="00177022">
                      <w:pPr>
                        <w:jc w:val="center"/>
                        <w:rPr>
                          <w:rFonts w:ascii="Arial" w:hAnsi="Arial" w:cs="Arial"/>
                          <w:color w:val="000000" w:themeColor="text1"/>
                          <w:sz w:val="16"/>
                          <w:szCs w:val="16"/>
                          <w:lang w:val="es-MX"/>
                        </w:rPr>
                      </w:pPr>
                      <w:r>
                        <w:rPr>
                          <w:rFonts w:ascii="Arial" w:hAnsi="Arial" w:cs="Arial"/>
                          <w:color w:val="000000" w:themeColor="text1"/>
                          <w:sz w:val="16"/>
                          <w:szCs w:val="16"/>
                          <w:lang w:val="es-MX"/>
                        </w:rPr>
                        <w:t>Escasa capacidad tecnica para desarrollar y mantener modelos predictivos climaticos</w:t>
                      </w:r>
                    </w:p>
                  </w:txbxContent>
                </v:textbox>
              </v:rect>
            </w:pict>
          </mc:Fallback>
        </mc:AlternateContent>
      </w:r>
      <w:r w:rsidRPr="00334880">
        <w:rPr>
          <w:noProof/>
        </w:rPr>
        <mc:AlternateContent>
          <mc:Choice Requires="wps">
            <w:drawing>
              <wp:anchor distT="0" distB="0" distL="114300" distR="114300" simplePos="0" relativeHeight="251658262" behindDoc="0" locked="0" layoutInCell="1" allowOverlap="1" wp14:anchorId="40060EED" wp14:editId="3B4F129E">
                <wp:simplePos x="0" y="0"/>
                <wp:positionH relativeFrom="column">
                  <wp:posOffset>3141542</wp:posOffset>
                </wp:positionH>
                <wp:positionV relativeFrom="paragraph">
                  <wp:posOffset>125380</wp:posOffset>
                </wp:positionV>
                <wp:extent cx="1147347" cy="878205"/>
                <wp:effectExtent l="12700" t="12700" r="8890" b="10795"/>
                <wp:wrapNone/>
                <wp:docPr id="713374253" name="Rectángulo 1"/>
                <wp:cNvGraphicFramePr/>
                <a:graphic xmlns:a="http://schemas.openxmlformats.org/drawingml/2006/main">
                  <a:graphicData uri="http://schemas.microsoft.com/office/word/2010/wordprocessingShape">
                    <wps:wsp>
                      <wps:cNvSpPr/>
                      <wps:spPr>
                        <a:xfrm>
                          <a:off x="0" y="0"/>
                          <a:ext cx="1147347" cy="878205"/>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04926595" w14:textId="77777777" w:rsidR="00177022" w:rsidRPr="0016410F" w:rsidRDefault="00177022" w:rsidP="00177022">
                            <w:pPr>
                              <w:jc w:val="center"/>
                              <w:rPr>
                                <w:rFonts w:ascii="Arial" w:hAnsi="Arial" w:cs="Arial"/>
                                <w:color w:val="000000" w:themeColor="text1"/>
                                <w:sz w:val="16"/>
                                <w:szCs w:val="16"/>
                                <w:lang w:val="es-MX"/>
                              </w:rPr>
                            </w:pPr>
                            <w:r>
                              <w:rPr>
                                <w:rFonts w:ascii="Arial" w:hAnsi="Arial" w:cs="Arial"/>
                                <w:color w:val="000000" w:themeColor="text1"/>
                                <w:sz w:val="16"/>
                                <w:szCs w:val="16"/>
                                <w:lang w:val="es-MX"/>
                              </w:rPr>
                              <w:t>Baja inversión en infraestructura TIC en las zonas cacaoteras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060EED" id="_x0000_s1045" style="position:absolute;left:0;text-align:left;margin-left:247.35pt;margin-top:9.85pt;width:90.35pt;height:69.15pt;z-index:25165826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" filled="f" strokecolor="#0a121c [484]" strokeweight="2pt">
                <v:textbox>
                  <w:txbxContent>
                    <w:p w14:paraId="04926595" w14:textId="77777777" w:rsidR="00177022" w:rsidRPr="0016410F" w:rsidRDefault="00177022" w:rsidP="00177022">
                      <w:pPr>
                        <w:jc w:val="center"/>
                        <w:rPr>
                          <w:rFonts w:ascii="Arial" w:hAnsi="Arial" w:cs="Arial"/>
                          <w:color w:val="000000" w:themeColor="text1"/>
                          <w:sz w:val="16"/>
                          <w:szCs w:val="16"/>
                          <w:lang w:val="es-MX"/>
                        </w:rPr>
                      </w:pPr>
                      <w:r>
                        <w:rPr>
                          <w:rFonts w:ascii="Arial" w:hAnsi="Arial" w:cs="Arial"/>
                          <w:color w:val="000000" w:themeColor="text1"/>
                          <w:sz w:val="16"/>
                          <w:szCs w:val="16"/>
                          <w:lang w:val="es-MX"/>
                        </w:rPr>
                        <w:t>Baja inversión en infraestructura TIC en las zonas cacaoteras</w:t>
                      </w:r>
                    </w:p>
                  </w:txbxContent>
                </v:textbox>
              </v:rect>
            </w:pict>
          </mc:Fallback>
        </mc:AlternateContent>
      </w:r>
    </w:p>
    <w:p w14:paraId="2022091E" w14:textId="24E1BBD8" w:rsidR="00F20BA7" w:rsidRDefault="004414B0" w:rsidP="00D96825">
      <w:pPr>
        <w:tabs>
          <w:tab w:val="left" w:pos="1475"/>
        </w:tabs>
        <w:jc w:val="both"/>
        <w:rPr>
          <w:rFonts w:ascii="Arial" w:hAnsi="Arial" w:cs="Arial"/>
          <w:sz w:val="16"/>
          <w:szCs w:val="16"/>
        </w:rPr>
      </w:pPr>
      <w:r w:rsidRPr="00334880">
        <w:rPr>
          <w:noProof/>
        </w:rPr>
        <mc:AlternateContent>
          <mc:Choice Requires="wps">
            <w:drawing>
              <wp:anchor distT="0" distB="0" distL="114300" distR="114300" simplePos="0" relativeHeight="251658261" behindDoc="0" locked="0" layoutInCell="1" allowOverlap="1" wp14:anchorId="7CE4169D" wp14:editId="05A79931">
                <wp:simplePos x="0" y="0"/>
                <wp:positionH relativeFrom="column">
                  <wp:posOffset>4488399</wp:posOffset>
                </wp:positionH>
                <wp:positionV relativeFrom="paragraph">
                  <wp:posOffset>15108</wp:posOffset>
                </wp:positionV>
                <wp:extent cx="1146810" cy="878205"/>
                <wp:effectExtent l="12700" t="12700" r="8890" b="10795"/>
                <wp:wrapNone/>
                <wp:docPr id="1965483122" name="Rectángulo 1"/>
                <wp:cNvGraphicFramePr/>
                <a:graphic xmlns:a="http://schemas.openxmlformats.org/drawingml/2006/main">
                  <a:graphicData uri="http://schemas.microsoft.com/office/word/2010/wordprocessingShape">
                    <wps:wsp>
                      <wps:cNvSpPr/>
                      <wps:spPr>
                        <a:xfrm>
                          <a:off x="0" y="0"/>
                          <a:ext cx="1146810" cy="878205"/>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37243F05" w14:textId="77777777" w:rsidR="00177022" w:rsidRPr="0016410F" w:rsidRDefault="00177022" w:rsidP="00177022">
                            <w:pPr>
                              <w:jc w:val="center"/>
                              <w:rPr>
                                <w:rFonts w:ascii="Arial" w:hAnsi="Arial" w:cs="Arial"/>
                                <w:color w:val="000000" w:themeColor="text1"/>
                                <w:sz w:val="16"/>
                                <w:szCs w:val="16"/>
                                <w:lang w:val="es-MX"/>
                              </w:rPr>
                            </w:pPr>
                            <w:r>
                              <w:rPr>
                                <w:rFonts w:ascii="Arial" w:hAnsi="Arial" w:cs="Arial"/>
                                <w:color w:val="000000" w:themeColor="text1"/>
                                <w:sz w:val="16"/>
                                <w:szCs w:val="16"/>
                                <w:lang w:val="es-MX"/>
                              </w:rPr>
                              <w:t>Poca oferta de formacón en uso de datos climaticos para la planificación agrícola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E4169D" id="_x0000_s1046" style="position:absolute;left:0;text-align:left;margin-left:353.4pt;margin-top:1.2pt;width:90.3pt;height:69.15pt;z-index:25165826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" filled="f" strokecolor="#0a121c [484]" strokeweight="2pt">
                <v:textbox>
                  <w:txbxContent>
                    <w:p w14:paraId="37243F05" w14:textId="77777777" w:rsidR="00177022" w:rsidRPr="0016410F" w:rsidRDefault="00177022" w:rsidP="00177022">
                      <w:pPr>
                        <w:jc w:val="center"/>
                        <w:rPr>
                          <w:rFonts w:ascii="Arial" w:hAnsi="Arial" w:cs="Arial"/>
                          <w:color w:val="000000" w:themeColor="text1"/>
                          <w:sz w:val="16"/>
                          <w:szCs w:val="16"/>
                          <w:lang w:val="es-MX"/>
                        </w:rPr>
                      </w:pPr>
                      <w:r>
                        <w:rPr>
                          <w:rFonts w:ascii="Arial" w:hAnsi="Arial" w:cs="Arial"/>
                          <w:color w:val="000000" w:themeColor="text1"/>
                          <w:sz w:val="16"/>
                          <w:szCs w:val="16"/>
                          <w:lang w:val="es-MX"/>
                        </w:rPr>
                        <w:t>Poca oferta de formacón en uso de datos climaticos para la planificación agrícola</w:t>
                      </w:r>
                    </w:p>
                  </w:txbxContent>
                </v:textbox>
              </v:rect>
            </w:pict>
          </mc:Fallback>
        </mc:AlternateContent>
      </w:r>
    </w:p>
    <w:p w14:paraId="3A19DBCA" w14:textId="390A1A87" w:rsidR="00F20BA7" w:rsidRDefault="004414B0" w:rsidP="00D96825">
      <w:pPr>
        <w:tabs>
          <w:tab w:val="left" w:pos="1475"/>
        </w:tabs>
        <w:jc w:val="both"/>
        <w:rPr>
          <w:rFonts w:ascii="Arial" w:hAnsi="Arial" w:cs="Arial"/>
          <w:sz w:val="16"/>
          <w:szCs w:val="16"/>
        </w:rPr>
      </w:pPr>
      <w:r w:rsidRPr="00334880">
        <w:rPr>
          <w:noProof/>
        </w:rPr>
        <mc:AlternateContent>
          <mc:Choice Requires="wps">
            <w:drawing>
              <wp:anchor distT="0" distB="0" distL="114300" distR="114300" simplePos="0" relativeHeight="251658250" behindDoc="0" locked="0" layoutInCell="1" allowOverlap="1" wp14:anchorId="2E75CD55" wp14:editId="015CF406">
                <wp:simplePos x="0" y="0"/>
                <wp:positionH relativeFrom="column">
                  <wp:posOffset>-329106</wp:posOffset>
                </wp:positionH>
                <wp:positionV relativeFrom="paragraph">
                  <wp:posOffset>132868</wp:posOffset>
                </wp:positionV>
                <wp:extent cx="672465" cy="349250"/>
                <wp:effectExtent l="12700" t="12700" r="13335" b="19050"/>
                <wp:wrapNone/>
                <wp:docPr id="1558035958" name="Rectángulo 4"/>
                <wp:cNvGraphicFramePr/>
                <a:graphic xmlns:a="http://schemas.openxmlformats.org/drawingml/2006/main">
                  <a:graphicData uri="http://schemas.microsoft.com/office/word/2010/wordprocessingShape">
                    <wps:wsp>
                      <wps:cNvSpPr/>
                      <wps:spPr>
                        <a:xfrm>
                          <a:off x="0" y="0"/>
                          <a:ext cx="672465" cy="34925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05146C82" w14:textId="77777777" w:rsidR="00177022" w:rsidRPr="0016410F" w:rsidRDefault="00177022" w:rsidP="00177022">
                            <w:pPr>
                              <w:jc w:val="center"/>
                              <w:rPr>
                                <w:rFonts w:ascii="Arial" w:hAnsi="Arial" w:cs="Arial"/>
                                <w:color w:val="000000" w:themeColor="text1"/>
                                <w:sz w:val="16"/>
                                <w:szCs w:val="16"/>
                                <w:lang w:val="es-MX"/>
                              </w:rPr>
                            </w:pPr>
                            <w:r w:rsidRPr="0016410F">
                              <w:rPr>
                                <w:rFonts w:ascii="Arial" w:hAnsi="Arial" w:cs="Arial"/>
                                <w:color w:val="000000" w:themeColor="text1"/>
                                <w:sz w:val="16"/>
                                <w:szCs w:val="16"/>
                                <w:lang w:val="es-MX"/>
                              </w:rPr>
                              <w:t>C</w:t>
                            </w:r>
                            <w:r>
                              <w:rPr>
                                <w:rFonts w:ascii="Arial" w:hAnsi="Arial" w:cs="Arial"/>
                                <w:color w:val="000000" w:themeColor="text1"/>
                                <w:sz w:val="16"/>
                                <w:szCs w:val="16"/>
                                <w:lang w:val="es-MX"/>
                              </w:rPr>
                              <w:t>ausas Indirectas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75CD55" id="_x0000_s1047" style="position:absolute;left:0;text-align:left;margin-left:-25.9pt;margin-top:10.45pt;width:52.95pt;height:27.5pt;z-index:25165825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" filled="f" strokecolor="#0a121c [484]" strokeweight="2pt">
                <v:textbox>
                  <w:txbxContent>
                    <w:p w14:paraId="05146C82" w14:textId="77777777" w:rsidR="00177022" w:rsidRPr="0016410F" w:rsidRDefault="00177022" w:rsidP="00177022">
                      <w:pPr>
                        <w:jc w:val="center"/>
                        <w:rPr>
                          <w:rFonts w:ascii="Arial" w:hAnsi="Arial" w:cs="Arial"/>
                          <w:color w:val="000000" w:themeColor="text1"/>
                          <w:sz w:val="16"/>
                          <w:szCs w:val="16"/>
                          <w:lang w:val="es-MX"/>
                        </w:rPr>
                      </w:pPr>
                      <w:r w:rsidRPr="0016410F">
                        <w:rPr>
                          <w:rFonts w:ascii="Arial" w:hAnsi="Arial" w:cs="Arial"/>
                          <w:color w:val="000000" w:themeColor="text1"/>
                          <w:sz w:val="16"/>
                          <w:szCs w:val="16"/>
                          <w:lang w:val="es-MX"/>
                        </w:rPr>
                        <w:t>C</w:t>
                      </w:r>
                      <w:r>
                        <w:rPr>
                          <w:rFonts w:ascii="Arial" w:hAnsi="Arial" w:cs="Arial"/>
                          <w:color w:val="000000" w:themeColor="text1"/>
                          <w:sz w:val="16"/>
                          <w:szCs w:val="16"/>
                          <w:lang w:val="es-MX"/>
                        </w:rPr>
                        <w:t>ausas Indirectas</w:t>
                      </w:r>
                    </w:p>
                  </w:txbxContent>
                </v:textbox>
              </v:rect>
            </w:pict>
          </mc:Fallback>
        </mc:AlternateContent>
      </w:r>
    </w:p>
    <w:p w14:paraId="77AF30E6" w14:textId="6B0D1E3E" w:rsidR="00F20BA7" w:rsidRDefault="00F20BA7" w:rsidP="00D96825">
      <w:pPr>
        <w:tabs>
          <w:tab w:val="left" w:pos="1475"/>
        </w:tabs>
        <w:jc w:val="both"/>
        <w:rPr>
          <w:rFonts w:ascii="Arial" w:hAnsi="Arial" w:cs="Arial"/>
          <w:sz w:val="16"/>
          <w:szCs w:val="16"/>
        </w:rPr>
      </w:pPr>
    </w:p>
    <w:p w14:paraId="7344FFC5" w14:textId="61909226" w:rsidR="00F20BA7" w:rsidRDefault="00C3725A" w:rsidP="00D96825">
      <w:pPr>
        <w:tabs>
          <w:tab w:val="left" w:pos="1475"/>
        </w:tabs>
        <w:jc w:val="both"/>
        <w:rPr>
          <w:rFonts w:ascii="Arial" w:hAnsi="Arial" w:cs="Arial"/>
          <w:sz w:val="16"/>
          <w:szCs w:val="16"/>
        </w:rPr>
      </w:pPr>
      <w:r>
        <w:rPr>
          <w:noProof/>
        </w:rPr>
        <mc:AlternateContent>
          <mc:Choice Requires="wps">
            <w:drawing>
              <wp:anchor distT="0" distB="0" distL="114300" distR="114300" simplePos="0" relativeHeight="251658275" behindDoc="0" locked="0" layoutInCell="1" allowOverlap="1" wp14:anchorId="3E354CA9" wp14:editId="3A0246E2">
                <wp:simplePos x="0" y="0"/>
                <wp:positionH relativeFrom="column">
                  <wp:posOffset>299720</wp:posOffset>
                </wp:positionH>
                <wp:positionV relativeFrom="paragraph">
                  <wp:posOffset>88791</wp:posOffset>
                </wp:positionV>
                <wp:extent cx="194945" cy="0"/>
                <wp:effectExtent l="0" t="63500" r="0" b="76200"/>
                <wp:wrapNone/>
                <wp:docPr id="1261866156" name="Conector recto de flecha 39"/>
                <wp:cNvGraphicFramePr/>
                <a:graphic xmlns:a="http://schemas.openxmlformats.org/drawingml/2006/main">
                  <a:graphicData uri="http://schemas.microsoft.com/office/word/2010/wordprocessingShape">
                    <wps:wsp>
                      <wps:cNvCnPr/>
                      <wps:spPr>
                        <a:xfrm>
                          <a:off x="0" y="0"/>
                          <a:ext cx="19494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2AC25D3A" id="Conector recto de flecha 39" o:spid="_x0000_s1026" type="#_x0000_t32" style="position:absolute;margin-left:23.6pt;margin-top:7pt;width:15.35pt;height:0;z-index:251658275;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" strokecolor="#4579b8 [3044]">
                <v:stroke endarrow="block"/>
              </v:shape>
            </w:pict>
          </mc:Fallback>
        </mc:AlternateContent>
      </w:r>
    </w:p>
    <w:p w14:paraId="784EC767" w14:textId="51A95420" w:rsidR="00F20BA7" w:rsidRDefault="00F20BA7" w:rsidP="00D96825">
      <w:pPr>
        <w:tabs>
          <w:tab w:val="left" w:pos="1475"/>
        </w:tabs>
        <w:jc w:val="both"/>
        <w:rPr>
          <w:rFonts w:ascii="Arial" w:hAnsi="Arial" w:cs="Arial"/>
          <w:sz w:val="16"/>
          <w:szCs w:val="16"/>
        </w:rPr>
      </w:pPr>
    </w:p>
    <w:p w14:paraId="41AD3A7B" w14:textId="77777777" w:rsidR="00F20BA7" w:rsidRDefault="00F20BA7" w:rsidP="00D96825">
      <w:pPr>
        <w:tabs>
          <w:tab w:val="left" w:pos="1475"/>
        </w:tabs>
        <w:jc w:val="both"/>
        <w:rPr>
          <w:rFonts w:ascii="Arial" w:hAnsi="Arial" w:cs="Arial"/>
          <w:sz w:val="16"/>
          <w:szCs w:val="16"/>
        </w:rPr>
      </w:pPr>
    </w:p>
    <w:p w14:paraId="55953D38" w14:textId="2ACC4C31" w:rsidR="00F20BA7" w:rsidRDefault="00F20BA7" w:rsidP="00D96825">
      <w:pPr>
        <w:tabs>
          <w:tab w:val="left" w:pos="1475"/>
        </w:tabs>
        <w:jc w:val="both"/>
        <w:rPr>
          <w:rFonts w:ascii="Arial" w:hAnsi="Arial" w:cs="Arial"/>
          <w:sz w:val="16"/>
          <w:szCs w:val="16"/>
        </w:rPr>
      </w:pPr>
    </w:p>
    <w:p w14:paraId="64F98414" w14:textId="77777777" w:rsidR="00F20BA7" w:rsidRDefault="00F20BA7" w:rsidP="00D96825">
      <w:pPr>
        <w:tabs>
          <w:tab w:val="left" w:pos="1475"/>
        </w:tabs>
        <w:jc w:val="both"/>
        <w:rPr>
          <w:rFonts w:ascii="Arial" w:hAnsi="Arial" w:cs="Arial"/>
          <w:sz w:val="16"/>
          <w:szCs w:val="16"/>
        </w:rPr>
      </w:pPr>
    </w:p>
    <w:p w14:paraId="483F4A1F" w14:textId="77777777" w:rsidR="00F20BA7" w:rsidRDefault="00F20BA7" w:rsidP="00D96825">
      <w:pPr>
        <w:tabs>
          <w:tab w:val="left" w:pos="1475"/>
        </w:tabs>
        <w:jc w:val="both"/>
        <w:rPr>
          <w:rFonts w:ascii="Arial" w:hAnsi="Arial" w:cs="Arial"/>
          <w:sz w:val="16"/>
          <w:szCs w:val="16"/>
        </w:rPr>
      </w:pPr>
    </w:p>
    <w:p w14:paraId="0DA64316" w14:textId="1A4EEC72" w:rsidR="00F20BA7" w:rsidRDefault="00177022" w:rsidP="00D96825">
      <w:pPr>
        <w:tabs>
          <w:tab w:val="left" w:pos="1475"/>
        </w:tabs>
        <w:jc w:val="both"/>
      </w:pPr>
      <w:r w:rsidRPr="008F0F91">
        <w:t>Fuente: Elaboración propia</w:t>
      </w:r>
      <w:bookmarkStart w:id="23" w:name="_Ref515530151"/>
      <w:bookmarkStart w:id="24" w:name="_Toc216724596"/>
    </w:p>
    <w:p w14:paraId="16A395FD" w14:textId="77777777" w:rsidR="001F64EC" w:rsidRDefault="001F64EC" w:rsidP="00D96825">
      <w:pPr>
        <w:tabs>
          <w:tab w:val="left" w:pos="1475"/>
        </w:tabs>
        <w:jc w:val="both"/>
      </w:pPr>
    </w:p>
    <w:p w14:paraId="35045BBC" w14:textId="77777777" w:rsidR="001F64EC" w:rsidRPr="008F0F91" w:rsidRDefault="001F64EC" w:rsidP="00D96825">
      <w:pPr>
        <w:tabs>
          <w:tab w:val="left" w:pos="1475"/>
        </w:tabs>
        <w:jc w:val="both"/>
        <w:rPr>
          <w:rFonts w:ascii="Arial" w:hAnsi="Arial" w:cs="Arial"/>
          <w:sz w:val="16"/>
          <w:szCs w:val="16"/>
        </w:rPr>
      </w:pPr>
    </w:p>
    <w:p w14:paraId="63DB870A" w14:textId="66517395" w:rsidR="00121883" w:rsidRPr="001F64EC" w:rsidRDefault="001F64EC" w:rsidP="001F64EC">
      <w:pPr>
        <w:pStyle w:val="Ttulo2"/>
        <w:numPr>
          <w:ilvl w:val="1"/>
          <w:numId w:val="15"/>
        </w:numPr>
        <w:spacing w:after="0"/>
        <w:rPr>
          <w:sz w:val="24"/>
          <w:szCs w:val="24"/>
        </w:rPr>
      </w:pPr>
      <w:r>
        <w:rPr>
          <w:sz w:val="24"/>
          <w:szCs w:val="24"/>
        </w:rPr>
        <w:lastRenderedPageBreak/>
        <w:t xml:space="preserve"> </w:t>
      </w:r>
      <w:r w:rsidR="000C5805" w:rsidRPr="001F64EC">
        <w:rPr>
          <w:sz w:val="24"/>
          <w:szCs w:val="24"/>
        </w:rPr>
        <w:t>Pregunta</w:t>
      </w:r>
      <w:r w:rsidR="000C5805" w:rsidRPr="001F64EC">
        <w:rPr>
          <w:color w:val="0070C0"/>
          <w:sz w:val="24"/>
          <w:szCs w:val="24"/>
        </w:rPr>
        <w:t xml:space="preserve"> </w:t>
      </w:r>
      <w:r w:rsidR="000C5805" w:rsidRPr="001F64EC">
        <w:rPr>
          <w:sz w:val="24"/>
          <w:szCs w:val="24"/>
        </w:rPr>
        <w:t>de Investigación</w:t>
      </w:r>
      <w:bookmarkEnd w:id="23"/>
      <w:bookmarkEnd w:id="24"/>
    </w:p>
    <w:p w14:paraId="5D15802D" w14:textId="77777777" w:rsidR="00C3725A" w:rsidRPr="00930F54" w:rsidRDefault="00C3725A" w:rsidP="00D96825">
      <w:pPr>
        <w:jc w:val="both"/>
        <w:rPr>
          <w:lang w:eastAsia="es-CO"/>
        </w:rPr>
      </w:pPr>
    </w:p>
    <w:p w14:paraId="62C281B5" w14:textId="185E9D37" w:rsidR="000C1C25" w:rsidRPr="00F6402D" w:rsidRDefault="000C1C25" w:rsidP="001F64EC">
      <w:pPr>
        <w:spacing w:before="240" w:line="480" w:lineRule="auto"/>
        <w:ind w:firstLine="720"/>
        <w:contextualSpacing/>
        <w:jc w:val="both"/>
      </w:pPr>
      <w:r w:rsidRPr="00DD759A">
        <w:t>¿De qué manera un modelo de machine learning basado en datos climáticos puede servir como herramienta de apoyo para generar recomendaciones que contribuyan a mejorar la planificación del cultivo de cacao en el municipio de San Vicente de Chucurí, Santander?</w:t>
      </w:r>
    </w:p>
    <w:p w14:paraId="56A1B1BE" w14:textId="0B73E5EE" w:rsidR="000B0D40" w:rsidRDefault="000C5805" w:rsidP="00930F54">
      <w:pPr>
        <w:pStyle w:val="Ttulo2"/>
        <w:numPr>
          <w:ilvl w:val="1"/>
          <w:numId w:val="15"/>
        </w:numPr>
        <w:spacing w:after="0" w:line="480" w:lineRule="auto"/>
        <w:ind w:left="426" w:hanging="426"/>
        <w:rPr>
          <w:rFonts w:cs="Times New Roman"/>
          <w:sz w:val="24"/>
          <w:szCs w:val="24"/>
        </w:rPr>
      </w:pPr>
      <w:bookmarkStart w:id="25" w:name="_Ref515530154"/>
      <w:bookmarkStart w:id="26" w:name="_Toc5610830"/>
      <w:bookmarkStart w:id="27" w:name="_Toc216724597"/>
      <w:r w:rsidRPr="00F6402D">
        <w:rPr>
          <w:rFonts w:cs="Times New Roman"/>
          <w:sz w:val="24"/>
          <w:szCs w:val="24"/>
        </w:rPr>
        <w:t xml:space="preserve">Hipótesis </w:t>
      </w:r>
      <w:bookmarkEnd w:id="25"/>
      <w:bookmarkEnd w:id="26"/>
      <w:r w:rsidRPr="00F6402D">
        <w:rPr>
          <w:rFonts w:cs="Times New Roman"/>
          <w:sz w:val="24"/>
          <w:szCs w:val="24"/>
        </w:rPr>
        <w:t>Cualitativa</w:t>
      </w:r>
      <w:bookmarkEnd w:id="27"/>
      <w:r w:rsidRPr="00F6402D">
        <w:rPr>
          <w:rFonts w:cs="Times New Roman"/>
          <w:sz w:val="24"/>
          <w:szCs w:val="24"/>
        </w:rPr>
        <w:t xml:space="preserve"> </w:t>
      </w:r>
    </w:p>
    <w:p w14:paraId="0684E8BB" w14:textId="76A61D92" w:rsidR="00B87B7E" w:rsidRPr="00C3725A" w:rsidRDefault="00B87B7E" w:rsidP="00930F54">
      <w:pPr>
        <w:spacing w:line="480" w:lineRule="auto"/>
        <w:ind w:firstLine="720"/>
        <w:contextualSpacing/>
        <w:jc w:val="both"/>
        <w:rPr>
          <w:color w:val="303030"/>
          <w:shd w:val="clear" w:color="auto" w:fill="FFFFFF"/>
        </w:rPr>
      </w:pPr>
      <w:r w:rsidRPr="00B87B7E">
        <w:rPr>
          <w:rStyle w:val="ng-star-inserted"/>
          <w:rFonts w:hint="cs"/>
          <w:color w:val="303030"/>
          <w:shd w:val="clear" w:color="auto" w:fill="FFFFFF"/>
        </w:rPr>
        <w:t xml:space="preserve">"La integración de variables hídricas, térmicas y atmosféricas en un </w:t>
      </w:r>
      <w:r w:rsidRPr="00B87B7E">
        <w:rPr>
          <w:rFonts w:hint="cs"/>
          <w:color w:val="303030"/>
          <w:shd w:val="clear" w:color="auto" w:fill="FFFFFF"/>
        </w:rPr>
        <w:t>Índice de Estrés Agroclimático Mensual (IEAM-C)</w:t>
      </w:r>
      <w:r w:rsidRPr="00B87B7E">
        <w:rPr>
          <w:rStyle w:val="ng-star-inserted"/>
          <w:rFonts w:hint="cs"/>
          <w:color w:val="303030"/>
          <w:shd w:val="clear" w:color="auto" w:fill="FFFFFF"/>
        </w:rPr>
        <w:t xml:space="preserve">, analizado mediante el algoritmo de aprendizaje no supervisado </w:t>
      </w:r>
      <w:r w:rsidRPr="00B87B7E">
        <w:rPr>
          <w:rFonts w:hint="cs"/>
          <w:color w:val="303030"/>
          <w:shd w:val="clear" w:color="auto" w:fill="FFFFFF"/>
        </w:rPr>
        <w:t>K-means</w:t>
      </w:r>
      <w:r w:rsidRPr="00B87B7E">
        <w:rPr>
          <w:rStyle w:val="ng-star-inserted"/>
          <w:rFonts w:hint="cs"/>
          <w:color w:val="303030"/>
          <w:shd w:val="clear" w:color="auto" w:fill="FFFFFF"/>
        </w:rPr>
        <w:t xml:space="preserve">, permite identificar estructuras latentes y patrones de variabilidad climática con </w:t>
      </w:r>
      <w:r w:rsidRPr="00B87B7E">
        <w:rPr>
          <w:rFonts w:hint="cs"/>
          <w:color w:val="303030"/>
          <w:shd w:val="clear" w:color="auto" w:fill="FFFFFF"/>
        </w:rPr>
        <w:t>coherencia agroclimática y matemática</w:t>
      </w:r>
      <w:r w:rsidRPr="00B87B7E">
        <w:rPr>
          <w:rStyle w:val="ng-star-inserted"/>
          <w:rFonts w:hint="cs"/>
          <w:color w:val="303030"/>
          <w:shd w:val="clear" w:color="auto" w:fill="FFFFFF"/>
        </w:rPr>
        <w:t xml:space="preserve">, facilitando la categorización de escenarios de riesgo (favorable, intermedio y crítico) para fundamentar un </w:t>
      </w:r>
      <w:r w:rsidRPr="00B87B7E">
        <w:rPr>
          <w:rFonts w:hint="cs"/>
          <w:color w:val="303030"/>
          <w:shd w:val="clear" w:color="auto" w:fill="FFFFFF"/>
        </w:rPr>
        <w:t>Sistema de Apoyo para la Toma de Decisiones (DSS)</w:t>
      </w:r>
      <w:r w:rsidRPr="00B87B7E">
        <w:rPr>
          <w:rStyle w:val="ng-star-inserted"/>
          <w:rFonts w:hint="cs"/>
          <w:color w:val="303030"/>
          <w:shd w:val="clear" w:color="auto" w:fill="FFFFFF"/>
        </w:rPr>
        <w:t xml:space="preserve"> que fortalezca la resiliencia productiva del cacao en San Vicente de Chucurí"</w:t>
      </w:r>
    </w:p>
    <w:p w14:paraId="35BA8880" w14:textId="55AEC821" w:rsidR="00D52FE3" w:rsidRPr="004C2076" w:rsidRDefault="00C16591" w:rsidP="00930F54">
      <w:pPr>
        <w:pStyle w:val="Ttulo2"/>
        <w:numPr>
          <w:ilvl w:val="1"/>
          <w:numId w:val="15"/>
        </w:numPr>
        <w:spacing w:after="0" w:line="480" w:lineRule="auto"/>
        <w:ind w:left="426" w:hanging="426"/>
        <w:rPr>
          <w:rFonts w:cs="Times New Roman"/>
          <w:sz w:val="24"/>
          <w:szCs w:val="24"/>
        </w:rPr>
      </w:pPr>
      <w:bookmarkStart w:id="28" w:name="_Ref515530481"/>
      <w:bookmarkStart w:id="29" w:name="_Toc216724598"/>
      <w:r w:rsidRPr="004C2076">
        <w:rPr>
          <w:rFonts w:cs="Times New Roman"/>
          <w:sz w:val="24"/>
          <w:szCs w:val="24"/>
        </w:rPr>
        <w:t>Justificación</w:t>
      </w:r>
      <w:bookmarkEnd w:id="28"/>
      <w:bookmarkEnd w:id="29"/>
    </w:p>
    <w:p w14:paraId="0F03B0A0" w14:textId="3BFB309B" w:rsidR="000C1C25" w:rsidRPr="00334880" w:rsidRDefault="000C1C25" w:rsidP="00D96825">
      <w:pPr>
        <w:spacing w:line="480" w:lineRule="auto"/>
        <w:jc w:val="both"/>
        <w:rPr>
          <w:b/>
          <w:bCs/>
          <w:color w:val="000000" w:themeColor="text1"/>
        </w:rPr>
      </w:pPr>
      <w:bookmarkStart w:id="30" w:name="_Ref515530598"/>
      <w:r w:rsidRPr="13E206ED">
        <w:rPr>
          <w:b/>
          <w:bCs/>
          <w:color w:val="000000" w:themeColor="text1"/>
        </w:rPr>
        <w:t>Respecto al impacto del cambio climático en la productividad:</w:t>
      </w:r>
    </w:p>
    <w:p w14:paraId="1B9B95A9" w14:textId="77777777" w:rsidR="000C1C25" w:rsidRDefault="000C1C25" w:rsidP="00930F54">
      <w:pPr>
        <w:spacing w:line="480" w:lineRule="auto"/>
        <w:ind w:firstLine="720"/>
        <w:contextualSpacing/>
        <w:jc w:val="both"/>
      </w:pPr>
      <w:r w:rsidRPr="00F10CC9">
        <w:rPr>
          <w:b/>
          <w:bCs/>
        </w:rPr>
        <w:t>A nivel mundial</w:t>
      </w:r>
      <w:r w:rsidRPr="00334880">
        <w:t xml:space="preserve">, la </w:t>
      </w:r>
      <w:r w:rsidRPr="00334880">
        <w:rPr>
          <w:b/>
          <w:bCs/>
        </w:rPr>
        <w:t>FAO (2023)</w:t>
      </w:r>
      <w:r w:rsidRPr="00334880">
        <w:t xml:space="preserve"> advierte que el cambio climático ya está reduciendo la productividad agrícola en más del </w:t>
      </w:r>
      <w:r w:rsidRPr="00A53842">
        <w:t>21%</w:t>
      </w:r>
      <w:r w:rsidRPr="00334880">
        <w:t xml:space="preserve"> en regiones tropicales, afectando principalmente a los pequeños productores de países en desarrollo, quienes dependen directamente de condiciones climáticas estables para sus cultivos. Además, se estima que más de </w:t>
      </w:r>
      <w:r w:rsidRPr="00F10CC9">
        <w:t>500 millones de explotaciones agrícolas familiares</w:t>
      </w:r>
      <w:r w:rsidRPr="00334880">
        <w:t xml:space="preserve"> están en riesgo por estos efectos (FAO, 2022).</w:t>
      </w:r>
    </w:p>
    <w:p w14:paraId="33AC6A1E" w14:textId="2DFF29C5" w:rsidR="000C1C25" w:rsidRDefault="000C1C25" w:rsidP="00930F54">
      <w:pPr>
        <w:spacing w:line="480" w:lineRule="auto"/>
        <w:ind w:firstLine="720"/>
        <w:contextualSpacing/>
        <w:jc w:val="both"/>
      </w:pPr>
      <w:r w:rsidRPr="00F10CC9">
        <w:rPr>
          <w:b/>
          <w:bCs/>
        </w:rPr>
        <w:t>En el contexto nacional</w:t>
      </w:r>
      <w:r w:rsidRPr="00334880">
        <w:t>, Colombia</w:t>
      </w:r>
      <w:r>
        <w:t xml:space="preserve"> por su ubicación en el continente </w:t>
      </w:r>
      <w:r w:rsidRPr="00334880">
        <w:t xml:space="preserve"> es uno de los países más </w:t>
      </w:r>
      <w:r>
        <w:t xml:space="preserve">expuestos </w:t>
      </w:r>
      <w:r w:rsidRPr="00334880">
        <w:t>a</w:t>
      </w:r>
      <w:r>
        <w:t xml:space="preserve"> los riesgos del</w:t>
      </w:r>
      <w:r w:rsidRPr="00334880">
        <w:t xml:space="preserve"> cambio climático en América Latina. El </w:t>
      </w:r>
      <w:r w:rsidRPr="00F10CC9">
        <w:t xml:space="preserve">IDEAM (2021) estima que las variaciones en temperatura y precipitación podrían afectar entre un 20 </w:t>
      </w:r>
      <w:r w:rsidRPr="00F10CC9">
        <w:lastRenderedPageBreak/>
        <w:t xml:space="preserve">y 50% de los rendimientos agrícolas en el país para 2040 si no se adoptan medidas de adaptación tecnológica. </w:t>
      </w:r>
    </w:p>
    <w:p w14:paraId="727E407D" w14:textId="30F2351F" w:rsidR="000C1C25" w:rsidRPr="00F10CC9" w:rsidRDefault="000C1C25" w:rsidP="00930F54">
      <w:pPr>
        <w:spacing w:line="480" w:lineRule="auto"/>
        <w:ind w:firstLine="720"/>
        <w:contextualSpacing/>
        <w:jc w:val="both"/>
      </w:pPr>
      <w:r w:rsidRPr="00F10CC9">
        <w:t>Según el Ministerio de Agricultura, el 80% de la producción agropecuaria nacional depende de las condiciones climáticas, y el 70% se concentra en manos de pequeños productores con alta sensibilidad a eventos climáticos extremos.</w:t>
      </w:r>
    </w:p>
    <w:p w14:paraId="707CFBE9" w14:textId="77777777" w:rsidR="000C1C25" w:rsidRDefault="000C1C25" w:rsidP="00930F54">
      <w:pPr>
        <w:spacing w:line="480" w:lineRule="auto"/>
        <w:ind w:firstLine="720"/>
        <w:contextualSpacing/>
        <w:jc w:val="both"/>
      </w:pPr>
      <w:r w:rsidRPr="00BD586C">
        <w:t xml:space="preserve">El municipio de San Vicente de Chucurí </w:t>
      </w:r>
      <w:r w:rsidRPr="00334880">
        <w:t xml:space="preserve">ha mostrado vulnerabilidad creciente debido a su fuerte dependencia del cultivo de </w:t>
      </w:r>
      <w:r w:rsidRPr="00A53842">
        <w:t>cacao,</w:t>
      </w:r>
      <w:r w:rsidRPr="00334880">
        <w:t xml:space="preserve"> el cual representa más del </w:t>
      </w:r>
      <w:r w:rsidRPr="00F10CC9">
        <w:t>60% de su economía agrícola local (Fedecacao, 2022).</w:t>
      </w:r>
    </w:p>
    <w:p w14:paraId="011B8A45" w14:textId="77777777" w:rsidR="00386547" w:rsidRDefault="000C1C25" w:rsidP="00930F54">
      <w:pPr>
        <w:spacing w:line="480" w:lineRule="auto"/>
        <w:ind w:firstLine="720"/>
        <w:contextualSpacing/>
        <w:jc w:val="both"/>
      </w:pPr>
      <w:r>
        <w:t>En las siguiente grafica se evidencia que el área dedicada al cultivo de cacao ha tenido un incremento significativo.</w:t>
      </w:r>
    </w:p>
    <w:p w14:paraId="768B58B7" w14:textId="3C8965D1" w:rsidR="008F0F91" w:rsidRPr="008F0F91" w:rsidRDefault="00C5289A" w:rsidP="008F0F91">
      <w:pPr>
        <w:pStyle w:val="Descripcin"/>
        <w:rPr>
          <w:b w:val="0"/>
          <w:bCs/>
        </w:rPr>
      </w:pPr>
      <w:bookmarkStart w:id="31" w:name="_Toc221296942"/>
      <w:r>
        <w:t xml:space="preserve">Figura </w:t>
      </w:r>
      <w:fldSimple w:instr=" SEQ Figura \* ARABIC ">
        <w:r w:rsidR="004E51BE">
          <w:rPr>
            <w:noProof/>
          </w:rPr>
          <w:t>5</w:t>
        </w:r>
      </w:fldSimple>
      <w:r>
        <w:t xml:space="preserve">. </w:t>
      </w:r>
      <w:r w:rsidRPr="00F96F67">
        <w:rPr>
          <w:b w:val="0"/>
          <w:bCs/>
          <w:i/>
          <w:iCs w:val="0"/>
        </w:rPr>
        <w:t>Análisis de las zona cacaoteras en San Vicente de Chucuri</w:t>
      </w:r>
      <w:bookmarkEnd w:id="31"/>
    </w:p>
    <w:p w14:paraId="71F88BA6" w14:textId="0BCA9A3A" w:rsidR="000C1C25" w:rsidRPr="008F0F91" w:rsidRDefault="000C1C25" w:rsidP="008F0F91">
      <w:pPr>
        <w:spacing w:line="480" w:lineRule="auto"/>
        <w:jc w:val="center"/>
      </w:pPr>
      <w:r w:rsidRPr="008F0F91">
        <w:t>Crecimiento del área de siembra de cacao el en municipio San Vicente de Chucurí</w:t>
      </w:r>
    </w:p>
    <w:p w14:paraId="5D2B51DD" w14:textId="38C38013" w:rsidR="000745B5" w:rsidRDefault="000C1C25" w:rsidP="00D96825">
      <w:pPr>
        <w:keepNext/>
        <w:spacing w:line="480" w:lineRule="auto"/>
        <w:jc w:val="center"/>
      </w:pPr>
      <w:r w:rsidRPr="0084068A">
        <w:rPr>
          <w:noProof/>
        </w:rPr>
        <w:drawing>
          <wp:inline distT="0" distB="0" distL="0" distR="0" wp14:anchorId="2533B6BB" wp14:editId="5D4CB887">
            <wp:extent cx="3330633" cy="1859773"/>
            <wp:effectExtent l="0" t="0" r="0" b="0"/>
            <wp:docPr id="3734703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470316" name=""/>
                    <pic:cNvPicPr/>
                  </pic:nvPicPr>
                  <pic:blipFill>
                    <a:blip r:embed="rId11"/>
                    <a:stretch>
                      <a:fillRect/>
                    </a:stretch>
                  </pic:blipFill>
                  <pic:spPr>
                    <a:xfrm>
                      <a:off x="0" y="0"/>
                      <a:ext cx="3402941" cy="1900149"/>
                    </a:xfrm>
                    <a:prstGeom prst="rect">
                      <a:avLst/>
                    </a:prstGeom>
                  </pic:spPr>
                </pic:pic>
              </a:graphicData>
            </a:graphic>
          </wp:inline>
        </w:drawing>
      </w:r>
    </w:p>
    <w:p w14:paraId="45CFFC98" w14:textId="397BC77C" w:rsidR="000C1C25" w:rsidRDefault="00C440C9" w:rsidP="00D96825">
      <w:pPr>
        <w:spacing w:line="360" w:lineRule="auto"/>
        <w:jc w:val="both"/>
      </w:pPr>
      <w:r w:rsidRPr="00F96F67">
        <w:t xml:space="preserve">Fuente </w:t>
      </w:r>
      <w:r w:rsidR="000C1C25" w:rsidRPr="00F96F67">
        <w:t>Imagen</w:t>
      </w:r>
      <w:r w:rsidRPr="00F96F67">
        <w:t>: Análisis multitemporal de las zonas cacaoteras y su crecimiento económico en el municipio de San Vicente de Chucurí, departamento de Santander (2024)</w:t>
      </w:r>
    </w:p>
    <w:p w14:paraId="2542B97F" w14:textId="77777777" w:rsidR="00F96F67" w:rsidRPr="00F96F67" w:rsidRDefault="00F96F67" w:rsidP="00D96825">
      <w:pPr>
        <w:spacing w:line="360" w:lineRule="auto"/>
        <w:jc w:val="both"/>
      </w:pPr>
    </w:p>
    <w:p w14:paraId="571A244A" w14:textId="77777777" w:rsidR="000C1C25" w:rsidRDefault="000C1C25" w:rsidP="00930F54">
      <w:pPr>
        <w:spacing w:line="480" w:lineRule="auto"/>
        <w:ind w:firstLine="713"/>
        <w:contextualSpacing/>
        <w:jc w:val="both"/>
      </w:pPr>
      <w:r w:rsidRPr="00F10CC9">
        <w:t xml:space="preserve">La variabilidad climática ya ha ocasionado pérdidas productivas en la región: por ejemplo, entre 2018 y 2020 se reportaron disminuciones del 15% en el rendimiento promedio de cacao debido a sequías prolongadas (Gobernación de Santander, 2021). </w:t>
      </w:r>
    </w:p>
    <w:p w14:paraId="20EF1941" w14:textId="77777777" w:rsidR="000C1C25" w:rsidRDefault="000C1C25" w:rsidP="00930F54">
      <w:pPr>
        <w:spacing w:line="480" w:lineRule="auto"/>
        <w:ind w:firstLine="713"/>
        <w:contextualSpacing/>
        <w:jc w:val="both"/>
      </w:pPr>
      <w:r w:rsidRPr="00F10CC9">
        <w:lastRenderedPageBreak/>
        <w:t>Adicionalmente, la planificación agrícola en el municipio carece de herramientas tecnológicas que integren datos climáticos históricos con modelos predictivos que permitan anticipar riesgos, optimizar calendarios de siembra y mejorar la eficiencia en la toma de decisiones.</w:t>
      </w:r>
    </w:p>
    <w:p w14:paraId="1A1594DC" w14:textId="133022B2" w:rsidR="00E755BC" w:rsidRPr="00E755BC" w:rsidRDefault="00E755BC" w:rsidP="00D96825">
      <w:pPr>
        <w:spacing w:line="480" w:lineRule="auto"/>
        <w:jc w:val="both"/>
        <w:rPr>
          <w:b/>
          <w:bCs/>
        </w:rPr>
      </w:pPr>
      <w:r w:rsidRPr="00E755BC">
        <w:rPr>
          <w:b/>
          <w:bCs/>
        </w:rPr>
        <w:t>Condiciones óptimas para producci</w:t>
      </w:r>
      <w:r>
        <w:rPr>
          <w:b/>
          <w:bCs/>
        </w:rPr>
        <w:t>ó</w:t>
      </w:r>
      <w:r w:rsidRPr="00E755BC">
        <w:rPr>
          <w:b/>
          <w:bCs/>
        </w:rPr>
        <w:t>n de cacao</w:t>
      </w:r>
    </w:p>
    <w:p w14:paraId="70C4F50B" w14:textId="77777777" w:rsidR="00E755BC" w:rsidRDefault="00E755BC" w:rsidP="00930F54">
      <w:pPr>
        <w:spacing w:line="480" w:lineRule="auto"/>
        <w:ind w:firstLine="720"/>
        <w:contextualSpacing/>
        <w:jc w:val="both"/>
      </w:pPr>
      <w:r>
        <w:rPr>
          <w:bCs/>
        </w:rPr>
        <w:t>En cuanto a la c</w:t>
      </w:r>
      <w:r w:rsidRPr="00E755BC">
        <w:rPr>
          <w:bCs/>
        </w:rPr>
        <w:t xml:space="preserve">aracterización técnica del cultivo de cacao (Theobroma cacao l.) en la montaña </w:t>
      </w:r>
      <w:r>
        <w:rPr>
          <w:bCs/>
        </w:rPr>
        <w:t>S</w:t>
      </w:r>
      <w:r w:rsidRPr="00E755BC">
        <w:rPr>
          <w:bCs/>
        </w:rPr>
        <w:t>antandereana</w:t>
      </w:r>
      <w:r>
        <w:rPr>
          <w:bCs/>
        </w:rPr>
        <w:t xml:space="preserve"> se analizan </w:t>
      </w:r>
      <w:r>
        <w:t xml:space="preserve">los parámetros agronómicos, edafoclimáticos y genéticos óptimos para el establecimiento y manejo productivo del cultivo de cacao en la subregión de la Montaña Santandereana, particularmente en el municipio de San Vicente de Chucurí. </w:t>
      </w:r>
    </w:p>
    <w:p w14:paraId="3827EAE0" w14:textId="01EB3F5B" w:rsidR="00E755BC" w:rsidRDefault="00E755BC" w:rsidP="00930F54">
      <w:pPr>
        <w:spacing w:line="480" w:lineRule="auto"/>
        <w:ind w:firstLine="720"/>
        <w:contextualSpacing/>
        <w:jc w:val="both"/>
        <w:rPr>
          <w:bCs/>
        </w:rPr>
      </w:pPr>
      <w:r>
        <w:t>La información se fundamenta en modelos productivos validados por la Corporación Colombiana de Investigación Agropecuaria (AGROSAVIA) y la Federación Nacional de Cacaoteros (FEDECACAO), los cuales constituyen el marco técnico de referencia para el desarrollo sostenible del sector cacaotero en el departamento de Santander.</w:t>
      </w:r>
    </w:p>
    <w:p w14:paraId="0D38083D" w14:textId="77777777" w:rsidR="008F0F91" w:rsidRPr="008F0F91" w:rsidRDefault="008F0F91" w:rsidP="00D96825">
      <w:pPr>
        <w:spacing w:line="480" w:lineRule="auto"/>
        <w:jc w:val="both"/>
        <w:rPr>
          <w:bCs/>
        </w:rPr>
      </w:pPr>
    </w:p>
    <w:p w14:paraId="12241BD7" w14:textId="7B662540" w:rsidR="000C1C25" w:rsidRPr="000C1C25" w:rsidRDefault="000C1C25" w:rsidP="00D96825">
      <w:pPr>
        <w:spacing w:after="200" w:line="480" w:lineRule="auto"/>
        <w:jc w:val="both"/>
        <w:rPr>
          <w:b/>
          <w:bCs/>
          <w:color w:val="000000" w:themeColor="text1"/>
        </w:rPr>
      </w:pPr>
      <w:r w:rsidRPr="00F10CC9">
        <w:rPr>
          <w:b/>
          <w:bCs/>
          <w:color w:val="000000" w:themeColor="text1"/>
        </w:rPr>
        <w:t>Casos de éxito</w:t>
      </w:r>
    </w:p>
    <w:p w14:paraId="0E4CCCA4" w14:textId="77777777" w:rsidR="000C1C25" w:rsidRPr="00F10CC9" w:rsidRDefault="000C1C25" w:rsidP="00930F54">
      <w:pPr>
        <w:spacing w:line="480" w:lineRule="auto"/>
        <w:ind w:firstLine="720"/>
        <w:contextualSpacing/>
        <w:jc w:val="both"/>
      </w:pPr>
      <w:r w:rsidRPr="00F10CC9">
        <w:rPr>
          <w:b/>
          <w:bCs/>
        </w:rPr>
        <w:t>A nivel mundial</w:t>
      </w:r>
      <w:r w:rsidRPr="00F10CC9">
        <w:t>, se han documentado casos exitosos en países como India y Estados Unidos, donde algoritmos como XGBoost y LSTM han sido aplicados para predecir rendimientos de arroz y maíz con niveles de precisión superiores al 90% (Shahhosseini et al., 2021; FAO, 2022). En Brasil, la plataforma Agrosmart utiliza modelos basados en Machine Learning para asesorar a más de 100.000 productores en la toma de decisiones climáticamente inteligentes.</w:t>
      </w:r>
    </w:p>
    <w:p w14:paraId="2447BC84" w14:textId="07455D76" w:rsidR="000C1C25" w:rsidRPr="00F10CC9" w:rsidRDefault="000C1C25" w:rsidP="00930F54">
      <w:pPr>
        <w:spacing w:line="480" w:lineRule="auto"/>
        <w:ind w:firstLine="720"/>
        <w:contextualSpacing/>
        <w:jc w:val="both"/>
      </w:pPr>
      <w:r w:rsidRPr="00930F54">
        <w:rPr>
          <w:b/>
          <w:bCs/>
        </w:rPr>
        <w:lastRenderedPageBreak/>
        <w:t>En el contexto nacional</w:t>
      </w:r>
      <w:r w:rsidRPr="00F10CC9">
        <w:t>, Colombia ha iniciado experiencias destacadas como el Sistema de Alerta Agroclimático Temprano (SAT) implementado por el IDEAM y el Ministerio de Agricultura, que combina modelos estadísticos y de machine learning para predecir impactos climáticos en cultivos clave como arroz, maíz y café. Además, instituciones como Agrosavia han explorado el uso de modelos como Random Forest y SVM para pronóstico de enfermedades agrícolas y adaptación a variabilidad climática en regiones como el Tolima y el Eje Cafetero.</w:t>
      </w:r>
    </w:p>
    <w:p w14:paraId="6F17C960" w14:textId="77777777" w:rsidR="000C1C25" w:rsidRPr="00334880" w:rsidRDefault="000C1C25" w:rsidP="00930F54">
      <w:pPr>
        <w:spacing w:line="480" w:lineRule="auto"/>
        <w:ind w:firstLine="720"/>
        <w:contextualSpacing/>
        <w:jc w:val="both"/>
      </w:pPr>
      <w:r w:rsidRPr="00F10CC9">
        <w:rPr>
          <w:b/>
          <w:bCs/>
        </w:rPr>
        <w:t>A nivel regional</w:t>
      </w:r>
      <w:r w:rsidRPr="00334880">
        <w:t>, si bien en Santander aún no existen plataformas avanzadas integradas, estudios exploratorios en el municipio San Vicente de Chucurí han utilizado regresiones múltiples y análisis de correlación climática para estimar afectaciones en cultivos de cacao y café, lo que evidencia la necesidad de fortalecer el uso de modelos más robustos y automatizados.</w:t>
      </w:r>
    </w:p>
    <w:p w14:paraId="7E955544" w14:textId="77777777" w:rsidR="000C1C25" w:rsidRPr="00F10CC9" w:rsidRDefault="000C1C25" w:rsidP="00930F54">
      <w:pPr>
        <w:spacing w:line="480" w:lineRule="auto"/>
        <w:ind w:firstLine="720"/>
        <w:contextualSpacing/>
        <w:jc w:val="both"/>
      </w:pPr>
      <w:r w:rsidRPr="00334880">
        <w:t xml:space="preserve">De esta forma, el presente proyecto no solo busca mejorar la toma de decisiones en el ámbito local, sino también </w:t>
      </w:r>
      <w:r w:rsidRPr="00F10CC9">
        <w:t>conectar al municipio con estrategias tecnológicas que ya han mostrado resultados positivos a nivel nacional e internacional, alineando el desarrollo agrícola con tendencias globales de agricultura de precisión y resiliencia climática.</w:t>
      </w:r>
    </w:p>
    <w:p w14:paraId="41F51966" w14:textId="77777777" w:rsidR="000C1C25" w:rsidRPr="00F10CC9" w:rsidRDefault="000C1C25" w:rsidP="00761D76">
      <w:pPr>
        <w:tabs>
          <w:tab w:val="left" w:pos="3056"/>
        </w:tabs>
        <w:spacing w:line="480" w:lineRule="auto"/>
        <w:contextualSpacing/>
        <w:jc w:val="both"/>
      </w:pPr>
      <w:r w:rsidRPr="00F10CC9">
        <w:t>Respecto a los modelos predictivos que se deben utilizar para evaluarlos:</w:t>
      </w:r>
    </w:p>
    <w:p w14:paraId="1A807AAA" w14:textId="3CE9A2D7" w:rsidR="00AA07F9" w:rsidRPr="00B87B7E" w:rsidRDefault="000C1C25" w:rsidP="00930F54">
      <w:pPr>
        <w:spacing w:line="480" w:lineRule="auto"/>
        <w:ind w:firstLine="720"/>
        <w:contextualSpacing/>
        <w:jc w:val="both"/>
      </w:pPr>
      <w:r w:rsidRPr="00F10CC9">
        <w:t>Frente a esta problemática, este proyecto propone el uso de modelos predictivos basados en técnicas de</w:t>
      </w:r>
      <w:r w:rsidRPr="61202D85">
        <w:rPr>
          <w:b/>
          <w:bCs/>
        </w:rPr>
        <w:t xml:space="preserve"> </w:t>
      </w:r>
      <w:r w:rsidRPr="00CC50E9">
        <w:t xml:space="preserve">Machine Learning </w:t>
      </w:r>
      <w:r>
        <w:t xml:space="preserve">como herramienta clave para anticipar </w:t>
      </w:r>
      <w:r w:rsidRPr="00CC50E9">
        <w:t>escenarios climáticos</w:t>
      </w:r>
      <w:r w:rsidRPr="61202D85">
        <w:rPr>
          <w:b/>
          <w:bCs/>
        </w:rPr>
        <w:t xml:space="preserve"> </w:t>
      </w:r>
      <w:r w:rsidRPr="00CC50E9">
        <w:t xml:space="preserve">adversos </w:t>
      </w:r>
      <w:r>
        <w:t xml:space="preserve">y su impacto en los rendimientos agrícolas. Se plantea la evaluación de modelos como </w:t>
      </w:r>
      <w:r w:rsidRPr="00CC50E9">
        <w:t>Random Forest, Support Vector Machines (SVM),</w:t>
      </w:r>
      <w:r w:rsidRPr="61202D85">
        <w:rPr>
          <w:b/>
          <w:bCs/>
        </w:rPr>
        <w:t xml:space="preserve"> </w:t>
      </w:r>
      <w:r>
        <w:t xml:space="preserve">y modelos de series temporales como </w:t>
      </w:r>
      <w:r w:rsidRPr="00CC50E9">
        <w:t>ARIMA y LSTM,</w:t>
      </w:r>
      <w:r>
        <w:t xml:space="preserve"> por su capacidad comprobada para capturar patrones no lineales y realizar predicciones precisas a partir de datos climáticos multivariables.</w:t>
      </w:r>
    </w:p>
    <w:p w14:paraId="7CEDB6FB" w14:textId="29BC4355" w:rsidR="00D52FE3" w:rsidRPr="00AA07F9" w:rsidRDefault="00C16591" w:rsidP="00761D76">
      <w:pPr>
        <w:pStyle w:val="Ttulo2"/>
        <w:numPr>
          <w:ilvl w:val="0"/>
          <w:numId w:val="0"/>
        </w:numPr>
        <w:spacing w:line="480" w:lineRule="auto"/>
        <w:contextualSpacing/>
        <w:rPr>
          <w:sz w:val="24"/>
          <w:szCs w:val="24"/>
        </w:rPr>
      </w:pPr>
      <w:bookmarkStart w:id="32" w:name="_Toc216724599"/>
      <w:r>
        <w:rPr>
          <w:sz w:val="24"/>
          <w:szCs w:val="24"/>
        </w:rPr>
        <w:lastRenderedPageBreak/>
        <w:t xml:space="preserve">1.5 </w:t>
      </w:r>
      <w:r w:rsidRPr="00AA07F9">
        <w:rPr>
          <w:sz w:val="24"/>
          <w:szCs w:val="24"/>
        </w:rPr>
        <w:t>Objetivos</w:t>
      </w:r>
      <w:bookmarkEnd w:id="30"/>
      <w:r w:rsidRPr="00AA07F9">
        <w:rPr>
          <w:sz w:val="24"/>
          <w:szCs w:val="24"/>
        </w:rPr>
        <w:t xml:space="preserve"> </w:t>
      </w:r>
      <w:r w:rsidR="006839A1">
        <w:rPr>
          <w:sz w:val="24"/>
          <w:szCs w:val="24"/>
        </w:rPr>
        <w:t>d</w:t>
      </w:r>
      <w:r w:rsidRPr="00AA07F9">
        <w:rPr>
          <w:sz w:val="24"/>
          <w:szCs w:val="24"/>
        </w:rPr>
        <w:t>el Proyecto</w:t>
      </w:r>
      <w:bookmarkEnd w:id="32"/>
    </w:p>
    <w:p w14:paraId="34C4E8D2" w14:textId="78E19A86" w:rsidR="00AE405F" w:rsidRDefault="00C16591" w:rsidP="00761D76">
      <w:pPr>
        <w:pStyle w:val="Ttulo3"/>
        <w:numPr>
          <w:ilvl w:val="0"/>
          <w:numId w:val="0"/>
        </w:numPr>
        <w:spacing w:line="480" w:lineRule="auto"/>
        <w:contextualSpacing/>
        <w:rPr>
          <w:sz w:val="24"/>
          <w:szCs w:val="20"/>
        </w:rPr>
      </w:pPr>
      <w:bookmarkStart w:id="33" w:name="_Toc216724600"/>
      <w:r>
        <w:rPr>
          <w:sz w:val="24"/>
          <w:szCs w:val="20"/>
        </w:rPr>
        <w:t xml:space="preserve">1.5.1 </w:t>
      </w:r>
      <w:r w:rsidRPr="004833F6">
        <w:rPr>
          <w:sz w:val="24"/>
          <w:szCs w:val="20"/>
        </w:rPr>
        <w:t>Objetivo General</w:t>
      </w:r>
      <w:bookmarkEnd w:id="33"/>
    </w:p>
    <w:p w14:paraId="4EA7D20C" w14:textId="00EC52B8" w:rsidR="000C1C25" w:rsidRDefault="000C1C25" w:rsidP="00761D76">
      <w:pPr>
        <w:spacing w:line="480" w:lineRule="auto"/>
        <w:ind w:firstLine="720"/>
        <w:contextualSpacing/>
        <w:jc w:val="both"/>
      </w:pPr>
      <w:r>
        <w:t>D</w:t>
      </w:r>
      <w:r w:rsidRPr="00395058">
        <w:t xml:space="preserve">esarrollar un modelo de machine learning entrenado con datos climáticos que funcione como herramienta de apoyo para </w:t>
      </w:r>
      <w:r>
        <w:t xml:space="preserve">la </w:t>
      </w:r>
      <w:r w:rsidRPr="00395058">
        <w:t>mejora</w:t>
      </w:r>
      <w:r>
        <w:t xml:space="preserve"> de </w:t>
      </w:r>
      <w:r w:rsidRPr="00395058">
        <w:t>la toma de decisiones en la planificación del cultivo de cacao en el municipio de San Vicente de Chucurí, Santander.</w:t>
      </w:r>
    </w:p>
    <w:p w14:paraId="1EE643C3" w14:textId="4DB81FE0" w:rsidR="00CC50E9" w:rsidRPr="00CC50E9" w:rsidRDefault="00C16591" w:rsidP="00761D76">
      <w:pPr>
        <w:pStyle w:val="Ttulo3"/>
        <w:numPr>
          <w:ilvl w:val="0"/>
          <w:numId w:val="0"/>
        </w:numPr>
        <w:spacing w:line="480" w:lineRule="auto"/>
        <w:contextualSpacing/>
        <w:rPr>
          <w:sz w:val="24"/>
          <w:szCs w:val="20"/>
        </w:rPr>
      </w:pPr>
      <w:bookmarkStart w:id="34" w:name="_Toc216724601"/>
      <w:r>
        <w:rPr>
          <w:sz w:val="24"/>
          <w:szCs w:val="20"/>
        </w:rPr>
        <w:t xml:space="preserve">1.5.2 </w:t>
      </w:r>
      <w:r w:rsidRPr="004833F6">
        <w:rPr>
          <w:sz w:val="24"/>
          <w:szCs w:val="20"/>
        </w:rPr>
        <w:t>Objetivo</w:t>
      </w:r>
      <w:r>
        <w:rPr>
          <w:sz w:val="24"/>
          <w:szCs w:val="20"/>
        </w:rPr>
        <w:t>s</w:t>
      </w:r>
      <w:r w:rsidRPr="004833F6">
        <w:rPr>
          <w:sz w:val="24"/>
          <w:szCs w:val="20"/>
        </w:rPr>
        <w:t xml:space="preserve"> </w:t>
      </w:r>
      <w:bookmarkEnd w:id="34"/>
      <w:r>
        <w:rPr>
          <w:sz w:val="24"/>
          <w:szCs w:val="20"/>
        </w:rPr>
        <w:t>Específicos</w:t>
      </w:r>
    </w:p>
    <w:p w14:paraId="3BF79651" w14:textId="57192DE7" w:rsidR="000C1C25" w:rsidRDefault="000C1C25" w:rsidP="00761D76">
      <w:pPr>
        <w:spacing w:line="480" w:lineRule="auto"/>
        <w:ind w:firstLine="720"/>
        <w:contextualSpacing/>
        <w:jc w:val="both"/>
      </w:pPr>
      <w:r>
        <w:t xml:space="preserve">1.Consolidar una base de datos integral con información climática del municipio de San Vicente de Chucurí (Santander) para el entrenamiento del modelo de </w:t>
      </w:r>
      <w:r w:rsidRPr="5EE3A3FA">
        <w:rPr>
          <w:rStyle w:val="nfasis"/>
          <w:rFonts w:eastAsiaTheme="majorEastAsia"/>
        </w:rPr>
        <w:t>machine learning</w:t>
      </w:r>
      <w:r>
        <w:t xml:space="preserve"> </w:t>
      </w:r>
      <w:r w:rsidR="309FD849">
        <w:t>propuesto, mediante</w:t>
      </w:r>
      <w:r>
        <w:t xml:space="preserve"> la recopilación, limpieza, integración y estandarización de datos.</w:t>
      </w:r>
    </w:p>
    <w:p w14:paraId="72C1A707" w14:textId="499D79C9" w:rsidR="000C1C25" w:rsidRDefault="000C1C25" w:rsidP="00761D76">
      <w:pPr>
        <w:spacing w:line="480" w:lineRule="auto"/>
        <w:ind w:firstLine="720"/>
        <w:contextualSpacing/>
        <w:jc w:val="both"/>
      </w:pPr>
      <w:r>
        <w:t>2.</w:t>
      </w:r>
      <w:r w:rsidRPr="009330E2">
        <w:t xml:space="preserve">Validar un modelo de </w:t>
      </w:r>
      <w:r w:rsidRPr="00652E8C">
        <w:rPr>
          <w:rStyle w:val="nfasis"/>
          <w:rFonts w:eastAsiaTheme="majorEastAsia"/>
        </w:rPr>
        <w:t>machine learning</w:t>
      </w:r>
      <w:r w:rsidRPr="009330E2">
        <w:t xml:space="preserve"> basado en variables climáticas. que facilite la planificación del cultivo de cacao de acuerdo con el comportamiento  de los periodos óptimos y críticos, con las respectivas métricas de validación y análisis comparativo</w:t>
      </w:r>
      <w:r>
        <w:t>.</w:t>
      </w:r>
    </w:p>
    <w:p w14:paraId="2CE7D43A" w14:textId="3955F294" w:rsidR="000C1C25" w:rsidRPr="007323AC" w:rsidRDefault="000C1C25" w:rsidP="00761D76">
      <w:pPr>
        <w:spacing w:line="480" w:lineRule="auto"/>
        <w:ind w:firstLine="720"/>
        <w:contextualSpacing/>
        <w:jc w:val="both"/>
      </w:pPr>
      <w:r>
        <w:t>3.</w:t>
      </w:r>
      <w:r w:rsidRPr="007323AC">
        <w:t>Implementar una interfaz de visualización interactiva que facilite la interpretación de los resultados del modelo y genere recomendaciones sobre los tiempos más adecuados de siembra del cacao, como apoyo a la toma de decisiones de los productores.</w:t>
      </w:r>
    </w:p>
    <w:p w14:paraId="3C78D93B" w14:textId="5A8B51EE" w:rsidR="00D10690" w:rsidRDefault="000C1C25" w:rsidP="00761D76">
      <w:pPr>
        <w:spacing w:line="480" w:lineRule="auto"/>
        <w:ind w:firstLine="720"/>
        <w:contextualSpacing/>
        <w:jc w:val="both"/>
      </w:pPr>
      <w:r>
        <w:t>4.</w:t>
      </w:r>
      <w:bookmarkStart w:id="35" w:name="_Toc216724602"/>
      <w:r w:rsidR="00D10690" w:rsidRPr="00D10690">
        <w:t xml:space="preserve"> </w:t>
      </w:r>
      <w:r w:rsidR="00D10690">
        <w:t xml:space="preserve">Validar la herramienta de visualización mediante la evaluación de </w:t>
      </w:r>
      <w:r w:rsidR="00D10690" w:rsidRPr="009B7CCB">
        <w:rPr>
          <w:highlight w:val="magenta"/>
        </w:rPr>
        <w:t>expertos</w:t>
      </w:r>
      <w:r w:rsidR="00D10690">
        <w:t xml:space="preserve"> en ciencia de datos, visualización y sector agrícola, a través de sesiones estructuradas que incluyan análisis funcional, revisión de criterios de diseño, </w:t>
      </w:r>
      <w:r w:rsidR="00D10690" w:rsidRPr="009B7CCB">
        <w:rPr>
          <w:highlight w:val="yellow"/>
        </w:rPr>
        <w:t>verificación de coherencia visual y valoración de la utilidad de la herramienta para el apoyo a la toma de decisiones.</w:t>
      </w:r>
      <w:r w:rsidR="009B7CCB">
        <w:t xml:space="preserve"> Usabilidad … requerimientos funcionales de la herramienta </w:t>
      </w:r>
    </w:p>
    <w:p w14:paraId="79B4285C" w14:textId="77777777" w:rsidR="00A00250" w:rsidRDefault="00A00250" w:rsidP="00D96825">
      <w:pPr>
        <w:spacing w:line="480" w:lineRule="auto"/>
        <w:jc w:val="both"/>
      </w:pPr>
    </w:p>
    <w:p w14:paraId="3FF8EAD5" w14:textId="77777777" w:rsidR="00A00250" w:rsidRPr="00A00250" w:rsidRDefault="00A00250" w:rsidP="00A00250">
      <w:pPr>
        <w:spacing w:line="480" w:lineRule="auto"/>
        <w:rPr>
          <w:b/>
          <w:bCs/>
        </w:rPr>
      </w:pPr>
    </w:p>
    <w:p w14:paraId="4CEA0561" w14:textId="6C5CD233" w:rsidR="00CC6E14" w:rsidRPr="00A93410" w:rsidRDefault="00C16591" w:rsidP="00761D76">
      <w:pPr>
        <w:pStyle w:val="Prrafodelista"/>
        <w:numPr>
          <w:ilvl w:val="0"/>
          <w:numId w:val="15"/>
        </w:numPr>
        <w:spacing w:line="480" w:lineRule="auto"/>
        <w:jc w:val="center"/>
        <w:rPr>
          <w:rFonts w:cs="Times New Roman"/>
          <w:b/>
          <w:bCs/>
          <w:szCs w:val="24"/>
        </w:rPr>
      </w:pPr>
      <w:r w:rsidRPr="00A93410">
        <w:rPr>
          <w:rFonts w:cs="Times New Roman"/>
          <w:b/>
          <w:bCs/>
          <w:szCs w:val="24"/>
        </w:rPr>
        <w:lastRenderedPageBreak/>
        <w:t>Marco Referencial</w:t>
      </w:r>
      <w:bookmarkEnd w:id="35"/>
    </w:p>
    <w:p w14:paraId="2C8A70D9" w14:textId="1ABA2910" w:rsidR="000C1C25" w:rsidRPr="000C1C25" w:rsidRDefault="000C1C25" w:rsidP="00761D76">
      <w:pPr>
        <w:spacing w:line="480" w:lineRule="auto"/>
        <w:ind w:firstLine="720"/>
        <w:contextualSpacing/>
        <w:jc w:val="both"/>
      </w:pPr>
      <w:r w:rsidRPr="00334880">
        <w:t xml:space="preserve">El presente capítulo tiene el propósito de elaborar un marco referencial </w:t>
      </w:r>
      <w:r w:rsidR="00D10690">
        <w:t>para</w:t>
      </w:r>
      <w:r w:rsidRPr="00334880">
        <w:t xml:space="preserve"> proporcionar los fundamentos teóricos, conceptuales y normativos que sustentan una investigación. Este marco permite contextualizar el problema de estudio, apoyándose en antecedentes relevantes y en la literatura existente, lo que facilita la comprensión del tema y respalda la formulación de hipótesis. Además, orienta el desarrollo del proyecto y asegura que las decisiones tomadas estén fundamentadas en información confiable y pertinente.</w:t>
      </w:r>
    </w:p>
    <w:p w14:paraId="75DDBCC4" w14:textId="6865516C" w:rsidR="00F36BC4" w:rsidRPr="00B87B7E" w:rsidRDefault="00761D76" w:rsidP="00761D76">
      <w:pPr>
        <w:pStyle w:val="Ttulo2"/>
        <w:numPr>
          <w:ilvl w:val="1"/>
          <w:numId w:val="15"/>
        </w:numPr>
        <w:spacing w:after="0" w:line="480" w:lineRule="auto"/>
        <w:contextualSpacing/>
        <w:rPr>
          <w:rFonts w:cs="Times New Roman"/>
          <w:sz w:val="24"/>
          <w:szCs w:val="24"/>
        </w:rPr>
      </w:pPr>
      <w:bookmarkStart w:id="36" w:name="_Toc216724603"/>
      <w:r>
        <w:rPr>
          <w:rFonts w:cs="Times New Roman"/>
          <w:sz w:val="24"/>
          <w:szCs w:val="24"/>
        </w:rPr>
        <w:t xml:space="preserve"> </w:t>
      </w:r>
      <w:r w:rsidR="00C16591" w:rsidRPr="004C2076">
        <w:rPr>
          <w:rFonts w:cs="Times New Roman"/>
          <w:sz w:val="24"/>
          <w:szCs w:val="24"/>
        </w:rPr>
        <w:t xml:space="preserve">Marco </w:t>
      </w:r>
      <w:r w:rsidR="00C16591">
        <w:rPr>
          <w:rFonts w:cs="Times New Roman"/>
          <w:sz w:val="24"/>
          <w:szCs w:val="24"/>
        </w:rPr>
        <w:t xml:space="preserve">Teórico </w:t>
      </w:r>
      <w:r w:rsidR="00C16591" w:rsidRPr="004C2076">
        <w:rPr>
          <w:rFonts w:cs="Times New Roman"/>
          <w:sz w:val="24"/>
          <w:szCs w:val="24"/>
        </w:rPr>
        <w:t>Conceptual</w:t>
      </w:r>
      <w:bookmarkEnd w:id="36"/>
    </w:p>
    <w:p w14:paraId="43AAA04A" w14:textId="11F18284" w:rsidR="004D3AE1" w:rsidRPr="00761D76" w:rsidRDefault="007637CC" w:rsidP="00761D76">
      <w:pPr>
        <w:spacing w:line="480" w:lineRule="auto"/>
        <w:ind w:firstLine="720"/>
        <w:contextualSpacing/>
        <w:jc w:val="both"/>
      </w:pPr>
      <w:r w:rsidRPr="00334880">
        <w:t>Esta sección tiene el propósito de construir un marco teórico-conceptual es establecer las bases teóricas y los conceptos fundamentales que guían la investigación. Este marco permite definir con precisión los términos clave, evitar ambigüedades y asegurar la coherencia entre los objetivos, las preguntas y las hipótesis del estudio. Además, proporciona un sustento académico sólido al proyecto, facilitando la interpretación de los resultados y la conexión con estudios previos.</w:t>
      </w:r>
      <w:bookmarkStart w:id="37" w:name="_Toc216724604"/>
    </w:p>
    <w:p w14:paraId="5C57CE62" w14:textId="00E09B18" w:rsidR="00B87B7E" w:rsidRDefault="00B87B7E" w:rsidP="00D96825">
      <w:pPr>
        <w:spacing w:line="480" w:lineRule="auto"/>
        <w:jc w:val="both"/>
        <w:rPr>
          <w:b/>
          <w:bCs/>
        </w:rPr>
      </w:pPr>
      <w:r>
        <w:rPr>
          <w:b/>
          <w:bCs/>
        </w:rPr>
        <w:t>E</w:t>
      </w:r>
      <w:r w:rsidRPr="00B87B7E">
        <w:rPr>
          <w:b/>
          <w:bCs/>
        </w:rPr>
        <w:t>l cultivo de cacao</w:t>
      </w:r>
    </w:p>
    <w:p w14:paraId="2F957A57" w14:textId="06E46137" w:rsidR="00B87B7E" w:rsidRPr="00B92A3D" w:rsidRDefault="00B87B7E" w:rsidP="00761D76">
      <w:pPr>
        <w:spacing w:line="480" w:lineRule="auto"/>
        <w:jc w:val="both"/>
        <w:outlineLvl w:val="1"/>
        <w:rPr>
          <w:b/>
          <w:bCs/>
        </w:rPr>
      </w:pPr>
      <w:r>
        <w:rPr>
          <w:b/>
          <w:bCs/>
        </w:rPr>
        <w:t>C</w:t>
      </w:r>
      <w:r w:rsidRPr="00B92A3D">
        <w:rPr>
          <w:rFonts w:hint="cs"/>
          <w:b/>
          <w:bCs/>
        </w:rPr>
        <w:t>aracterísticas, manejo y cultura productiva</w:t>
      </w:r>
    </w:p>
    <w:p w14:paraId="1483354C" w14:textId="77777777" w:rsidR="00B87B7E" w:rsidRPr="00B92A3D" w:rsidRDefault="00B87B7E" w:rsidP="00761D76">
      <w:pPr>
        <w:spacing w:after="100" w:afterAutospacing="1" w:line="480" w:lineRule="auto"/>
        <w:ind w:firstLine="720"/>
        <w:contextualSpacing/>
        <w:jc w:val="both"/>
      </w:pPr>
      <w:r w:rsidRPr="00B92A3D">
        <w:rPr>
          <w:rFonts w:hint="cs"/>
        </w:rPr>
        <w:t xml:space="preserve">El </w:t>
      </w:r>
      <w:r w:rsidRPr="00761D76">
        <w:rPr>
          <w:rFonts w:hint="cs"/>
        </w:rPr>
        <w:t>cacao</w:t>
      </w:r>
      <w:r w:rsidRPr="00B92A3D">
        <w:rPr>
          <w:rFonts w:hint="cs"/>
        </w:rPr>
        <w:t xml:space="preserve"> es un cultivo tropical del cual se obtiene el chocolate, uno de los productos más consumidos y apreciados en el mundo. Proviene del árbol </w:t>
      </w:r>
      <w:r w:rsidRPr="00B92A3D">
        <w:rPr>
          <w:rFonts w:hint="cs"/>
          <w:b/>
          <w:bCs/>
        </w:rPr>
        <w:t>Theobroma cacao</w:t>
      </w:r>
      <w:r w:rsidRPr="00B92A3D">
        <w:rPr>
          <w:rFonts w:hint="cs"/>
        </w:rPr>
        <w:t>, cuyo nombre significa “alimento de los dioses”. Se cultiva principalmente en regiones cercanas a la línea ecuatorial, donde el clima es cálido, húmedo y con lluvias frecuentes.</w:t>
      </w:r>
    </w:p>
    <w:p w14:paraId="08A06859" w14:textId="77777777" w:rsidR="00B87B7E" w:rsidRPr="00B92A3D" w:rsidRDefault="00B87B7E" w:rsidP="00761D76">
      <w:pPr>
        <w:spacing w:before="100" w:beforeAutospacing="1" w:line="480" w:lineRule="auto"/>
        <w:jc w:val="both"/>
        <w:outlineLvl w:val="2"/>
        <w:rPr>
          <w:b/>
          <w:bCs/>
        </w:rPr>
      </w:pPr>
      <w:r w:rsidRPr="00B92A3D">
        <w:rPr>
          <w:rFonts w:hint="cs"/>
          <w:b/>
          <w:bCs/>
        </w:rPr>
        <w:t>Condiciones necesarias para el cultivo de cacao</w:t>
      </w:r>
    </w:p>
    <w:p w14:paraId="0CCFD99B" w14:textId="77777777" w:rsidR="00B87B7E" w:rsidRPr="00B92A3D" w:rsidRDefault="00B87B7E" w:rsidP="00761D76">
      <w:pPr>
        <w:spacing w:after="100" w:afterAutospacing="1" w:line="480" w:lineRule="auto"/>
        <w:jc w:val="both"/>
      </w:pPr>
      <w:r w:rsidRPr="00B92A3D">
        <w:rPr>
          <w:rFonts w:hint="cs"/>
        </w:rPr>
        <w:t>El cacao necesita condiciones muy específicas para desarrollarse correctamente:</w:t>
      </w:r>
    </w:p>
    <w:p w14:paraId="1CDBB66C" w14:textId="77777777" w:rsidR="00B87B7E" w:rsidRPr="00B92A3D" w:rsidRDefault="00B87B7E" w:rsidP="008A049C">
      <w:pPr>
        <w:numPr>
          <w:ilvl w:val="0"/>
          <w:numId w:val="7"/>
        </w:numPr>
        <w:spacing w:before="100" w:beforeAutospacing="1" w:after="100" w:afterAutospacing="1" w:line="480" w:lineRule="auto"/>
        <w:jc w:val="both"/>
      </w:pPr>
      <w:r w:rsidRPr="00B92A3D">
        <w:rPr>
          <w:rFonts w:hint="cs"/>
        </w:rPr>
        <w:lastRenderedPageBreak/>
        <w:t>Clima: temperaturas entre 22 °C y 30 °C, sin cambios bruscos. No tolera heladas.</w:t>
      </w:r>
    </w:p>
    <w:p w14:paraId="33F22008" w14:textId="77777777" w:rsidR="00B87B7E" w:rsidRPr="00B92A3D" w:rsidRDefault="00B87B7E" w:rsidP="008A049C">
      <w:pPr>
        <w:numPr>
          <w:ilvl w:val="0"/>
          <w:numId w:val="7"/>
        </w:numPr>
        <w:spacing w:before="100" w:beforeAutospacing="1" w:after="100" w:afterAutospacing="1" w:line="480" w:lineRule="auto"/>
        <w:jc w:val="both"/>
      </w:pPr>
      <w:r w:rsidRPr="00B92A3D">
        <w:rPr>
          <w:rFonts w:hint="cs"/>
        </w:rPr>
        <w:t>Lluvias: entre 1.500 y 2.500 mm anuales, bien distribuidas durante el año.</w:t>
      </w:r>
    </w:p>
    <w:p w14:paraId="6AC3A1BB" w14:textId="77777777" w:rsidR="00B87B7E" w:rsidRPr="00B92A3D" w:rsidRDefault="00B87B7E" w:rsidP="008A049C">
      <w:pPr>
        <w:numPr>
          <w:ilvl w:val="0"/>
          <w:numId w:val="7"/>
        </w:numPr>
        <w:spacing w:before="100" w:beforeAutospacing="1" w:after="100" w:afterAutospacing="1" w:line="480" w:lineRule="auto"/>
        <w:jc w:val="both"/>
      </w:pPr>
      <w:r w:rsidRPr="00B92A3D">
        <w:rPr>
          <w:rFonts w:hint="cs"/>
        </w:rPr>
        <w:t xml:space="preserve">Sombra: el cacao es un cultivo de </w:t>
      </w:r>
      <w:r w:rsidRPr="00B92A3D">
        <w:rPr>
          <w:rFonts w:hint="cs"/>
          <w:i/>
          <w:iCs/>
        </w:rPr>
        <w:t>sombra</w:t>
      </w:r>
      <w:r w:rsidRPr="00B92A3D">
        <w:rPr>
          <w:rFonts w:hint="cs"/>
        </w:rPr>
        <w:t>, especialmente en sus primeros años. Por eso suele sembrarse junto a árboles más altos (banano, plátano, árboles maderables).</w:t>
      </w:r>
    </w:p>
    <w:p w14:paraId="6E206011" w14:textId="77777777" w:rsidR="00B87B7E" w:rsidRPr="00B92A3D" w:rsidRDefault="00B87B7E" w:rsidP="008A049C">
      <w:pPr>
        <w:numPr>
          <w:ilvl w:val="0"/>
          <w:numId w:val="7"/>
        </w:numPr>
        <w:spacing w:before="100" w:beforeAutospacing="1" w:after="100" w:afterAutospacing="1" w:line="480" w:lineRule="auto"/>
        <w:jc w:val="both"/>
      </w:pPr>
      <w:r w:rsidRPr="00B92A3D">
        <w:rPr>
          <w:rFonts w:hint="cs"/>
        </w:rPr>
        <w:t>Suelo: profundo, fértil, con buen drenaje y alto contenido de materia orgánica.</w:t>
      </w:r>
    </w:p>
    <w:p w14:paraId="6B1263E9" w14:textId="77777777" w:rsidR="00B87B7E" w:rsidRPr="00B92A3D" w:rsidRDefault="00B87B7E" w:rsidP="00FB3DC5">
      <w:pPr>
        <w:spacing w:before="100" w:beforeAutospacing="1" w:line="480" w:lineRule="auto"/>
        <w:jc w:val="both"/>
        <w:outlineLvl w:val="2"/>
        <w:rPr>
          <w:b/>
          <w:bCs/>
        </w:rPr>
      </w:pPr>
      <w:r w:rsidRPr="00B92A3D">
        <w:rPr>
          <w:rFonts w:hint="cs"/>
          <w:b/>
          <w:bCs/>
        </w:rPr>
        <w:t>El árbol de cacao y sus partes</w:t>
      </w:r>
    </w:p>
    <w:p w14:paraId="3B8FC5AD" w14:textId="77777777" w:rsidR="00B87B7E" w:rsidRPr="00B92A3D" w:rsidRDefault="00B87B7E" w:rsidP="00FB3DC5">
      <w:pPr>
        <w:spacing w:line="480" w:lineRule="auto"/>
        <w:jc w:val="both"/>
      </w:pPr>
      <w:r w:rsidRPr="00B92A3D">
        <w:rPr>
          <w:rFonts w:hint="cs"/>
        </w:rPr>
        <w:t>El árbol de cacao puede alcanzar entre 4 y 8 metros de altura en cultivo. Sus principales partes son:</w:t>
      </w:r>
    </w:p>
    <w:p w14:paraId="159F4435" w14:textId="77777777" w:rsidR="00B87B7E" w:rsidRPr="00B92A3D" w:rsidRDefault="00B87B7E" w:rsidP="00FB3DC5">
      <w:pPr>
        <w:numPr>
          <w:ilvl w:val="0"/>
          <w:numId w:val="8"/>
        </w:numPr>
        <w:spacing w:after="100" w:afterAutospacing="1" w:line="480" w:lineRule="auto"/>
        <w:jc w:val="both"/>
      </w:pPr>
      <w:r w:rsidRPr="00B92A3D">
        <w:rPr>
          <w:rFonts w:hint="cs"/>
        </w:rPr>
        <w:t>Tronco: de donde nacen directamente los frutos.</w:t>
      </w:r>
    </w:p>
    <w:p w14:paraId="1A086E3D" w14:textId="77777777" w:rsidR="00B87B7E" w:rsidRPr="00B92A3D" w:rsidRDefault="00B87B7E" w:rsidP="008A049C">
      <w:pPr>
        <w:numPr>
          <w:ilvl w:val="0"/>
          <w:numId w:val="8"/>
        </w:numPr>
        <w:spacing w:before="100" w:beforeAutospacing="1" w:after="100" w:afterAutospacing="1" w:line="480" w:lineRule="auto"/>
        <w:jc w:val="both"/>
      </w:pPr>
      <w:r w:rsidRPr="00B92A3D">
        <w:rPr>
          <w:rFonts w:hint="cs"/>
        </w:rPr>
        <w:t xml:space="preserve">Ramas principales: forman la estructura del árbol, </w:t>
      </w:r>
    </w:p>
    <w:p w14:paraId="5079CA7D" w14:textId="77777777" w:rsidR="00B87B7E" w:rsidRPr="00B92A3D" w:rsidRDefault="00B87B7E" w:rsidP="008A049C">
      <w:pPr>
        <w:numPr>
          <w:ilvl w:val="0"/>
          <w:numId w:val="8"/>
        </w:numPr>
        <w:spacing w:before="100" w:beforeAutospacing="1" w:after="100" w:afterAutospacing="1" w:line="480" w:lineRule="auto"/>
        <w:jc w:val="both"/>
      </w:pPr>
      <w:r w:rsidRPr="00B92A3D">
        <w:rPr>
          <w:rFonts w:hint="cs"/>
        </w:rPr>
        <w:t>Hojas: grandes y alargadas, de color verde brillante.</w:t>
      </w:r>
    </w:p>
    <w:p w14:paraId="6B59FD51" w14:textId="77777777" w:rsidR="00B87B7E" w:rsidRPr="00B92A3D" w:rsidRDefault="00B87B7E" w:rsidP="008A049C">
      <w:pPr>
        <w:numPr>
          <w:ilvl w:val="0"/>
          <w:numId w:val="8"/>
        </w:numPr>
        <w:spacing w:before="100" w:beforeAutospacing="1" w:after="100" w:afterAutospacing="1" w:line="480" w:lineRule="auto"/>
        <w:jc w:val="both"/>
      </w:pPr>
      <w:r w:rsidRPr="00B92A3D">
        <w:rPr>
          <w:rFonts w:hint="cs"/>
        </w:rPr>
        <w:t xml:space="preserve">Flores: pequeñas, crecen directamente del tronco y ramas gruesas (fenómeno llamado </w:t>
      </w:r>
      <w:r w:rsidRPr="00B92A3D">
        <w:rPr>
          <w:rFonts w:hint="cs"/>
          <w:i/>
          <w:iCs/>
        </w:rPr>
        <w:t>caulifloría</w:t>
      </w:r>
      <w:r w:rsidRPr="00B92A3D">
        <w:rPr>
          <w:rFonts w:hint="cs"/>
        </w:rPr>
        <w:t>).</w:t>
      </w:r>
    </w:p>
    <w:p w14:paraId="28096F58" w14:textId="26F54541" w:rsidR="00B87B7E" w:rsidRPr="004D3AE1" w:rsidRDefault="00B87B7E" w:rsidP="008A049C">
      <w:pPr>
        <w:numPr>
          <w:ilvl w:val="0"/>
          <w:numId w:val="8"/>
        </w:numPr>
        <w:spacing w:before="100" w:beforeAutospacing="1" w:after="100" w:afterAutospacing="1" w:line="480" w:lineRule="auto"/>
        <w:jc w:val="both"/>
      </w:pPr>
      <w:r w:rsidRPr="00B92A3D">
        <w:rPr>
          <w:rFonts w:hint="cs"/>
        </w:rPr>
        <w:t xml:space="preserve">Mazorca: es el fruto del cacao. Dentro contiene las semillas o </w:t>
      </w:r>
      <w:r w:rsidRPr="00B92A3D">
        <w:rPr>
          <w:rFonts w:hint="cs"/>
          <w:i/>
          <w:iCs/>
        </w:rPr>
        <w:t>granos</w:t>
      </w:r>
      <w:r w:rsidRPr="00B92A3D">
        <w:rPr>
          <w:rFonts w:hint="cs"/>
        </w:rPr>
        <w:t>, rodeados por una pulpa blanca y dulce.</w:t>
      </w:r>
    </w:p>
    <w:p w14:paraId="0D015039" w14:textId="77777777" w:rsidR="00B87B7E" w:rsidRPr="00B92A3D" w:rsidRDefault="00B87B7E" w:rsidP="00FB3DC5">
      <w:pPr>
        <w:spacing w:before="100" w:beforeAutospacing="1" w:line="480" w:lineRule="auto"/>
        <w:jc w:val="both"/>
        <w:outlineLvl w:val="2"/>
        <w:rPr>
          <w:b/>
          <w:bCs/>
        </w:rPr>
      </w:pPr>
      <w:r w:rsidRPr="00B92A3D">
        <w:rPr>
          <w:rFonts w:hint="cs"/>
          <w:b/>
          <w:bCs/>
        </w:rPr>
        <w:t>Términos comunes del argot cacaotero (explicados)</w:t>
      </w:r>
    </w:p>
    <w:p w14:paraId="066F589A" w14:textId="77777777" w:rsidR="00B87B7E" w:rsidRPr="00B92A3D" w:rsidRDefault="00B87B7E" w:rsidP="00FB3DC5">
      <w:pPr>
        <w:spacing w:line="480" w:lineRule="auto"/>
        <w:jc w:val="both"/>
      </w:pPr>
      <w:r w:rsidRPr="00B92A3D">
        <w:rPr>
          <w:rFonts w:hint="cs"/>
        </w:rPr>
        <w:t>Los productores de cacao usan un lenguaje propio. Algunos términos frecuentes son:</w:t>
      </w:r>
    </w:p>
    <w:p w14:paraId="78A6C0C4" w14:textId="77777777" w:rsidR="00B87B7E" w:rsidRPr="00B92A3D" w:rsidRDefault="00B87B7E" w:rsidP="00FB3DC5">
      <w:pPr>
        <w:numPr>
          <w:ilvl w:val="0"/>
          <w:numId w:val="9"/>
        </w:numPr>
        <w:spacing w:after="100" w:afterAutospacing="1" w:line="480" w:lineRule="auto"/>
        <w:jc w:val="both"/>
      </w:pPr>
      <w:r w:rsidRPr="0002651B">
        <w:rPr>
          <w:rFonts w:hint="cs"/>
        </w:rPr>
        <w:t>Mazorca</w:t>
      </w:r>
      <w:r w:rsidRPr="00B92A3D">
        <w:rPr>
          <w:rFonts w:hint="cs"/>
          <w:b/>
          <w:bCs/>
        </w:rPr>
        <w:t>:</w:t>
      </w:r>
      <w:r w:rsidRPr="00B92A3D">
        <w:rPr>
          <w:rFonts w:hint="cs"/>
        </w:rPr>
        <w:t xml:space="preserve"> fruto del cacao. Puede ser verde, amarilla, roja o morada según la variedad.</w:t>
      </w:r>
    </w:p>
    <w:p w14:paraId="303E2194" w14:textId="77777777" w:rsidR="00B87B7E" w:rsidRPr="00B92A3D" w:rsidRDefault="00B87B7E" w:rsidP="008A049C">
      <w:pPr>
        <w:numPr>
          <w:ilvl w:val="0"/>
          <w:numId w:val="9"/>
        </w:numPr>
        <w:spacing w:before="100" w:beforeAutospacing="1" w:after="100" w:afterAutospacing="1" w:line="480" w:lineRule="auto"/>
        <w:jc w:val="both"/>
      </w:pPr>
      <w:r w:rsidRPr="00B92A3D">
        <w:rPr>
          <w:rFonts w:hint="cs"/>
        </w:rPr>
        <w:t>Grano: semilla del cacao, base para la producción de chocolate.</w:t>
      </w:r>
    </w:p>
    <w:p w14:paraId="5A9B06B4" w14:textId="77777777" w:rsidR="00B87B7E" w:rsidRDefault="00B87B7E" w:rsidP="008A049C">
      <w:pPr>
        <w:numPr>
          <w:ilvl w:val="0"/>
          <w:numId w:val="9"/>
        </w:numPr>
        <w:spacing w:before="100" w:beforeAutospacing="1" w:after="100" w:afterAutospacing="1" w:line="480" w:lineRule="auto"/>
        <w:jc w:val="both"/>
      </w:pPr>
      <w:r w:rsidRPr="00B92A3D">
        <w:rPr>
          <w:rFonts w:hint="cs"/>
        </w:rPr>
        <w:t>Cacao en baba: grano recién extraído de la mazorca, aún cubierto de pulpa.</w:t>
      </w:r>
    </w:p>
    <w:p w14:paraId="7E7FBDAE" w14:textId="01C133C8" w:rsidR="004D3AE1" w:rsidRPr="00B92A3D" w:rsidRDefault="004D3AE1" w:rsidP="008A049C">
      <w:pPr>
        <w:numPr>
          <w:ilvl w:val="0"/>
          <w:numId w:val="9"/>
        </w:numPr>
        <w:spacing w:before="100" w:beforeAutospacing="1" w:after="100" w:afterAutospacing="1" w:line="480" w:lineRule="auto"/>
        <w:jc w:val="both"/>
      </w:pPr>
      <w:r>
        <w:rPr>
          <w:rFonts w:ascii="Google Sans" w:hAnsi="Google Sans"/>
          <w:color w:val="0A0A0A"/>
        </w:rPr>
        <w:t>B</w:t>
      </w:r>
      <w:r w:rsidRPr="00B87B7E">
        <w:rPr>
          <w:rFonts w:ascii="Google Sans" w:hAnsi="Google Sans"/>
          <w:color w:val="0A0A0A"/>
        </w:rPr>
        <w:t>iomasa</w:t>
      </w:r>
      <w:r>
        <w:rPr>
          <w:rFonts w:ascii="Google Sans" w:hAnsi="Google Sans"/>
          <w:color w:val="0A0A0A"/>
        </w:rPr>
        <w:t xml:space="preserve">: </w:t>
      </w:r>
      <w:r w:rsidRPr="00B87B7E">
        <w:rPr>
          <w:rFonts w:ascii="Google Sans" w:hAnsi="Google Sans"/>
          <w:color w:val="0A0A0A"/>
        </w:rPr>
        <w:t>materia orgánica renovable generada por el árbol (</w:t>
      </w:r>
      <w:r w:rsidRPr="00B87B7E">
        <w:rPr>
          <w:rStyle w:val="nfasis"/>
          <w:rFonts w:ascii="Google Sans" w:hAnsi="Google Sans"/>
          <w:color w:val="0A0A0A"/>
        </w:rPr>
        <w:t>Theobroma cacao L.</w:t>
      </w:r>
      <w:r w:rsidRPr="00B87B7E">
        <w:rPr>
          <w:rFonts w:ascii="Google Sans" w:hAnsi="Google Sans"/>
          <w:color w:val="0A0A0A"/>
        </w:rPr>
        <w:t>) y sus residuos agrícolas</w:t>
      </w:r>
    </w:p>
    <w:p w14:paraId="085CFC5D" w14:textId="77777777" w:rsidR="00B87B7E" w:rsidRPr="00B92A3D" w:rsidRDefault="00B87B7E" w:rsidP="008A049C">
      <w:pPr>
        <w:numPr>
          <w:ilvl w:val="0"/>
          <w:numId w:val="9"/>
        </w:numPr>
        <w:spacing w:before="100" w:beforeAutospacing="1" w:after="100" w:afterAutospacing="1" w:line="480" w:lineRule="auto"/>
        <w:jc w:val="both"/>
      </w:pPr>
      <w:r w:rsidRPr="00B92A3D">
        <w:rPr>
          <w:rFonts w:hint="cs"/>
        </w:rPr>
        <w:lastRenderedPageBreak/>
        <w:t>Fermentación: proceso clave donde los granos se dejan reposar varios días para desarrollar sabor y aroma.</w:t>
      </w:r>
    </w:p>
    <w:p w14:paraId="724A2E82" w14:textId="77777777" w:rsidR="00B87B7E" w:rsidRPr="00B92A3D" w:rsidRDefault="00B87B7E" w:rsidP="008A049C">
      <w:pPr>
        <w:numPr>
          <w:ilvl w:val="0"/>
          <w:numId w:val="9"/>
        </w:numPr>
        <w:spacing w:before="100" w:beforeAutospacing="1" w:after="100" w:afterAutospacing="1" w:line="480" w:lineRule="auto"/>
        <w:jc w:val="both"/>
      </w:pPr>
      <w:r w:rsidRPr="00B92A3D">
        <w:rPr>
          <w:rFonts w:hint="cs"/>
        </w:rPr>
        <w:t>Secado: reducción de humedad del grano, generalmente al sol.</w:t>
      </w:r>
    </w:p>
    <w:p w14:paraId="22E7304F" w14:textId="77777777" w:rsidR="00B87B7E" w:rsidRPr="00B92A3D" w:rsidRDefault="00B87B7E" w:rsidP="008A049C">
      <w:pPr>
        <w:numPr>
          <w:ilvl w:val="0"/>
          <w:numId w:val="9"/>
        </w:numPr>
        <w:spacing w:before="100" w:beforeAutospacing="1" w:after="100" w:afterAutospacing="1" w:line="480" w:lineRule="auto"/>
        <w:jc w:val="both"/>
      </w:pPr>
      <w:r w:rsidRPr="00B92A3D">
        <w:rPr>
          <w:rFonts w:hint="cs"/>
        </w:rPr>
        <w:t>Beneficio: conjunto de procesos posteriores a la cosecha (fermentación y secado).</w:t>
      </w:r>
    </w:p>
    <w:p w14:paraId="1A34FC93" w14:textId="77777777" w:rsidR="00B87B7E" w:rsidRPr="00B92A3D" w:rsidRDefault="00B87B7E" w:rsidP="008A049C">
      <w:pPr>
        <w:numPr>
          <w:ilvl w:val="0"/>
          <w:numId w:val="9"/>
        </w:numPr>
        <w:spacing w:before="100" w:beforeAutospacing="1" w:after="100" w:afterAutospacing="1" w:line="480" w:lineRule="auto"/>
        <w:jc w:val="both"/>
      </w:pPr>
      <w:r w:rsidRPr="00B92A3D">
        <w:rPr>
          <w:rFonts w:hint="cs"/>
        </w:rPr>
        <w:t>Podas: cortes controlados al árbol para mejorar producción y sanidad.</w:t>
      </w:r>
    </w:p>
    <w:p w14:paraId="7DCA5DE1" w14:textId="77777777" w:rsidR="00B87B7E" w:rsidRPr="00B92A3D" w:rsidRDefault="00B87B7E" w:rsidP="008A049C">
      <w:pPr>
        <w:numPr>
          <w:ilvl w:val="0"/>
          <w:numId w:val="9"/>
        </w:numPr>
        <w:spacing w:before="100" w:beforeAutospacing="1" w:after="100" w:afterAutospacing="1" w:line="480" w:lineRule="auto"/>
        <w:jc w:val="both"/>
      </w:pPr>
      <w:r w:rsidRPr="00B92A3D">
        <w:rPr>
          <w:rFonts w:hint="cs"/>
        </w:rPr>
        <w:t>Sombra viva: árboles que protegen al cacao del sol directo.</w:t>
      </w:r>
    </w:p>
    <w:p w14:paraId="57806FB5" w14:textId="77777777" w:rsidR="00B87B7E" w:rsidRPr="00B92A3D" w:rsidRDefault="00B87B7E" w:rsidP="00FB3DC5">
      <w:pPr>
        <w:numPr>
          <w:ilvl w:val="0"/>
          <w:numId w:val="9"/>
        </w:numPr>
        <w:spacing w:before="100" w:beforeAutospacing="1" w:line="480" w:lineRule="auto"/>
        <w:jc w:val="both"/>
      </w:pPr>
      <w:r w:rsidRPr="00B92A3D">
        <w:rPr>
          <w:rFonts w:hint="cs"/>
        </w:rPr>
        <w:t>Planta injertada: planta mejorada uniendo una raíz fuerte con una variedad productiva.</w:t>
      </w:r>
    </w:p>
    <w:p w14:paraId="754A4D0A" w14:textId="77777777" w:rsidR="00B87B7E" w:rsidRPr="00B92A3D" w:rsidRDefault="00B87B7E" w:rsidP="00FB3DC5">
      <w:pPr>
        <w:spacing w:line="480" w:lineRule="auto"/>
        <w:jc w:val="both"/>
        <w:outlineLvl w:val="2"/>
        <w:rPr>
          <w:b/>
          <w:bCs/>
        </w:rPr>
      </w:pPr>
      <w:r w:rsidRPr="00B92A3D">
        <w:rPr>
          <w:rFonts w:hint="cs"/>
          <w:b/>
          <w:bCs/>
        </w:rPr>
        <w:t>4. Manejo del cultivo de cacao</w:t>
      </w:r>
    </w:p>
    <w:p w14:paraId="7AC5638F" w14:textId="77777777" w:rsidR="00B87B7E" w:rsidRPr="00B92A3D" w:rsidRDefault="00B87B7E" w:rsidP="00FB3DC5">
      <w:pPr>
        <w:numPr>
          <w:ilvl w:val="0"/>
          <w:numId w:val="10"/>
        </w:numPr>
        <w:spacing w:after="100" w:afterAutospacing="1" w:line="480" w:lineRule="auto"/>
        <w:jc w:val="both"/>
      </w:pPr>
      <w:r w:rsidRPr="00B92A3D">
        <w:rPr>
          <w:rFonts w:hint="cs"/>
        </w:rPr>
        <w:t>Siembra: puede hacerse por semilla o plantas injertadas.</w:t>
      </w:r>
    </w:p>
    <w:p w14:paraId="01895BCA" w14:textId="77777777" w:rsidR="00B87B7E" w:rsidRPr="00B92A3D" w:rsidRDefault="00B87B7E" w:rsidP="008A049C">
      <w:pPr>
        <w:numPr>
          <w:ilvl w:val="0"/>
          <w:numId w:val="10"/>
        </w:numPr>
        <w:spacing w:before="100" w:beforeAutospacing="1" w:after="100" w:afterAutospacing="1" w:line="480" w:lineRule="auto"/>
        <w:jc w:val="both"/>
      </w:pPr>
      <w:r w:rsidRPr="00B92A3D">
        <w:rPr>
          <w:rFonts w:hint="cs"/>
        </w:rPr>
        <w:t>Poda: se realiza para controlar altura, eliminar ramas enfermas y mejorar la entrada de luz.</w:t>
      </w:r>
    </w:p>
    <w:p w14:paraId="0D930B29" w14:textId="77777777" w:rsidR="00B87B7E" w:rsidRPr="00B92A3D" w:rsidRDefault="00B87B7E" w:rsidP="008A049C">
      <w:pPr>
        <w:numPr>
          <w:ilvl w:val="0"/>
          <w:numId w:val="10"/>
        </w:numPr>
        <w:spacing w:before="100" w:beforeAutospacing="1" w:after="100" w:afterAutospacing="1" w:line="480" w:lineRule="auto"/>
        <w:jc w:val="both"/>
      </w:pPr>
      <w:r w:rsidRPr="00B92A3D">
        <w:rPr>
          <w:rFonts w:hint="cs"/>
        </w:rPr>
        <w:t>Control de plagas y enfermedades: como la moniliasis, escoba de bruja o insectos.</w:t>
      </w:r>
    </w:p>
    <w:p w14:paraId="5D1FCEE7" w14:textId="77777777" w:rsidR="00B87B7E" w:rsidRPr="00B92A3D" w:rsidRDefault="00B87B7E" w:rsidP="008A049C">
      <w:pPr>
        <w:numPr>
          <w:ilvl w:val="0"/>
          <w:numId w:val="10"/>
        </w:numPr>
        <w:spacing w:before="100" w:beforeAutospacing="1" w:after="100" w:afterAutospacing="1" w:line="480" w:lineRule="auto"/>
        <w:jc w:val="both"/>
      </w:pPr>
      <w:r w:rsidRPr="00B92A3D">
        <w:rPr>
          <w:rFonts w:hint="cs"/>
        </w:rPr>
        <w:t>Fertilización: uso de abonos orgánicos o minerales para mantener la productividad.</w:t>
      </w:r>
    </w:p>
    <w:p w14:paraId="2851634D" w14:textId="77777777" w:rsidR="00B87B7E" w:rsidRPr="00B92A3D" w:rsidRDefault="00B87B7E" w:rsidP="00FB3DC5">
      <w:pPr>
        <w:numPr>
          <w:ilvl w:val="0"/>
          <w:numId w:val="10"/>
        </w:numPr>
        <w:spacing w:before="100" w:beforeAutospacing="1" w:line="480" w:lineRule="auto"/>
        <w:jc w:val="both"/>
      </w:pPr>
      <w:r w:rsidRPr="00B92A3D">
        <w:rPr>
          <w:rFonts w:hint="cs"/>
        </w:rPr>
        <w:t>Manejo de sombra: se ajusta según la edad del cultivo y el clima.</w:t>
      </w:r>
    </w:p>
    <w:p w14:paraId="29E62FB2" w14:textId="77777777" w:rsidR="00B87B7E" w:rsidRPr="00B92A3D" w:rsidRDefault="00B87B7E" w:rsidP="00FB3DC5">
      <w:pPr>
        <w:spacing w:line="480" w:lineRule="auto"/>
        <w:jc w:val="both"/>
        <w:outlineLvl w:val="2"/>
        <w:rPr>
          <w:b/>
          <w:bCs/>
        </w:rPr>
      </w:pPr>
      <w:r w:rsidRPr="00B92A3D">
        <w:rPr>
          <w:rFonts w:hint="cs"/>
          <w:b/>
          <w:bCs/>
        </w:rPr>
        <w:t>5. Proceso de producción del cacao</w:t>
      </w:r>
    </w:p>
    <w:p w14:paraId="7EC097A0" w14:textId="77777777" w:rsidR="00B87B7E" w:rsidRPr="00B92A3D" w:rsidRDefault="00B87B7E" w:rsidP="00FB3DC5">
      <w:pPr>
        <w:spacing w:line="480" w:lineRule="auto"/>
        <w:jc w:val="both"/>
      </w:pPr>
      <w:r w:rsidRPr="00B92A3D">
        <w:rPr>
          <w:rFonts w:hint="cs"/>
        </w:rPr>
        <w:t>El proceso productivo incluye varias etapas:</w:t>
      </w:r>
    </w:p>
    <w:p w14:paraId="3D85DEC5" w14:textId="77777777" w:rsidR="00B87B7E" w:rsidRPr="00B92A3D" w:rsidRDefault="00B87B7E" w:rsidP="00FB3DC5">
      <w:pPr>
        <w:numPr>
          <w:ilvl w:val="0"/>
          <w:numId w:val="11"/>
        </w:numPr>
        <w:spacing w:after="100" w:afterAutospacing="1" w:line="480" w:lineRule="auto"/>
        <w:jc w:val="both"/>
      </w:pPr>
      <w:r w:rsidRPr="00B92A3D">
        <w:rPr>
          <w:rFonts w:hint="cs"/>
        </w:rPr>
        <w:t>Cosecha: se recolectan solo las mazorcas maduras.</w:t>
      </w:r>
    </w:p>
    <w:p w14:paraId="53BFF8F7" w14:textId="77777777" w:rsidR="00B87B7E" w:rsidRPr="00B92A3D" w:rsidRDefault="00B87B7E" w:rsidP="008A049C">
      <w:pPr>
        <w:numPr>
          <w:ilvl w:val="0"/>
          <w:numId w:val="11"/>
        </w:numPr>
        <w:spacing w:before="100" w:beforeAutospacing="1" w:after="100" w:afterAutospacing="1" w:line="480" w:lineRule="auto"/>
        <w:jc w:val="both"/>
      </w:pPr>
      <w:r w:rsidRPr="00B92A3D">
        <w:rPr>
          <w:rFonts w:hint="cs"/>
        </w:rPr>
        <w:t>Partido de mazorca: se abre manualmente para extraer los granos.</w:t>
      </w:r>
    </w:p>
    <w:p w14:paraId="06BF0DED" w14:textId="77777777" w:rsidR="00B87B7E" w:rsidRPr="00B92A3D" w:rsidRDefault="00B87B7E" w:rsidP="008A049C">
      <w:pPr>
        <w:numPr>
          <w:ilvl w:val="0"/>
          <w:numId w:val="11"/>
        </w:numPr>
        <w:spacing w:before="100" w:beforeAutospacing="1" w:after="100" w:afterAutospacing="1" w:line="480" w:lineRule="auto"/>
        <w:jc w:val="both"/>
      </w:pPr>
      <w:r w:rsidRPr="00B92A3D">
        <w:rPr>
          <w:rFonts w:hint="cs"/>
        </w:rPr>
        <w:t>Fermentación: dura entre 5 y 7 días; es fundamental para la calidad final.</w:t>
      </w:r>
    </w:p>
    <w:p w14:paraId="6A85E9AD" w14:textId="77777777" w:rsidR="00B87B7E" w:rsidRPr="00B92A3D" w:rsidRDefault="00B87B7E" w:rsidP="008A049C">
      <w:pPr>
        <w:numPr>
          <w:ilvl w:val="0"/>
          <w:numId w:val="11"/>
        </w:numPr>
        <w:spacing w:before="100" w:beforeAutospacing="1" w:after="100" w:afterAutospacing="1" w:line="480" w:lineRule="auto"/>
        <w:jc w:val="both"/>
      </w:pPr>
      <w:r w:rsidRPr="00B92A3D">
        <w:rPr>
          <w:rFonts w:hint="cs"/>
        </w:rPr>
        <w:t>Secado: reduce la humedad hasta aproximadamente 7%.</w:t>
      </w:r>
    </w:p>
    <w:p w14:paraId="2E6294F9" w14:textId="77777777" w:rsidR="00B87B7E" w:rsidRDefault="00B87B7E" w:rsidP="008A049C">
      <w:pPr>
        <w:numPr>
          <w:ilvl w:val="0"/>
          <w:numId w:val="11"/>
        </w:numPr>
        <w:spacing w:before="100" w:beforeAutospacing="1" w:after="100" w:afterAutospacing="1" w:line="480" w:lineRule="auto"/>
        <w:jc w:val="both"/>
      </w:pPr>
      <w:r w:rsidRPr="00B92A3D">
        <w:rPr>
          <w:rFonts w:hint="cs"/>
        </w:rPr>
        <w:t>Almacenamiento y comercialización: los granos secos se venden o transforman.</w:t>
      </w:r>
    </w:p>
    <w:p w14:paraId="126BBF0F" w14:textId="77777777" w:rsidR="00FB3DC5" w:rsidRPr="00B92A3D" w:rsidRDefault="00FB3DC5" w:rsidP="00FB3DC5">
      <w:pPr>
        <w:spacing w:before="100" w:beforeAutospacing="1" w:after="100" w:afterAutospacing="1" w:line="480" w:lineRule="auto"/>
        <w:jc w:val="both"/>
      </w:pPr>
    </w:p>
    <w:p w14:paraId="16F9E95B" w14:textId="77777777" w:rsidR="00B87B7E" w:rsidRPr="00B92A3D" w:rsidRDefault="00B87B7E" w:rsidP="00FB3DC5">
      <w:pPr>
        <w:spacing w:before="100" w:beforeAutospacing="1" w:line="480" w:lineRule="auto"/>
        <w:jc w:val="both"/>
        <w:outlineLvl w:val="2"/>
        <w:rPr>
          <w:b/>
          <w:bCs/>
        </w:rPr>
      </w:pPr>
      <w:r w:rsidRPr="00B92A3D">
        <w:rPr>
          <w:rFonts w:hint="cs"/>
          <w:b/>
          <w:bCs/>
        </w:rPr>
        <w:lastRenderedPageBreak/>
        <w:t>6. Costumbres y cultura alrededor del cacao</w:t>
      </w:r>
    </w:p>
    <w:p w14:paraId="3D8B75C3" w14:textId="6F57AB23" w:rsidR="00B87B7E" w:rsidRPr="00B92A3D" w:rsidRDefault="00B87B7E" w:rsidP="00FB3DC5">
      <w:pPr>
        <w:spacing w:line="480" w:lineRule="auto"/>
        <w:ind w:firstLine="720"/>
        <w:jc w:val="both"/>
      </w:pPr>
      <w:r w:rsidRPr="00B92A3D">
        <w:rPr>
          <w:rFonts w:hint="cs"/>
        </w:rPr>
        <w:t>En muchas regiones, el cacao no es solo un cultivo, sino una tradición familiar y cultural. La cosecha suele hacerse en comunidad, el conocimiento se transmite de generación en generación y el cacao está presente en festividades, bebidas tradicionales y gastronomía local.</w:t>
      </w:r>
      <w:r w:rsidR="00FB3DC5">
        <w:t xml:space="preserve"> </w:t>
      </w:r>
      <w:r w:rsidRPr="00B92A3D">
        <w:rPr>
          <w:rFonts w:hint="cs"/>
        </w:rPr>
        <w:t>Además, el cacao fino o de aroma suele asociarse con identidad regional y orgullo local.</w:t>
      </w:r>
    </w:p>
    <w:p w14:paraId="2A3195B4" w14:textId="77777777" w:rsidR="00B87B7E" w:rsidRPr="00B92A3D" w:rsidRDefault="00B87B7E" w:rsidP="00FB3DC5">
      <w:pPr>
        <w:spacing w:line="480" w:lineRule="auto"/>
        <w:jc w:val="both"/>
        <w:outlineLvl w:val="2"/>
        <w:rPr>
          <w:b/>
          <w:bCs/>
        </w:rPr>
      </w:pPr>
      <w:r w:rsidRPr="00B92A3D">
        <w:rPr>
          <w:rFonts w:hint="cs"/>
          <w:b/>
          <w:bCs/>
        </w:rPr>
        <w:t>7. Subproductos del cacao</w:t>
      </w:r>
    </w:p>
    <w:p w14:paraId="57C69326" w14:textId="12747AA9" w:rsidR="004D3AE1" w:rsidRPr="004D3AE1" w:rsidRDefault="00B87B7E" w:rsidP="00FB3DC5">
      <w:pPr>
        <w:shd w:val="clear" w:color="auto" w:fill="FFFFFF"/>
        <w:spacing w:line="480" w:lineRule="auto"/>
        <w:ind w:firstLine="720"/>
        <w:contextualSpacing/>
        <w:jc w:val="both"/>
        <w:rPr>
          <w:rFonts w:ascii="Google Sans" w:hAnsi="Google Sans"/>
          <w:color w:val="0A0A0A"/>
        </w:rPr>
      </w:pPr>
      <w:r w:rsidRPr="004D3AE1">
        <w:rPr>
          <w:rFonts w:hint="cs"/>
        </w:rPr>
        <w:t>Del cacao no solo se obtiene chocolate</w:t>
      </w:r>
      <w:r w:rsidR="004D3AE1">
        <w:t>, t</w:t>
      </w:r>
      <w:r w:rsidRPr="004D3AE1">
        <w:rPr>
          <w:rFonts w:hint="cs"/>
        </w:rPr>
        <w:t>ambién se aprovecha</w:t>
      </w:r>
      <w:r w:rsidR="004D3AE1">
        <w:t xml:space="preserve"> </w:t>
      </w:r>
      <w:r w:rsidR="004D3AE1" w:rsidRPr="004D3AE1">
        <w:rPr>
          <w:rFonts w:ascii="Google Sans" w:hAnsi="Google Sans"/>
          <w:color w:val="0A0A0A"/>
        </w:rPr>
        <w:t>la biomasa que es  la materia orgánica renovable generada por el árbol (</w:t>
      </w:r>
      <w:r w:rsidR="004D3AE1" w:rsidRPr="004D3AE1">
        <w:rPr>
          <w:rStyle w:val="nfasis"/>
          <w:rFonts w:ascii="Google Sans" w:hAnsi="Google Sans"/>
          <w:color w:val="0A0A0A"/>
        </w:rPr>
        <w:t>Theobroma cacao L.</w:t>
      </w:r>
      <w:r w:rsidR="004D3AE1" w:rsidRPr="004D3AE1">
        <w:rPr>
          <w:rFonts w:ascii="Google Sans" w:hAnsi="Google Sans"/>
          <w:color w:val="0A0A0A"/>
        </w:rPr>
        <w:t xml:space="preserve">) y sus residuos agrícolas, incluyendo hojas, ramas de podas, cascarilla y cáscaras de mazorca. </w:t>
      </w:r>
    </w:p>
    <w:p w14:paraId="4B48E864" w14:textId="19925281" w:rsidR="00B87B7E" w:rsidRPr="004D3AE1" w:rsidRDefault="004D3AE1" w:rsidP="00FB3DC5">
      <w:pPr>
        <w:shd w:val="clear" w:color="auto" w:fill="FFFFFF"/>
        <w:spacing w:line="480" w:lineRule="auto"/>
        <w:contextualSpacing/>
        <w:jc w:val="both"/>
        <w:rPr>
          <w:rFonts w:ascii="Google Sans" w:hAnsi="Google Sans"/>
          <w:color w:val="0A0A0A"/>
        </w:rPr>
      </w:pPr>
      <w:r w:rsidRPr="004D3AE1">
        <w:rPr>
          <w:rFonts w:ascii="Google Sans" w:hAnsi="Google Sans"/>
          <w:color w:val="0A0A0A"/>
        </w:rPr>
        <w:t>Esta biomasa es fundamental para la nutrición del suelo y la captura de carbono, representando un residuo del 67% de la fruta no aprovechada, lo que la convierte en una fuente potencial para bioenergía o compostaje.</w:t>
      </w:r>
      <w:r w:rsidRPr="004D3AE1">
        <w:rPr>
          <w:rStyle w:val="vkekvd"/>
          <w:rFonts w:ascii="Google Sans" w:hAnsi="Google Sans"/>
          <w:color w:val="0A0A0A"/>
        </w:rPr>
        <w:t> </w:t>
      </w:r>
    </w:p>
    <w:p w14:paraId="4708218A" w14:textId="77777777" w:rsidR="00B87B7E" w:rsidRPr="00B92A3D" w:rsidRDefault="00B87B7E" w:rsidP="00FB3DC5">
      <w:pPr>
        <w:numPr>
          <w:ilvl w:val="0"/>
          <w:numId w:val="12"/>
        </w:numPr>
        <w:spacing w:after="100" w:afterAutospacing="1" w:line="480" w:lineRule="auto"/>
        <w:jc w:val="both"/>
      </w:pPr>
      <w:r w:rsidRPr="00B92A3D">
        <w:rPr>
          <w:rFonts w:hint="cs"/>
        </w:rPr>
        <w:t>Pulpa: para jugos, mermeladas y bebidas fermentadas.</w:t>
      </w:r>
    </w:p>
    <w:p w14:paraId="1DFB837A" w14:textId="77777777" w:rsidR="00B87B7E" w:rsidRPr="00B92A3D" w:rsidRDefault="00B87B7E" w:rsidP="008A049C">
      <w:pPr>
        <w:numPr>
          <w:ilvl w:val="0"/>
          <w:numId w:val="12"/>
        </w:numPr>
        <w:spacing w:before="100" w:beforeAutospacing="1" w:after="100" w:afterAutospacing="1" w:line="480" w:lineRule="auto"/>
        <w:jc w:val="both"/>
      </w:pPr>
      <w:r w:rsidRPr="00B92A3D">
        <w:rPr>
          <w:rFonts w:hint="cs"/>
        </w:rPr>
        <w:t>Cáscara de la mazorca: usada como abono orgánico o alimento para animales.</w:t>
      </w:r>
    </w:p>
    <w:p w14:paraId="54EF98B7" w14:textId="77777777" w:rsidR="00B87B7E" w:rsidRPr="00B92A3D" w:rsidRDefault="00B87B7E" w:rsidP="008A049C">
      <w:pPr>
        <w:numPr>
          <w:ilvl w:val="0"/>
          <w:numId w:val="12"/>
        </w:numPr>
        <w:spacing w:before="100" w:beforeAutospacing="1" w:after="100" w:afterAutospacing="1" w:line="480" w:lineRule="auto"/>
        <w:jc w:val="both"/>
      </w:pPr>
      <w:r w:rsidRPr="00B92A3D">
        <w:rPr>
          <w:rFonts w:hint="cs"/>
        </w:rPr>
        <w:t>Cáscara del grano: utilizada para infusiones, compost o cosmética.</w:t>
      </w:r>
    </w:p>
    <w:p w14:paraId="06C28391" w14:textId="77777777" w:rsidR="00B87B7E" w:rsidRPr="00B92A3D" w:rsidRDefault="00B87B7E" w:rsidP="00FB3DC5">
      <w:pPr>
        <w:numPr>
          <w:ilvl w:val="0"/>
          <w:numId w:val="12"/>
        </w:numPr>
        <w:spacing w:before="100" w:beforeAutospacing="1" w:line="480" w:lineRule="auto"/>
        <w:jc w:val="both"/>
      </w:pPr>
      <w:r w:rsidRPr="00B92A3D">
        <w:rPr>
          <w:rFonts w:hint="cs"/>
        </w:rPr>
        <w:t>Manteca de cacao: usada en alimentos, cosméticos y productos farmacéuticos.</w:t>
      </w:r>
    </w:p>
    <w:p w14:paraId="6F3E1868" w14:textId="77777777" w:rsidR="00B87B7E" w:rsidRPr="00B92A3D" w:rsidRDefault="00B87B7E" w:rsidP="00FB3DC5">
      <w:pPr>
        <w:spacing w:line="480" w:lineRule="auto"/>
        <w:jc w:val="both"/>
        <w:outlineLvl w:val="2"/>
        <w:rPr>
          <w:b/>
          <w:bCs/>
        </w:rPr>
      </w:pPr>
      <w:r w:rsidRPr="00B92A3D">
        <w:rPr>
          <w:rFonts w:hint="cs"/>
          <w:b/>
          <w:bCs/>
        </w:rPr>
        <w:t>8. Líneas productivas del cacao</w:t>
      </w:r>
    </w:p>
    <w:p w14:paraId="3C3B399B" w14:textId="77777777" w:rsidR="00B87B7E" w:rsidRPr="00B92A3D" w:rsidRDefault="00B87B7E" w:rsidP="00FB3DC5">
      <w:pPr>
        <w:spacing w:line="480" w:lineRule="auto"/>
        <w:jc w:val="both"/>
      </w:pPr>
      <w:r w:rsidRPr="00B92A3D">
        <w:rPr>
          <w:rFonts w:hint="cs"/>
        </w:rPr>
        <w:t>El cacao puede dividirse en varias líneas productivas, lo que permite diversificar ingresos:</w:t>
      </w:r>
    </w:p>
    <w:p w14:paraId="471DB178" w14:textId="77777777" w:rsidR="00B87B7E" w:rsidRPr="00B92A3D" w:rsidRDefault="00B87B7E" w:rsidP="00FB3DC5">
      <w:pPr>
        <w:numPr>
          <w:ilvl w:val="0"/>
          <w:numId w:val="13"/>
        </w:numPr>
        <w:spacing w:after="100" w:afterAutospacing="1" w:line="480" w:lineRule="auto"/>
        <w:jc w:val="both"/>
      </w:pPr>
      <w:r w:rsidRPr="00B92A3D">
        <w:rPr>
          <w:rFonts w:hint="cs"/>
        </w:rPr>
        <w:t>Producción agrícola: venta de grano seco.</w:t>
      </w:r>
    </w:p>
    <w:p w14:paraId="592E3158" w14:textId="14FA3BFC" w:rsidR="00B87B7E" w:rsidRPr="00B92A3D" w:rsidRDefault="00B87B7E" w:rsidP="008A049C">
      <w:pPr>
        <w:numPr>
          <w:ilvl w:val="0"/>
          <w:numId w:val="13"/>
        </w:numPr>
        <w:spacing w:before="100" w:beforeAutospacing="1" w:after="100" w:afterAutospacing="1" w:line="480" w:lineRule="auto"/>
        <w:jc w:val="both"/>
      </w:pPr>
      <w:r w:rsidRPr="00B92A3D">
        <w:rPr>
          <w:rFonts w:hint="cs"/>
        </w:rPr>
        <w:t>Transformación primaria: cacao tostado, licor de cacao.</w:t>
      </w:r>
    </w:p>
    <w:p w14:paraId="5C27D442" w14:textId="77777777" w:rsidR="00B87B7E" w:rsidRPr="00B92A3D" w:rsidRDefault="00B87B7E" w:rsidP="008A049C">
      <w:pPr>
        <w:numPr>
          <w:ilvl w:val="0"/>
          <w:numId w:val="13"/>
        </w:numPr>
        <w:spacing w:before="100" w:beforeAutospacing="1" w:after="100" w:afterAutospacing="1" w:line="480" w:lineRule="auto"/>
        <w:jc w:val="both"/>
      </w:pPr>
      <w:r w:rsidRPr="00B92A3D">
        <w:rPr>
          <w:rFonts w:hint="cs"/>
        </w:rPr>
        <w:t>Transformación secundaria: chocolate artesanal, bombones, bebidas.</w:t>
      </w:r>
    </w:p>
    <w:p w14:paraId="7F06D944" w14:textId="77777777" w:rsidR="00B87B7E" w:rsidRPr="00B92A3D" w:rsidRDefault="00B87B7E" w:rsidP="008A049C">
      <w:pPr>
        <w:numPr>
          <w:ilvl w:val="0"/>
          <w:numId w:val="13"/>
        </w:numPr>
        <w:spacing w:before="100" w:beforeAutospacing="1" w:after="100" w:afterAutospacing="1" w:line="480" w:lineRule="auto"/>
        <w:jc w:val="both"/>
      </w:pPr>
      <w:r w:rsidRPr="00B92A3D">
        <w:rPr>
          <w:rFonts w:hint="cs"/>
        </w:rPr>
        <w:t>Subproductos industriales: manteca, polvo, cosméticos.</w:t>
      </w:r>
    </w:p>
    <w:p w14:paraId="4CB901FF" w14:textId="6C42CF96" w:rsidR="00B87B7E" w:rsidRPr="008F0F91" w:rsidRDefault="00B87B7E" w:rsidP="00FB3DC5">
      <w:pPr>
        <w:numPr>
          <w:ilvl w:val="0"/>
          <w:numId w:val="13"/>
        </w:numPr>
        <w:spacing w:before="100" w:beforeAutospacing="1" w:line="480" w:lineRule="auto"/>
        <w:jc w:val="both"/>
      </w:pPr>
      <w:r w:rsidRPr="00B92A3D">
        <w:rPr>
          <w:rFonts w:hint="cs"/>
        </w:rPr>
        <w:lastRenderedPageBreak/>
        <w:t>Turismo rural y cacao: visitas a fincas, experiencias culturales y educativas.</w:t>
      </w:r>
    </w:p>
    <w:p w14:paraId="13407ED4" w14:textId="71BDB6B5" w:rsidR="00B87B7E" w:rsidRDefault="00B87B7E" w:rsidP="00D96825">
      <w:pPr>
        <w:spacing w:line="480" w:lineRule="auto"/>
        <w:jc w:val="both"/>
      </w:pPr>
      <w:r w:rsidRPr="004D3AE1">
        <w:rPr>
          <w:b/>
        </w:rPr>
        <w:t>Requerimientos climáticos e ideotipo regional</w:t>
      </w:r>
    </w:p>
    <w:p w14:paraId="5937F5D7" w14:textId="2A4BC43B" w:rsidR="008F0F91" w:rsidRPr="00FB3DC5" w:rsidRDefault="00B87B7E" w:rsidP="00FB3DC5">
      <w:pPr>
        <w:spacing w:line="480" w:lineRule="auto"/>
        <w:ind w:firstLine="720"/>
        <w:jc w:val="both"/>
      </w:pPr>
      <w:r>
        <w:t>Las condiciones ambientales determinantes para la fisiología del cultivo de cacao en la Montaña Santandereana han sido ampliamente documentadas en estudios de ecofisiología tropical. Estas condiciones inciden directamente en la eficiencia fotosintética, el desarrollo vegetativo y la estabilidad productiva del cultivo, especialmente bajo escenarios de variabilidad climática.</w:t>
      </w:r>
    </w:p>
    <w:p w14:paraId="4254FD69" w14:textId="6462ECE9" w:rsidR="00B87B7E" w:rsidRDefault="001A59D5" w:rsidP="00F96F67">
      <w:pPr>
        <w:pStyle w:val="Descripcin"/>
        <w:rPr>
          <w:b w:val="0"/>
          <w:bCs/>
          <w:i/>
          <w:iCs w:val="0"/>
        </w:rPr>
      </w:pPr>
      <w:bookmarkStart w:id="38" w:name="_Toc221270080"/>
      <w:r>
        <w:t xml:space="preserve">Tabla </w:t>
      </w:r>
      <w:r w:rsidR="00EA19C6">
        <w:fldChar w:fldCharType="begin"/>
      </w:r>
      <w:r w:rsidR="00EA19C6">
        <w:instrText xml:space="preserve"> SEQ Tabla \* ARABIC </w:instrText>
      </w:r>
      <w:r w:rsidR="00EA19C6">
        <w:fldChar w:fldCharType="separate"/>
      </w:r>
      <w:r w:rsidR="004E51BE">
        <w:rPr>
          <w:noProof/>
        </w:rPr>
        <w:t>3</w:t>
      </w:r>
      <w:r w:rsidR="00EA19C6">
        <w:rPr>
          <w:noProof/>
        </w:rPr>
        <w:fldChar w:fldCharType="end"/>
      </w:r>
      <w:r>
        <w:t xml:space="preserve">. </w:t>
      </w:r>
      <w:r w:rsidRPr="00F96F67">
        <w:rPr>
          <w:b w:val="0"/>
          <w:bCs/>
          <w:i/>
          <w:iCs w:val="0"/>
        </w:rPr>
        <w:t>Parámetros climáticos y atmosféricos óptimos para el cultivo de cacao en Santander</w:t>
      </w:r>
      <w:bookmarkEnd w:id="38"/>
    </w:p>
    <w:p w14:paraId="073B6CDA" w14:textId="77777777" w:rsidR="00AD37B1" w:rsidRPr="00AD37B1" w:rsidRDefault="00AD37B1" w:rsidP="00AD37B1">
      <w:pPr>
        <w:rPr>
          <w:lang w:eastAsia="es-CO"/>
        </w:rPr>
      </w:pPr>
    </w:p>
    <w:tbl>
      <w:tblPr>
        <w:tblStyle w:val="Tablaconcuadrcula"/>
        <w:tblW w:w="0" w:type="auto"/>
        <w:tblLook w:val="04A0" w:firstRow="1" w:lastRow="0" w:firstColumn="1" w:lastColumn="0" w:noHBand="0" w:noVBand="1"/>
      </w:tblPr>
      <w:tblGrid>
        <w:gridCol w:w="1555"/>
        <w:gridCol w:w="1842"/>
        <w:gridCol w:w="5243"/>
      </w:tblGrid>
      <w:tr w:rsidR="00B87B7E" w14:paraId="1406BD75" w14:textId="77777777">
        <w:tc>
          <w:tcPr>
            <w:tcW w:w="1555" w:type="dxa"/>
            <w:shd w:val="clear" w:color="auto" w:fill="DBE5F1" w:themeFill="accent1" w:themeFillTint="33"/>
            <w:vAlign w:val="center"/>
          </w:tcPr>
          <w:p w14:paraId="518A8D5E" w14:textId="77777777" w:rsidR="00B87B7E" w:rsidRPr="00E04D5B" w:rsidRDefault="00B87B7E" w:rsidP="00D96825">
            <w:pPr>
              <w:jc w:val="both"/>
              <w:rPr>
                <w:sz w:val="20"/>
                <w:szCs w:val="20"/>
              </w:rPr>
            </w:pPr>
            <w:r w:rsidRPr="00E04D5B">
              <w:rPr>
                <w:b/>
                <w:sz w:val="20"/>
                <w:szCs w:val="20"/>
              </w:rPr>
              <w:t>Variable</w:t>
            </w:r>
          </w:p>
        </w:tc>
        <w:tc>
          <w:tcPr>
            <w:tcW w:w="1842" w:type="dxa"/>
            <w:shd w:val="clear" w:color="auto" w:fill="DBE5F1" w:themeFill="accent1" w:themeFillTint="33"/>
            <w:vAlign w:val="center"/>
          </w:tcPr>
          <w:p w14:paraId="4B5E4263" w14:textId="77777777" w:rsidR="00B87B7E" w:rsidRPr="00E04D5B" w:rsidRDefault="00B87B7E" w:rsidP="00D96825">
            <w:pPr>
              <w:jc w:val="both"/>
              <w:rPr>
                <w:sz w:val="20"/>
                <w:szCs w:val="20"/>
              </w:rPr>
            </w:pPr>
            <w:r w:rsidRPr="00E04D5B">
              <w:rPr>
                <w:b/>
                <w:sz w:val="20"/>
                <w:szCs w:val="20"/>
              </w:rPr>
              <w:t>Rango óptimo</w:t>
            </w:r>
          </w:p>
        </w:tc>
        <w:tc>
          <w:tcPr>
            <w:tcW w:w="5243" w:type="dxa"/>
            <w:shd w:val="clear" w:color="auto" w:fill="DBE5F1" w:themeFill="accent1" w:themeFillTint="33"/>
            <w:vAlign w:val="center"/>
          </w:tcPr>
          <w:p w14:paraId="7A25B7BD" w14:textId="77777777" w:rsidR="00B87B7E" w:rsidRPr="00E04D5B" w:rsidRDefault="00B87B7E" w:rsidP="00D96825">
            <w:pPr>
              <w:jc w:val="both"/>
              <w:rPr>
                <w:sz w:val="20"/>
                <w:szCs w:val="20"/>
              </w:rPr>
            </w:pPr>
            <w:r w:rsidRPr="00E04D5B">
              <w:rPr>
                <w:b/>
                <w:sz w:val="20"/>
                <w:szCs w:val="20"/>
              </w:rPr>
              <w:t>Sustento técnico</w:t>
            </w:r>
          </w:p>
        </w:tc>
      </w:tr>
      <w:tr w:rsidR="00B87B7E" w14:paraId="6D3E0D50" w14:textId="77777777">
        <w:tc>
          <w:tcPr>
            <w:tcW w:w="1555" w:type="dxa"/>
            <w:vAlign w:val="center"/>
          </w:tcPr>
          <w:p w14:paraId="619EE547" w14:textId="77777777" w:rsidR="00B87B7E" w:rsidRPr="00E04D5B" w:rsidRDefault="00B87B7E" w:rsidP="00D96825">
            <w:pPr>
              <w:jc w:val="both"/>
              <w:rPr>
                <w:sz w:val="18"/>
                <w:szCs w:val="18"/>
              </w:rPr>
            </w:pPr>
            <w:r w:rsidRPr="00E04D5B">
              <w:rPr>
                <w:sz w:val="18"/>
                <w:szCs w:val="18"/>
              </w:rPr>
              <w:t>Temperatura media (°C)</w:t>
            </w:r>
          </w:p>
        </w:tc>
        <w:tc>
          <w:tcPr>
            <w:tcW w:w="1842" w:type="dxa"/>
            <w:vAlign w:val="center"/>
          </w:tcPr>
          <w:p w14:paraId="27CEC257" w14:textId="77777777" w:rsidR="00B87B7E" w:rsidRPr="00E04D5B" w:rsidRDefault="00B87B7E" w:rsidP="00D96825">
            <w:pPr>
              <w:jc w:val="both"/>
              <w:rPr>
                <w:sz w:val="18"/>
                <w:szCs w:val="18"/>
              </w:rPr>
            </w:pPr>
            <w:r w:rsidRPr="00E04D5B">
              <w:rPr>
                <w:sz w:val="18"/>
                <w:szCs w:val="18"/>
              </w:rPr>
              <w:t>22–28</w:t>
            </w:r>
          </w:p>
        </w:tc>
        <w:tc>
          <w:tcPr>
            <w:tcW w:w="5243" w:type="dxa"/>
            <w:vAlign w:val="center"/>
          </w:tcPr>
          <w:p w14:paraId="42024C83" w14:textId="77777777" w:rsidR="00B87B7E" w:rsidRPr="00E04D5B" w:rsidRDefault="00B87B7E" w:rsidP="00D96825">
            <w:pPr>
              <w:jc w:val="both"/>
              <w:rPr>
                <w:sz w:val="18"/>
                <w:szCs w:val="18"/>
              </w:rPr>
            </w:pPr>
            <w:r w:rsidRPr="00E04D5B">
              <w:rPr>
                <w:sz w:val="18"/>
                <w:szCs w:val="18"/>
              </w:rPr>
              <w:t>Rango de máxima eficiencia fotosintética; temperaturas inferiores a 21 °C inhiben la emisión foliar y valores superiores a 32 °C inducen cierre estomático por estrés térmico (Jaimes-Suarez et al., 2022; Wood &amp; Lass, 2008).</w:t>
            </w:r>
          </w:p>
        </w:tc>
      </w:tr>
      <w:tr w:rsidR="00B87B7E" w14:paraId="2FA7941E" w14:textId="77777777">
        <w:tc>
          <w:tcPr>
            <w:tcW w:w="1555" w:type="dxa"/>
            <w:vAlign w:val="center"/>
          </w:tcPr>
          <w:p w14:paraId="00919A19" w14:textId="77777777" w:rsidR="00B87B7E" w:rsidRPr="00E04D5B" w:rsidRDefault="00B87B7E" w:rsidP="00D96825">
            <w:pPr>
              <w:jc w:val="both"/>
              <w:rPr>
                <w:sz w:val="18"/>
                <w:szCs w:val="18"/>
              </w:rPr>
            </w:pPr>
            <w:r w:rsidRPr="00E04D5B">
              <w:rPr>
                <w:sz w:val="18"/>
                <w:szCs w:val="18"/>
              </w:rPr>
              <w:t>Altitud (m s. n. m.)</w:t>
            </w:r>
          </w:p>
        </w:tc>
        <w:tc>
          <w:tcPr>
            <w:tcW w:w="1842" w:type="dxa"/>
            <w:vAlign w:val="center"/>
          </w:tcPr>
          <w:p w14:paraId="6CD15113" w14:textId="77777777" w:rsidR="00B87B7E" w:rsidRPr="00E04D5B" w:rsidRDefault="00B87B7E" w:rsidP="00D96825">
            <w:pPr>
              <w:jc w:val="both"/>
              <w:rPr>
                <w:sz w:val="18"/>
                <w:szCs w:val="18"/>
              </w:rPr>
            </w:pPr>
            <w:r w:rsidRPr="00E04D5B">
              <w:rPr>
                <w:sz w:val="18"/>
                <w:szCs w:val="18"/>
              </w:rPr>
              <w:t>400–1.200</w:t>
            </w:r>
          </w:p>
        </w:tc>
        <w:tc>
          <w:tcPr>
            <w:tcW w:w="5243" w:type="dxa"/>
            <w:vAlign w:val="center"/>
          </w:tcPr>
          <w:p w14:paraId="3520353F" w14:textId="77777777" w:rsidR="00B87B7E" w:rsidRPr="00E04D5B" w:rsidRDefault="00B87B7E" w:rsidP="00D96825">
            <w:pPr>
              <w:jc w:val="both"/>
              <w:rPr>
                <w:sz w:val="18"/>
                <w:szCs w:val="18"/>
              </w:rPr>
            </w:pPr>
            <w:r w:rsidRPr="00E04D5B">
              <w:rPr>
                <w:sz w:val="18"/>
                <w:szCs w:val="18"/>
              </w:rPr>
              <w:t>Intervalo asociado con mayor acumulación de biomasa y rendimiento en clones regionales; altitudes superiores prolongan el ciclo fenológico (FEDECACAO, 2023; Jaimes-Suarez et al., 2022).</w:t>
            </w:r>
          </w:p>
        </w:tc>
      </w:tr>
      <w:tr w:rsidR="00B87B7E" w14:paraId="1BF370E1" w14:textId="77777777">
        <w:tc>
          <w:tcPr>
            <w:tcW w:w="1555" w:type="dxa"/>
            <w:vAlign w:val="center"/>
          </w:tcPr>
          <w:p w14:paraId="4AEA21C2" w14:textId="77777777" w:rsidR="00B87B7E" w:rsidRPr="00E04D5B" w:rsidRDefault="00B87B7E" w:rsidP="00D96825">
            <w:pPr>
              <w:jc w:val="both"/>
              <w:rPr>
                <w:sz w:val="18"/>
                <w:szCs w:val="18"/>
              </w:rPr>
            </w:pPr>
            <w:r w:rsidRPr="00E04D5B">
              <w:rPr>
                <w:sz w:val="18"/>
                <w:szCs w:val="18"/>
              </w:rPr>
              <w:t>Precipitación (mm/año)</w:t>
            </w:r>
          </w:p>
        </w:tc>
        <w:tc>
          <w:tcPr>
            <w:tcW w:w="1842" w:type="dxa"/>
            <w:vAlign w:val="center"/>
          </w:tcPr>
          <w:p w14:paraId="131DE7AC" w14:textId="77777777" w:rsidR="00B87B7E" w:rsidRPr="00E04D5B" w:rsidRDefault="00B87B7E" w:rsidP="00D96825">
            <w:pPr>
              <w:jc w:val="both"/>
              <w:rPr>
                <w:sz w:val="18"/>
                <w:szCs w:val="18"/>
              </w:rPr>
            </w:pPr>
            <w:r w:rsidRPr="00E04D5B">
              <w:rPr>
                <w:sz w:val="18"/>
                <w:szCs w:val="18"/>
              </w:rPr>
              <w:t>1.500–2.500</w:t>
            </w:r>
          </w:p>
        </w:tc>
        <w:tc>
          <w:tcPr>
            <w:tcW w:w="5243" w:type="dxa"/>
            <w:vAlign w:val="center"/>
          </w:tcPr>
          <w:p w14:paraId="7D4D5CF0" w14:textId="77777777" w:rsidR="00B87B7E" w:rsidRPr="00E04D5B" w:rsidRDefault="00B87B7E" w:rsidP="00D96825">
            <w:pPr>
              <w:jc w:val="both"/>
              <w:rPr>
                <w:sz w:val="18"/>
                <w:szCs w:val="18"/>
              </w:rPr>
            </w:pPr>
            <w:r w:rsidRPr="00E04D5B">
              <w:rPr>
                <w:sz w:val="18"/>
                <w:szCs w:val="18"/>
              </w:rPr>
              <w:t>Distribución preferiblemente bimodal; déficits mensuales inferiores a 60 mm afectan la floración y el cuajado (AGROSAVIA, 2021; Chapman et al., 2021).</w:t>
            </w:r>
          </w:p>
        </w:tc>
      </w:tr>
      <w:tr w:rsidR="00B87B7E" w14:paraId="09E96DF7" w14:textId="77777777">
        <w:tc>
          <w:tcPr>
            <w:tcW w:w="1555" w:type="dxa"/>
            <w:vAlign w:val="center"/>
          </w:tcPr>
          <w:p w14:paraId="653E2DCB" w14:textId="77777777" w:rsidR="00B87B7E" w:rsidRPr="00E04D5B" w:rsidRDefault="00B87B7E" w:rsidP="00D96825">
            <w:pPr>
              <w:jc w:val="both"/>
              <w:rPr>
                <w:sz w:val="18"/>
                <w:szCs w:val="18"/>
              </w:rPr>
            </w:pPr>
            <w:r w:rsidRPr="00E04D5B">
              <w:rPr>
                <w:sz w:val="18"/>
                <w:szCs w:val="18"/>
              </w:rPr>
              <w:t>Humedad relativa (%)</w:t>
            </w:r>
          </w:p>
        </w:tc>
        <w:tc>
          <w:tcPr>
            <w:tcW w:w="1842" w:type="dxa"/>
            <w:vAlign w:val="center"/>
          </w:tcPr>
          <w:p w14:paraId="1D6FBE95" w14:textId="77777777" w:rsidR="00B87B7E" w:rsidRPr="00E04D5B" w:rsidRDefault="00B87B7E" w:rsidP="00D96825">
            <w:pPr>
              <w:jc w:val="both"/>
              <w:rPr>
                <w:sz w:val="18"/>
                <w:szCs w:val="18"/>
              </w:rPr>
            </w:pPr>
            <w:r w:rsidRPr="00E04D5B">
              <w:rPr>
                <w:sz w:val="18"/>
                <w:szCs w:val="18"/>
              </w:rPr>
              <w:t>70–80</w:t>
            </w:r>
          </w:p>
        </w:tc>
        <w:tc>
          <w:tcPr>
            <w:tcW w:w="5243" w:type="dxa"/>
            <w:vAlign w:val="center"/>
          </w:tcPr>
          <w:p w14:paraId="62EF1AF1" w14:textId="77777777" w:rsidR="00B87B7E" w:rsidRPr="00E04D5B" w:rsidRDefault="00B87B7E" w:rsidP="00D96825">
            <w:pPr>
              <w:jc w:val="both"/>
              <w:rPr>
                <w:sz w:val="18"/>
                <w:szCs w:val="18"/>
              </w:rPr>
            </w:pPr>
            <w:r w:rsidRPr="00E04D5B">
              <w:rPr>
                <w:sz w:val="18"/>
                <w:szCs w:val="18"/>
              </w:rPr>
              <w:t>Valores sostenidos superiores a 85 % favorecen la esporulación de Moniliophthora roreri (Jaimes-Suarez et al., 2022; Phillips-Mora &amp; Wilkinson, 2007).</w:t>
            </w:r>
          </w:p>
        </w:tc>
      </w:tr>
      <w:tr w:rsidR="00B87B7E" w14:paraId="741DE6D8" w14:textId="77777777">
        <w:tc>
          <w:tcPr>
            <w:tcW w:w="1555" w:type="dxa"/>
            <w:vAlign w:val="center"/>
          </w:tcPr>
          <w:p w14:paraId="5B2C4B1C" w14:textId="77777777" w:rsidR="00B87B7E" w:rsidRPr="00E04D5B" w:rsidRDefault="00B87B7E" w:rsidP="00D96825">
            <w:pPr>
              <w:jc w:val="both"/>
              <w:rPr>
                <w:sz w:val="18"/>
                <w:szCs w:val="18"/>
              </w:rPr>
            </w:pPr>
            <w:r w:rsidRPr="00E04D5B">
              <w:rPr>
                <w:sz w:val="18"/>
                <w:szCs w:val="18"/>
              </w:rPr>
              <w:t>Radiación (sombra %)</w:t>
            </w:r>
          </w:p>
        </w:tc>
        <w:tc>
          <w:tcPr>
            <w:tcW w:w="1842" w:type="dxa"/>
            <w:vAlign w:val="center"/>
          </w:tcPr>
          <w:p w14:paraId="4D4A5BB8" w14:textId="77777777" w:rsidR="00B87B7E" w:rsidRPr="00E04D5B" w:rsidRDefault="00B87B7E" w:rsidP="00D96825">
            <w:pPr>
              <w:jc w:val="both"/>
              <w:rPr>
                <w:sz w:val="18"/>
                <w:szCs w:val="18"/>
              </w:rPr>
            </w:pPr>
            <w:r w:rsidRPr="00E04D5B">
              <w:rPr>
                <w:sz w:val="18"/>
                <w:szCs w:val="18"/>
              </w:rPr>
              <w:t>30–40</w:t>
            </w:r>
          </w:p>
        </w:tc>
        <w:tc>
          <w:tcPr>
            <w:tcW w:w="5243" w:type="dxa"/>
            <w:vAlign w:val="center"/>
          </w:tcPr>
          <w:p w14:paraId="38AD86EC" w14:textId="77777777" w:rsidR="00B87B7E" w:rsidRPr="00E04D5B" w:rsidRDefault="00B87B7E" w:rsidP="00D96825">
            <w:pPr>
              <w:jc w:val="both"/>
              <w:rPr>
                <w:sz w:val="18"/>
                <w:szCs w:val="18"/>
              </w:rPr>
            </w:pPr>
            <w:r w:rsidRPr="00E04D5B">
              <w:rPr>
                <w:sz w:val="18"/>
                <w:szCs w:val="18"/>
              </w:rPr>
              <w:t>El cacao es una especie C3 umbrófila; este nivel de sombra regula la temperatura foliar y previene la fotoinhibición (AGROSAVIA, 2025; Beer et al., 1998).</w:t>
            </w:r>
          </w:p>
        </w:tc>
      </w:tr>
      <w:tr w:rsidR="00B87B7E" w14:paraId="16EF97E0" w14:textId="77777777">
        <w:tc>
          <w:tcPr>
            <w:tcW w:w="1555" w:type="dxa"/>
            <w:vAlign w:val="center"/>
          </w:tcPr>
          <w:p w14:paraId="3A2DE7E0" w14:textId="77777777" w:rsidR="00B87B7E" w:rsidRPr="00E04D5B" w:rsidRDefault="00B87B7E" w:rsidP="00D96825">
            <w:pPr>
              <w:jc w:val="both"/>
              <w:rPr>
                <w:sz w:val="18"/>
                <w:szCs w:val="18"/>
              </w:rPr>
            </w:pPr>
            <w:r w:rsidRPr="00E04D5B">
              <w:rPr>
                <w:sz w:val="18"/>
                <w:szCs w:val="18"/>
              </w:rPr>
              <w:t>Velocidad del viento (m/s)</w:t>
            </w:r>
          </w:p>
        </w:tc>
        <w:tc>
          <w:tcPr>
            <w:tcW w:w="1842" w:type="dxa"/>
            <w:vAlign w:val="center"/>
          </w:tcPr>
          <w:p w14:paraId="0E255C83" w14:textId="77777777" w:rsidR="00B87B7E" w:rsidRPr="00E04D5B" w:rsidRDefault="00B87B7E" w:rsidP="00D96825">
            <w:pPr>
              <w:jc w:val="both"/>
              <w:rPr>
                <w:sz w:val="18"/>
                <w:szCs w:val="18"/>
              </w:rPr>
            </w:pPr>
            <w:r w:rsidRPr="00E04D5B">
              <w:rPr>
                <w:sz w:val="18"/>
                <w:szCs w:val="18"/>
              </w:rPr>
              <w:t>&lt; 2.0</w:t>
            </w:r>
          </w:p>
        </w:tc>
        <w:tc>
          <w:tcPr>
            <w:tcW w:w="5243" w:type="dxa"/>
            <w:vAlign w:val="center"/>
          </w:tcPr>
          <w:p w14:paraId="4A5AC2CA" w14:textId="77777777" w:rsidR="00B87B7E" w:rsidRPr="00E04D5B" w:rsidRDefault="00B87B7E" w:rsidP="00D96825">
            <w:pPr>
              <w:jc w:val="both"/>
              <w:rPr>
                <w:sz w:val="18"/>
                <w:szCs w:val="18"/>
              </w:rPr>
            </w:pPr>
            <w:r w:rsidRPr="00E04D5B">
              <w:rPr>
                <w:sz w:val="18"/>
                <w:szCs w:val="18"/>
              </w:rPr>
              <w:t>Ráfagas superiores generan daño mecánico y defoliación; se recomiendan barreras vivas en laderas expuestas (FEDECACAO, 2023; Alvim, 1984).</w:t>
            </w:r>
          </w:p>
        </w:tc>
      </w:tr>
    </w:tbl>
    <w:p w14:paraId="6E6D5C8F" w14:textId="77777777" w:rsidR="00AD37B1" w:rsidRPr="00AD37B1" w:rsidRDefault="00AD37B1" w:rsidP="00D96825">
      <w:pPr>
        <w:spacing w:line="480" w:lineRule="auto"/>
        <w:jc w:val="both"/>
        <w:rPr>
          <w:i/>
          <w:sz w:val="16"/>
          <w:szCs w:val="16"/>
        </w:rPr>
      </w:pPr>
    </w:p>
    <w:p w14:paraId="7F8FD74A" w14:textId="391F5252" w:rsidR="00AD37B1" w:rsidRPr="00FB3DC5" w:rsidRDefault="008F0F91" w:rsidP="00FB3DC5">
      <w:pPr>
        <w:spacing w:line="480" w:lineRule="auto"/>
        <w:jc w:val="both"/>
        <w:rPr>
          <w:i/>
        </w:rPr>
      </w:pPr>
      <w:r>
        <w:rPr>
          <w:i/>
        </w:rPr>
        <w:t xml:space="preserve">Nota Fuente: </w:t>
      </w:r>
      <w:r w:rsidR="00B87B7E" w:rsidRPr="00100617">
        <w:rPr>
          <w:i/>
        </w:rPr>
        <w:t>Datos adaptados del Modelo Productivo para Santander y lineamientos técnicos de AGROSAVIA y FEDECACAO.</w:t>
      </w:r>
    </w:p>
    <w:p w14:paraId="732A61C0" w14:textId="037D78CC" w:rsidR="00AD37B1" w:rsidRDefault="00AD37B1" w:rsidP="00AD37B1">
      <w:pPr>
        <w:spacing w:line="480" w:lineRule="auto"/>
      </w:pPr>
      <w:r>
        <w:rPr>
          <w:b/>
        </w:rPr>
        <w:t>Material genético: clones élite recomendados</w:t>
      </w:r>
    </w:p>
    <w:p w14:paraId="38B3BF26" w14:textId="01A5F340" w:rsidR="00AD37B1" w:rsidRDefault="00AD37B1" w:rsidP="00FB3DC5">
      <w:pPr>
        <w:spacing w:line="480" w:lineRule="auto"/>
        <w:ind w:firstLine="720"/>
      </w:pPr>
      <w:r>
        <w:t>La selección de material genético constituye un factor determinante para la productividad y resiliencia del cultivo de cacao. Para la Montaña Santandereana se recomiendan exclusivamente clones con adaptabilidad comprobada en el Centro de Investigación La Suiza y en fincas centinela de la región.(Rionegro Santander)</w:t>
      </w:r>
      <w:bookmarkStart w:id="39" w:name="_Toc221270081"/>
    </w:p>
    <w:p w14:paraId="479D096F" w14:textId="35DD44FE" w:rsidR="00AD37B1" w:rsidRDefault="00FF624A" w:rsidP="00AD37B1">
      <w:pPr>
        <w:spacing w:line="480" w:lineRule="auto"/>
        <w:rPr>
          <w:i/>
        </w:rPr>
      </w:pPr>
      <w:r w:rsidRPr="00D05602">
        <w:rPr>
          <w:b/>
          <w:bCs/>
        </w:rPr>
        <w:lastRenderedPageBreak/>
        <w:t xml:space="preserve">Tabla </w:t>
      </w:r>
      <w:r w:rsidR="00F66572" w:rsidRPr="00D05602">
        <w:rPr>
          <w:b/>
          <w:bCs/>
        </w:rPr>
        <w:fldChar w:fldCharType="begin"/>
      </w:r>
      <w:r w:rsidR="00F66572" w:rsidRPr="00D05602">
        <w:rPr>
          <w:b/>
          <w:bCs/>
        </w:rPr>
        <w:instrText xml:space="preserve"> SEQ Tabla \* ARABIC </w:instrText>
      </w:r>
      <w:r w:rsidR="00F66572" w:rsidRPr="00D05602">
        <w:rPr>
          <w:b/>
          <w:bCs/>
        </w:rPr>
        <w:fldChar w:fldCharType="separate"/>
      </w:r>
      <w:r w:rsidR="004E51BE">
        <w:rPr>
          <w:b/>
          <w:bCs/>
          <w:noProof/>
        </w:rPr>
        <w:t>4</w:t>
      </w:r>
      <w:r w:rsidR="00F66572" w:rsidRPr="00D05602">
        <w:rPr>
          <w:b/>
          <w:bCs/>
          <w:noProof/>
        </w:rPr>
        <w:fldChar w:fldCharType="end"/>
      </w:r>
      <w:r w:rsidRPr="00D05602">
        <w:rPr>
          <w:b/>
          <w:bCs/>
        </w:rPr>
        <w:t>.</w:t>
      </w:r>
      <w:r>
        <w:t xml:space="preserve"> </w:t>
      </w:r>
      <w:bookmarkEnd w:id="39"/>
      <w:r w:rsidR="00AD37B1">
        <w:rPr>
          <w:i/>
        </w:rPr>
        <w:t>Clones de cacao recomendados para la Montaña Santandereana</w:t>
      </w:r>
    </w:p>
    <w:tbl>
      <w:tblPr>
        <w:tblStyle w:val="Tablaconcuadrcula"/>
        <w:tblW w:w="0" w:type="auto"/>
        <w:tblLook w:val="04A0" w:firstRow="1" w:lastRow="0" w:firstColumn="1" w:lastColumn="0" w:noHBand="0" w:noVBand="1"/>
      </w:tblPr>
      <w:tblGrid>
        <w:gridCol w:w="1129"/>
        <w:gridCol w:w="1701"/>
        <w:gridCol w:w="1985"/>
        <w:gridCol w:w="3825"/>
      </w:tblGrid>
      <w:tr w:rsidR="00AD37B1" w14:paraId="41102CCE" w14:textId="77777777" w:rsidTr="00313ABC">
        <w:tc>
          <w:tcPr>
            <w:tcW w:w="1129" w:type="dxa"/>
            <w:shd w:val="clear" w:color="auto" w:fill="DBE5F1" w:themeFill="accent1" w:themeFillTint="33"/>
            <w:vAlign w:val="bottom"/>
          </w:tcPr>
          <w:p w14:paraId="56CF2F60" w14:textId="77777777" w:rsidR="00AD37B1" w:rsidRPr="00100617" w:rsidRDefault="00AD37B1" w:rsidP="00313ABC">
            <w:pPr>
              <w:jc w:val="center"/>
              <w:rPr>
                <w:sz w:val="20"/>
                <w:szCs w:val="20"/>
              </w:rPr>
            </w:pPr>
            <w:r w:rsidRPr="00100617">
              <w:rPr>
                <w:b/>
                <w:sz w:val="20"/>
                <w:szCs w:val="20"/>
              </w:rPr>
              <w:t>Clon</w:t>
            </w:r>
          </w:p>
        </w:tc>
        <w:tc>
          <w:tcPr>
            <w:tcW w:w="1701" w:type="dxa"/>
            <w:shd w:val="clear" w:color="auto" w:fill="DBE5F1" w:themeFill="accent1" w:themeFillTint="33"/>
            <w:vAlign w:val="bottom"/>
          </w:tcPr>
          <w:p w14:paraId="65594FA3" w14:textId="77777777" w:rsidR="00AD37B1" w:rsidRPr="00100617" w:rsidRDefault="00AD37B1" w:rsidP="00313ABC">
            <w:pPr>
              <w:jc w:val="center"/>
              <w:rPr>
                <w:b/>
                <w:sz w:val="2"/>
                <w:szCs w:val="2"/>
              </w:rPr>
            </w:pPr>
          </w:p>
          <w:p w14:paraId="2E511148" w14:textId="77777777" w:rsidR="00AD37B1" w:rsidRPr="00100617" w:rsidRDefault="00AD37B1" w:rsidP="00313ABC">
            <w:pPr>
              <w:jc w:val="center"/>
              <w:rPr>
                <w:sz w:val="20"/>
                <w:szCs w:val="20"/>
              </w:rPr>
            </w:pPr>
            <w:r w:rsidRPr="00100617">
              <w:rPr>
                <w:b/>
                <w:sz w:val="20"/>
                <w:szCs w:val="20"/>
              </w:rPr>
              <w:t>Rendimiento potencial (kg/ha)</w:t>
            </w:r>
          </w:p>
        </w:tc>
        <w:tc>
          <w:tcPr>
            <w:tcW w:w="1985" w:type="dxa"/>
            <w:shd w:val="clear" w:color="auto" w:fill="DBE5F1" w:themeFill="accent1" w:themeFillTint="33"/>
            <w:vAlign w:val="bottom"/>
          </w:tcPr>
          <w:p w14:paraId="7710D4AA" w14:textId="77777777" w:rsidR="00AD37B1" w:rsidRPr="00100617" w:rsidRDefault="00AD37B1" w:rsidP="00313ABC">
            <w:pPr>
              <w:jc w:val="center"/>
              <w:rPr>
                <w:sz w:val="20"/>
                <w:szCs w:val="20"/>
              </w:rPr>
            </w:pPr>
            <w:r w:rsidRPr="00100617">
              <w:rPr>
                <w:b/>
                <w:sz w:val="20"/>
                <w:szCs w:val="20"/>
              </w:rPr>
              <w:t>Índice productivo</w:t>
            </w:r>
          </w:p>
        </w:tc>
        <w:tc>
          <w:tcPr>
            <w:tcW w:w="3825" w:type="dxa"/>
            <w:shd w:val="clear" w:color="auto" w:fill="DBE5F1" w:themeFill="accent1" w:themeFillTint="33"/>
            <w:vAlign w:val="bottom"/>
          </w:tcPr>
          <w:p w14:paraId="5BBB71F8" w14:textId="77777777" w:rsidR="00AD37B1" w:rsidRPr="00100617" w:rsidRDefault="00AD37B1" w:rsidP="00313ABC">
            <w:pPr>
              <w:jc w:val="center"/>
              <w:rPr>
                <w:sz w:val="20"/>
                <w:szCs w:val="20"/>
              </w:rPr>
            </w:pPr>
            <w:r w:rsidRPr="00100617">
              <w:rPr>
                <w:b/>
                <w:sz w:val="20"/>
                <w:szCs w:val="20"/>
              </w:rPr>
              <w:t>Característica principal</w:t>
            </w:r>
          </w:p>
        </w:tc>
      </w:tr>
      <w:tr w:rsidR="00AD37B1" w14:paraId="4BB65F76" w14:textId="77777777" w:rsidTr="00313ABC">
        <w:tc>
          <w:tcPr>
            <w:tcW w:w="1129" w:type="dxa"/>
            <w:vAlign w:val="center"/>
          </w:tcPr>
          <w:p w14:paraId="2493C264" w14:textId="77777777" w:rsidR="00AD37B1" w:rsidRPr="00100617" w:rsidRDefault="00AD37B1" w:rsidP="00313ABC">
            <w:pPr>
              <w:rPr>
                <w:sz w:val="20"/>
                <w:szCs w:val="20"/>
              </w:rPr>
            </w:pPr>
            <w:r w:rsidRPr="00100617">
              <w:rPr>
                <w:sz w:val="20"/>
                <w:szCs w:val="20"/>
              </w:rPr>
              <w:t>FSV-41</w:t>
            </w:r>
          </w:p>
        </w:tc>
        <w:tc>
          <w:tcPr>
            <w:tcW w:w="1701" w:type="dxa"/>
            <w:vAlign w:val="center"/>
          </w:tcPr>
          <w:p w14:paraId="53952ADA" w14:textId="77777777" w:rsidR="00AD37B1" w:rsidRPr="00100617" w:rsidRDefault="00AD37B1" w:rsidP="00313ABC">
            <w:pPr>
              <w:rPr>
                <w:sz w:val="20"/>
                <w:szCs w:val="20"/>
              </w:rPr>
            </w:pPr>
            <w:r w:rsidRPr="00100617">
              <w:rPr>
                <w:sz w:val="20"/>
                <w:szCs w:val="20"/>
              </w:rPr>
              <w:t>1.800–2.000</w:t>
            </w:r>
          </w:p>
        </w:tc>
        <w:tc>
          <w:tcPr>
            <w:tcW w:w="1985" w:type="dxa"/>
            <w:vAlign w:val="center"/>
          </w:tcPr>
          <w:p w14:paraId="1C99D3B3" w14:textId="77777777" w:rsidR="00AD37B1" w:rsidRPr="00100617" w:rsidRDefault="00AD37B1" w:rsidP="00313ABC">
            <w:pPr>
              <w:rPr>
                <w:sz w:val="20"/>
                <w:szCs w:val="20"/>
              </w:rPr>
            </w:pPr>
            <w:r w:rsidRPr="00100617">
              <w:rPr>
                <w:sz w:val="20"/>
                <w:szCs w:val="20"/>
              </w:rPr>
              <w:t>Grano &gt; 1.7 g</w:t>
            </w:r>
          </w:p>
        </w:tc>
        <w:tc>
          <w:tcPr>
            <w:tcW w:w="3825" w:type="dxa"/>
            <w:vAlign w:val="center"/>
          </w:tcPr>
          <w:p w14:paraId="545B4016" w14:textId="77777777" w:rsidR="00AD37B1" w:rsidRPr="00100617" w:rsidRDefault="00AD37B1" w:rsidP="00313ABC">
            <w:pPr>
              <w:rPr>
                <w:sz w:val="20"/>
                <w:szCs w:val="20"/>
              </w:rPr>
            </w:pPr>
            <w:r w:rsidRPr="00100617">
              <w:rPr>
                <w:sz w:val="20"/>
                <w:szCs w:val="20"/>
              </w:rPr>
              <w:t>Alta calidad sensorial; exige manejo adecuado de poda (FEDECACAO, 2021).</w:t>
            </w:r>
          </w:p>
        </w:tc>
      </w:tr>
      <w:tr w:rsidR="00AD37B1" w14:paraId="29D55005" w14:textId="77777777" w:rsidTr="00313ABC">
        <w:tc>
          <w:tcPr>
            <w:tcW w:w="1129" w:type="dxa"/>
            <w:vAlign w:val="center"/>
          </w:tcPr>
          <w:p w14:paraId="2E79190B" w14:textId="77777777" w:rsidR="00AD37B1" w:rsidRPr="00100617" w:rsidRDefault="00AD37B1" w:rsidP="00313ABC">
            <w:pPr>
              <w:rPr>
                <w:sz w:val="20"/>
                <w:szCs w:val="20"/>
              </w:rPr>
            </w:pPr>
            <w:r w:rsidRPr="00100617">
              <w:rPr>
                <w:sz w:val="20"/>
                <w:szCs w:val="20"/>
              </w:rPr>
              <w:t>TCS-01</w:t>
            </w:r>
          </w:p>
        </w:tc>
        <w:tc>
          <w:tcPr>
            <w:tcW w:w="1701" w:type="dxa"/>
            <w:vAlign w:val="center"/>
          </w:tcPr>
          <w:p w14:paraId="76C29967" w14:textId="77777777" w:rsidR="00AD37B1" w:rsidRPr="00100617" w:rsidRDefault="00AD37B1" w:rsidP="00313ABC">
            <w:pPr>
              <w:rPr>
                <w:sz w:val="20"/>
                <w:szCs w:val="20"/>
              </w:rPr>
            </w:pPr>
            <w:r w:rsidRPr="00100617">
              <w:rPr>
                <w:sz w:val="20"/>
                <w:szCs w:val="20"/>
              </w:rPr>
              <w:t>&gt; 2.000</w:t>
            </w:r>
          </w:p>
        </w:tc>
        <w:tc>
          <w:tcPr>
            <w:tcW w:w="1985" w:type="dxa"/>
            <w:vAlign w:val="center"/>
          </w:tcPr>
          <w:p w14:paraId="2283FF87" w14:textId="77777777" w:rsidR="00AD37B1" w:rsidRPr="00100617" w:rsidRDefault="00AD37B1" w:rsidP="00313ABC">
            <w:pPr>
              <w:rPr>
                <w:sz w:val="20"/>
                <w:szCs w:val="20"/>
              </w:rPr>
            </w:pPr>
            <w:r w:rsidRPr="00100617">
              <w:rPr>
                <w:sz w:val="20"/>
                <w:szCs w:val="20"/>
              </w:rPr>
              <w:t>Grano &gt; 2.1 g</w:t>
            </w:r>
          </w:p>
        </w:tc>
        <w:tc>
          <w:tcPr>
            <w:tcW w:w="3825" w:type="dxa"/>
            <w:vAlign w:val="center"/>
          </w:tcPr>
          <w:p w14:paraId="3CEEA24E" w14:textId="77777777" w:rsidR="00AD37B1" w:rsidRPr="00100617" w:rsidRDefault="00AD37B1" w:rsidP="00313ABC">
            <w:pPr>
              <w:rPr>
                <w:sz w:val="20"/>
                <w:szCs w:val="20"/>
              </w:rPr>
            </w:pPr>
            <w:r w:rsidRPr="00100617">
              <w:rPr>
                <w:sz w:val="20"/>
                <w:szCs w:val="20"/>
              </w:rPr>
              <w:t>Alta resistencia a moniliasis; adecuado para zonas húmedas (Agudelo-Castañeda et al., 2021).</w:t>
            </w:r>
          </w:p>
        </w:tc>
      </w:tr>
      <w:tr w:rsidR="00AD37B1" w14:paraId="3D9F50B4" w14:textId="77777777" w:rsidTr="00313ABC">
        <w:tc>
          <w:tcPr>
            <w:tcW w:w="1129" w:type="dxa"/>
            <w:vAlign w:val="center"/>
          </w:tcPr>
          <w:p w14:paraId="776BA6CE" w14:textId="77777777" w:rsidR="00AD37B1" w:rsidRPr="00100617" w:rsidRDefault="00AD37B1" w:rsidP="00313ABC">
            <w:pPr>
              <w:rPr>
                <w:sz w:val="20"/>
                <w:szCs w:val="20"/>
              </w:rPr>
            </w:pPr>
            <w:r w:rsidRPr="00100617">
              <w:rPr>
                <w:sz w:val="20"/>
                <w:szCs w:val="20"/>
              </w:rPr>
              <w:t>TCS-19</w:t>
            </w:r>
          </w:p>
        </w:tc>
        <w:tc>
          <w:tcPr>
            <w:tcW w:w="1701" w:type="dxa"/>
            <w:vAlign w:val="center"/>
          </w:tcPr>
          <w:p w14:paraId="77EB289D" w14:textId="77777777" w:rsidR="00AD37B1" w:rsidRPr="00100617" w:rsidRDefault="00AD37B1" w:rsidP="00313ABC">
            <w:pPr>
              <w:rPr>
                <w:sz w:val="20"/>
                <w:szCs w:val="20"/>
              </w:rPr>
            </w:pPr>
            <w:r w:rsidRPr="00100617">
              <w:rPr>
                <w:sz w:val="20"/>
                <w:szCs w:val="20"/>
              </w:rPr>
              <w:t>1.800–2.200</w:t>
            </w:r>
          </w:p>
        </w:tc>
        <w:tc>
          <w:tcPr>
            <w:tcW w:w="1985" w:type="dxa"/>
            <w:vAlign w:val="center"/>
          </w:tcPr>
          <w:p w14:paraId="138211F0" w14:textId="77777777" w:rsidR="00AD37B1" w:rsidRPr="00100617" w:rsidRDefault="00AD37B1" w:rsidP="00313ABC">
            <w:pPr>
              <w:rPr>
                <w:sz w:val="20"/>
                <w:szCs w:val="20"/>
              </w:rPr>
            </w:pPr>
            <w:r w:rsidRPr="00100617">
              <w:rPr>
                <w:sz w:val="20"/>
                <w:szCs w:val="20"/>
              </w:rPr>
              <w:t>Precocidad</w:t>
            </w:r>
          </w:p>
        </w:tc>
        <w:tc>
          <w:tcPr>
            <w:tcW w:w="3825" w:type="dxa"/>
            <w:vAlign w:val="center"/>
          </w:tcPr>
          <w:p w14:paraId="7FF6E43F" w14:textId="77777777" w:rsidR="00AD37B1" w:rsidRPr="00100617" w:rsidRDefault="00AD37B1" w:rsidP="00313ABC">
            <w:pPr>
              <w:rPr>
                <w:sz w:val="20"/>
                <w:szCs w:val="20"/>
              </w:rPr>
            </w:pPr>
            <w:r w:rsidRPr="00100617">
              <w:rPr>
                <w:sz w:val="20"/>
                <w:szCs w:val="20"/>
              </w:rPr>
              <w:t>Inicio temprano de producción; tolerante a Phytophthora spp. (Agudelo-Castañeda et al., 2021).</w:t>
            </w:r>
          </w:p>
        </w:tc>
      </w:tr>
      <w:tr w:rsidR="00AD37B1" w14:paraId="105A008A" w14:textId="77777777" w:rsidTr="00313ABC">
        <w:tc>
          <w:tcPr>
            <w:tcW w:w="1129" w:type="dxa"/>
            <w:vAlign w:val="center"/>
          </w:tcPr>
          <w:p w14:paraId="23E7E122" w14:textId="77777777" w:rsidR="00AD37B1" w:rsidRPr="00100617" w:rsidRDefault="00AD37B1" w:rsidP="00313ABC">
            <w:pPr>
              <w:rPr>
                <w:sz w:val="20"/>
                <w:szCs w:val="20"/>
              </w:rPr>
            </w:pPr>
            <w:r w:rsidRPr="00100617">
              <w:rPr>
                <w:sz w:val="20"/>
                <w:szCs w:val="20"/>
              </w:rPr>
              <w:t>FSV-155</w:t>
            </w:r>
          </w:p>
        </w:tc>
        <w:tc>
          <w:tcPr>
            <w:tcW w:w="1701" w:type="dxa"/>
            <w:vAlign w:val="center"/>
          </w:tcPr>
          <w:p w14:paraId="11B4A3BB" w14:textId="77777777" w:rsidR="00AD37B1" w:rsidRPr="00100617" w:rsidRDefault="00AD37B1" w:rsidP="00313ABC">
            <w:pPr>
              <w:rPr>
                <w:sz w:val="20"/>
                <w:szCs w:val="20"/>
              </w:rPr>
            </w:pPr>
            <w:r w:rsidRPr="00100617">
              <w:rPr>
                <w:sz w:val="20"/>
                <w:szCs w:val="20"/>
              </w:rPr>
              <w:t>1.600–1.800</w:t>
            </w:r>
          </w:p>
        </w:tc>
        <w:tc>
          <w:tcPr>
            <w:tcW w:w="1985" w:type="dxa"/>
            <w:vAlign w:val="center"/>
          </w:tcPr>
          <w:p w14:paraId="59F9F042" w14:textId="77777777" w:rsidR="00AD37B1" w:rsidRPr="00100617" w:rsidRDefault="00AD37B1" w:rsidP="00313ABC">
            <w:pPr>
              <w:rPr>
                <w:sz w:val="20"/>
                <w:szCs w:val="20"/>
              </w:rPr>
            </w:pPr>
            <w:r w:rsidRPr="00100617">
              <w:rPr>
                <w:sz w:val="20"/>
                <w:szCs w:val="20"/>
              </w:rPr>
              <w:t>Estabilidad</w:t>
            </w:r>
          </w:p>
        </w:tc>
        <w:tc>
          <w:tcPr>
            <w:tcW w:w="3825" w:type="dxa"/>
            <w:vAlign w:val="center"/>
          </w:tcPr>
          <w:p w14:paraId="6482FE13" w14:textId="77777777" w:rsidR="00AD37B1" w:rsidRPr="00100617" w:rsidRDefault="00AD37B1" w:rsidP="00313ABC">
            <w:pPr>
              <w:rPr>
                <w:sz w:val="20"/>
                <w:szCs w:val="20"/>
              </w:rPr>
            </w:pPr>
            <w:r w:rsidRPr="00100617">
              <w:rPr>
                <w:sz w:val="20"/>
                <w:szCs w:val="20"/>
              </w:rPr>
              <w:t>Material nativo de San Vicente de Chucurí, rústico y estable (FEDECACAO, 2023).</w:t>
            </w:r>
          </w:p>
        </w:tc>
      </w:tr>
      <w:tr w:rsidR="00AD37B1" w14:paraId="4C01F32C" w14:textId="77777777" w:rsidTr="00313ABC">
        <w:tc>
          <w:tcPr>
            <w:tcW w:w="1129" w:type="dxa"/>
            <w:vAlign w:val="center"/>
          </w:tcPr>
          <w:p w14:paraId="67D3553E" w14:textId="77777777" w:rsidR="00AD37B1" w:rsidRPr="00100617" w:rsidRDefault="00AD37B1" w:rsidP="00313ABC">
            <w:pPr>
              <w:rPr>
                <w:sz w:val="20"/>
                <w:szCs w:val="20"/>
              </w:rPr>
            </w:pPr>
            <w:r w:rsidRPr="00100617">
              <w:rPr>
                <w:sz w:val="20"/>
                <w:szCs w:val="20"/>
              </w:rPr>
              <w:t>FEC-2</w:t>
            </w:r>
          </w:p>
        </w:tc>
        <w:tc>
          <w:tcPr>
            <w:tcW w:w="1701" w:type="dxa"/>
            <w:vAlign w:val="center"/>
          </w:tcPr>
          <w:p w14:paraId="317A24AF" w14:textId="77777777" w:rsidR="00AD37B1" w:rsidRPr="00100617" w:rsidRDefault="00AD37B1" w:rsidP="00313ABC">
            <w:pPr>
              <w:rPr>
                <w:sz w:val="20"/>
                <w:szCs w:val="20"/>
              </w:rPr>
            </w:pPr>
            <w:r w:rsidRPr="00100617">
              <w:rPr>
                <w:sz w:val="20"/>
                <w:szCs w:val="20"/>
              </w:rPr>
              <w:t>1.500–1.800</w:t>
            </w:r>
          </w:p>
        </w:tc>
        <w:tc>
          <w:tcPr>
            <w:tcW w:w="1985" w:type="dxa"/>
            <w:vAlign w:val="center"/>
          </w:tcPr>
          <w:p w14:paraId="35DE1C66" w14:textId="77777777" w:rsidR="00AD37B1" w:rsidRPr="00100617" w:rsidRDefault="00AD37B1" w:rsidP="00313ABC">
            <w:pPr>
              <w:rPr>
                <w:sz w:val="20"/>
                <w:szCs w:val="20"/>
              </w:rPr>
            </w:pPr>
            <w:r w:rsidRPr="00100617">
              <w:rPr>
                <w:sz w:val="20"/>
                <w:szCs w:val="20"/>
              </w:rPr>
              <w:t>Rusticidad</w:t>
            </w:r>
          </w:p>
        </w:tc>
        <w:tc>
          <w:tcPr>
            <w:tcW w:w="3825" w:type="dxa"/>
            <w:vAlign w:val="center"/>
          </w:tcPr>
          <w:p w14:paraId="24F45231" w14:textId="77777777" w:rsidR="00AD37B1" w:rsidRPr="00100617" w:rsidRDefault="00AD37B1" w:rsidP="00313ABC">
            <w:pPr>
              <w:rPr>
                <w:sz w:val="20"/>
                <w:szCs w:val="20"/>
              </w:rPr>
            </w:pPr>
            <w:r w:rsidRPr="00100617">
              <w:rPr>
                <w:sz w:val="20"/>
                <w:szCs w:val="20"/>
              </w:rPr>
              <w:t>Mayor tolerancia a estrés hídrico y suelos de fertilidad media (Pedreros-Gómez et al., 2024).</w:t>
            </w:r>
          </w:p>
        </w:tc>
      </w:tr>
    </w:tbl>
    <w:p w14:paraId="7A3BB7A7" w14:textId="6E7FD2D8" w:rsidR="00FF624A" w:rsidRDefault="00FF624A" w:rsidP="00FF624A">
      <w:pPr>
        <w:pStyle w:val="Descripcin"/>
        <w:rPr>
          <w:i/>
        </w:rPr>
      </w:pPr>
    </w:p>
    <w:p w14:paraId="2143CEDE" w14:textId="2C4AB8D2" w:rsidR="008F0F91" w:rsidRDefault="00AD37B1" w:rsidP="00AD37B1">
      <w:pPr>
        <w:rPr>
          <w:lang w:eastAsia="es-CO"/>
        </w:rPr>
      </w:pPr>
      <w:r>
        <w:rPr>
          <w:i/>
        </w:rPr>
        <w:t>Selección basada en validaciones regionales de AGROSAVIA y FEDECACAO</w:t>
      </w:r>
    </w:p>
    <w:p w14:paraId="48F2EBC5" w14:textId="77777777" w:rsidR="00AD37B1" w:rsidRPr="00AD37B1" w:rsidRDefault="00AD37B1" w:rsidP="00AD37B1">
      <w:pPr>
        <w:rPr>
          <w:lang w:eastAsia="es-CO"/>
        </w:rPr>
      </w:pPr>
    </w:p>
    <w:p w14:paraId="4163E979" w14:textId="77777777" w:rsidR="008F0F91" w:rsidRDefault="008F0F91" w:rsidP="008F0F91">
      <w:pPr>
        <w:spacing w:line="480" w:lineRule="auto"/>
      </w:pPr>
      <w:r>
        <w:rPr>
          <w:i/>
        </w:rPr>
        <w:t>Nota. Fuente: AGROSAVIA (2025).</w:t>
      </w:r>
    </w:p>
    <w:p w14:paraId="5EBA14BD" w14:textId="161729A7" w:rsidR="00FF624A" w:rsidRPr="00A93410" w:rsidRDefault="00B87B7E" w:rsidP="00A55CF9">
      <w:pPr>
        <w:spacing w:line="480" w:lineRule="auto"/>
        <w:ind w:firstLine="720"/>
        <w:contextualSpacing/>
        <w:jc w:val="both"/>
      </w:pPr>
      <w:r w:rsidRPr="00F10CC9">
        <w:t xml:space="preserve">Ante esta situación, el desarrollo de un modelo de Machine Learning que utilice datos climáticos históricos y predicción de variables agroclimáticas se plantea como una herramienta estratégica para fortalecer la resiliencia agrícola local, reducir pérdidas por eventos climáticos y mejorar los procesos de planificación de cultivos en San Vicente de Chucurí. </w:t>
      </w:r>
    </w:p>
    <w:p w14:paraId="038096B9" w14:textId="24842AE5" w:rsidR="007637CC" w:rsidRPr="00334880" w:rsidRDefault="007637CC" w:rsidP="00A55CF9">
      <w:pPr>
        <w:spacing w:line="480" w:lineRule="auto"/>
        <w:contextualSpacing/>
        <w:jc w:val="both"/>
        <w:outlineLvl w:val="2"/>
        <w:rPr>
          <w:b/>
          <w:bCs/>
        </w:rPr>
      </w:pPr>
      <w:r w:rsidRPr="00334880">
        <w:rPr>
          <w:b/>
          <w:bCs/>
        </w:rPr>
        <w:t>Cambio Climático y Agricultura</w:t>
      </w:r>
      <w:bookmarkEnd w:id="37"/>
    </w:p>
    <w:p w14:paraId="7722EEE0" w14:textId="77777777" w:rsidR="007637CC" w:rsidRPr="00334880" w:rsidRDefault="007637CC" w:rsidP="00A55CF9">
      <w:pPr>
        <w:spacing w:after="100" w:afterAutospacing="1" w:line="480" w:lineRule="auto"/>
        <w:ind w:firstLine="720"/>
        <w:contextualSpacing/>
        <w:jc w:val="both"/>
        <w:outlineLvl w:val="2"/>
        <w:rPr>
          <w:color w:val="000000"/>
          <w:shd w:val="clear" w:color="auto" w:fill="FFFFFF"/>
        </w:rPr>
      </w:pPr>
      <w:bookmarkStart w:id="40" w:name="_Toc216724605"/>
      <w:r w:rsidRPr="00334880">
        <w:rPr>
          <w:color w:val="000000"/>
          <w:shd w:val="clear" w:color="auto" w:fill="FFFFFF"/>
        </w:rPr>
        <w:t xml:space="preserve">A lo largo del siglo XXI, los efectos del cambio climático reducirán el crecimiento económico, complicarán los esfuerzos por reducir la pobreza y afectarán la seguridad alimentaria </w:t>
      </w:r>
      <w:sdt>
        <w:sdtPr>
          <w:rPr>
            <w:color w:val="000000"/>
            <w:shd w:val="clear" w:color="auto" w:fill="FFFFFF"/>
          </w:rPr>
          <w:id w:val="-313263831"/>
          <w:citation/>
        </w:sdtPr>
        <w:sdtEndPr/>
        <w:sdtContent>
          <w:r w:rsidRPr="00334880">
            <w:rPr>
              <w:color w:val="000000"/>
              <w:shd w:val="clear" w:color="auto" w:fill="FFFFFF"/>
            </w:rPr>
            <w:fldChar w:fldCharType="begin"/>
          </w:r>
          <w:r w:rsidRPr="00334880">
            <w:rPr>
              <w:color w:val="000000"/>
              <w:shd w:val="clear" w:color="auto" w:fill="FFFFFF"/>
            </w:rPr>
            <w:instrText xml:space="preserve"> CITATION Ale16 \l 1034 </w:instrText>
          </w:r>
          <w:r w:rsidRPr="00334880">
            <w:rPr>
              <w:color w:val="000000"/>
              <w:shd w:val="clear" w:color="auto" w:fill="FFFFFF"/>
            </w:rPr>
            <w:fldChar w:fldCharType="separate"/>
          </w:r>
          <w:r w:rsidRPr="00334880">
            <w:rPr>
              <w:noProof/>
              <w:color w:val="000000"/>
              <w:shd w:val="clear" w:color="auto" w:fill="FFFFFF"/>
            </w:rPr>
            <w:t>(Feldman, 2016)</w:t>
          </w:r>
          <w:r w:rsidRPr="00334880">
            <w:rPr>
              <w:color w:val="000000"/>
              <w:shd w:val="clear" w:color="auto" w:fill="FFFFFF"/>
            </w:rPr>
            <w:fldChar w:fldCharType="end"/>
          </w:r>
        </w:sdtContent>
      </w:sdt>
      <w:bookmarkEnd w:id="40"/>
    </w:p>
    <w:p w14:paraId="12330602" w14:textId="77777777" w:rsidR="007637CC" w:rsidRPr="00334880" w:rsidRDefault="007637CC" w:rsidP="00A55CF9">
      <w:pPr>
        <w:spacing w:before="100" w:beforeAutospacing="1" w:after="100" w:afterAutospacing="1" w:line="480" w:lineRule="auto"/>
        <w:ind w:firstLine="720"/>
        <w:contextualSpacing/>
        <w:jc w:val="both"/>
        <w:outlineLvl w:val="2"/>
        <w:rPr>
          <w:color w:val="000000"/>
          <w:shd w:val="clear" w:color="auto" w:fill="FFFFFF"/>
        </w:rPr>
      </w:pPr>
      <w:bookmarkStart w:id="41" w:name="_Toc216724606"/>
      <w:r w:rsidRPr="00334880">
        <w:rPr>
          <w:color w:val="000000"/>
          <w:shd w:val="clear" w:color="auto" w:fill="FFFFFF"/>
        </w:rPr>
        <w:t>Los efectos no serán uniformes entre países ni al interior de los mismos; dependerán en gran medida de las condiciones locales, tanto climáticas como de otro tipo, y de cómo dichas condiciones se modifiquen con el tiempo en respuesta al cambio climático y a otros fenómenos como el crecimiento económico</w:t>
      </w:r>
      <w:bookmarkEnd w:id="41"/>
      <w:r w:rsidRPr="00334880">
        <w:rPr>
          <w:color w:val="000000"/>
          <w:shd w:val="clear" w:color="auto" w:fill="FFFFFF"/>
        </w:rPr>
        <w:t xml:space="preserve"> </w:t>
      </w:r>
    </w:p>
    <w:p w14:paraId="4A7A2D4E" w14:textId="77777777" w:rsidR="007637CC" w:rsidRPr="007E7343" w:rsidRDefault="007637CC" w:rsidP="00A55CF9">
      <w:pPr>
        <w:spacing w:before="100" w:beforeAutospacing="1" w:line="480" w:lineRule="auto"/>
        <w:ind w:firstLine="720"/>
        <w:contextualSpacing/>
        <w:jc w:val="both"/>
      </w:pPr>
      <w:r>
        <w:lastRenderedPageBreak/>
        <w:t xml:space="preserve">El cambio climático afecta la seguridad alimentaria al alterar la temperatura, los ciclos de lluvia y aumentar la frecuencia de eventos extremos (Genty, 2024). En regiones como San Vicente de Chucurí, esto impacta cultivos como el cacao, café, maíz y plátano, reduciendo </w:t>
      </w:r>
      <w:r w:rsidRPr="007E7343">
        <w:t xml:space="preserve">rendimiento y calidad (FAO, 2021; IPCC, 2019) </w:t>
      </w:r>
    </w:p>
    <w:p w14:paraId="4C28D41D" w14:textId="7802D188" w:rsidR="007637CC" w:rsidRPr="007E7343" w:rsidRDefault="007637CC" w:rsidP="00A55CF9">
      <w:pPr>
        <w:pStyle w:val="Ttulo2"/>
        <w:numPr>
          <w:ilvl w:val="0"/>
          <w:numId w:val="0"/>
        </w:numPr>
        <w:spacing w:before="0" w:after="0" w:line="480" w:lineRule="auto"/>
        <w:ind w:left="90" w:hanging="90"/>
        <w:contextualSpacing/>
        <w:rPr>
          <w:sz w:val="24"/>
          <w:szCs w:val="24"/>
        </w:rPr>
      </w:pPr>
      <w:bookmarkStart w:id="42" w:name="_Toc216724607"/>
      <w:r w:rsidRPr="007E7343">
        <w:rPr>
          <w:sz w:val="24"/>
          <w:szCs w:val="24"/>
        </w:rPr>
        <w:t>Planificación Agrícola y Resiliencia</w:t>
      </w:r>
      <w:bookmarkEnd w:id="42"/>
    </w:p>
    <w:p w14:paraId="40F3C845" w14:textId="77777777" w:rsidR="007637CC" w:rsidRPr="004D3AE1" w:rsidRDefault="007637CC" w:rsidP="00A55CF9">
      <w:pPr>
        <w:pStyle w:val="NormalWeb"/>
        <w:shd w:val="clear" w:color="auto" w:fill="FFFFFF"/>
        <w:spacing w:before="0" w:beforeAutospacing="0" w:after="0" w:afterAutospacing="0" w:line="480" w:lineRule="auto"/>
        <w:ind w:firstLine="720"/>
        <w:contextualSpacing/>
        <w:jc w:val="both"/>
        <w:rPr>
          <w:color w:val="1A1A1A"/>
        </w:rPr>
      </w:pPr>
      <w:r w:rsidRPr="004D3AE1">
        <w:rPr>
          <w:color w:val="1A1A1A"/>
        </w:rPr>
        <w:t xml:space="preserve">Frente al cambio climático y su capacidad de recuperación es de gran importancia la resiliencia de los sistemas agrícolas del mundo que determinarán las perspectivas de la seguridad alimentaria a nivel mundial. </w:t>
      </w:r>
    </w:p>
    <w:p w14:paraId="6356C978" w14:textId="3E30E974" w:rsidR="007637CC" w:rsidRPr="004D3AE1" w:rsidRDefault="007637CC" w:rsidP="00A55CF9">
      <w:pPr>
        <w:pStyle w:val="NormalWeb"/>
        <w:spacing w:before="240" w:beforeAutospacing="0" w:after="0" w:afterAutospacing="0" w:line="480" w:lineRule="auto"/>
        <w:ind w:firstLine="720"/>
        <w:contextualSpacing/>
        <w:jc w:val="both"/>
        <w:rPr>
          <w:color w:val="1A1A1A"/>
        </w:rPr>
      </w:pPr>
      <w:r w:rsidRPr="004D3AE1">
        <w:t>En San Vicente de Chucurí (Santander), las variaciones en temperatura, precipitación y humedad han alterado los rendimientos del cultivo de cacao, favoreciendo la proliferación de plagas y enfermedades que disminuyen su productividad (FAO, 2021; IPCC, 2019). De acuerdo con Genty (2024), la modificación de los ciclos de lluvia y el incremento de eventos extremos afectan directamente la estabilidad de los sistemas agrícolas, evidenciando la urgencia de integrar mecanismos de planificación agrícola adaptativa.</w:t>
      </w:r>
    </w:p>
    <w:p w14:paraId="27136E18" w14:textId="423E6180" w:rsidR="007637CC" w:rsidRPr="004D3AE1" w:rsidRDefault="007637CC" w:rsidP="00A55CF9">
      <w:pPr>
        <w:spacing w:before="240" w:line="480" w:lineRule="auto"/>
        <w:ind w:firstLine="720"/>
        <w:contextualSpacing/>
        <w:jc w:val="both"/>
      </w:pPr>
      <w:r w:rsidRPr="004D3AE1">
        <w:t>La integración de datos climáticos históricos en sistemas de predicción ofrece una herramienta efectiva para anticipar escenarios de riesgo y planificar estrategias de mitigación. Estos modelos estadísticos y predictivos permiten cuantificar la influencia de variables climáticas sobre la producción de cacao, proporcionando una base científica para la toma de decisiones.</w:t>
      </w:r>
    </w:p>
    <w:p w14:paraId="2F734D0F" w14:textId="6E2F51C6" w:rsidR="007637CC" w:rsidRPr="004D3AE1" w:rsidRDefault="007637CC" w:rsidP="00A55CF9">
      <w:pPr>
        <w:pStyle w:val="Ttulo3"/>
        <w:numPr>
          <w:ilvl w:val="0"/>
          <w:numId w:val="0"/>
        </w:numPr>
        <w:spacing w:before="0" w:after="0" w:line="480" w:lineRule="auto"/>
        <w:ind w:left="567" w:hanging="567"/>
        <w:contextualSpacing/>
        <w:rPr>
          <w:sz w:val="24"/>
        </w:rPr>
      </w:pPr>
      <w:bookmarkStart w:id="43" w:name="_Toc216724608"/>
      <w:r w:rsidRPr="004D3AE1">
        <w:rPr>
          <w:sz w:val="24"/>
        </w:rPr>
        <w:t>Planificación Agrícola, Resiliencia y Modelos Estadísticos</w:t>
      </w:r>
      <w:bookmarkEnd w:id="43"/>
    </w:p>
    <w:p w14:paraId="75601715" w14:textId="77777777" w:rsidR="007637CC" w:rsidRDefault="007637CC" w:rsidP="00A55CF9">
      <w:pPr>
        <w:spacing w:line="480" w:lineRule="auto"/>
        <w:ind w:firstLine="720"/>
        <w:contextualSpacing/>
        <w:jc w:val="both"/>
      </w:pPr>
      <w:r w:rsidRPr="004D3AE1">
        <w:t xml:space="preserve">La planificación agrícola resiliente busca optimizar los recursos productivos frente a la variabilidad climática, fortaleciendo la capacidad de respuesta del sector agropecuario. La Agencia Internacional de Energía Atómica (IAEA, 2024) enfatiza que la resiliencia depende </w:t>
      </w:r>
      <w:r w:rsidRPr="004D3AE1">
        <w:lastRenderedPageBreak/>
        <w:t>de la planificación estratégica y del uso de información cuantitativa que permita anticipar condiciones adversas.</w:t>
      </w:r>
    </w:p>
    <w:p w14:paraId="0E9F77EC" w14:textId="38DB3B07" w:rsidR="00F36BC4" w:rsidRPr="007E7343" w:rsidRDefault="007E7343" w:rsidP="00A55CF9">
      <w:pPr>
        <w:spacing w:before="240" w:line="480" w:lineRule="auto"/>
        <w:ind w:firstLine="720"/>
        <w:contextualSpacing/>
        <w:jc w:val="both"/>
      </w:pPr>
      <w:r w:rsidRPr="007E7343">
        <w:rPr>
          <w:rStyle w:val="ng-star-inserted"/>
          <w:rFonts w:hint="cs"/>
          <w:shd w:val="clear" w:color="auto" w:fill="FFFFFF"/>
        </w:rPr>
        <w:t xml:space="preserve">El uso del algoritmo </w:t>
      </w:r>
      <w:r w:rsidRPr="007E7343">
        <w:rPr>
          <w:rFonts w:hint="cs"/>
          <w:b/>
          <w:bCs/>
          <w:shd w:val="clear" w:color="auto" w:fill="FFFFFF"/>
        </w:rPr>
        <w:t>K-means</w:t>
      </w:r>
      <w:r w:rsidRPr="007E7343">
        <w:rPr>
          <w:rStyle w:val="ng-star-inserted"/>
          <w:rFonts w:hint="cs"/>
          <w:shd w:val="clear" w:color="auto" w:fill="FFFFFF"/>
        </w:rPr>
        <w:t xml:space="preserve"> en el modelado científico, especialmente en el contexto de la agricultura de precisión y el cambio climático, se define como un enfoque de </w:t>
      </w:r>
      <w:r w:rsidRPr="007E7343">
        <w:rPr>
          <w:rFonts w:hint="cs"/>
          <w:shd w:val="clear" w:color="auto" w:fill="FFFFFF"/>
        </w:rPr>
        <w:t>aprendizaje no supervisado</w:t>
      </w:r>
      <w:r w:rsidRPr="007E7343">
        <w:rPr>
          <w:rStyle w:val="ng-star-inserted"/>
          <w:rFonts w:hint="cs"/>
          <w:shd w:val="clear" w:color="auto" w:fill="FFFFFF"/>
        </w:rPr>
        <w:t xml:space="preserve"> diseñado para descubrir estructuras latentes en los datos sin necesidad de etiquetas predefinidas</w:t>
      </w:r>
    </w:p>
    <w:p w14:paraId="73214AA7" w14:textId="77777777" w:rsidR="00905356" w:rsidRDefault="007637CC" w:rsidP="00A55CF9">
      <w:pPr>
        <w:spacing w:before="240" w:line="480" w:lineRule="auto"/>
        <w:ind w:firstLine="720"/>
        <w:contextualSpacing/>
        <w:jc w:val="both"/>
      </w:pPr>
      <w:r w:rsidRPr="007C77A8">
        <w:t xml:space="preserve">El enfoque de la Agricultura Inteligente frente al Clima (CSA) complementa este marco al promover la adopción de tecnologías de información y modelamiento predictivo que incrementan la eficiencia y la sostenibilidad (FAO; World Bank, s.f.). </w:t>
      </w:r>
    </w:p>
    <w:p w14:paraId="0D6F33C5" w14:textId="0041B09E" w:rsidR="007637CC" w:rsidRPr="007C77A8" w:rsidRDefault="007637CC" w:rsidP="00A55CF9">
      <w:pPr>
        <w:spacing w:before="240" w:line="480" w:lineRule="auto"/>
        <w:ind w:firstLine="720"/>
        <w:contextualSpacing/>
        <w:jc w:val="both"/>
      </w:pPr>
      <w:r w:rsidRPr="007C77A8">
        <w:t>En San Vicente de Chucurí, la planificación basada en datos puede traducirse en una gestión más eficiente de siembras, selección de variedades resistentes y optimización del uso de agua e insumos.</w:t>
      </w:r>
    </w:p>
    <w:p w14:paraId="7E21C582" w14:textId="286116D0" w:rsidR="007637CC" w:rsidRPr="00A9066D" w:rsidRDefault="007637CC" w:rsidP="00A55CF9">
      <w:pPr>
        <w:pStyle w:val="Ttulo3"/>
        <w:numPr>
          <w:ilvl w:val="0"/>
          <w:numId w:val="0"/>
        </w:numPr>
        <w:spacing w:before="0" w:after="0" w:line="480" w:lineRule="auto"/>
        <w:ind w:left="567" w:hanging="567"/>
        <w:contextualSpacing/>
        <w:rPr>
          <w:sz w:val="24"/>
        </w:rPr>
      </w:pPr>
      <w:bookmarkStart w:id="44" w:name="_Toc216724609"/>
      <w:r w:rsidRPr="00A9066D">
        <w:rPr>
          <w:sz w:val="24"/>
        </w:rPr>
        <w:t>Ciencia de Datos y Machine Learning en Agricultura</w:t>
      </w:r>
      <w:bookmarkEnd w:id="44"/>
    </w:p>
    <w:p w14:paraId="5718B068" w14:textId="60134DCC" w:rsidR="00D05602" w:rsidRDefault="007637CC" w:rsidP="00A55CF9">
      <w:pPr>
        <w:spacing w:line="480" w:lineRule="auto"/>
        <w:ind w:firstLine="720"/>
        <w:contextualSpacing/>
        <w:jc w:val="both"/>
      </w:pPr>
      <w:r w:rsidRPr="13E206ED">
        <w:t xml:space="preserve">La </w:t>
      </w:r>
      <w:r w:rsidRPr="00CC50E9">
        <w:t>ciencia de datos</w:t>
      </w:r>
      <w:r w:rsidRPr="13E206ED">
        <w:t xml:space="preserve"> integra estadística, programación y conocimiento agronómico para transformar grandes volúmenes de datos en información útil para la toma de decisiones. </w:t>
      </w:r>
    </w:p>
    <w:p w14:paraId="134405C2" w14:textId="2CC062DD" w:rsidR="00C5289A" w:rsidRDefault="00C5289A" w:rsidP="00C5289A">
      <w:pPr>
        <w:pStyle w:val="Descripcin"/>
        <w:rPr>
          <w:b w:val="0"/>
          <w:bCs/>
        </w:rPr>
      </w:pPr>
      <w:bookmarkStart w:id="45" w:name="_Toc221296943"/>
      <w:r>
        <w:t xml:space="preserve">Figura </w:t>
      </w:r>
      <w:fldSimple w:instr=" SEQ Figura \* ARABIC ">
        <w:r w:rsidR="004E51BE">
          <w:rPr>
            <w:noProof/>
          </w:rPr>
          <w:t>6</w:t>
        </w:r>
      </w:fldSimple>
      <w:r>
        <w:t xml:space="preserve">. </w:t>
      </w:r>
      <w:r w:rsidRPr="00F96F67">
        <w:rPr>
          <w:b w:val="0"/>
          <w:bCs/>
          <w:i/>
          <w:iCs w:val="0"/>
        </w:rPr>
        <w:t>Herramientas de análisis de datos climáticos</w:t>
      </w:r>
      <w:bookmarkEnd w:id="45"/>
    </w:p>
    <w:p w14:paraId="21DC729A" w14:textId="77777777" w:rsidR="000745B5" w:rsidRDefault="00AB2080" w:rsidP="00F96F67">
      <w:pPr>
        <w:keepNext/>
        <w:spacing w:line="480" w:lineRule="auto"/>
        <w:jc w:val="center"/>
      </w:pPr>
      <w:r w:rsidRPr="00AB2080">
        <w:rPr>
          <w:noProof/>
        </w:rPr>
        <w:drawing>
          <wp:inline distT="0" distB="0" distL="0" distR="0" wp14:anchorId="2FFD15EE" wp14:editId="200688E1">
            <wp:extent cx="2615739" cy="2018881"/>
            <wp:effectExtent l="0" t="0" r="635" b="635"/>
            <wp:docPr id="16622680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268069" name=""/>
                    <pic:cNvPicPr/>
                  </pic:nvPicPr>
                  <pic:blipFill>
                    <a:blip r:embed="rId12"/>
                    <a:stretch>
                      <a:fillRect/>
                    </a:stretch>
                  </pic:blipFill>
                  <pic:spPr>
                    <a:xfrm>
                      <a:off x="0" y="0"/>
                      <a:ext cx="2762946" cy="2132498"/>
                    </a:xfrm>
                    <a:prstGeom prst="rect">
                      <a:avLst/>
                    </a:prstGeom>
                  </pic:spPr>
                </pic:pic>
              </a:graphicData>
            </a:graphic>
          </wp:inline>
        </w:drawing>
      </w:r>
    </w:p>
    <w:p w14:paraId="6831C623" w14:textId="3D9F96A3" w:rsidR="00794C77" w:rsidRPr="00F96F67" w:rsidRDefault="00A55CF9" w:rsidP="00D96825">
      <w:pPr>
        <w:spacing w:line="480" w:lineRule="auto"/>
        <w:jc w:val="both"/>
      </w:pPr>
      <w:r w:rsidRPr="00A55CF9">
        <w:rPr>
          <w:b/>
          <w:bCs/>
        </w:rPr>
        <w:t>Nota</w:t>
      </w:r>
      <w:r w:rsidR="00794C77" w:rsidRPr="00F96F67">
        <w:t>: Elaboración propia</w:t>
      </w:r>
    </w:p>
    <w:p w14:paraId="32DC3DCB" w14:textId="18C7F64D" w:rsidR="005F68DD" w:rsidRPr="00334880" w:rsidRDefault="00386547" w:rsidP="00A55CF9">
      <w:pPr>
        <w:pStyle w:val="Prrafodelista"/>
        <w:spacing w:before="240" w:line="480" w:lineRule="auto"/>
        <w:ind w:left="0"/>
      </w:pPr>
      <w:r w:rsidRPr="13E206ED">
        <w:lastRenderedPageBreak/>
        <w:t>E</w:t>
      </w:r>
      <w:r w:rsidR="005F68DD">
        <w:t xml:space="preserve">stas herramientas en un contexto de </w:t>
      </w:r>
      <w:r w:rsidRPr="13E206ED">
        <w:t>agricultura moderna</w:t>
      </w:r>
      <w:r w:rsidR="005F68DD">
        <w:t xml:space="preserve"> </w:t>
      </w:r>
      <w:r w:rsidRPr="13E206ED">
        <w:t>permite</w:t>
      </w:r>
      <w:r w:rsidR="005F68DD">
        <w:t>n</w:t>
      </w:r>
      <w:r w:rsidRPr="13E206ED">
        <w:t xml:space="preserve"> analizar registros climáticos, edáficos y productivos mediante modelos predictivos avanzados.</w:t>
      </w:r>
      <w:r w:rsidR="00446534" w:rsidRPr="00446534">
        <w:t xml:space="preserve"> </w:t>
      </w:r>
      <w:r w:rsidR="00446534" w:rsidRPr="13E206ED">
        <w:t>(Aashu et al., 2024; Oliveira et al., 2018)</w:t>
      </w:r>
    </w:p>
    <w:p w14:paraId="5C8190FD" w14:textId="2CECED43" w:rsidR="007637CC" w:rsidRDefault="007637CC" w:rsidP="00A55CF9">
      <w:pPr>
        <w:pStyle w:val="Ttulo2"/>
        <w:numPr>
          <w:ilvl w:val="0"/>
          <w:numId w:val="0"/>
        </w:numPr>
        <w:spacing w:before="281" w:after="281" w:line="480" w:lineRule="auto"/>
        <w:contextualSpacing/>
        <w:rPr>
          <w:sz w:val="24"/>
          <w:szCs w:val="24"/>
        </w:rPr>
      </w:pPr>
      <w:bookmarkStart w:id="46" w:name="_Toc216724610"/>
      <w:r w:rsidRPr="00A9066D">
        <w:rPr>
          <w:sz w:val="24"/>
          <w:szCs w:val="24"/>
        </w:rPr>
        <w:t>Variables Climáticas y Agronómicas</w:t>
      </w:r>
      <w:bookmarkEnd w:id="46"/>
    </w:p>
    <w:p w14:paraId="4B1EB1E6" w14:textId="7939B7A1" w:rsidR="00B22526" w:rsidRDefault="00FA5B54" w:rsidP="00A55CF9">
      <w:pPr>
        <w:spacing w:line="480" w:lineRule="auto"/>
        <w:contextualSpacing/>
        <w:jc w:val="both"/>
      </w:pPr>
      <w:r w:rsidRPr="00FA5B54">
        <w:t>La selección de las variables agroclimáticas empleadas en el presente estudio se fundamenta en su reconocida influencia sobre el desarrollo fisiológico, la productividad y la estabilidad del cultivo de cacao (Theobroma cacao L.). De acuerdo con la literatura agroclimática, el cacao es un cultivo perenne altamente sensible a las condiciones ambientales, particularmente a la disponibilidad hídrica, la temperatura, la humedad atmosférica y la demanda evaporativa del ambiente (FAO, 2019). En este sentido, las variables consideradas permiten capturar los principales mecanismos de estrés que afectan el cultivo en sistemas tropicales húmedos como el municipio de San Vicente de Chucurí.</w:t>
      </w:r>
    </w:p>
    <w:p w14:paraId="43670357" w14:textId="77777777" w:rsidR="000F55E8" w:rsidRDefault="000F55E8" w:rsidP="00A55CF9">
      <w:pPr>
        <w:spacing w:line="480" w:lineRule="auto"/>
        <w:contextualSpacing/>
        <w:jc w:val="both"/>
        <w:rPr>
          <w:b/>
          <w:bCs/>
        </w:rPr>
      </w:pPr>
    </w:p>
    <w:p w14:paraId="3FEB9111" w14:textId="41DC81A9" w:rsidR="00514DC0" w:rsidRPr="00514DC0" w:rsidRDefault="00514DC0" w:rsidP="00A55CF9">
      <w:pPr>
        <w:spacing w:line="480" w:lineRule="auto"/>
        <w:contextualSpacing/>
        <w:jc w:val="both"/>
        <w:rPr>
          <w:b/>
          <w:bCs/>
        </w:rPr>
      </w:pPr>
      <w:r w:rsidRPr="00514DC0">
        <w:rPr>
          <w:b/>
          <w:bCs/>
        </w:rPr>
        <w:t>Las Variables</w:t>
      </w:r>
    </w:p>
    <w:p w14:paraId="276500D9" w14:textId="39873F10" w:rsidR="00233808" w:rsidRPr="00E36D69" w:rsidRDefault="0022770C" w:rsidP="00A55CF9">
      <w:pPr>
        <w:pStyle w:val="Prrafodelista"/>
        <w:numPr>
          <w:ilvl w:val="0"/>
          <w:numId w:val="6"/>
        </w:numPr>
        <w:spacing w:after="0" w:line="480" w:lineRule="auto"/>
        <w:rPr>
          <w:b/>
          <w:bCs/>
        </w:rPr>
      </w:pPr>
      <w:r w:rsidRPr="00E36D69">
        <w:rPr>
          <w:b/>
          <w:bCs/>
        </w:rPr>
        <w:t>Estrés hídrico (EH)</w:t>
      </w:r>
    </w:p>
    <w:p w14:paraId="3B4C4856" w14:textId="36741B98" w:rsidR="00E3347B" w:rsidRPr="00E3347B" w:rsidRDefault="00E3347B" w:rsidP="00A55CF9">
      <w:pPr>
        <w:pStyle w:val="Prrafodelista"/>
        <w:spacing w:after="0" w:line="480" w:lineRule="auto"/>
      </w:pPr>
      <w:r w:rsidRPr="00E3347B">
        <w:t>Desde el punto de vista conceptual, el estrés hídrico se define como la condición en la cual la disponibilidad de agua en el suelo es insuficiente para satisfacer las necesidades fisiológicas de la planta. En el cultivo de cacao, la precipitación constituye la principal fuente de agua, por lo que déficits prolongados afectan directamente procesos como la absorción de nutrientes, la fotosíntesis y el crecimiento vegetativo.</w:t>
      </w:r>
    </w:p>
    <w:p w14:paraId="14F4C7A4" w14:textId="787FD15F" w:rsidR="0022770C" w:rsidRDefault="00E3347B" w:rsidP="00A55CF9">
      <w:pPr>
        <w:pStyle w:val="Prrafodelista"/>
        <w:spacing w:after="0" w:line="480" w:lineRule="auto"/>
      </w:pPr>
      <w:r w:rsidRPr="00E3347B">
        <w:t xml:space="preserve">Diversos estudios señalan que periodos prolongados de sequía generan reducción en la floración, aumento en la caída de flores y frutos, y disminución del rendimiento del </w:t>
      </w:r>
      <w:r w:rsidRPr="00E3347B">
        <w:lastRenderedPageBreak/>
        <w:t>cacao. La FAO destaca que el cacao requiere una distribución relativamente homogénea de lluvias a lo largo del año, con valores anuales entre 1.500 y 2.500 mm, siendo particularmente sensible a periodos secos consecutivos. En Colombia, el IDEAM ha documentado que la variabilidad intraanual de la precipitación en zonas cacaoteras constituye uno de los principales factores de riesgo climático para el cultivo.</w:t>
      </w:r>
    </w:p>
    <w:p w14:paraId="3C863D88" w14:textId="47C38621" w:rsidR="00EA62C6" w:rsidRDefault="00EA62C6" w:rsidP="00A55CF9">
      <w:pPr>
        <w:pStyle w:val="Prrafodelista"/>
        <w:numPr>
          <w:ilvl w:val="0"/>
          <w:numId w:val="6"/>
        </w:numPr>
        <w:spacing w:after="0" w:line="480" w:lineRule="auto"/>
        <w:rPr>
          <w:b/>
          <w:bCs/>
        </w:rPr>
      </w:pPr>
      <w:r w:rsidRPr="00EA62C6">
        <w:rPr>
          <w:b/>
          <w:bCs/>
        </w:rPr>
        <w:t>Estrés térmico (ET)</w:t>
      </w:r>
    </w:p>
    <w:p w14:paraId="0951045F" w14:textId="76801D87" w:rsidR="00ED2A10" w:rsidRPr="00ED2A10" w:rsidRDefault="00ED2A10" w:rsidP="00A55CF9">
      <w:pPr>
        <w:pStyle w:val="Prrafodelista"/>
        <w:spacing w:after="0" w:line="480" w:lineRule="auto"/>
      </w:pPr>
      <w:r w:rsidRPr="00ED2A10">
        <w:t>El estrés térmico hace referencia a la exposición de la planta a temperaturas fuera del rango óptimo para su desarrollo fisiológico. Conceptualmente, ocurre cuando la temperatura del aire supera o desciende por debajo de los límites de tolerancia del cultivo, afectando procesos metabólicos clave.</w:t>
      </w:r>
    </w:p>
    <w:p w14:paraId="0DB9A097" w14:textId="04216378" w:rsidR="00EA62C6" w:rsidRDefault="00ED2A10" w:rsidP="00A55CF9">
      <w:pPr>
        <w:pStyle w:val="Prrafodelista"/>
        <w:spacing w:after="0" w:line="480" w:lineRule="auto"/>
      </w:pPr>
      <w:r w:rsidRPr="00ED2A10">
        <w:t>En el caso del cacao, la literatura indica que el rango óptimo de temperatura se sitúa aproximadamente entre 22 °C y 28 °C. Temperaturas elevadas incrementan la respiración celular, reducen la eficiencia fotosintética y pueden provocar desbalances hormonales, mientras que temperaturas bajas ralentizan el crecimiento y afectan la floración. Estudios agroclimáticos reportados por la FAO confirman que el aumento de la temperatura media y la frecuencia de eventos cálidos extremos representan una amenaza creciente para la estabilidad productiva del cacao en regiones tropicales.</w:t>
      </w:r>
    </w:p>
    <w:p w14:paraId="133F852B" w14:textId="0F7F01A1" w:rsidR="00ED2A10" w:rsidRDefault="00C11685" w:rsidP="00A55CF9">
      <w:pPr>
        <w:pStyle w:val="Prrafodelista"/>
        <w:numPr>
          <w:ilvl w:val="0"/>
          <w:numId w:val="6"/>
        </w:numPr>
        <w:spacing w:after="0" w:line="480" w:lineRule="auto"/>
        <w:rPr>
          <w:b/>
          <w:bCs/>
        </w:rPr>
      </w:pPr>
      <w:r w:rsidRPr="00C11685">
        <w:rPr>
          <w:b/>
          <w:bCs/>
        </w:rPr>
        <w:t>Estrés por radiación solar (ER)</w:t>
      </w:r>
    </w:p>
    <w:p w14:paraId="2EDE957C" w14:textId="0F2C3937" w:rsidR="00C11685" w:rsidRPr="00C11685" w:rsidRDefault="00C11685" w:rsidP="00A55CF9">
      <w:pPr>
        <w:pStyle w:val="Prrafodelista"/>
        <w:spacing w:after="0" w:line="480" w:lineRule="auto"/>
      </w:pPr>
      <w:r w:rsidRPr="00C11685">
        <w:t>La radiación solar es el principal motor de la fotosíntesis; sin embargo, niveles excesivos pueden inducir estrés por radiación, especialmente en cultivos adaptados a ambientes de sombra parcial, como el cacao. Conceptualmente, este estrés se presenta cuando la energía solar incidente supera la capacidad de regulación fisiológica de la planta.</w:t>
      </w:r>
    </w:p>
    <w:p w14:paraId="73D77B21" w14:textId="2C198745" w:rsidR="00C11685" w:rsidRDefault="00C11685" w:rsidP="00A55CF9">
      <w:pPr>
        <w:pStyle w:val="Prrafodelista"/>
        <w:spacing w:after="0" w:line="480" w:lineRule="auto"/>
      </w:pPr>
      <w:r w:rsidRPr="00C11685">
        <w:lastRenderedPageBreak/>
        <w:t>El cacao es una especie de sotobosque, cuya fisiología está adaptada a condiciones de radiación moderada. Exposiciones prolongadas a radiación intensa pueden provocar fotoinhibición, aumento de la temperatura foliar y mayor demanda hídrica. La literatura agroclimática resalta que sistemas cacaoteros con manejo inadecuado de sombra son más vulnerables a este tipo de estrés, lo que justifica la inclusión de esta variable dentro del análisis.</w:t>
      </w:r>
    </w:p>
    <w:p w14:paraId="25CED6D9" w14:textId="3DF0CCBC" w:rsidR="00C11685" w:rsidRDefault="003C5911" w:rsidP="00A55CF9">
      <w:pPr>
        <w:pStyle w:val="Prrafodelista"/>
        <w:numPr>
          <w:ilvl w:val="0"/>
          <w:numId w:val="6"/>
        </w:numPr>
        <w:spacing w:after="0" w:line="480" w:lineRule="auto"/>
        <w:rPr>
          <w:b/>
          <w:bCs/>
        </w:rPr>
      </w:pPr>
      <w:r w:rsidRPr="0046156B">
        <w:rPr>
          <w:b/>
          <w:bCs/>
        </w:rPr>
        <w:t>Estrés por humedad relativa (EHr)</w:t>
      </w:r>
    </w:p>
    <w:p w14:paraId="24B143C9" w14:textId="416BCCA6" w:rsidR="0072483F" w:rsidRPr="0072483F" w:rsidRDefault="0072483F" w:rsidP="00A55CF9">
      <w:pPr>
        <w:pStyle w:val="Prrafodelista"/>
        <w:spacing w:after="0" w:line="480" w:lineRule="auto"/>
      </w:pPr>
      <w:r w:rsidRPr="0072483F">
        <w:t>La humedad relativa del aire influye directamente sobre los procesos de transpiración y el balance hídrico de la planta. Conceptualmente, el estrés por humedad relativa se manifiesta tanto en condiciones de humedad excesivamente baja como excesivamente alta.</w:t>
      </w:r>
    </w:p>
    <w:p w14:paraId="0B397EA5" w14:textId="3F8236AF" w:rsidR="0046156B" w:rsidRDefault="0072483F" w:rsidP="00A55CF9">
      <w:pPr>
        <w:pStyle w:val="Prrafodelista"/>
        <w:spacing w:after="0" w:line="480" w:lineRule="auto"/>
        <w:rPr>
          <w:b/>
          <w:bCs/>
        </w:rPr>
      </w:pPr>
      <w:r w:rsidRPr="0072483F">
        <w:t>En el cultivo de cacao, niveles bajos de humedad relativa incrementan la transpiración y el riesgo de marchitez, mientras que niveles elevados favorecen la proliferación de enfermedades fúngicas como la moniliasis y la escoba de bruja. Estudios técnicos y reportes de la FAO indican que una humedad relativa óptima, generalmente entre 70 % y 90 %, favorece el desarrollo fisiológico del cultivo y reduce riesgos sanitarios</w:t>
      </w:r>
      <w:r w:rsidRPr="0072483F">
        <w:rPr>
          <w:b/>
          <w:bCs/>
        </w:rPr>
        <w:t>.</w:t>
      </w:r>
    </w:p>
    <w:p w14:paraId="377168D3" w14:textId="1B411639" w:rsidR="007A35E7" w:rsidRDefault="00636F91" w:rsidP="00A55CF9">
      <w:pPr>
        <w:pStyle w:val="Prrafodelista"/>
        <w:numPr>
          <w:ilvl w:val="0"/>
          <w:numId w:val="6"/>
        </w:numPr>
        <w:spacing w:after="0" w:line="480" w:lineRule="auto"/>
        <w:rPr>
          <w:b/>
          <w:bCs/>
        </w:rPr>
      </w:pPr>
      <w:r w:rsidRPr="00636F91">
        <w:rPr>
          <w:b/>
          <w:bCs/>
        </w:rPr>
        <w:t>Estrés por evapotranspiración (EVPTRNS)</w:t>
      </w:r>
    </w:p>
    <w:p w14:paraId="12659045" w14:textId="4E8CDFC2" w:rsidR="00E415D5" w:rsidRPr="00BA1308" w:rsidRDefault="00E415D5" w:rsidP="00A55CF9">
      <w:pPr>
        <w:pStyle w:val="Prrafodelista"/>
        <w:spacing w:after="0" w:line="480" w:lineRule="auto"/>
      </w:pPr>
      <w:r w:rsidRPr="00BA1308">
        <w:t>La evapotranspiración representa la suma de la evaporación del suelo y la transpiración de la planta, constituyendo un indicador directo de la demanda atmosférica de agua. Conceptualmente, el estrés por evapotranspiración se presenta cuando dicha demanda excede la capacidad de suministro hídrico del sistema suelo–planta.</w:t>
      </w:r>
    </w:p>
    <w:p w14:paraId="76A0D78B" w14:textId="707A5EC1" w:rsidR="00E36D69" w:rsidRDefault="00E415D5" w:rsidP="00A55CF9">
      <w:pPr>
        <w:pStyle w:val="Prrafodelista"/>
        <w:spacing w:after="0" w:line="480" w:lineRule="auto"/>
      </w:pPr>
      <w:r w:rsidRPr="00BA1308">
        <w:t xml:space="preserve">En cacao, una evapotranspiración elevada incrementa el consumo hídrico y puede acelerar la aparición de estrés hídrico, incluso en presencia de lluvias moderadas. La </w:t>
      </w:r>
      <w:r w:rsidRPr="00BA1308">
        <w:lastRenderedPageBreak/>
        <w:t>literatura agroclimática reconoce la evapotranspiración como una variable integradora del efecto combinado de la radiación, la temperatura y la humedad del aire, lo que justifica su uso como indicador clave dentro de modelos de estrés agroclimático.</w:t>
      </w:r>
    </w:p>
    <w:p w14:paraId="44319EB7" w14:textId="07D3C252" w:rsidR="00BA1308" w:rsidRDefault="00BA1308" w:rsidP="00A55CF9">
      <w:pPr>
        <w:pStyle w:val="Prrafodelista"/>
        <w:numPr>
          <w:ilvl w:val="0"/>
          <w:numId w:val="6"/>
        </w:numPr>
        <w:spacing w:after="0" w:line="480" w:lineRule="auto"/>
        <w:rPr>
          <w:b/>
          <w:bCs/>
        </w:rPr>
      </w:pPr>
      <w:r w:rsidRPr="00BA1308">
        <w:rPr>
          <w:b/>
          <w:bCs/>
        </w:rPr>
        <w:t>Estrés por déficit de presión de vapor (VPD)</w:t>
      </w:r>
    </w:p>
    <w:p w14:paraId="49915768" w14:textId="77777777" w:rsidR="00EB242F" w:rsidRPr="00EB242F" w:rsidRDefault="00EB242F" w:rsidP="00A55CF9">
      <w:pPr>
        <w:pStyle w:val="Prrafodelista"/>
        <w:spacing w:after="0" w:line="480" w:lineRule="auto"/>
      </w:pPr>
      <w:r w:rsidRPr="00EB242F">
        <w:t>El déficit de presión de vapor (VPD) mide la diferencia entre la presión de vapor de saturación y la presión de vapor real del aire, y es un indicador directo de la demanda evaporativa de la atmósfera. Conceptualmente, valores altos de VPD reflejan ambientes secos que intensifican la transpiración vegetal.</w:t>
      </w:r>
    </w:p>
    <w:p w14:paraId="54C0DBFA" w14:textId="6CA877A2" w:rsidR="0065624B" w:rsidRDefault="00EB242F" w:rsidP="00A55CF9">
      <w:pPr>
        <w:pStyle w:val="Prrafodelista"/>
        <w:spacing w:after="0" w:line="480" w:lineRule="auto"/>
      </w:pPr>
      <w:r w:rsidRPr="00EB242F">
        <w:t>Desde el punto de vista fisiológico, un VPD elevado induce cierre estomático en el cacao, reduciendo la fotosíntesis y afectando el crecimiento y la productividad. La literatura científica destaca al VPD como uno de los mejores indicadores del estrés hídrico atmosférico en cultivos perennes, dado que integra los efectos de la temperatura y la humedad relativa. Estudios recientes en agroclimatología lo señalan como una variable clave para evaluar la vulnerabilidad de cultivos tropicales frente al cambio climático.</w:t>
      </w:r>
    </w:p>
    <w:p w14:paraId="49C036F2" w14:textId="508805F4" w:rsidR="002D08EB" w:rsidRPr="0065624B" w:rsidRDefault="002D08EB" w:rsidP="00A55CF9">
      <w:pPr>
        <w:pStyle w:val="Prrafodelista"/>
        <w:numPr>
          <w:ilvl w:val="0"/>
          <w:numId w:val="6"/>
        </w:numPr>
        <w:spacing w:after="0" w:line="480" w:lineRule="auto"/>
        <w:rPr>
          <w:b/>
          <w:bCs/>
        </w:rPr>
      </w:pPr>
      <w:r w:rsidRPr="0065624B">
        <w:rPr>
          <w:b/>
          <w:bCs/>
        </w:rPr>
        <w:t xml:space="preserve">Indicador de Estrés Agroclimático Mensual Cacao (IEAM-C) </w:t>
      </w:r>
    </w:p>
    <w:p w14:paraId="5E546116" w14:textId="4F83E1FE" w:rsidR="002D08EB" w:rsidRDefault="002D08EB" w:rsidP="00A55CF9">
      <w:pPr>
        <w:pStyle w:val="Prrafodelista"/>
        <w:spacing w:after="0" w:line="480" w:lineRule="auto"/>
      </w:pPr>
      <w:r w:rsidRPr="006839A1">
        <w:t xml:space="preserve">El uso de índices agroclimáticos compuestos para representar el nivel de estrés ambiental al que están sometidos los cultivos ha sido ampliamente documentado en la literatura científica y en lineamientos de organismos internacionales. La Organización de las Naciones Unidas para la Alimentación y la Agricultura (FAO) ha promovido el desarrollo de indicadores integrados de estrés agroclimático que combinan variables como precipitación, evapotranspiración y temperatura, con el fin </w:t>
      </w:r>
      <w:r w:rsidRPr="006839A1">
        <w:lastRenderedPageBreak/>
        <w:t>de apoyar la planificación agrícola y la gestión del riesgo climático, especialmente en sistemas productivos vulnerables a la variabilidad climática (FAO, 2017, 2019).</w:t>
      </w:r>
    </w:p>
    <w:p w14:paraId="661D83A6" w14:textId="77777777" w:rsidR="002D08EB" w:rsidRDefault="002D08EB" w:rsidP="00A55CF9">
      <w:pPr>
        <w:pStyle w:val="Prrafodelista"/>
        <w:spacing w:after="0" w:line="480" w:lineRule="auto"/>
      </w:pPr>
      <w:r>
        <w:t>De manera similar, en el ámbito hidrometeorológico, se han desarrollado índices multivariados de sequía ampliamente utilizados, como el Standardized Precipitation Index (SPI) y el Standardized Precipitation–Evapotranspiration Index (SPEI), los cuales integran información de precipitación y demanda evaporativa para caracterizar condiciones de sequía agrícola. Estos índices han demostrado que la combinación de variables climáticas proporciona una representación más robusta del estrés hídrico que el análisis de variables individuales, particularmente en contextos de cambio climático (Vicente-Serrano et al., 2010).</w:t>
      </w:r>
    </w:p>
    <w:p w14:paraId="15505E69" w14:textId="77777777" w:rsidR="002D08EB" w:rsidRDefault="002D08EB" w:rsidP="00A55CF9">
      <w:pPr>
        <w:pStyle w:val="Prrafodelista"/>
        <w:spacing w:after="0" w:line="480" w:lineRule="auto"/>
      </w:pPr>
      <w:r>
        <w:t>Asimismo, diversos estudios han incorporado la interacción entre temperatura y humedad relativa mediante índices combinados, como el Temperature–Humidity Index (THI), ampliamente empleado para evaluar estrés térmico y fisiológico en sistemas agropecuarios. Estos enfoques evidencian que las respuestas fisiológicas de los cultivos dependen de la interacción simultánea de múltiples variables ambientales y no de factores aislados (Bohmanova et al., 2007). En el caso del balance hídrico agrícola, trabajos clásicos y contemporáneos han resaltado la importancia de integrar precipitación y evapotranspiración para evaluar la disponibilidad real de agua para el cultivo y su impacto sobre el rendimiento (Allen et al., 1998; Carr, 2011).</w:t>
      </w:r>
    </w:p>
    <w:p w14:paraId="47429339" w14:textId="77777777" w:rsidR="002D08EB" w:rsidRDefault="002D08EB" w:rsidP="00A55CF9">
      <w:pPr>
        <w:pStyle w:val="Prrafodelista"/>
        <w:spacing w:after="0" w:line="480" w:lineRule="auto"/>
      </w:pPr>
      <w:r>
        <w:t xml:space="preserve">Adicionalmente, estudios recientes han demostrado que la combinación del déficit de presión de vapor (VPD) con la temperatura constituye un indicador clave del estrés atmosférico que regula procesos fisiológicos como la transpiración, el cierre estomático y la eficiencia fotosintética, especialmente en cultivos tropicales perennes (Lobell et al., 2013; Grossiord et al., 2020). De igual forma, la radiación solar, cuando </w:t>
      </w:r>
      <w:r>
        <w:lastRenderedPageBreak/>
        <w:t>se analiza conjuntamente con la demanda evaporativa atmosférica, permite identificar condiciones de estrés energético que afectan la producción de biomasa y el rendimiento de cultivos sensibles a la radiación directa, como el cacao cultivado bajo sistemas agroforestales (FAO, 2019; Phillips-Mora et al., 2018).</w:t>
      </w:r>
    </w:p>
    <w:p w14:paraId="6016CA92" w14:textId="77777777" w:rsidR="002D08EB" w:rsidRDefault="002D08EB" w:rsidP="00A55CF9">
      <w:pPr>
        <w:pStyle w:val="Prrafodelista"/>
        <w:spacing w:after="0" w:line="480" w:lineRule="auto"/>
      </w:pPr>
      <w:r>
        <w:t>En este contexto, el Índice de Estrés Agroclimático Mensual del Cacao (IEAM-C) se fundamenta en un enfoque metodológico coherente con la literatura científica, al integrar variables hídricas, térmicas y atmosféricas en un indicador sintético que permite representar de forma integral los escenarios de estrés agroclimático. Este enfoque facilita la interpretación de condiciones climáticas complejas y su aplicación como herramienta de apoyo a la planificación agrícola en regiones productoras de cacao.</w:t>
      </w:r>
    </w:p>
    <w:p w14:paraId="65662D36" w14:textId="77777777" w:rsidR="002D08EB" w:rsidRPr="00F3256F" w:rsidRDefault="002D08EB" w:rsidP="00A55CF9">
      <w:pPr>
        <w:pStyle w:val="Prrafodelista"/>
        <w:spacing w:after="0" w:line="480" w:lineRule="auto"/>
      </w:pPr>
      <w:r w:rsidRPr="00F3256F">
        <w:t>Dentro de los índices agroclimáticos compuestos, la asignación de mayor peso a determinadas variables responde a su impacto directo sobre los procesos fisiológicos fundamentales del cultivo. En el caso del cacao (Theobroma cacao L.), la literatura coincide en que el estrés hídrico, la demanda evaporativa atmosférica y el déficit de presión de vapor (VPD) constituyen los principales factores limitantes del crecimiento, la floración y el llenado de mazorca. El estrés hídrico afecta de manera inmediata la absorción de agua y nutrientes, induce el cierre estomático y reduce la actividad fotosintética, generando disminuciones significativas en la productividad cuando se presenta de forma prolongada (Carr, 2011; FAO, 2017).</w:t>
      </w:r>
    </w:p>
    <w:p w14:paraId="1BE15938" w14:textId="77777777" w:rsidR="002D08EB" w:rsidRPr="00F3256F" w:rsidRDefault="002D08EB" w:rsidP="00A55CF9">
      <w:pPr>
        <w:pStyle w:val="Prrafodelista"/>
        <w:spacing w:after="0" w:line="480" w:lineRule="auto"/>
      </w:pPr>
      <w:r w:rsidRPr="00F3256F">
        <w:t xml:space="preserve">Por su parte, la evapotranspiración potencial (EVPTRNS) representa la demanda atmosférica de agua y actúa como un indicador integrador de las condiciones térmicas, radiativas y de humedad del ambiente. Valores elevados de evapotranspiración, especialmente cuando no están acompañados por una adecuada </w:t>
      </w:r>
      <w:r w:rsidRPr="00F3256F">
        <w:lastRenderedPageBreak/>
        <w:t>disponibilidad hídrica, incrementan el riesgo de estrés hídrico incluso en períodos con precipitación moderada, fenómeno ampliamente documentado en cultivos perennes tropicales (Allen et al., 1998; Vicente-Serrano et al., 2010). En sistemas productivos de cacao, la evapotranspiración elevada se ha asociado con reducciones en el área foliar activa y con alteraciones en la eficiencia del uso del agua.</w:t>
      </w:r>
    </w:p>
    <w:p w14:paraId="2F2882B3" w14:textId="77777777" w:rsidR="002D08EB" w:rsidRPr="00F3256F" w:rsidRDefault="002D08EB" w:rsidP="00A55CF9">
      <w:pPr>
        <w:pStyle w:val="Prrafodelista"/>
        <w:spacing w:after="0" w:line="480" w:lineRule="auto"/>
      </w:pPr>
      <w:r w:rsidRPr="00F3256F">
        <w:t>El déficit de presión de vapor (VPD) se reconoce como uno de los indicadores más robustos del estrés fisiológico en plantas, al integrar simultáneamente los efectos de la temperatura y la humedad relativa sobre la transpiración. Altos valores de VPD incrementan la pérdida de agua por transpiración y favorecen el cierre estomático, limitando la asimilación de carbono y aumentando la vulnerabilidad del cultivo a condiciones de sequía atmosférica, aun en presencia de humedad edáfica suficiente (Grossiord et al., 2020). Diversos estudios han demostrado que el VPD presenta una relación directa con la reducción del crecimiento y el rendimiento en cultivos tropicales, lo que justifica su consideración como una variable de alta relevancia en la construcción de índices agroclimáticos integrados (Lobell et al., 2013).</w:t>
      </w:r>
    </w:p>
    <w:p w14:paraId="5A970399" w14:textId="16026270" w:rsidR="00F96F67" w:rsidRPr="00D05602" w:rsidRDefault="002D08EB" w:rsidP="00A55CF9">
      <w:pPr>
        <w:pStyle w:val="Prrafodelista"/>
        <w:spacing w:after="0" w:line="480" w:lineRule="auto"/>
      </w:pPr>
      <w:r w:rsidRPr="00F3256F">
        <w:t>En conjunto, la asignación de mayor peso relativo a las variables EH, EVPTRNS y VPD en el índice IEAM-C se sustenta tanto en la evidencia fisiológica del cultivo de cacao como en estudios agroclimáticos previos, permitiendo representar de manera más realista los escenarios de estrés que condicionan la planificación agrícola en regiones productoras de cacao.</w:t>
      </w:r>
      <w:bookmarkStart w:id="47" w:name="_Toc216724611"/>
    </w:p>
    <w:p w14:paraId="3201511E" w14:textId="39E67EB0" w:rsidR="007637CC" w:rsidRPr="00A9066D" w:rsidRDefault="007637CC" w:rsidP="00B101BB">
      <w:pPr>
        <w:spacing w:before="100" w:beforeAutospacing="1" w:after="100" w:afterAutospacing="1" w:line="480" w:lineRule="auto"/>
        <w:ind w:firstLine="720"/>
        <w:contextualSpacing/>
        <w:jc w:val="both"/>
        <w:outlineLvl w:val="2"/>
        <w:rPr>
          <w:b/>
          <w:bCs/>
        </w:rPr>
      </w:pPr>
      <w:r w:rsidRPr="00A9066D">
        <w:rPr>
          <w:b/>
          <w:bCs/>
        </w:rPr>
        <w:t>Relación con la Pregunta e Hipótesis</w:t>
      </w:r>
      <w:bookmarkEnd w:id="47"/>
    </w:p>
    <w:p w14:paraId="51ADC07A" w14:textId="77777777" w:rsidR="002D08EB" w:rsidRDefault="007637CC" w:rsidP="00B101BB">
      <w:pPr>
        <w:spacing w:before="100" w:beforeAutospacing="1" w:after="100" w:afterAutospacing="1" w:line="480" w:lineRule="auto"/>
        <w:ind w:firstLine="720"/>
        <w:contextualSpacing/>
        <w:jc w:val="both"/>
      </w:pPr>
      <w:r w:rsidRPr="00334880">
        <w:t xml:space="preserve">La pregunta central se centra en cómo los modelos de </w:t>
      </w:r>
      <w:r w:rsidRPr="00334880">
        <w:rPr>
          <w:i/>
          <w:iCs/>
        </w:rPr>
        <w:t>machine learning</w:t>
      </w:r>
      <w:r w:rsidRPr="00334880">
        <w:t xml:space="preserve">, aplicados a datos climáticos, pueden </w:t>
      </w:r>
      <w:r>
        <w:t xml:space="preserve">apoyar </w:t>
      </w:r>
      <w:r w:rsidRPr="00334880">
        <w:t>la planificación agrícola en San Vicente de Chucurí.</w:t>
      </w:r>
    </w:p>
    <w:p w14:paraId="7791AA9C" w14:textId="11BDF68B" w:rsidR="007637CC" w:rsidRPr="00334880" w:rsidRDefault="007637CC" w:rsidP="00B101BB">
      <w:pPr>
        <w:spacing w:before="100" w:beforeAutospacing="1" w:after="100" w:afterAutospacing="1" w:line="480" w:lineRule="auto"/>
        <w:ind w:firstLine="720"/>
        <w:contextualSpacing/>
        <w:jc w:val="both"/>
      </w:pPr>
      <w:r w:rsidRPr="00334880">
        <w:lastRenderedPageBreak/>
        <w:t>La hipótesis principal sostiene que:</w:t>
      </w:r>
    </w:p>
    <w:p w14:paraId="2A4B2426" w14:textId="77777777" w:rsidR="007637CC" w:rsidRPr="00334880" w:rsidRDefault="007637CC" w:rsidP="00B101BB">
      <w:pPr>
        <w:spacing w:beforeAutospacing="1" w:afterAutospacing="1" w:line="480" w:lineRule="auto"/>
        <w:ind w:firstLine="720"/>
        <w:contextualSpacing/>
        <w:jc w:val="both"/>
      </w:pPr>
      <w:r w:rsidRPr="00334880">
        <w:t>“El uso de modelos predictivos basados en datos climáticos, históricos y agrícolas permite anticipar condiciones críticas asociadas al cambio climático y, en consecuencia, optimizar la planificación y gestión agrícola en el municipio.”</w:t>
      </w:r>
    </w:p>
    <w:p w14:paraId="666161F1" w14:textId="6E28F6AD" w:rsidR="007637CC" w:rsidRDefault="007637CC" w:rsidP="00B101BB">
      <w:pPr>
        <w:spacing w:before="100" w:beforeAutospacing="1" w:line="480" w:lineRule="auto"/>
        <w:ind w:firstLine="720"/>
        <w:contextualSpacing/>
        <w:jc w:val="both"/>
      </w:pPr>
      <w:r w:rsidRPr="00334880">
        <w:t>Este proyecto busca demostrar que integrar variables climáticas, edáficas y productivas en modelos ML genera predicciones temporales útiles que mejoran la toma de decisiones, fortaleciendo la resiliencia del sector agropecuario local.</w:t>
      </w:r>
    </w:p>
    <w:p w14:paraId="4CFEBC22" w14:textId="77777777" w:rsidR="00B101BB" w:rsidRPr="007637CC" w:rsidRDefault="00B101BB" w:rsidP="00B101BB">
      <w:pPr>
        <w:spacing w:before="100" w:beforeAutospacing="1" w:line="480" w:lineRule="auto"/>
        <w:ind w:firstLine="720"/>
        <w:contextualSpacing/>
        <w:jc w:val="both"/>
      </w:pPr>
    </w:p>
    <w:p w14:paraId="7424D6FD" w14:textId="6C98DC8E" w:rsidR="00DE3182" w:rsidRDefault="00B101BB" w:rsidP="00B101BB">
      <w:pPr>
        <w:pStyle w:val="Ttulo2"/>
        <w:numPr>
          <w:ilvl w:val="1"/>
          <w:numId w:val="15"/>
        </w:numPr>
        <w:spacing w:before="0" w:after="0" w:line="480" w:lineRule="auto"/>
        <w:contextualSpacing/>
        <w:rPr>
          <w:rFonts w:cs="Times New Roman"/>
          <w:sz w:val="24"/>
          <w:szCs w:val="24"/>
        </w:rPr>
      </w:pPr>
      <w:bookmarkStart w:id="48" w:name="_Toc216724612"/>
      <w:r>
        <w:rPr>
          <w:rFonts w:cs="Times New Roman"/>
          <w:sz w:val="24"/>
          <w:szCs w:val="24"/>
        </w:rPr>
        <w:t xml:space="preserve"> </w:t>
      </w:r>
      <w:r w:rsidR="00C16591" w:rsidRPr="004C2076">
        <w:rPr>
          <w:rFonts w:cs="Times New Roman"/>
          <w:sz w:val="24"/>
          <w:szCs w:val="24"/>
        </w:rPr>
        <w:t>Marco Normativo</w:t>
      </w:r>
      <w:bookmarkEnd w:id="48"/>
    </w:p>
    <w:p w14:paraId="12418510" w14:textId="77777777" w:rsidR="002C381A" w:rsidRDefault="002C381A" w:rsidP="00B101BB">
      <w:pPr>
        <w:pStyle w:val="NormalWeb"/>
        <w:spacing w:before="0" w:beforeAutospacing="0" w:line="480" w:lineRule="auto"/>
        <w:ind w:firstLine="720"/>
        <w:contextualSpacing/>
        <w:jc w:val="both"/>
      </w:pPr>
      <w:r>
        <w:t>El propósito de construir un marco normativo es identificar y analizar las leyes, reglamentos, políticas y estándares que regulan o inciden en el desarrollo del proyecto. Este marco garantiza que la investigación se realice dentro de los límites legales y éticos vigentes, permitiendo que las decisiones adoptadas sean responsables y acordes con la normativa local, nacional e internacional aplicable. Asimismo, proporciona respaldo jurídico y fortalece la validez académica y metodológica del proyecto.</w:t>
      </w:r>
    </w:p>
    <w:p w14:paraId="769A7107" w14:textId="77777777" w:rsidR="002C381A" w:rsidRDefault="002C381A" w:rsidP="00B101BB">
      <w:pPr>
        <w:pStyle w:val="NormalWeb"/>
        <w:spacing w:after="0" w:afterAutospacing="0" w:line="480" w:lineRule="auto"/>
        <w:ind w:firstLine="720"/>
        <w:contextualSpacing/>
        <w:jc w:val="both"/>
      </w:pPr>
      <w:r>
        <w:t xml:space="preserve">El presente proyecto, orientado a mejorar la planificación agrícola mediante la aplicación de modelos de </w:t>
      </w:r>
      <w:r>
        <w:rPr>
          <w:rStyle w:val="nfasis"/>
          <w:rFonts w:eastAsiaTheme="majorEastAsia"/>
        </w:rPr>
        <w:t>machine learning</w:t>
      </w:r>
      <w:r>
        <w:t xml:space="preserve"> basados en datos climáticos en el municipio de San Vicente de Chucurí, se enmarca en un conjunto de normativas que promueven la sostenibilidad ambiental, la innovación tecnológica y la gestión responsable de los datos en el sector agropecuario.</w:t>
      </w:r>
    </w:p>
    <w:p w14:paraId="1DEF1EEB" w14:textId="77777777" w:rsidR="002C381A" w:rsidRDefault="002C381A" w:rsidP="00A55CF9">
      <w:pPr>
        <w:pStyle w:val="Ttulo3"/>
        <w:numPr>
          <w:ilvl w:val="2"/>
          <w:numId w:val="15"/>
        </w:numPr>
        <w:spacing w:before="0" w:after="0" w:line="480" w:lineRule="auto"/>
        <w:ind w:left="567" w:hanging="567"/>
        <w:contextualSpacing/>
      </w:pPr>
      <w:bookmarkStart w:id="49" w:name="_Toc216724613"/>
      <w:r>
        <w:t>Normativas relevantes</w:t>
      </w:r>
      <w:bookmarkEnd w:id="49"/>
    </w:p>
    <w:p w14:paraId="6F0EC1F0" w14:textId="77777777" w:rsidR="00D96825" w:rsidRDefault="002C381A" w:rsidP="00A55CF9">
      <w:pPr>
        <w:pStyle w:val="NormalWeb"/>
        <w:spacing w:before="0" w:beforeAutospacing="0" w:line="480" w:lineRule="auto"/>
        <w:contextualSpacing/>
        <w:jc w:val="both"/>
        <w:rPr>
          <w:rStyle w:val="Textoennegrita"/>
        </w:rPr>
      </w:pPr>
      <w:r>
        <w:rPr>
          <w:rStyle w:val="Textoennegrita"/>
        </w:rPr>
        <w:t>Ley 99 de 1993 (Ministerio del Medio Ambiente, Colombia).</w:t>
      </w:r>
    </w:p>
    <w:p w14:paraId="7E3351E0" w14:textId="2C05F1A3" w:rsidR="00D05602" w:rsidRPr="00A55CF9" w:rsidRDefault="002C381A" w:rsidP="00B101BB">
      <w:pPr>
        <w:pStyle w:val="NormalWeb"/>
        <w:spacing w:line="480" w:lineRule="auto"/>
        <w:ind w:firstLine="720"/>
        <w:contextualSpacing/>
        <w:jc w:val="both"/>
      </w:pPr>
      <w:r>
        <w:lastRenderedPageBreak/>
        <w:t>Esta ley establece los principios fundamentales para la protección del medio ambiente y la gestión sostenible de los recursos naturales en Colombia. Resulta relevante para el proyecto en tanto promueve la adopción de tecnologías limpias y prácticas orientadas a la adaptación al cambio climático, aspectos esenciales en iniciativas agrícolas basadas en ciencia de datos (Congreso de la República de Colombia, 1993).</w:t>
      </w:r>
    </w:p>
    <w:p w14:paraId="538A9C15" w14:textId="77777777" w:rsidR="00B13CED" w:rsidRDefault="002C381A" w:rsidP="00A55CF9">
      <w:pPr>
        <w:pStyle w:val="NormalWeb"/>
        <w:spacing w:after="0" w:afterAutospacing="0" w:line="480" w:lineRule="auto"/>
        <w:contextualSpacing/>
        <w:jc w:val="both"/>
        <w:rPr>
          <w:rStyle w:val="Textoennegrita"/>
        </w:rPr>
      </w:pPr>
      <w:r>
        <w:rPr>
          <w:rStyle w:val="Textoennegrita"/>
        </w:rPr>
        <w:t>Ley 1876 de 2017 (Sistema Nacional de Innovación Agropecuaria – SNIA).</w:t>
      </w:r>
    </w:p>
    <w:p w14:paraId="7DDA18EC" w14:textId="15BE4987" w:rsidR="00AA07F9" w:rsidRDefault="002C381A" w:rsidP="00B101BB">
      <w:pPr>
        <w:pStyle w:val="NormalWeb"/>
        <w:spacing w:before="0" w:beforeAutospacing="0" w:after="0" w:afterAutospacing="0" w:line="480" w:lineRule="auto"/>
        <w:ind w:firstLine="720"/>
        <w:contextualSpacing/>
        <w:jc w:val="both"/>
        <w:rPr>
          <w:rStyle w:val="Textoennegrita"/>
        </w:rPr>
      </w:pPr>
      <w:r>
        <w:t xml:space="preserve">Esta normativa impulsa la investigación, la transferencia de tecnología y la innovación en el sector agropecuario. En el contexto del cultivo de cacao, respalda el uso de modelos estadísticos, </w:t>
      </w:r>
      <w:r>
        <w:rPr>
          <w:rStyle w:val="nfasis"/>
          <w:rFonts w:eastAsiaTheme="majorEastAsia"/>
        </w:rPr>
        <w:t>machine learning</w:t>
      </w:r>
      <w:r>
        <w:t xml:space="preserve"> y sistemas de información climática como herramientas para mejorar la productividad y la resiliencia frente al cambio climático (Congreso de la República de Colombia, 2017).</w:t>
      </w:r>
    </w:p>
    <w:p w14:paraId="3E19CF28" w14:textId="77777777" w:rsidR="00AA07F9" w:rsidRDefault="002C381A" w:rsidP="00A55CF9">
      <w:pPr>
        <w:pStyle w:val="NormalWeb"/>
        <w:spacing w:after="0" w:afterAutospacing="0" w:line="480" w:lineRule="auto"/>
        <w:contextualSpacing/>
        <w:jc w:val="both"/>
        <w:rPr>
          <w:rStyle w:val="Textoennegrita"/>
        </w:rPr>
      </w:pPr>
      <w:r>
        <w:rPr>
          <w:rStyle w:val="Textoennegrita"/>
        </w:rPr>
        <w:t>Ley 1715 de 2014 (Energías renovables).</w:t>
      </w:r>
    </w:p>
    <w:p w14:paraId="47F49279" w14:textId="7F2D1675" w:rsidR="002C381A" w:rsidRPr="00AA07F9" w:rsidRDefault="002C381A" w:rsidP="00B101BB">
      <w:pPr>
        <w:pStyle w:val="NormalWeb"/>
        <w:spacing w:before="0" w:beforeAutospacing="0" w:after="0" w:afterAutospacing="0" w:line="480" w:lineRule="auto"/>
        <w:ind w:firstLine="720"/>
        <w:contextualSpacing/>
        <w:jc w:val="both"/>
        <w:rPr>
          <w:b/>
          <w:bCs/>
        </w:rPr>
      </w:pPr>
      <w:r>
        <w:t>Aunque su enfoque principal es el uso de energías limpias, esta ley fomenta la eficiencia en el aprovechamiento de los recursos naturales y la adopción de tecnologías sostenibles, principios coherentes con los sistemas de agricultura inteligente y el análisis predictivo aplicado a la gestión del cultivo de cacao (Congreso de la República de Colombia, 2014).</w:t>
      </w:r>
    </w:p>
    <w:p w14:paraId="3E61CA48" w14:textId="77777777" w:rsidR="00AA07F9" w:rsidRDefault="002C381A" w:rsidP="00A55CF9">
      <w:pPr>
        <w:pStyle w:val="NormalWeb"/>
        <w:spacing w:after="0" w:afterAutospacing="0" w:line="480" w:lineRule="auto"/>
        <w:contextualSpacing/>
        <w:jc w:val="both"/>
        <w:rPr>
          <w:rStyle w:val="Textoennegrita"/>
        </w:rPr>
      </w:pPr>
      <w:r>
        <w:rPr>
          <w:rStyle w:val="Textoennegrita"/>
        </w:rPr>
        <w:t>Acuerdo de París (2015).</w:t>
      </w:r>
    </w:p>
    <w:p w14:paraId="0CA3F8D6" w14:textId="489A0685" w:rsidR="002C381A" w:rsidRDefault="002C381A" w:rsidP="00B101BB">
      <w:pPr>
        <w:pStyle w:val="NormalWeb"/>
        <w:spacing w:before="0" w:beforeAutospacing="0" w:line="480" w:lineRule="auto"/>
        <w:ind w:firstLine="720"/>
        <w:contextualSpacing/>
        <w:jc w:val="both"/>
      </w:pPr>
      <w:r>
        <w:t>Este acuerdo internacional, suscrito por Colombia, compromete a los Estados a implementar acciones de mitigación y adaptación frente al cambio climático. La aplicación de modelos de ciencia de datos en la agricultura contribuye al fortalecimiento de la resiliencia agroclimática y al uso eficiente de los recursos, alineándose con los objetivos del Acuerdo de París (Naciones Unidas, 2015).</w:t>
      </w:r>
    </w:p>
    <w:p w14:paraId="4C955ECD" w14:textId="77777777" w:rsidR="00B101BB" w:rsidRPr="00AA07F9" w:rsidRDefault="00B101BB" w:rsidP="00B101BB">
      <w:pPr>
        <w:pStyle w:val="NormalWeb"/>
        <w:spacing w:before="0" w:beforeAutospacing="0" w:line="480" w:lineRule="auto"/>
        <w:ind w:firstLine="720"/>
        <w:contextualSpacing/>
        <w:jc w:val="both"/>
        <w:rPr>
          <w:b/>
          <w:bCs/>
        </w:rPr>
      </w:pPr>
    </w:p>
    <w:p w14:paraId="1221C301" w14:textId="77777777" w:rsidR="00AA07F9" w:rsidRDefault="002C381A" w:rsidP="00A55CF9">
      <w:pPr>
        <w:pStyle w:val="NormalWeb"/>
        <w:spacing w:after="0" w:afterAutospacing="0" w:line="480" w:lineRule="auto"/>
        <w:contextualSpacing/>
        <w:jc w:val="both"/>
        <w:rPr>
          <w:rStyle w:val="Textoennegrita"/>
        </w:rPr>
      </w:pPr>
      <w:r>
        <w:rPr>
          <w:rStyle w:val="Textoennegrita"/>
        </w:rPr>
        <w:lastRenderedPageBreak/>
        <w:t>Plan Nacional de Desarrollo 2022–2026.</w:t>
      </w:r>
    </w:p>
    <w:p w14:paraId="70F4C925" w14:textId="357D30FA" w:rsidR="00C2233F" w:rsidRDefault="002C381A" w:rsidP="00B101BB">
      <w:pPr>
        <w:pStyle w:val="NormalWeb"/>
        <w:spacing w:before="0" w:beforeAutospacing="0" w:after="0" w:afterAutospacing="0" w:line="480" w:lineRule="auto"/>
        <w:ind w:firstLine="720"/>
        <w:contextualSpacing/>
        <w:jc w:val="both"/>
        <w:rPr>
          <w:rStyle w:val="Textoennegrita"/>
        </w:rPr>
      </w:pPr>
      <w:r>
        <w:t>El Plan Nacional de Desarrollo de Colombia resalta la importancia de la transformación digital rural, el uso de datos abiertos y la innovación tecnológica para la sostenibilidad agropecuaria, lo cual respalda iniciativas orientadas al fortalecimiento del sector cacaotero mediante herramientas basadas en datos (Departamento Nacional de Planeación [DNP], 2022).</w:t>
      </w:r>
    </w:p>
    <w:p w14:paraId="52F7D14B" w14:textId="580C7517" w:rsidR="00AA07F9" w:rsidRDefault="002C381A" w:rsidP="00A55CF9">
      <w:pPr>
        <w:pStyle w:val="NormalWeb"/>
        <w:spacing w:after="0" w:afterAutospacing="0" w:line="480" w:lineRule="auto"/>
        <w:contextualSpacing/>
        <w:jc w:val="both"/>
        <w:rPr>
          <w:rStyle w:val="Textoennegrita"/>
        </w:rPr>
      </w:pPr>
      <w:r>
        <w:rPr>
          <w:rStyle w:val="Textoennegrita"/>
        </w:rPr>
        <w:t>Reglamento General de Protección de Datos (GDPR).</w:t>
      </w:r>
    </w:p>
    <w:p w14:paraId="248326F7" w14:textId="7D789A6C" w:rsidR="002C381A" w:rsidRDefault="002C381A" w:rsidP="00B101BB">
      <w:pPr>
        <w:pStyle w:val="NormalWeb"/>
        <w:spacing w:before="0" w:beforeAutospacing="0" w:line="480" w:lineRule="auto"/>
        <w:ind w:firstLine="720"/>
        <w:contextualSpacing/>
        <w:jc w:val="both"/>
      </w:pPr>
      <w:r>
        <w:t>El Reglamento (UE) 2016/679 establece lineamientos para el tratamiento ético, seguro y transparente de los datos personales. Su aplicación en proyectos de agricultura digital garantiza la protección de la información climática, productiva y de los actores involucrados, fortaleciendo la confianza y la interoperabilidad internacional de los datos utilizados (Unión Europea, 2018).</w:t>
      </w:r>
    </w:p>
    <w:p w14:paraId="113CB918" w14:textId="77777777" w:rsidR="00AA07F9" w:rsidRDefault="002C381A" w:rsidP="00A55CF9">
      <w:pPr>
        <w:pStyle w:val="NormalWeb"/>
        <w:spacing w:after="0" w:afterAutospacing="0" w:line="480" w:lineRule="auto"/>
        <w:contextualSpacing/>
        <w:jc w:val="both"/>
        <w:rPr>
          <w:rStyle w:val="Textoennegrita"/>
        </w:rPr>
      </w:pPr>
      <w:r>
        <w:rPr>
          <w:rStyle w:val="Textoennegrita"/>
        </w:rPr>
        <w:t>Directrices sobre datos para la agricultura digital (FAO).</w:t>
      </w:r>
    </w:p>
    <w:p w14:paraId="567A8581" w14:textId="16C90F3B" w:rsidR="002C381A" w:rsidRDefault="002C381A" w:rsidP="00B101BB">
      <w:pPr>
        <w:pStyle w:val="NormalWeb"/>
        <w:spacing w:before="0" w:beforeAutospacing="0" w:line="480" w:lineRule="auto"/>
        <w:ind w:firstLine="720"/>
        <w:contextualSpacing/>
        <w:jc w:val="both"/>
      </w:pPr>
      <w:r>
        <w:t xml:space="preserve">La FAO establece lineamientos sobre gobernanza, interoperabilidad y uso ético de los datos agrícolas, promoviendo marcos que aseguren la calidad, trazabilidad y acceso equitativo a la información empleada en sistemas de </w:t>
      </w:r>
      <w:r>
        <w:rPr>
          <w:rStyle w:val="nfasis"/>
          <w:rFonts w:eastAsiaTheme="majorEastAsia"/>
        </w:rPr>
        <w:t>machine learning</w:t>
      </w:r>
      <w:r>
        <w:t xml:space="preserve"> para la agricultura sostenible (FAO, 2021).</w:t>
      </w:r>
    </w:p>
    <w:p w14:paraId="42DD068E" w14:textId="77777777" w:rsidR="00AA07F9" w:rsidRDefault="002C381A" w:rsidP="00A55CF9">
      <w:pPr>
        <w:pStyle w:val="NormalWeb"/>
        <w:spacing w:after="0" w:afterAutospacing="0" w:line="480" w:lineRule="auto"/>
        <w:contextualSpacing/>
        <w:jc w:val="both"/>
        <w:rPr>
          <w:rStyle w:val="Textoennegrita"/>
        </w:rPr>
      </w:pPr>
      <w:r>
        <w:rPr>
          <w:rStyle w:val="Textoennegrita"/>
        </w:rPr>
        <w:t>Open Data Charter.</w:t>
      </w:r>
    </w:p>
    <w:p w14:paraId="35609369" w14:textId="3A5A16C9" w:rsidR="002C381A" w:rsidRDefault="002C381A" w:rsidP="00B101BB">
      <w:pPr>
        <w:pStyle w:val="NormalWeb"/>
        <w:spacing w:before="0" w:beforeAutospacing="0" w:line="480" w:lineRule="auto"/>
        <w:ind w:firstLine="720"/>
        <w:contextualSpacing/>
        <w:jc w:val="both"/>
      </w:pPr>
      <w:r>
        <w:t>Este marco internacional promueve la apertura, estandarización y reutilización de datos públicos como mecanismo para mejorar la eficiencia de las políticas agrícolas y climáticas. En el contexto del cacao, facilita la integración de datos abiertos provenientes de fuentes institucionales con modelos predictivos locales (Open Data Charter, 2015).</w:t>
      </w:r>
    </w:p>
    <w:p w14:paraId="59032191" w14:textId="77777777" w:rsidR="00B101BB" w:rsidRDefault="00B101BB" w:rsidP="00B101BB">
      <w:pPr>
        <w:pStyle w:val="NormalWeb"/>
        <w:spacing w:before="0" w:beforeAutospacing="0" w:line="480" w:lineRule="auto"/>
        <w:ind w:firstLine="720"/>
        <w:contextualSpacing/>
        <w:jc w:val="both"/>
      </w:pPr>
    </w:p>
    <w:p w14:paraId="69A2B052" w14:textId="77777777" w:rsidR="00B101BB" w:rsidRDefault="00B101BB" w:rsidP="00B101BB">
      <w:pPr>
        <w:pStyle w:val="NormalWeb"/>
        <w:spacing w:before="0" w:beforeAutospacing="0" w:line="480" w:lineRule="auto"/>
        <w:ind w:firstLine="720"/>
        <w:contextualSpacing/>
        <w:jc w:val="both"/>
      </w:pPr>
    </w:p>
    <w:p w14:paraId="2F7A8D99" w14:textId="77777777" w:rsidR="00AA07F9" w:rsidRDefault="002C381A" w:rsidP="00A55CF9">
      <w:pPr>
        <w:pStyle w:val="NormalWeb"/>
        <w:spacing w:after="0" w:afterAutospacing="0" w:line="480" w:lineRule="auto"/>
        <w:contextualSpacing/>
        <w:jc w:val="both"/>
        <w:rPr>
          <w:rStyle w:val="Textoennegrita"/>
        </w:rPr>
      </w:pPr>
      <w:r>
        <w:rPr>
          <w:rStyle w:val="Textoennegrita"/>
        </w:rPr>
        <w:lastRenderedPageBreak/>
        <w:t>ISO 19115 (Metadatos geoespaciales).</w:t>
      </w:r>
    </w:p>
    <w:p w14:paraId="5503EC0C" w14:textId="2D28FA62" w:rsidR="002C381A" w:rsidRDefault="002C381A" w:rsidP="00B101BB">
      <w:pPr>
        <w:pStyle w:val="NormalWeb"/>
        <w:spacing w:before="0" w:beforeAutospacing="0" w:line="480" w:lineRule="auto"/>
        <w:ind w:firstLine="720"/>
        <w:contextualSpacing/>
        <w:jc w:val="both"/>
      </w:pPr>
      <w:r>
        <w:t>La norma ISO 19115 define estándares para la documentación de datos geoespaciales, fundamentales en proyectos que emplean información climática y georreferenciada. Su aplicación permite garantizar la calidad, interoperabilidad y trazabilidad de los datos utilizados en los modelos de planificación agrícola (International Organization for Standardization, 2014).</w:t>
      </w:r>
    </w:p>
    <w:p w14:paraId="12837E73" w14:textId="77777777" w:rsidR="002C381A" w:rsidRDefault="002C381A" w:rsidP="00A55CF9">
      <w:pPr>
        <w:pStyle w:val="Ttulo3"/>
        <w:numPr>
          <w:ilvl w:val="2"/>
          <w:numId w:val="15"/>
        </w:numPr>
        <w:spacing w:after="0" w:line="480" w:lineRule="auto"/>
        <w:ind w:left="567" w:hanging="567"/>
        <w:contextualSpacing/>
      </w:pPr>
      <w:bookmarkStart w:id="50" w:name="_Toc216724614"/>
      <w:r>
        <w:t>Análisis crítico</w:t>
      </w:r>
      <w:bookmarkEnd w:id="50"/>
    </w:p>
    <w:p w14:paraId="01F35ADA" w14:textId="023ECFAB" w:rsidR="00AA07F9" w:rsidRPr="00F75E56" w:rsidRDefault="002C381A" w:rsidP="00B101BB">
      <w:pPr>
        <w:pStyle w:val="NormalWeb"/>
        <w:spacing w:before="0" w:beforeAutospacing="0" w:line="480" w:lineRule="auto"/>
        <w:ind w:firstLine="720"/>
        <w:contextualSpacing/>
        <w:jc w:val="both"/>
      </w:pPr>
      <w:r>
        <w:t>El conjunto de normativas analizadas configura un entorno favorable para el desarrollo de proyectos tecnológicos en el sector agrícola, al promover la sostenibilidad, la innovación y la adaptación al cambio climático. No obstante, la limitada infraestructura tecnológica en zonas rurales y la insuficiente capacitación de los productores pueden restringir la aplicabilidad inmediata de estas soluciones. En consecuencia, el proyecto debe contemplar estrategias de transferencia de conocimiento y fortalecimiento institucional que aseguren su adopción y efectividad a largo plazo.</w:t>
      </w:r>
    </w:p>
    <w:p w14:paraId="6DD43FC4" w14:textId="24FAC8A7" w:rsidR="006E1E33" w:rsidRPr="00B101BB" w:rsidRDefault="00C16591" w:rsidP="001F64EC">
      <w:pPr>
        <w:pStyle w:val="Ttulo2"/>
        <w:numPr>
          <w:ilvl w:val="1"/>
          <w:numId w:val="15"/>
        </w:numPr>
        <w:spacing w:line="480" w:lineRule="auto"/>
        <w:ind w:left="426" w:hanging="426"/>
        <w:rPr>
          <w:rFonts w:cs="Times New Roman"/>
          <w:sz w:val="24"/>
          <w:szCs w:val="24"/>
        </w:rPr>
      </w:pPr>
      <w:bookmarkStart w:id="51" w:name="_Toc216724615"/>
      <w:r w:rsidRPr="00B101BB">
        <w:rPr>
          <w:rFonts w:cs="Times New Roman"/>
          <w:sz w:val="24"/>
          <w:szCs w:val="24"/>
        </w:rPr>
        <w:t>Antecedentes</w:t>
      </w:r>
      <w:bookmarkEnd w:id="51"/>
      <w:r w:rsidRPr="00B101BB">
        <w:rPr>
          <w:rFonts w:cs="Times New Roman"/>
          <w:sz w:val="24"/>
          <w:szCs w:val="24"/>
        </w:rPr>
        <w:t xml:space="preserve"> </w:t>
      </w:r>
    </w:p>
    <w:p w14:paraId="2F6CF1F7" w14:textId="1079660C" w:rsidR="00F75E56" w:rsidRPr="00B13CED" w:rsidRDefault="00F75E56" w:rsidP="00B101BB">
      <w:pPr>
        <w:spacing w:line="480" w:lineRule="auto"/>
        <w:ind w:firstLine="720"/>
        <w:jc w:val="both"/>
      </w:pPr>
      <w:r w:rsidRPr="00334880">
        <w:t>El propósito de presentar los antecedentes es ofrecer un contexto previo sobre estudios, proyectos o investigaciones relacionados con el tema. Este apartado permite conocer los avances existentes, identificar vacíos de conocimiento y evitar la repetición de trabajos ya realizados. Además, los antecedentes ayudan a justificar la relevancia del estudio, fortaleciendo la base teórica y metodológica del proyecto.</w:t>
      </w:r>
    </w:p>
    <w:p w14:paraId="018B6C86" w14:textId="77777777" w:rsidR="00F75E56" w:rsidRPr="00334880" w:rsidRDefault="00F75E56" w:rsidP="00B101BB">
      <w:pPr>
        <w:pStyle w:val="s4"/>
        <w:spacing w:before="0" w:beforeAutospacing="0" w:after="120" w:afterAutospacing="0" w:line="480" w:lineRule="auto"/>
        <w:ind w:firstLine="720"/>
        <w:jc w:val="both"/>
        <w:rPr>
          <w:color w:val="000000"/>
        </w:rPr>
      </w:pPr>
      <w:r w:rsidRPr="00334880">
        <w:rPr>
          <w:color w:val="000000"/>
        </w:rPr>
        <w:t xml:space="preserve">La agricultura en Colombia enfrenta desafíos significativos debido a la variabilidad climática, la degradación del suelo y la falta de herramientas tecnológicas para la toma de </w:t>
      </w:r>
      <w:r w:rsidRPr="00334880">
        <w:rPr>
          <w:color w:val="000000"/>
        </w:rPr>
        <w:lastRenderedPageBreak/>
        <w:t>decisiones informadas. En particular, municipios con alto potencial agrícola como San Vicente de Chucurí (Santander), principal productor nacional de cacao, requieren soluciones adaptativas que integren información climática, edafológica y tecnológica para planificar cultivos de forma eficiente y sostenible.</w:t>
      </w:r>
    </w:p>
    <w:p w14:paraId="5CCEF159" w14:textId="77777777" w:rsidR="00F75E56" w:rsidRPr="00334880" w:rsidRDefault="00F75E56" w:rsidP="00B101BB">
      <w:pPr>
        <w:pStyle w:val="s4"/>
        <w:spacing w:before="0" w:beforeAutospacing="0" w:after="120" w:afterAutospacing="0" w:line="480" w:lineRule="auto"/>
        <w:ind w:firstLine="720"/>
        <w:jc w:val="both"/>
        <w:rPr>
          <w:color w:val="000000"/>
        </w:rPr>
      </w:pPr>
      <w:r w:rsidRPr="00334880">
        <w:rPr>
          <w:color w:val="000000"/>
        </w:rPr>
        <w:t>Durante los últimos años, la incorporación de técnicas de</w:t>
      </w:r>
      <w:r w:rsidRPr="00334880">
        <w:rPr>
          <w:rStyle w:val="apple-converted-space"/>
          <w:color w:val="000000"/>
        </w:rPr>
        <w:t> </w:t>
      </w:r>
      <w:r w:rsidRPr="00B13CED">
        <w:rPr>
          <w:rStyle w:val="s2"/>
          <w:rFonts w:eastAsiaTheme="majorEastAsia"/>
          <w:color w:val="000000"/>
        </w:rPr>
        <w:t>Machine</w:t>
      </w:r>
      <w:r w:rsidRPr="00B13CED">
        <w:rPr>
          <w:rStyle w:val="apple-converted-space"/>
          <w:color w:val="000000"/>
        </w:rPr>
        <w:t> </w:t>
      </w:r>
      <w:r w:rsidRPr="00B13CED">
        <w:rPr>
          <w:rStyle w:val="s2"/>
          <w:rFonts w:eastAsiaTheme="majorEastAsia"/>
          <w:color w:val="000000"/>
        </w:rPr>
        <w:t>Learning</w:t>
      </w:r>
      <w:r w:rsidRPr="00B13CED">
        <w:rPr>
          <w:rStyle w:val="apple-converted-space"/>
          <w:color w:val="000000"/>
        </w:rPr>
        <w:t> </w:t>
      </w:r>
      <w:r w:rsidRPr="00B13CED">
        <w:rPr>
          <w:rStyle w:val="s2"/>
          <w:rFonts w:eastAsiaTheme="majorEastAsia"/>
          <w:color w:val="000000"/>
        </w:rPr>
        <w:t>(ML)</w:t>
      </w:r>
      <w:r w:rsidRPr="00334880">
        <w:rPr>
          <w:rStyle w:val="apple-converted-space"/>
          <w:color w:val="000000"/>
        </w:rPr>
        <w:t> </w:t>
      </w:r>
      <w:r w:rsidRPr="00334880">
        <w:rPr>
          <w:color w:val="000000"/>
        </w:rPr>
        <w:t>en la agricultura ha ganado relevancia, permitiendo anticipar rendimientos de cultivos, identificar zonas aptas y diseñar estrategias de adaptación al cambio climático. Diversos estudios en Colombia y América Latina han probado la eficacia de estas herramientas, especialmente en regiones cacaoteras como Santander.</w:t>
      </w:r>
    </w:p>
    <w:p w14:paraId="0A0DC4AB" w14:textId="2BD01A42" w:rsidR="00F75E56" w:rsidRPr="00334880" w:rsidRDefault="00F75E56" w:rsidP="00B101BB">
      <w:pPr>
        <w:pStyle w:val="s4"/>
        <w:spacing w:before="0" w:beforeAutospacing="0" w:after="120" w:afterAutospacing="0" w:line="480" w:lineRule="auto"/>
        <w:ind w:firstLine="720"/>
        <w:contextualSpacing/>
        <w:jc w:val="both"/>
        <w:rPr>
          <w:color w:val="000000"/>
        </w:rPr>
      </w:pPr>
      <w:r w:rsidRPr="00B13CED">
        <w:rPr>
          <w:b/>
          <w:bCs/>
          <w:color w:val="000000"/>
        </w:rPr>
        <w:t>Por ejemplo,</w:t>
      </w:r>
      <w:r w:rsidRPr="00334880">
        <w:rPr>
          <w:rStyle w:val="apple-converted-space"/>
          <w:color w:val="000000"/>
        </w:rPr>
        <w:t> </w:t>
      </w:r>
      <w:r w:rsidRPr="00334880">
        <w:rPr>
          <w:rStyle w:val="s2"/>
          <w:rFonts w:eastAsiaTheme="majorEastAsia"/>
          <w:b/>
          <w:bCs/>
          <w:color w:val="000000"/>
        </w:rPr>
        <w:t>Lamos-Díaz, Puentes-Garzón y Zárate-Caicedo (2020)</w:t>
      </w:r>
      <w:r w:rsidRPr="00334880">
        <w:rPr>
          <w:rStyle w:val="apple-converted-space"/>
          <w:color w:val="000000"/>
        </w:rPr>
        <w:t> </w:t>
      </w:r>
      <w:r w:rsidRPr="00334880">
        <w:rPr>
          <w:color w:val="000000"/>
        </w:rPr>
        <w:t>compararon diferentes modelos de ML (SVM,</w:t>
      </w:r>
      <w:r w:rsidRPr="00334880">
        <w:rPr>
          <w:rStyle w:val="apple-converted-space"/>
          <w:color w:val="000000"/>
        </w:rPr>
        <w:t> </w:t>
      </w:r>
      <w:r w:rsidRPr="00334880">
        <w:rPr>
          <w:color w:val="000000"/>
        </w:rPr>
        <w:t>Random</w:t>
      </w:r>
      <w:r w:rsidRPr="00334880">
        <w:rPr>
          <w:rStyle w:val="apple-converted-space"/>
          <w:color w:val="000000"/>
        </w:rPr>
        <w:t> </w:t>
      </w:r>
      <w:r w:rsidRPr="00334880">
        <w:rPr>
          <w:color w:val="000000"/>
        </w:rPr>
        <w:t>Forest, LASSO,</w:t>
      </w:r>
      <w:r w:rsidRPr="00334880">
        <w:rPr>
          <w:rStyle w:val="apple-converted-space"/>
          <w:color w:val="000000"/>
        </w:rPr>
        <w:t> </w:t>
      </w:r>
      <w:r w:rsidRPr="00334880">
        <w:rPr>
          <w:color w:val="000000"/>
        </w:rPr>
        <w:t>Gradient</w:t>
      </w:r>
      <w:r w:rsidRPr="00334880">
        <w:rPr>
          <w:rStyle w:val="apple-converted-space"/>
          <w:color w:val="000000"/>
        </w:rPr>
        <w:t> </w:t>
      </w:r>
      <w:r w:rsidRPr="00334880">
        <w:rPr>
          <w:color w:val="000000"/>
        </w:rPr>
        <w:t>Boosting) para predecir el rendimiento de cacao en el municipio de Rionegro, Santander. Encontraron que</w:t>
      </w:r>
      <w:r w:rsidRPr="00334880">
        <w:rPr>
          <w:rStyle w:val="apple-converted-space"/>
          <w:color w:val="000000"/>
        </w:rPr>
        <w:t> </w:t>
      </w:r>
      <w:r w:rsidRPr="00334880">
        <w:rPr>
          <w:color w:val="000000"/>
        </w:rPr>
        <w:t>Gradient</w:t>
      </w:r>
      <w:r w:rsidRPr="00334880">
        <w:rPr>
          <w:rStyle w:val="apple-converted-space"/>
          <w:color w:val="000000"/>
        </w:rPr>
        <w:t> </w:t>
      </w:r>
      <w:r w:rsidRPr="00334880">
        <w:rPr>
          <w:color w:val="000000"/>
        </w:rPr>
        <w:t>Boosting</w:t>
      </w:r>
      <w:r w:rsidRPr="00334880">
        <w:rPr>
          <w:rStyle w:val="apple-converted-space"/>
          <w:color w:val="000000"/>
        </w:rPr>
        <w:t> </w:t>
      </w:r>
      <w:r w:rsidRPr="00334880">
        <w:rPr>
          <w:color w:val="000000"/>
        </w:rPr>
        <w:t>fue el modelo con mejor desempeño (R² = 0.68), identificando variables como radiación solar y precipitación como determinantes en la productividad del cultivo. Este estudio demostró la viabilidad del uso de algoritmos predictivos a partir de variables climáticas y agronómicas.</w:t>
      </w:r>
    </w:p>
    <w:p w14:paraId="4D3E9130" w14:textId="77777777" w:rsidR="00F75E56" w:rsidRPr="00334880" w:rsidRDefault="00F75E56" w:rsidP="00B101BB">
      <w:pPr>
        <w:pStyle w:val="s4"/>
        <w:spacing w:before="0" w:beforeAutospacing="0" w:after="120" w:afterAutospacing="0" w:line="480" w:lineRule="auto"/>
        <w:ind w:firstLine="720"/>
        <w:contextualSpacing/>
        <w:jc w:val="both"/>
        <w:rPr>
          <w:color w:val="000000"/>
        </w:rPr>
      </w:pPr>
      <w:r w:rsidRPr="00B13CED">
        <w:rPr>
          <w:b/>
          <w:bCs/>
          <w:color w:val="000000"/>
        </w:rPr>
        <w:t>En la misma línea</w:t>
      </w:r>
      <w:r w:rsidRPr="00334880">
        <w:rPr>
          <w:color w:val="000000"/>
        </w:rPr>
        <w:t>,</w:t>
      </w:r>
      <w:r w:rsidRPr="00334880">
        <w:rPr>
          <w:rStyle w:val="apple-converted-space"/>
          <w:color w:val="000000"/>
        </w:rPr>
        <w:t> </w:t>
      </w:r>
      <w:r w:rsidRPr="00334880">
        <w:rPr>
          <w:rStyle w:val="s2"/>
          <w:rFonts w:eastAsiaTheme="majorEastAsia"/>
          <w:b/>
          <w:bCs/>
          <w:color w:val="000000"/>
        </w:rPr>
        <w:t>Cáceres Ortiz y Gamboa Ariza (2019)</w:t>
      </w:r>
      <w:r w:rsidRPr="00334880">
        <w:rPr>
          <w:rStyle w:val="apple-converted-space"/>
          <w:color w:val="000000"/>
        </w:rPr>
        <w:t> </w:t>
      </w:r>
      <w:r w:rsidRPr="00334880">
        <w:rPr>
          <w:color w:val="000000"/>
        </w:rPr>
        <w:t>desarrollaron un modelo predictivo para estimar el rendimiento de cacao en la finca La Suiza, también en Santander, empleando</w:t>
      </w:r>
      <w:r w:rsidRPr="00334880">
        <w:rPr>
          <w:rStyle w:val="apple-converted-space"/>
          <w:color w:val="000000"/>
        </w:rPr>
        <w:t> </w:t>
      </w:r>
      <w:r w:rsidRPr="00334880">
        <w:rPr>
          <w:color w:val="000000"/>
        </w:rPr>
        <w:t>Support</w:t>
      </w:r>
      <w:r w:rsidRPr="00334880">
        <w:rPr>
          <w:rStyle w:val="apple-converted-space"/>
          <w:color w:val="000000"/>
        </w:rPr>
        <w:t> </w:t>
      </w:r>
      <w:r w:rsidRPr="00334880">
        <w:rPr>
          <w:color w:val="000000"/>
        </w:rPr>
        <w:t>Vector Machines (SVM) y modelos lineales generalizados. Su investigación incluyó variables fotosintéticas, morfológicas, químicas del suelo y climáticas, destacando la importancia de factores como el fósforo, el magnesio y la humedad relativa en la predicción del rendimiento. Aunque sus resultados fueron prometedores, el estudio se limitó a una sola finca, lo que reduce su capacidad de generalización territorial.</w:t>
      </w:r>
    </w:p>
    <w:p w14:paraId="7454B9B3" w14:textId="77777777" w:rsidR="00F75E56" w:rsidRPr="00334880" w:rsidRDefault="00F75E56" w:rsidP="00B101BB">
      <w:pPr>
        <w:pStyle w:val="s4"/>
        <w:spacing w:before="0" w:beforeAutospacing="0" w:after="120" w:afterAutospacing="0" w:line="480" w:lineRule="auto"/>
        <w:ind w:firstLine="720"/>
        <w:contextualSpacing/>
        <w:jc w:val="both"/>
        <w:rPr>
          <w:color w:val="000000"/>
        </w:rPr>
      </w:pPr>
      <w:r w:rsidRPr="00B13CED">
        <w:rPr>
          <w:b/>
          <w:bCs/>
          <w:color w:val="000000"/>
        </w:rPr>
        <w:lastRenderedPageBreak/>
        <w:t>Adicionalmente</w:t>
      </w:r>
      <w:r w:rsidRPr="00334880">
        <w:rPr>
          <w:color w:val="000000"/>
        </w:rPr>
        <w:t>,</w:t>
      </w:r>
      <w:r w:rsidRPr="00334880">
        <w:rPr>
          <w:rStyle w:val="apple-converted-space"/>
          <w:color w:val="000000"/>
        </w:rPr>
        <w:t> </w:t>
      </w:r>
      <w:r w:rsidRPr="00334880">
        <w:rPr>
          <w:rStyle w:val="s2"/>
          <w:rFonts w:eastAsiaTheme="majorEastAsia"/>
          <w:b/>
          <w:bCs/>
          <w:color w:val="000000"/>
        </w:rPr>
        <w:t>Castro Hernández y Durán Blanco (2023)</w:t>
      </w:r>
      <w:r w:rsidRPr="00334880">
        <w:rPr>
          <w:rStyle w:val="apple-converted-space"/>
          <w:color w:val="000000"/>
        </w:rPr>
        <w:t> </w:t>
      </w:r>
      <w:r w:rsidRPr="00334880">
        <w:rPr>
          <w:color w:val="000000"/>
        </w:rPr>
        <w:t>desarrollaron un modelo para predecir el rendimiento de cultivos de cacao y café entre 2007 y 2021, empleando algoritmos de aprendizaje automático (Random</w:t>
      </w:r>
      <w:r w:rsidRPr="00334880">
        <w:rPr>
          <w:rStyle w:val="apple-converted-space"/>
          <w:color w:val="000000"/>
        </w:rPr>
        <w:t> </w:t>
      </w:r>
      <w:r w:rsidRPr="00334880">
        <w:rPr>
          <w:color w:val="000000"/>
        </w:rPr>
        <w:t>Forest,</w:t>
      </w:r>
      <w:r w:rsidRPr="00334880">
        <w:rPr>
          <w:rStyle w:val="apple-converted-space"/>
          <w:color w:val="000000"/>
        </w:rPr>
        <w:t> </w:t>
      </w:r>
      <w:r w:rsidRPr="00334880">
        <w:rPr>
          <w:color w:val="000000"/>
        </w:rPr>
        <w:t>XGBoost, SVM) y redes neuronales profundas (MLP, LSTM). Los modelos basados en árboles de decisión y redes neuronales superaron a la regresión lineal tradicional, revelando su eficacia en contextos agrícolas andinos. Sin embargo, el estudio no incorporó variables edafológicas detalladas ni mapas de zonificación.</w:t>
      </w:r>
    </w:p>
    <w:p w14:paraId="7164EB01" w14:textId="77777777" w:rsidR="00F75E56" w:rsidRPr="00334880" w:rsidRDefault="00F75E56" w:rsidP="00B101BB">
      <w:pPr>
        <w:pStyle w:val="s4"/>
        <w:spacing w:before="0" w:beforeAutospacing="0" w:after="120" w:afterAutospacing="0" w:line="480" w:lineRule="auto"/>
        <w:ind w:firstLine="720"/>
        <w:contextualSpacing/>
        <w:jc w:val="both"/>
        <w:rPr>
          <w:color w:val="000000"/>
        </w:rPr>
      </w:pPr>
      <w:r w:rsidRPr="00B13CED">
        <w:rPr>
          <w:b/>
          <w:bCs/>
          <w:color w:val="000000"/>
        </w:rPr>
        <w:t>Más recientemente</w:t>
      </w:r>
      <w:r w:rsidRPr="00334880">
        <w:rPr>
          <w:color w:val="000000"/>
        </w:rPr>
        <w:t>,</w:t>
      </w:r>
      <w:r w:rsidRPr="00334880">
        <w:rPr>
          <w:rStyle w:val="apple-converted-space"/>
          <w:color w:val="000000"/>
        </w:rPr>
        <w:t> </w:t>
      </w:r>
      <w:r w:rsidRPr="00334880">
        <w:rPr>
          <w:rStyle w:val="s2"/>
          <w:rFonts w:eastAsiaTheme="majorEastAsia"/>
          <w:b/>
          <w:bCs/>
          <w:color w:val="000000"/>
        </w:rPr>
        <w:t>González Castro y Castro Silva (2025)</w:t>
      </w:r>
      <w:r w:rsidRPr="00334880">
        <w:rPr>
          <w:rStyle w:val="apple-converted-space"/>
          <w:color w:val="000000"/>
        </w:rPr>
        <w:t> </w:t>
      </w:r>
      <w:r w:rsidRPr="00334880">
        <w:rPr>
          <w:color w:val="000000"/>
        </w:rPr>
        <w:t>emplearon algoritmos de ML en Python para predecir la producción de cacao en Santander, utilizando información histórica, geoespacial y ambiental. El modelo de</w:t>
      </w:r>
      <w:r w:rsidRPr="00334880">
        <w:rPr>
          <w:rStyle w:val="apple-converted-space"/>
          <w:color w:val="000000"/>
        </w:rPr>
        <w:t> </w:t>
      </w:r>
      <w:r w:rsidRPr="00334880">
        <w:rPr>
          <w:color w:val="000000"/>
        </w:rPr>
        <w:t>Random</w:t>
      </w:r>
      <w:r w:rsidRPr="00334880">
        <w:rPr>
          <w:rStyle w:val="apple-converted-space"/>
          <w:color w:val="000000"/>
        </w:rPr>
        <w:t> </w:t>
      </w:r>
      <w:r w:rsidRPr="00334880">
        <w:rPr>
          <w:color w:val="000000"/>
        </w:rPr>
        <w:t>Forest mostró un buen equilibrio entre precisión y estabilidad, consolidando su utilidad como herramienta de apoyo a la planificación agrícola. No obstante, los autores señalaron la necesidad de contar con una base de datos local más rica y actualizada para mejorar el desempeño de los modelos.</w:t>
      </w:r>
    </w:p>
    <w:p w14:paraId="4798839E" w14:textId="77777777" w:rsidR="00F75E56" w:rsidRPr="00334880" w:rsidRDefault="00F75E56" w:rsidP="00B101BB">
      <w:pPr>
        <w:pStyle w:val="s4"/>
        <w:spacing w:before="0" w:beforeAutospacing="0" w:after="120" w:afterAutospacing="0" w:line="480" w:lineRule="auto"/>
        <w:ind w:firstLine="720"/>
        <w:contextualSpacing/>
        <w:jc w:val="both"/>
        <w:rPr>
          <w:color w:val="000000"/>
        </w:rPr>
      </w:pPr>
      <w:r w:rsidRPr="00334880">
        <w:rPr>
          <w:color w:val="000000"/>
        </w:rPr>
        <w:t>En consecuencia, se justifica la necesidad de un proyecto que aplique modelos de ML a nivel municipal, integrando datos climáticos, edáficos, geográficos y productivos, con el fin de generar herramientas de planificación agrícola específicas para San Vicente de Chucurí. Este proyecto busca aportar a la transformación digital del agro, reducir la vulnerabilidad climática y mejorar los procesos de toma de decisiones en el territorio.</w:t>
      </w:r>
    </w:p>
    <w:p w14:paraId="5B2D21C2" w14:textId="5B943FC8" w:rsidR="00F75E56" w:rsidRDefault="00F75E56" w:rsidP="00B101BB">
      <w:pPr>
        <w:spacing w:line="480" w:lineRule="auto"/>
        <w:ind w:firstLine="720"/>
        <w:contextualSpacing/>
        <w:jc w:val="both"/>
      </w:pPr>
      <w:r w:rsidRPr="00334880">
        <w:rPr>
          <w:rFonts w:ascii="-webkit-standard" w:hAnsi="-webkit-standard"/>
          <w:color w:val="000000"/>
          <w:sz w:val="18"/>
          <w:szCs w:val="18"/>
        </w:rPr>
        <w:t> </w:t>
      </w:r>
      <w:r w:rsidRPr="00334880">
        <w:t>En este contexto, se han identificado diversas líneas de investigación y proyectos que involucran tecnologías innovadoras y machine learning aplicado al sector agrícola, tanto en Santander como en otras áreas de Colombia.</w:t>
      </w:r>
    </w:p>
    <w:p w14:paraId="737D7514" w14:textId="77777777" w:rsidR="00B101BB" w:rsidRDefault="00B101BB" w:rsidP="00B101BB">
      <w:pPr>
        <w:spacing w:line="480" w:lineRule="auto"/>
        <w:ind w:firstLine="720"/>
        <w:contextualSpacing/>
        <w:jc w:val="both"/>
      </w:pPr>
    </w:p>
    <w:p w14:paraId="2AD13A51" w14:textId="77777777" w:rsidR="00B101BB" w:rsidRDefault="00B101BB" w:rsidP="00B101BB">
      <w:pPr>
        <w:spacing w:line="480" w:lineRule="auto"/>
        <w:ind w:firstLine="720"/>
        <w:contextualSpacing/>
        <w:jc w:val="both"/>
      </w:pPr>
    </w:p>
    <w:p w14:paraId="5E8D2285" w14:textId="77777777" w:rsidR="00B101BB" w:rsidRPr="00B13CED" w:rsidRDefault="00B101BB" w:rsidP="00B101BB">
      <w:pPr>
        <w:spacing w:line="480" w:lineRule="auto"/>
        <w:ind w:firstLine="720"/>
        <w:contextualSpacing/>
        <w:jc w:val="both"/>
        <w:rPr>
          <w:rFonts w:ascii="-webkit-standard" w:hAnsi="-webkit-standard"/>
          <w:color w:val="000000"/>
          <w:sz w:val="18"/>
          <w:szCs w:val="18"/>
        </w:rPr>
      </w:pPr>
    </w:p>
    <w:p w14:paraId="6D7503EA" w14:textId="77777777" w:rsidR="00F75E56" w:rsidRPr="00334880" w:rsidRDefault="00F75E56" w:rsidP="00AC1138">
      <w:pPr>
        <w:spacing w:line="480" w:lineRule="auto"/>
        <w:contextualSpacing/>
        <w:jc w:val="both"/>
        <w:rPr>
          <w:b/>
          <w:bCs/>
        </w:rPr>
      </w:pPr>
      <w:r w:rsidRPr="00334880">
        <w:rPr>
          <w:b/>
          <w:bCs/>
        </w:rPr>
        <w:t>Predicción de precios agrícolas con ML en Colombia</w:t>
      </w:r>
    </w:p>
    <w:p w14:paraId="2AF461BC" w14:textId="615FC348" w:rsidR="00F75E56" w:rsidRPr="00B13CED" w:rsidRDefault="00F75E56" w:rsidP="00B101BB">
      <w:pPr>
        <w:spacing w:line="480" w:lineRule="auto"/>
        <w:ind w:firstLine="720"/>
        <w:contextualSpacing/>
        <w:jc w:val="both"/>
      </w:pPr>
      <w:r w:rsidRPr="00334880">
        <w:t>Sánchez Conde, O. L. (2024). Predicción de precios del mercado agrícola en Colombia: aplicación de modelos de aprendizaje automático y minería de datos para la toma de decisiones en la agricultura (Tesis de maestría). Universidad Nacional de Colombia.</w:t>
      </w:r>
    </w:p>
    <w:p w14:paraId="514ECF3A" w14:textId="393D42FB" w:rsidR="00F75E56" w:rsidRPr="001E77B6" w:rsidRDefault="00F75E56" w:rsidP="00B101BB">
      <w:pPr>
        <w:spacing w:line="480" w:lineRule="auto"/>
        <w:ind w:firstLine="720"/>
        <w:contextualSpacing/>
        <w:jc w:val="both"/>
      </w:pPr>
      <w:r w:rsidRPr="00334880">
        <w:t xml:space="preserve">Este estudio emplea algoritmos como redes neuronales y SVM para predecir precios agrícolas usando variables climáticas, económicas y geográficas, mejorando la toma de decisiones </w:t>
      </w:r>
      <w:r w:rsidR="00B13CED">
        <w:t>(</w:t>
      </w:r>
      <w:r w:rsidRPr="00334880">
        <w:t>redalyc.org</w:t>
      </w:r>
      <w:r w:rsidR="001E77B6">
        <w:t xml:space="preserve">, </w:t>
      </w:r>
      <w:r w:rsidRPr="00334880">
        <w:t>repositorio.unal.edu.c</w:t>
      </w:r>
      <w:r w:rsidR="001E77B6">
        <w:t>o)</w:t>
      </w:r>
    </w:p>
    <w:p w14:paraId="5770C88C" w14:textId="77777777" w:rsidR="00F75E56" w:rsidRPr="00334880" w:rsidRDefault="00F75E56" w:rsidP="00AC1138">
      <w:pPr>
        <w:spacing w:line="480" w:lineRule="auto"/>
        <w:contextualSpacing/>
        <w:jc w:val="both"/>
        <w:rPr>
          <w:b/>
          <w:bCs/>
        </w:rPr>
      </w:pPr>
      <w:r w:rsidRPr="00334880">
        <w:rPr>
          <w:b/>
          <w:bCs/>
        </w:rPr>
        <w:t>Modelos ML para rendimiento de cacao en Santander</w:t>
      </w:r>
    </w:p>
    <w:p w14:paraId="169F8F52" w14:textId="7BDE630E" w:rsidR="00F75E56" w:rsidRPr="00334880" w:rsidRDefault="00F75E56" w:rsidP="00AC1138">
      <w:pPr>
        <w:spacing w:line="480" w:lineRule="auto"/>
        <w:ind w:firstLine="720"/>
        <w:contextualSpacing/>
        <w:jc w:val="both"/>
      </w:pPr>
      <w:r w:rsidRPr="00334880">
        <w:t xml:space="preserve">Universidad Pedagógica y Tecnológica de Colombia. </w:t>
      </w:r>
      <w:r w:rsidRPr="002C672F">
        <w:rPr>
          <w:lang w:val="en-US"/>
        </w:rPr>
        <w:t xml:space="preserve">(2020). Comparison Between Machine Learning Models for Yield Forecast in Cocoa Crops in Santander, Colombia. </w:t>
      </w:r>
      <w:r w:rsidRPr="00334880">
        <w:t>Ingeniería, 29(54), 1–15.</w:t>
      </w:r>
      <w:r w:rsidR="00AC1138">
        <w:t xml:space="preserve"> </w:t>
      </w:r>
      <w:r w:rsidRPr="00334880">
        <w:t xml:space="preserve">A través de SVM, Random Forest, Gradient Boosting y LASSO, se predijo el rendimiento del cacao en Rionegro (Santander), con Gradient Boosting mostrando el mejor desempeño (R² = 0.68) </w:t>
      </w:r>
      <w:r w:rsidR="001E77B6">
        <w:t xml:space="preserve"> (</w:t>
      </w:r>
      <w:r w:rsidRPr="00334880">
        <w:t>redalyc.org</w:t>
      </w:r>
      <w:r w:rsidR="001E77B6">
        <w:t>)</w:t>
      </w:r>
    </w:p>
    <w:p w14:paraId="0249FE6E" w14:textId="77777777" w:rsidR="00F75E56" w:rsidRPr="00334880" w:rsidRDefault="00F75E56" w:rsidP="00AC1138">
      <w:pPr>
        <w:spacing w:line="480" w:lineRule="auto"/>
        <w:contextualSpacing/>
        <w:jc w:val="both"/>
      </w:pPr>
      <w:r w:rsidRPr="00334880">
        <w:rPr>
          <w:b/>
          <w:bCs/>
        </w:rPr>
        <w:t>IA para identificación de zonas aptas en Santander</w:t>
      </w:r>
    </w:p>
    <w:p w14:paraId="453BA740" w14:textId="057C7040" w:rsidR="00F75E56" w:rsidRPr="00334880" w:rsidRDefault="00F75E56" w:rsidP="00AC1138">
      <w:pPr>
        <w:spacing w:line="480" w:lineRule="auto"/>
        <w:ind w:firstLine="720"/>
        <w:contextualSpacing/>
        <w:jc w:val="both"/>
      </w:pPr>
      <w:r w:rsidRPr="00334880">
        <w:t>Álvarez Montoya, S. F. (2024, 10 abril). Inteligencia artificial (IA) identifica zonas aptas para la agricultura en Colombia. Agronet.</w:t>
      </w:r>
      <w:r w:rsidR="00AC1138">
        <w:t xml:space="preserve"> </w:t>
      </w:r>
      <w:r w:rsidRPr="00334880">
        <w:t xml:space="preserve">Se entrenó un modelo de redes neuronales con imágenes satelitales Sentinel‑2 y el mapa SIPRA para identificar zonas aptas para agricultura en Santander, obteniendo ~85 % de precisión </w:t>
      </w:r>
      <w:r w:rsidR="001E77B6">
        <w:t>(</w:t>
      </w:r>
      <w:r w:rsidRPr="00334880">
        <w:t>repositorio.unal.edu.co</w:t>
      </w:r>
      <w:r w:rsidR="001E77B6">
        <w:t xml:space="preserve">, </w:t>
      </w:r>
      <w:r w:rsidRPr="00334880">
        <w:t>agronet.gov.co</w:t>
      </w:r>
      <w:r w:rsidR="001E77B6">
        <w:t xml:space="preserve">, </w:t>
      </w:r>
      <w:r w:rsidRPr="00334880">
        <w:t>blog.cambiagro.com</w:t>
      </w:r>
      <w:r w:rsidR="001E77B6">
        <w:t>)</w:t>
      </w:r>
    </w:p>
    <w:p w14:paraId="1C8C25E8" w14:textId="77777777" w:rsidR="00F75E56" w:rsidRPr="00334880" w:rsidRDefault="00F75E56" w:rsidP="00AC1138">
      <w:pPr>
        <w:spacing w:line="480" w:lineRule="auto"/>
        <w:contextualSpacing/>
        <w:jc w:val="both"/>
        <w:rPr>
          <w:b/>
          <w:bCs/>
        </w:rPr>
      </w:pPr>
      <w:r w:rsidRPr="00334880">
        <w:rPr>
          <w:b/>
          <w:bCs/>
        </w:rPr>
        <w:t>Monitoreo participativo en San Vicente y municipios vecinos</w:t>
      </w:r>
    </w:p>
    <w:p w14:paraId="33E5CABA" w14:textId="779E5F6D" w:rsidR="00F75E56" w:rsidRPr="00334880" w:rsidRDefault="00F75E56" w:rsidP="00AC1138">
      <w:pPr>
        <w:spacing w:line="480" w:lineRule="auto"/>
        <w:ind w:firstLine="720"/>
        <w:contextualSpacing/>
        <w:jc w:val="both"/>
      </w:pPr>
      <w:r w:rsidRPr="00334880">
        <w:t>Fundación Natura (2024). Resultados del monitoreo climático y agronómico en Santander.</w:t>
      </w:r>
      <w:r w:rsidR="00AC1138">
        <w:t xml:space="preserve"> </w:t>
      </w:r>
      <w:r w:rsidRPr="00334880">
        <w:t xml:space="preserve">Con participación de 125 familias, se recogieron datos sobre temperatura, </w:t>
      </w:r>
      <w:r w:rsidRPr="00334880">
        <w:lastRenderedPageBreak/>
        <w:t xml:space="preserve">precipitación y fenómenos El Niño/La Niña, fortaleciendo la adaptación climática en San Vicente, Betulia, Zapatoca y Girón </w:t>
      </w:r>
      <w:r w:rsidR="001E77B6">
        <w:t>(</w:t>
      </w:r>
      <w:r w:rsidRPr="00334880">
        <w:t>natura.org.co</w:t>
      </w:r>
      <w:r w:rsidR="001E77B6">
        <w:t xml:space="preserve">, </w:t>
      </w:r>
      <w:r w:rsidRPr="00334880">
        <w:t>elnuevosiglo.com.co</w:t>
      </w:r>
      <w:r w:rsidR="001E77B6">
        <w:t>)</w:t>
      </w:r>
    </w:p>
    <w:p w14:paraId="119F1139" w14:textId="77777777" w:rsidR="00F75E56" w:rsidRPr="00334880" w:rsidRDefault="00F75E56" w:rsidP="00AC1138">
      <w:pPr>
        <w:spacing w:line="480" w:lineRule="auto"/>
        <w:contextualSpacing/>
        <w:jc w:val="both"/>
        <w:rPr>
          <w:b/>
          <w:bCs/>
        </w:rPr>
      </w:pPr>
      <w:r w:rsidRPr="00334880">
        <w:rPr>
          <w:b/>
          <w:bCs/>
        </w:rPr>
        <w:t>Modelo de ML para destinación de áreas cultivables en Colombia</w:t>
      </w:r>
    </w:p>
    <w:p w14:paraId="12BDA256" w14:textId="3291C55F" w:rsidR="00D05602" w:rsidRDefault="00F75E56" w:rsidP="00AC1138">
      <w:pPr>
        <w:spacing w:line="480" w:lineRule="auto"/>
        <w:ind w:firstLine="720"/>
        <w:contextualSpacing/>
        <w:jc w:val="both"/>
      </w:pPr>
      <w:r w:rsidRPr="00334880">
        <w:t>Calle Botero, P. J. (2024). Modelo de Machine Learning para predecir la destinación de un área cultivable (Trabajo de grado). Universidad EIA.</w:t>
      </w:r>
      <w:r w:rsidR="00AC1138">
        <w:t xml:space="preserve"> </w:t>
      </w:r>
      <w:r>
        <w:t>Se desarrolló un prototipo de modelo ML con variables de composición del suelo y ubicación geográfica, arrojando buena precisión para la clasificación de áreas cultivables en Colombia.</w:t>
      </w:r>
      <w:bookmarkStart w:id="52" w:name="_Toc221270082"/>
    </w:p>
    <w:p w14:paraId="56866562" w14:textId="2CEED943" w:rsidR="00D05602" w:rsidRPr="00AC1138" w:rsidRDefault="00DA5267" w:rsidP="00AC1138">
      <w:pPr>
        <w:pStyle w:val="Descripcin"/>
        <w:rPr>
          <w:b w:val="0"/>
          <w:bCs/>
          <w:i/>
        </w:rPr>
      </w:pPr>
      <w:r>
        <w:t xml:space="preserve">Tabla </w:t>
      </w:r>
      <w:r w:rsidR="00EA19C6">
        <w:fldChar w:fldCharType="begin"/>
      </w:r>
      <w:r w:rsidR="00EA19C6">
        <w:instrText xml:space="preserve"> SEQ Tabla \* ARABIC </w:instrText>
      </w:r>
      <w:r w:rsidR="00EA19C6">
        <w:fldChar w:fldCharType="separate"/>
      </w:r>
      <w:r w:rsidR="004E51BE">
        <w:rPr>
          <w:noProof/>
        </w:rPr>
        <w:t>5</w:t>
      </w:r>
      <w:r w:rsidR="00EA19C6">
        <w:rPr>
          <w:noProof/>
        </w:rPr>
        <w:fldChar w:fldCharType="end"/>
      </w:r>
      <w:r>
        <w:t xml:space="preserve">. </w:t>
      </w:r>
      <w:r w:rsidR="001E77B6" w:rsidRPr="00F96F67">
        <w:rPr>
          <w:b w:val="0"/>
          <w:bCs/>
          <w:i/>
        </w:rPr>
        <w:t>E</w:t>
      </w:r>
      <w:r w:rsidR="00F75E56" w:rsidRPr="00F96F67">
        <w:rPr>
          <w:b w:val="0"/>
          <w:bCs/>
          <w:i/>
        </w:rPr>
        <w:t xml:space="preserve">xperiencias previas nacionales </w:t>
      </w:r>
      <w:r w:rsidR="00C471C5" w:rsidRPr="00F96F67">
        <w:rPr>
          <w:b w:val="0"/>
          <w:bCs/>
          <w:i/>
        </w:rPr>
        <w:t>y</w:t>
      </w:r>
      <w:r w:rsidR="00F75E56" w:rsidRPr="00F96F67">
        <w:rPr>
          <w:b w:val="0"/>
          <w:bCs/>
          <w:i/>
        </w:rPr>
        <w:t xml:space="preserve"> regionales</w:t>
      </w:r>
      <w:r w:rsidR="001E77B6" w:rsidRPr="00F96F67">
        <w:rPr>
          <w:b w:val="0"/>
          <w:bCs/>
          <w:i/>
        </w:rPr>
        <w:t xml:space="preserve"> </w:t>
      </w:r>
      <w:r w:rsidR="00C471C5" w:rsidRPr="00F96F67">
        <w:rPr>
          <w:b w:val="0"/>
          <w:bCs/>
          <w:i/>
        </w:rPr>
        <w:t xml:space="preserve">con </w:t>
      </w:r>
      <w:r w:rsidR="001E77B6" w:rsidRPr="00F96F67">
        <w:rPr>
          <w:b w:val="0"/>
          <w:bCs/>
          <w:i/>
        </w:rPr>
        <w:t>modelos realizados en esta línea</w:t>
      </w:r>
      <w:bookmarkEnd w:id="52"/>
    </w:p>
    <w:tbl>
      <w:tblPr>
        <w:tblStyle w:val="Tablaconcuadrcula1"/>
        <w:tblW w:w="9923" w:type="dxa"/>
        <w:tblInd w:w="-147" w:type="dxa"/>
        <w:tblLayout w:type="fixed"/>
        <w:tblLook w:val="04A0" w:firstRow="1" w:lastRow="0" w:firstColumn="1" w:lastColumn="0" w:noHBand="0" w:noVBand="1"/>
      </w:tblPr>
      <w:tblGrid>
        <w:gridCol w:w="2269"/>
        <w:gridCol w:w="850"/>
        <w:gridCol w:w="1418"/>
        <w:gridCol w:w="1134"/>
        <w:gridCol w:w="850"/>
        <w:gridCol w:w="1134"/>
        <w:gridCol w:w="1134"/>
        <w:gridCol w:w="1134"/>
      </w:tblGrid>
      <w:tr w:rsidR="001B206E" w:rsidRPr="006C494D" w14:paraId="4A362AF0" w14:textId="77777777" w:rsidTr="00AC1138">
        <w:trPr>
          <w:trHeight w:val="523"/>
        </w:trPr>
        <w:tc>
          <w:tcPr>
            <w:tcW w:w="2269" w:type="dxa"/>
            <w:vAlign w:val="center"/>
          </w:tcPr>
          <w:p w14:paraId="5F378DEA" w14:textId="2A081CD7" w:rsidR="006C494D" w:rsidRPr="006C494D" w:rsidRDefault="006C494D" w:rsidP="00AC1138">
            <w:pPr>
              <w:jc w:val="center"/>
              <w:rPr>
                <w:rFonts w:ascii="DIN Condensed" w:hAnsi="DIN Condensed"/>
                <w:bCs/>
                <w:sz w:val="20"/>
                <w:szCs w:val="20"/>
              </w:rPr>
            </w:pPr>
            <w:r w:rsidRPr="006C494D">
              <w:rPr>
                <w:rFonts w:ascii="DIN Condensed" w:hAnsi="DIN Condensed"/>
                <w:bCs/>
                <w:sz w:val="20"/>
                <w:szCs w:val="20"/>
              </w:rPr>
              <w:t>Título</w:t>
            </w:r>
          </w:p>
        </w:tc>
        <w:tc>
          <w:tcPr>
            <w:tcW w:w="850" w:type="dxa"/>
            <w:vAlign w:val="center"/>
          </w:tcPr>
          <w:p w14:paraId="714C3B26" w14:textId="64CF02F2" w:rsidR="006C494D" w:rsidRPr="006C494D" w:rsidRDefault="006C494D" w:rsidP="00AC1138">
            <w:pPr>
              <w:jc w:val="center"/>
              <w:rPr>
                <w:rFonts w:ascii="DIN Condensed" w:hAnsi="DIN Condensed"/>
                <w:bCs/>
                <w:sz w:val="20"/>
                <w:szCs w:val="20"/>
              </w:rPr>
            </w:pPr>
            <w:r w:rsidRPr="006C494D">
              <w:rPr>
                <w:rFonts w:ascii="DIN Condensed" w:hAnsi="DIN Condensed"/>
                <w:bCs/>
                <w:sz w:val="20"/>
                <w:szCs w:val="20"/>
              </w:rPr>
              <w:t>Institu</w:t>
            </w:r>
            <w:r w:rsidRPr="001B206E">
              <w:rPr>
                <w:rFonts w:ascii="DIN Condensed" w:hAnsi="DIN Condensed"/>
                <w:bCs/>
                <w:sz w:val="20"/>
                <w:szCs w:val="20"/>
              </w:rPr>
              <w:t>-</w:t>
            </w:r>
            <w:r w:rsidRPr="006C494D">
              <w:rPr>
                <w:rFonts w:ascii="DIN Condensed" w:hAnsi="DIN Condensed"/>
                <w:bCs/>
                <w:sz w:val="20"/>
                <w:szCs w:val="20"/>
              </w:rPr>
              <w:t>ción</w:t>
            </w:r>
          </w:p>
        </w:tc>
        <w:tc>
          <w:tcPr>
            <w:tcW w:w="1418" w:type="dxa"/>
            <w:vAlign w:val="center"/>
          </w:tcPr>
          <w:p w14:paraId="14860549" w14:textId="74B0FA38" w:rsidR="006C494D" w:rsidRPr="006C494D" w:rsidRDefault="006C494D" w:rsidP="00AC1138">
            <w:pPr>
              <w:jc w:val="center"/>
              <w:rPr>
                <w:rFonts w:ascii="DIN Condensed" w:hAnsi="DIN Condensed"/>
                <w:bCs/>
                <w:sz w:val="20"/>
                <w:szCs w:val="20"/>
              </w:rPr>
            </w:pPr>
            <w:r w:rsidRPr="006C494D">
              <w:rPr>
                <w:rFonts w:ascii="DIN Condensed" w:hAnsi="DIN Condensed"/>
                <w:bCs/>
                <w:sz w:val="20"/>
                <w:szCs w:val="20"/>
              </w:rPr>
              <w:t>Ámbito</w:t>
            </w:r>
          </w:p>
        </w:tc>
        <w:tc>
          <w:tcPr>
            <w:tcW w:w="1134" w:type="dxa"/>
            <w:vAlign w:val="center"/>
          </w:tcPr>
          <w:p w14:paraId="31CCBF46" w14:textId="2D316B4D" w:rsidR="00D05602" w:rsidRDefault="006C494D" w:rsidP="00AC1138">
            <w:pPr>
              <w:jc w:val="center"/>
              <w:rPr>
                <w:rFonts w:ascii="DIN Condensed" w:hAnsi="DIN Condensed"/>
                <w:bCs/>
                <w:sz w:val="20"/>
                <w:szCs w:val="20"/>
              </w:rPr>
            </w:pPr>
            <w:r w:rsidRPr="006C494D">
              <w:rPr>
                <w:rFonts w:ascii="DIN Condensed" w:hAnsi="DIN Condensed"/>
                <w:bCs/>
                <w:sz w:val="20"/>
                <w:szCs w:val="20"/>
              </w:rPr>
              <w:t>Fuente</w:t>
            </w:r>
          </w:p>
          <w:p w14:paraId="74858B52" w14:textId="4F05EFC9" w:rsidR="006C494D" w:rsidRPr="006C494D" w:rsidRDefault="006C494D" w:rsidP="00AC1138">
            <w:pPr>
              <w:jc w:val="center"/>
              <w:rPr>
                <w:rFonts w:ascii="DIN Condensed" w:hAnsi="DIN Condensed"/>
                <w:bCs/>
                <w:sz w:val="20"/>
                <w:szCs w:val="20"/>
              </w:rPr>
            </w:pPr>
            <w:r w:rsidRPr="006C494D">
              <w:rPr>
                <w:rFonts w:ascii="DIN Condensed" w:hAnsi="DIN Condensed"/>
                <w:bCs/>
                <w:sz w:val="20"/>
                <w:szCs w:val="20"/>
              </w:rPr>
              <w:t>de datos</w:t>
            </w:r>
          </w:p>
        </w:tc>
        <w:tc>
          <w:tcPr>
            <w:tcW w:w="850" w:type="dxa"/>
            <w:vAlign w:val="center"/>
          </w:tcPr>
          <w:p w14:paraId="423EC5C5" w14:textId="41B2EBC9" w:rsidR="006C494D" w:rsidRPr="006C494D" w:rsidRDefault="006C494D" w:rsidP="00AC1138">
            <w:pPr>
              <w:jc w:val="center"/>
              <w:rPr>
                <w:rFonts w:ascii="DIN Condensed" w:hAnsi="DIN Condensed"/>
                <w:bCs/>
                <w:sz w:val="20"/>
                <w:szCs w:val="20"/>
              </w:rPr>
            </w:pPr>
            <w:r w:rsidRPr="006C494D">
              <w:rPr>
                <w:rFonts w:ascii="DIN Condensed" w:hAnsi="DIN Condensed"/>
                <w:bCs/>
                <w:sz w:val="20"/>
                <w:szCs w:val="20"/>
              </w:rPr>
              <w:t>Herramientas</w:t>
            </w:r>
          </w:p>
        </w:tc>
        <w:tc>
          <w:tcPr>
            <w:tcW w:w="1134" w:type="dxa"/>
            <w:vAlign w:val="center"/>
          </w:tcPr>
          <w:p w14:paraId="7D35EF81" w14:textId="5A34DFE1" w:rsidR="006C494D" w:rsidRPr="006C494D" w:rsidRDefault="006C494D" w:rsidP="00AC1138">
            <w:pPr>
              <w:jc w:val="center"/>
              <w:rPr>
                <w:rFonts w:ascii="DIN Condensed" w:hAnsi="DIN Condensed"/>
                <w:bCs/>
                <w:sz w:val="20"/>
                <w:szCs w:val="20"/>
              </w:rPr>
            </w:pPr>
            <w:r w:rsidRPr="006C494D">
              <w:rPr>
                <w:rFonts w:ascii="DIN Condensed" w:hAnsi="DIN Condensed"/>
                <w:bCs/>
                <w:sz w:val="20"/>
                <w:szCs w:val="20"/>
              </w:rPr>
              <w:t>Datos utilizados</w:t>
            </w:r>
          </w:p>
        </w:tc>
        <w:tc>
          <w:tcPr>
            <w:tcW w:w="1134" w:type="dxa"/>
            <w:vAlign w:val="center"/>
          </w:tcPr>
          <w:p w14:paraId="19321902" w14:textId="257CB81E" w:rsidR="006C494D" w:rsidRPr="006C494D" w:rsidRDefault="006C494D" w:rsidP="00AC1138">
            <w:pPr>
              <w:jc w:val="center"/>
              <w:rPr>
                <w:rFonts w:ascii="DIN Condensed" w:hAnsi="DIN Condensed"/>
                <w:bCs/>
                <w:sz w:val="20"/>
                <w:szCs w:val="20"/>
              </w:rPr>
            </w:pPr>
            <w:r w:rsidRPr="006C494D">
              <w:rPr>
                <w:rFonts w:ascii="DIN Condensed" w:hAnsi="DIN Condensed"/>
                <w:bCs/>
                <w:sz w:val="20"/>
                <w:szCs w:val="20"/>
              </w:rPr>
              <w:t>Metodología</w:t>
            </w:r>
          </w:p>
        </w:tc>
        <w:tc>
          <w:tcPr>
            <w:tcW w:w="1134" w:type="dxa"/>
            <w:vAlign w:val="center"/>
          </w:tcPr>
          <w:p w14:paraId="31F61FFE" w14:textId="59765F43" w:rsidR="006C494D" w:rsidRPr="006C494D" w:rsidRDefault="006C494D" w:rsidP="00AC1138">
            <w:pPr>
              <w:jc w:val="center"/>
              <w:rPr>
                <w:rFonts w:ascii="DIN Condensed" w:hAnsi="DIN Condensed"/>
                <w:bCs/>
                <w:sz w:val="20"/>
                <w:szCs w:val="20"/>
              </w:rPr>
            </w:pPr>
            <w:proofErr w:type="spellStart"/>
            <w:r w:rsidRPr="006C494D">
              <w:rPr>
                <w:rFonts w:ascii="DIN Condensed" w:hAnsi="DIN Condensed"/>
                <w:bCs/>
                <w:sz w:val="20"/>
                <w:szCs w:val="20"/>
              </w:rPr>
              <w:t>Modelo</w:t>
            </w:r>
            <w:proofErr w:type="spellEnd"/>
            <w:r w:rsidRPr="006C494D">
              <w:rPr>
                <w:rFonts w:ascii="DIN Condensed" w:hAnsi="DIN Condensed"/>
                <w:bCs/>
                <w:sz w:val="20"/>
                <w:szCs w:val="20"/>
              </w:rPr>
              <w:t xml:space="preserve"> o </w:t>
            </w:r>
            <w:proofErr w:type="spellStart"/>
            <w:r w:rsidRPr="006C494D">
              <w:rPr>
                <w:rFonts w:ascii="DIN Condensed" w:hAnsi="DIN Condensed"/>
                <w:bCs/>
                <w:sz w:val="20"/>
                <w:szCs w:val="20"/>
              </w:rPr>
              <w:t>téc</w:t>
            </w:r>
            <w:proofErr w:type="spellEnd"/>
            <w:r w:rsidR="00AC1138">
              <w:rPr>
                <w:rFonts w:ascii="DIN Condensed" w:hAnsi="DIN Condensed"/>
                <w:bCs/>
                <w:sz w:val="20"/>
                <w:szCs w:val="20"/>
              </w:rPr>
              <w:t xml:space="preserve">. </w:t>
            </w:r>
            <w:r w:rsidRPr="006C494D">
              <w:rPr>
                <w:rFonts w:ascii="DIN Condensed" w:hAnsi="DIN Condensed"/>
                <w:bCs/>
                <w:sz w:val="20"/>
                <w:szCs w:val="20"/>
              </w:rPr>
              <w:t>principal</w:t>
            </w:r>
          </w:p>
        </w:tc>
      </w:tr>
      <w:tr w:rsidR="001B206E" w:rsidRPr="006C494D" w14:paraId="1068D365" w14:textId="77777777" w:rsidTr="00AC1138">
        <w:trPr>
          <w:trHeight w:val="1091"/>
        </w:trPr>
        <w:tc>
          <w:tcPr>
            <w:tcW w:w="2269" w:type="dxa"/>
          </w:tcPr>
          <w:p w14:paraId="1B1A26F6" w14:textId="77777777" w:rsidR="006C494D" w:rsidRPr="00D57265" w:rsidRDefault="006C494D" w:rsidP="00D96825">
            <w:pPr>
              <w:jc w:val="both"/>
              <w:rPr>
                <w:sz w:val="16"/>
                <w:szCs w:val="16"/>
                <w:lang w:val="es-ES"/>
              </w:rPr>
            </w:pPr>
          </w:p>
          <w:p w14:paraId="47BCAF49" w14:textId="72A7E95A" w:rsidR="006C494D" w:rsidRPr="00AC1138" w:rsidRDefault="006C494D" w:rsidP="00D96825">
            <w:pPr>
              <w:jc w:val="both"/>
              <w:rPr>
                <w:sz w:val="16"/>
                <w:szCs w:val="16"/>
                <w:lang w:val="es-ES"/>
              </w:rPr>
            </w:pPr>
            <w:r w:rsidRPr="00D57265">
              <w:rPr>
                <w:sz w:val="16"/>
                <w:szCs w:val="16"/>
                <w:lang w:val="es-ES"/>
              </w:rPr>
              <w:t>Herramienta de analítica de datos para el mantenimiento de cultivos de cacao bajo escenarios de variabilidad climática (2024)</w:t>
            </w:r>
          </w:p>
        </w:tc>
        <w:tc>
          <w:tcPr>
            <w:tcW w:w="850" w:type="dxa"/>
          </w:tcPr>
          <w:p w14:paraId="2C9D68AD" w14:textId="77777777" w:rsidR="006C494D" w:rsidRPr="00D57265" w:rsidRDefault="006C494D" w:rsidP="00D96825">
            <w:pPr>
              <w:jc w:val="both"/>
              <w:rPr>
                <w:sz w:val="16"/>
                <w:szCs w:val="16"/>
                <w:lang w:val="es-ES"/>
              </w:rPr>
            </w:pPr>
          </w:p>
          <w:p w14:paraId="2DC57091" w14:textId="77777777" w:rsidR="006C494D" w:rsidRPr="00D57265" w:rsidRDefault="006C494D" w:rsidP="00D96825">
            <w:pPr>
              <w:jc w:val="both"/>
              <w:rPr>
                <w:sz w:val="16"/>
                <w:szCs w:val="16"/>
                <w:lang w:val="es-ES"/>
              </w:rPr>
            </w:pPr>
          </w:p>
          <w:p w14:paraId="0A7C3B9A" w14:textId="77777777" w:rsidR="006C494D" w:rsidRPr="006C494D" w:rsidRDefault="006C494D" w:rsidP="00D96825">
            <w:pPr>
              <w:jc w:val="both"/>
              <w:rPr>
                <w:rFonts w:ascii="Cambria" w:hAnsi="Cambria"/>
                <w:sz w:val="16"/>
                <w:szCs w:val="16"/>
              </w:rPr>
            </w:pPr>
            <w:r w:rsidRPr="006C494D">
              <w:rPr>
                <w:sz w:val="16"/>
                <w:szCs w:val="16"/>
              </w:rPr>
              <w:t>UNAB</w:t>
            </w:r>
          </w:p>
        </w:tc>
        <w:tc>
          <w:tcPr>
            <w:tcW w:w="1418" w:type="dxa"/>
          </w:tcPr>
          <w:p w14:paraId="5B073D03" w14:textId="77777777" w:rsidR="006C494D" w:rsidRPr="006C494D" w:rsidRDefault="006C494D" w:rsidP="00D96825">
            <w:pPr>
              <w:jc w:val="both"/>
              <w:rPr>
                <w:sz w:val="16"/>
                <w:szCs w:val="16"/>
              </w:rPr>
            </w:pPr>
          </w:p>
          <w:p w14:paraId="3FBC9387" w14:textId="77777777" w:rsidR="006C494D" w:rsidRPr="006C494D" w:rsidRDefault="006C494D" w:rsidP="00D96825">
            <w:pPr>
              <w:jc w:val="both"/>
              <w:rPr>
                <w:sz w:val="16"/>
                <w:szCs w:val="16"/>
              </w:rPr>
            </w:pPr>
          </w:p>
          <w:p w14:paraId="40746A0D" w14:textId="77777777" w:rsidR="006C494D" w:rsidRPr="006C494D" w:rsidRDefault="006C494D" w:rsidP="00D96825">
            <w:pPr>
              <w:jc w:val="both"/>
              <w:rPr>
                <w:rFonts w:ascii="Cambria" w:hAnsi="Cambria"/>
                <w:sz w:val="16"/>
                <w:szCs w:val="16"/>
              </w:rPr>
            </w:pPr>
            <w:r w:rsidRPr="006C494D">
              <w:rPr>
                <w:sz w:val="16"/>
                <w:szCs w:val="16"/>
              </w:rPr>
              <w:t xml:space="preserve">Local </w:t>
            </w:r>
          </w:p>
        </w:tc>
        <w:tc>
          <w:tcPr>
            <w:tcW w:w="1134" w:type="dxa"/>
          </w:tcPr>
          <w:p w14:paraId="42E73957" w14:textId="77777777" w:rsidR="006C494D" w:rsidRPr="00D57265" w:rsidRDefault="006C494D" w:rsidP="00D96825">
            <w:pPr>
              <w:jc w:val="both"/>
              <w:rPr>
                <w:sz w:val="16"/>
                <w:szCs w:val="16"/>
                <w:lang w:val="es-ES"/>
              </w:rPr>
            </w:pPr>
          </w:p>
          <w:p w14:paraId="3B8FA6C2" w14:textId="77777777" w:rsidR="006C494D" w:rsidRPr="00D57265" w:rsidRDefault="006C494D" w:rsidP="00D96825">
            <w:pPr>
              <w:jc w:val="both"/>
              <w:rPr>
                <w:rFonts w:ascii="Cambria" w:hAnsi="Cambria"/>
                <w:sz w:val="16"/>
                <w:szCs w:val="16"/>
                <w:lang w:val="es-ES"/>
              </w:rPr>
            </w:pPr>
            <w:r w:rsidRPr="00D57265">
              <w:rPr>
                <w:sz w:val="16"/>
                <w:szCs w:val="16"/>
                <w:lang w:val="es-ES"/>
              </w:rPr>
              <w:t>API NASA Power, IDEAM, datos locales</w:t>
            </w:r>
          </w:p>
        </w:tc>
        <w:tc>
          <w:tcPr>
            <w:tcW w:w="850" w:type="dxa"/>
          </w:tcPr>
          <w:p w14:paraId="10FD2663" w14:textId="77777777" w:rsidR="006C494D" w:rsidRPr="00D57265" w:rsidRDefault="006C494D" w:rsidP="00D96825">
            <w:pPr>
              <w:jc w:val="both"/>
              <w:rPr>
                <w:sz w:val="16"/>
                <w:szCs w:val="16"/>
                <w:lang w:val="es-ES"/>
              </w:rPr>
            </w:pPr>
          </w:p>
          <w:p w14:paraId="5AB6697F" w14:textId="77777777" w:rsidR="006C494D" w:rsidRPr="00D57265" w:rsidRDefault="006C494D" w:rsidP="00D96825">
            <w:pPr>
              <w:jc w:val="both"/>
              <w:rPr>
                <w:sz w:val="16"/>
                <w:szCs w:val="16"/>
                <w:lang w:val="es-ES"/>
              </w:rPr>
            </w:pPr>
          </w:p>
          <w:p w14:paraId="22FA1C8F" w14:textId="77777777" w:rsidR="006C494D" w:rsidRPr="00D57265" w:rsidRDefault="006C494D" w:rsidP="00D96825">
            <w:pPr>
              <w:jc w:val="both"/>
              <w:rPr>
                <w:sz w:val="16"/>
                <w:szCs w:val="16"/>
                <w:lang w:val="es-ES"/>
              </w:rPr>
            </w:pPr>
          </w:p>
          <w:p w14:paraId="7026513E" w14:textId="77777777" w:rsidR="006C494D" w:rsidRPr="006C494D" w:rsidRDefault="006C494D" w:rsidP="00D96825">
            <w:pPr>
              <w:jc w:val="both"/>
              <w:rPr>
                <w:sz w:val="16"/>
                <w:szCs w:val="16"/>
              </w:rPr>
            </w:pPr>
            <w:r w:rsidRPr="006C494D">
              <w:rPr>
                <w:sz w:val="16"/>
                <w:szCs w:val="16"/>
              </w:rPr>
              <w:t xml:space="preserve">Power BI, </w:t>
            </w:r>
          </w:p>
          <w:p w14:paraId="0907B9AD" w14:textId="77777777" w:rsidR="006C494D" w:rsidRPr="006C494D" w:rsidRDefault="006C494D" w:rsidP="00D96825">
            <w:pPr>
              <w:jc w:val="both"/>
              <w:rPr>
                <w:rFonts w:ascii="Cambria" w:hAnsi="Cambria"/>
                <w:sz w:val="16"/>
                <w:szCs w:val="16"/>
              </w:rPr>
            </w:pPr>
            <w:r w:rsidRPr="006C494D">
              <w:rPr>
                <w:sz w:val="16"/>
                <w:szCs w:val="16"/>
              </w:rPr>
              <w:t>Python</w:t>
            </w:r>
          </w:p>
        </w:tc>
        <w:tc>
          <w:tcPr>
            <w:tcW w:w="1134" w:type="dxa"/>
          </w:tcPr>
          <w:p w14:paraId="086AE8F5" w14:textId="77777777" w:rsidR="006C494D" w:rsidRPr="00D57265" w:rsidRDefault="006C494D" w:rsidP="00D96825">
            <w:pPr>
              <w:jc w:val="both"/>
              <w:rPr>
                <w:sz w:val="16"/>
                <w:szCs w:val="16"/>
                <w:lang w:val="es-ES"/>
              </w:rPr>
            </w:pPr>
          </w:p>
          <w:p w14:paraId="0877C0F2" w14:textId="77777777" w:rsidR="006C494D" w:rsidRPr="00D57265" w:rsidRDefault="006C494D" w:rsidP="00D96825">
            <w:pPr>
              <w:jc w:val="both"/>
              <w:rPr>
                <w:rFonts w:ascii="Cambria" w:hAnsi="Cambria"/>
                <w:sz w:val="16"/>
                <w:szCs w:val="16"/>
                <w:lang w:val="es-ES"/>
              </w:rPr>
            </w:pPr>
            <w:r w:rsidRPr="00D57265">
              <w:rPr>
                <w:sz w:val="16"/>
                <w:szCs w:val="16"/>
                <w:lang w:val="es-ES"/>
              </w:rPr>
              <w:t>Climáticos, agrícolas, rendimiento de cacao</w:t>
            </w:r>
          </w:p>
        </w:tc>
        <w:tc>
          <w:tcPr>
            <w:tcW w:w="1134" w:type="dxa"/>
          </w:tcPr>
          <w:p w14:paraId="7531B165" w14:textId="77777777" w:rsidR="006C494D" w:rsidRPr="00D57265" w:rsidRDefault="006C494D" w:rsidP="00D96825">
            <w:pPr>
              <w:jc w:val="both"/>
              <w:rPr>
                <w:sz w:val="16"/>
                <w:szCs w:val="16"/>
                <w:lang w:val="es-ES"/>
              </w:rPr>
            </w:pPr>
          </w:p>
          <w:p w14:paraId="0E6F5359" w14:textId="77777777" w:rsidR="006C494D" w:rsidRPr="00D57265" w:rsidRDefault="006C494D" w:rsidP="00D96825">
            <w:pPr>
              <w:jc w:val="both"/>
              <w:rPr>
                <w:sz w:val="16"/>
                <w:szCs w:val="16"/>
                <w:lang w:val="es-ES"/>
              </w:rPr>
            </w:pPr>
          </w:p>
          <w:p w14:paraId="5FDD4749" w14:textId="77777777" w:rsidR="006C494D" w:rsidRPr="006C494D" w:rsidRDefault="006C494D" w:rsidP="00D96825">
            <w:pPr>
              <w:jc w:val="both"/>
              <w:rPr>
                <w:rFonts w:ascii="Cambria" w:hAnsi="Cambria"/>
                <w:sz w:val="16"/>
                <w:szCs w:val="16"/>
              </w:rPr>
            </w:pPr>
            <w:r w:rsidRPr="006C494D">
              <w:rPr>
                <w:sz w:val="16"/>
                <w:szCs w:val="16"/>
              </w:rPr>
              <w:t>KDD</w:t>
            </w:r>
          </w:p>
        </w:tc>
        <w:tc>
          <w:tcPr>
            <w:tcW w:w="1134" w:type="dxa"/>
          </w:tcPr>
          <w:p w14:paraId="4704A013" w14:textId="77777777" w:rsidR="006C494D" w:rsidRPr="006C494D" w:rsidRDefault="006C494D" w:rsidP="00D96825">
            <w:pPr>
              <w:jc w:val="both"/>
              <w:rPr>
                <w:sz w:val="16"/>
                <w:szCs w:val="16"/>
              </w:rPr>
            </w:pPr>
          </w:p>
          <w:p w14:paraId="177DC99A" w14:textId="77777777" w:rsidR="006C494D" w:rsidRPr="006C494D" w:rsidRDefault="006C494D" w:rsidP="00D96825">
            <w:pPr>
              <w:jc w:val="both"/>
              <w:rPr>
                <w:sz w:val="16"/>
                <w:szCs w:val="16"/>
              </w:rPr>
            </w:pPr>
          </w:p>
          <w:p w14:paraId="4FABE479" w14:textId="77777777" w:rsidR="006C494D" w:rsidRPr="006C494D" w:rsidRDefault="006C494D" w:rsidP="00D96825">
            <w:pPr>
              <w:jc w:val="both"/>
              <w:rPr>
                <w:rFonts w:ascii="Cambria" w:hAnsi="Cambria"/>
                <w:sz w:val="16"/>
                <w:szCs w:val="16"/>
              </w:rPr>
            </w:pPr>
            <w:r w:rsidRPr="006C494D">
              <w:rPr>
                <w:sz w:val="16"/>
                <w:szCs w:val="16"/>
              </w:rPr>
              <w:t>RNN–LSTM</w:t>
            </w:r>
          </w:p>
        </w:tc>
      </w:tr>
      <w:tr w:rsidR="001B206E" w:rsidRPr="006C494D" w14:paraId="4B5EBCED" w14:textId="77777777" w:rsidTr="00AC1138">
        <w:trPr>
          <w:trHeight w:val="1051"/>
        </w:trPr>
        <w:tc>
          <w:tcPr>
            <w:tcW w:w="2269" w:type="dxa"/>
          </w:tcPr>
          <w:p w14:paraId="20829093" w14:textId="77777777" w:rsidR="006C494D" w:rsidRPr="006C494D" w:rsidRDefault="006C494D" w:rsidP="00D96825">
            <w:pPr>
              <w:jc w:val="both"/>
              <w:rPr>
                <w:sz w:val="16"/>
                <w:szCs w:val="16"/>
              </w:rPr>
            </w:pPr>
          </w:p>
          <w:p w14:paraId="7E03B450" w14:textId="2EB022F3" w:rsidR="006C494D" w:rsidRPr="00AC1138" w:rsidRDefault="006C494D" w:rsidP="00D96825">
            <w:pPr>
              <w:jc w:val="both"/>
              <w:rPr>
                <w:sz w:val="16"/>
                <w:szCs w:val="16"/>
              </w:rPr>
            </w:pPr>
            <w:r w:rsidRPr="006C494D">
              <w:rPr>
                <w:sz w:val="16"/>
                <w:szCs w:val="16"/>
              </w:rPr>
              <w:t>An optimization model for Theobroma cacao yield maximization based on smart farming technologies (2023)</w:t>
            </w:r>
          </w:p>
        </w:tc>
        <w:tc>
          <w:tcPr>
            <w:tcW w:w="850" w:type="dxa"/>
          </w:tcPr>
          <w:p w14:paraId="6F2969F4" w14:textId="77777777" w:rsidR="006C494D" w:rsidRPr="006C494D" w:rsidRDefault="006C494D" w:rsidP="00D96825">
            <w:pPr>
              <w:jc w:val="both"/>
              <w:rPr>
                <w:sz w:val="16"/>
                <w:szCs w:val="16"/>
              </w:rPr>
            </w:pPr>
          </w:p>
          <w:p w14:paraId="22D2B073" w14:textId="77777777" w:rsidR="006C494D" w:rsidRPr="006C494D" w:rsidRDefault="006C494D" w:rsidP="00D96825">
            <w:pPr>
              <w:jc w:val="both"/>
              <w:rPr>
                <w:sz w:val="16"/>
                <w:szCs w:val="16"/>
              </w:rPr>
            </w:pPr>
          </w:p>
          <w:p w14:paraId="07C7FA88" w14:textId="77777777" w:rsidR="006C494D" w:rsidRPr="006C494D" w:rsidRDefault="006C494D" w:rsidP="00D96825">
            <w:pPr>
              <w:jc w:val="both"/>
              <w:rPr>
                <w:rFonts w:ascii="Cambria" w:hAnsi="Cambria"/>
                <w:sz w:val="16"/>
                <w:szCs w:val="16"/>
              </w:rPr>
            </w:pPr>
            <w:r w:rsidRPr="006C494D">
              <w:rPr>
                <w:sz w:val="16"/>
                <w:szCs w:val="16"/>
              </w:rPr>
              <w:t>UNAB</w:t>
            </w:r>
          </w:p>
        </w:tc>
        <w:tc>
          <w:tcPr>
            <w:tcW w:w="1418" w:type="dxa"/>
          </w:tcPr>
          <w:p w14:paraId="1DE2E337" w14:textId="77777777" w:rsidR="006C494D" w:rsidRPr="006C494D" w:rsidRDefault="006C494D" w:rsidP="00D96825">
            <w:pPr>
              <w:jc w:val="both"/>
              <w:rPr>
                <w:sz w:val="16"/>
                <w:szCs w:val="16"/>
              </w:rPr>
            </w:pPr>
          </w:p>
          <w:p w14:paraId="2433641D" w14:textId="77777777" w:rsidR="006C494D" w:rsidRPr="006C494D" w:rsidRDefault="006C494D" w:rsidP="00D96825">
            <w:pPr>
              <w:jc w:val="both"/>
              <w:rPr>
                <w:sz w:val="16"/>
                <w:szCs w:val="16"/>
              </w:rPr>
            </w:pPr>
          </w:p>
          <w:p w14:paraId="629469AD" w14:textId="77777777" w:rsidR="006C494D" w:rsidRPr="006C494D" w:rsidRDefault="006C494D" w:rsidP="00D96825">
            <w:pPr>
              <w:jc w:val="both"/>
              <w:rPr>
                <w:rFonts w:ascii="Cambria" w:hAnsi="Cambria"/>
                <w:sz w:val="16"/>
                <w:szCs w:val="16"/>
              </w:rPr>
            </w:pPr>
            <w:r w:rsidRPr="006C494D">
              <w:rPr>
                <w:sz w:val="16"/>
                <w:szCs w:val="16"/>
              </w:rPr>
              <w:t>Regional</w:t>
            </w:r>
          </w:p>
        </w:tc>
        <w:tc>
          <w:tcPr>
            <w:tcW w:w="1134" w:type="dxa"/>
          </w:tcPr>
          <w:p w14:paraId="72A6F413" w14:textId="77777777" w:rsidR="006C494D" w:rsidRPr="00D57265" w:rsidRDefault="006C494D" w:rsidP="00D96825">
            <w:pPr>
              <w:jc w:val="both"/>
              <w:rPr>
                <w:sz w:val="16"/>
                <w:szCs w:val="16"/>
                <w:lang w:val="es-ES"/>
              </w:rPr>
            </w:pPr>
          </w:p>
          <w:p w14:paraId="09EE8221" w14:textId="77777777" w:rsidR="006C494D" w:rsidRPr="00D57265" w:rsidRDefault="006C494D" w:rsidP="00D96825">
            <w:pPr>
              <w:jc w:val="both"/>
              <w:rPr>
                <w:rFonts w:ascii="Cambria" w:hAnsi="Cambria"/>
                <w:sz w:val="16"/>
                <w:szCs w:val="16"/>
                <w:lang w:val="es-ES"/>
              </w:rPr>
            </w:pPr>
            <w:r w:rsidRPr="00D57265">
              <w:rPr>
                <w:sz w:val="16"/>
                <w:szCs w:val="16"/>
                <w:lang w:val="es-ES"/>
              </w:rPr>
              <w:t>Sensores de campo, suelo y clima</w:t>
            </w:r>
          </w:p>
        </w:tc>
        <w:tc>
          <w:tcPr>
            <w:tcW w:w="850" w:type="dxa"/>
          </w:tcPr>
          <w:p w14:paraId="1E02DDF8" w14:textId="77777777" w:rsidR="006C494D" w:rsidRPr="00D57265" w:rsidRDefault="006C494D" w:rsidP="00D96825">
            <w:pPr>
              <w:jc w:val="both"/>
              <w:rPr>
                <w:sz w:val="16"/>
                <w:szCs w:val="16"/>
                <w:lang w:val="es-ES"/>
              </w:rPr>
            </w:pPr>
          </w:p>
          <w:p w14:paraId="6F0A2C7C" w14:textId="77777777" w:rsidR="006C494D" w:rsidRPr="00D57265" w:rsidRDefault="006C494D" w:rsidP="00D96825">
            <w:pPr>
              <w:jc w:val="both"/>
              <w:rPr>
                <w:sz w:val="16"/>
                <w:szCs w:val="16"/>
                <w:lang w:val="es-ES"/>
              </w:rPr>
            </w:pPr>
          </w:p>
          <w:p w14:paraId="7459967E" w14:textId="77777777" w:rsidR="006C494D" w:rsidRPr="006C494D" w:rsidRDefault="006C494D" w:rsidP="00D96825">
            <w:pPr>
              <w:jc w:val="both"/>
              <w:rPr>
                <w:sz w:val="16"/>
                <w:szCs w:val="16"/>
              </w:rPr>
            </w:pPr>
            <w:r w:rsidRPr="006C494D">
              <w:rPr>
                <w:sz w:val="16"/>
                <w:szCs w:val="16"/>
              </w:rPr>
              <w:t xml:space="preserve">Python, </w:t>
            </w:r>
          </w:p>
          <w:p w14:paraId="2BEF4CF2" w14:textId="77777777" w:rsidR="006C494D" w:rsidRPr="006C494D" w:rsidRDefault="006C494D" w:rsidP="00D96825">
            <w:pPr>
              <w:jc w:val="both"/>
              <w:rPr>
                <w:rFonts w:ascii="Cambria" w:hAnsi="Cambria"/>
                <w:sz w:val="16"/>
                <w:szCs w:val="16"/>
              </w:rPr>
            </w:pPr>
            <w:r w:rsidRPr="006C494D">
              <w:rPr>
                <w:sz w:val="16"/>
                <w:szCs w:val="16"/>
              </w:rPr>
              <w:t>MATLAB</w:t>
            </w:r>
          </w:p>
        </w:tc>
        <w:tc>
          <w:tcPr>
            <w:tcW w:w="1134" w:type="dxa"/>
          </w:tcPr>
          <w:p w14:paraId="1667AC6B" w14:textId="77777777" w:rsidR="006C494D" w:rsidRPr="006C494D" w:rsidRDefault="006C494D" w:rsidP="00D96825">
            <w:pPr>
              <w:jc w:val="both"/>
              <w:rPr>
                <w:sz w:val="16"/>
                <w:szCs w:val="16"/>
              </w:rPr>
            </w:pPr>
          </w:p>
          <w:p w14:paraId="224E49CF" w14:textId="77777777" w:rsidR="006C494D" w:rsidRPr="006C494D" w:rsidRDefault="006C494D" w:rsidP="00D96825">
            <w:pPr>
              <w:jc w:val="both"/>
              <w:rPr>
                <w:rFonts w:ascii="Cambria" w:hAnsi="Cambria"/>
                <w:sz w:val="16"/>
                <w:szCs w:val="16"/>
              </w:rPr>
            </w:pPr>
            <w:r w:rsidRPr="006C494D">
              <w:rPr>
                <w:sz w:val="16"/>
                <w:szCs w:val="16"/>
              </w:rPr>
              <w:t>Climáticos, edáficos, manejo agronómico</w:t>
            </w:r>
          </w:p>
        </w:tc>
        <w:tc>
          <w:tcPr>
            <w:tcW w:w="1134" w:type="dxa"/>
          </w:tcPr>
          <w:p w14:paraId="2A55E047" w14:textId="77777777" w:rsidR="006C494D" w:rsidRPr="006C494D" w:rsidRDefault="006C494D" w:rsidP="00D96825">
            <w:pPr>
              <w:jc w:val="both"/>
              <w:rPr>
                <w:sz w:val="16"/>
                <w:szCs w:val="16"/>
              </w:rPr>
            </w:pPr>
          </w:p>
          <w:p w14:paraId="3B89DC95" w14:textId="587A658C" w:rsidR="006C494D" w:rsidRPr="006C494D" w:rsidRDefault="006C494D" w:rsidP="00D96825">
            <w:pPr>
              <w:jc w:val="both"/>
              <w:rPr>
                <w:rFonts w:ascii="Cambria" w:hAnsi="Cambria"/>
                <w:sz w:val="16"/>
                <w:szCs w:val="16"/>
              </w:rPr>
            </w:pPr>
            <w:r w:rsidRPr="006C494D">
              <w:rPr>
                <w:sz w:val="16"/>
                <w:szCs w:val="16"/>
              </w:rPr>
              <w:t>Investiga</w:t>
            </w:r>
            <w:r w:rsidR="00D4475D">
              <w:rPr>
                <w:sz w:val="16"/>
                <w:szCs w:val="16"/>
              </w:rPr>
              <w:t>-</w:t>
            </w:r>
            <w:r w:rsidRPr="006C494D">
              <w:rPr>
                <w:sz w:val="16"/>
                <w:szCs w:val="16"/>
              </w:rPr>
              <w:t>ción aplicada</w:t>
            </w:r>
          </w:p>
        </w:tc>
        <w:tc>
          <w:tcPr>
            <w:tcW w:w="1134" w:type="dxa"/>
          </w:tcPr>
          <w:p w14:paraId="32E02356" w14:textId="77777777" w:rsidR="006C494D" w:rsidRPr="00D57265" w:rsidRDefault="006C494D" w:rsidP="00D96825">
            <w:pPr>
              <w:jc w:val="both"/>
              <w:rPr>
                <w:sz w:val="16"/>
                <w:szCs w:val="16"/>
                <w:lang w:val="es-ES"/>
              </w:rPr>
            </w:pPr>
          </w:p>
          <w:p w14:paraId="5BB86099" w14:textId="25C89866" w:rsidR="006C494D" w:rsidRPr="00D57265" w:rsidRDefault="006C494D" w:rsidP="00D96825">
            <w:pPr>
              <w:jc w:val="both"/>
              <w:rPr>
                <w:rFonts w:ascii="Cambria" w:hAnsi="Cambria"/>
                <w:sz w:val="16"/>
                <w:szCs w:val="16"/>
                <w:lang w:val="es-ES"/>
              </w:rPr>
            </w:pPr>
            <w:r w:rsidRPr="00D57265">
              <w:rPr>
                <w:sz w:val="16"/>
                <w:szCs w:val="16"/>
                <w:lang w:val="es-ES"/>
              </w:rPr>
              <w:t>Modelos de optimiza-ción + ML</w:t>
            </w:r>
          </w:p>
        </w:tc>
      </w:tr>
      <w:tr w:rsidR="001B206E" w:rsidRPr="006C494D" w14:paraId="2CA22A0F" w14:textId="77777777" w:rsidTr="00AC1138">
        <w:trPr>
          <w:trHeight w:val="858"/>
        </w:trPr>
        <w:tc>
          <w:tcPr>
            <w:tcW w:w="2269" w:type="dxa"/>
          </w:tcPr>
          <w:p w14:paraId="0C82A6CB" w14:textId="77777777" w:rsidR="006C494D" w:rsidRPr="00D57265" w:rsidRDefault="006C494D" w:rsidP="00D96825">
            <w:pPr>
              <w:jc w:val="both"/>
              <w:rPr>
                <w:sz w:val="16"/>
                <w:szCs w:val="16"/>
                <w:lang w:val="es-ES"/>
              </w:rPr>
            </w:pPr>
          </w:p>
          <w:p w14:paraId="0B45734B" w14:textId="77777777" w:rsidR="006C494D" w:rsidRPr="00D57265" w:rsidRDefault="006C494D" w:rsidP="00D96825">
            <w:pPr>
              <w:jc w:val="both"/>
              <w:rPr>
                <w:sz w:val="16"/>
                <w:szCs w:val="16"/>
                <w:lang w:val="es-ES"/>
              </w:rPr>
            </w:pPr>
            <w:r w:rsidRPr="00D57265">
              <w:rPr>
                <w:sz w:val="16"/>
                <w:szCs w:val="16"/>
                <w:lang w:val="es-ES"/>
              </w:rPr>
              <w:t>Medición de la competitividad de los productores de cacao en Santander (2022)</w:t>
            </w:r>
          </w:p>
          <w:p w14:paraId="0264CAE8" w14:textId="77777777" w:rsidR="006C494D" w:rsidRPr="00D57265" w:rsidRDefault="006C494D" w:rsidP="00D96825">
            <w:pPr>
              <w:jc w:val="both"/>
              <w:rPr>
                <w:rFonts w:ascii="Cambria" w:hAnsi="Cambria"/>
                <w:sz w:val="16"/>
                <w:szCs w:val="16"/>
                <w:lang w:val="es-ES"/>
              </w:rPr>
            </w:pPr>
          </w:p>
        </w:tc>
        <w:tc>
          <w:tcPr>
            <w:tcW w:w="850" w:type="dxa"/>
          </w:tcPr>
          <w:p w14:paraId="6FC8E4C5" w14:textId="77777777" w:rsidR="006C494D" w:rsidRPr="00D57265" w:rsidRDefault="006C494D" w:rsidP="00D96825">
            <w:pPr>
              <w:jc w:val="both"/>
              <w:rPr>
                <w:sz w:val="16"/>
                <w:szCs w:val="16"/>
                <w:lang w:val="es-ES"/>
              </w:rPr>
            </w:pPr>
          </w:p>
          <w:p w14:paraId="08FD4625" w14:textId="77777777" w:rsidR="006C494D" w:rsidRPr="00D57265" w:rsidRDefault="006C494D" w:rsidP="00D96825">
            <w:pPr>
              <w:jc w:val="both"/>
              <w:rPr>
                <w:sz w:val="16"/>
                <w:szCs w:val="16"/>
                <w:lang w:val="es-ES"/>
              </w:rPr>
            </w:pPr>
          </w:p>
          <w:p w14:paraId="7778A51F" w14:textId="77777777" w:rsidR="006C494D" w:rsidRPr="006C494D" w:rsidRDefault="006C494D" w:rsidP="00D96825">
            <w:pPr>
              <w:jc w:val="both"/>
              <w:rPr>
                <w:rFonts w:ascii="Cambria" w:hAnsi="Cambria"/>
                <w:sz w:val="16"/>
                <w:szCs w:val="16"/>
              </w:rPr>
            </w:pPr>
            <w:r w:rsidRPr="006C494D">
              <w:rPr>
                <w:sz w:val="16"/>
                <w:szCs w:val="16"/>
              </w:rPr>
              <w:t>UNAB</w:t>
            </w:r>
          </w:p>
        </w:tc>
        <w:tc>
          <w:tcPr>
            <w:tcW w:w="1418" w:type="dxa"/>
          </w:tcPr>
          <w:p w14:paraId="6A63927E" w14:textId="77777777" w:rsidR="006C494D" w:rsidRPr="006C494D" w:rsidRDefault="006C494D" w:rsidP="00D96825">
            <w:pPr>
              <w:jc w:val="both"/>
              <w:rPr>
                <w:sz w:val="16"/>
                <w:szCs w:val="16"/>
              </w:rPr>
            </w:pPr>
          </w:p>
          <w:p w14:paraId="08F7CBE9" w14:textId="77777777" w:rsidR="006C494D" w:rsidRPr="006C494D" w:rsidRDefault="006C494D" w:rsidP="00D96825">
            <w:pPr>
              <w:jc w:val="both"/>
              <w:rPr>
                <w:sz w:val="16"/>
                <w:szCs w:val="16"/>
              </w:rPr>
            </w:pPr>
          </w:p>
          <w:p w14:paraId="25565ED8" w14:textId="77777777" w:rsidR="006C494D" w:rsidRPr="006C494D" w:rsidRDefault="006C494D" w:rsidP="00D96825">
            <w:pPr>
              <w:jc w:val="both"/>
              <w:rPr>
                <w:rFonts w:ascii="Cambria" w:hAnsi="Cambria"/>
                <w:sz w:val="16"/>
                <w:szCs w:val="16"/>
              </w:rPr>
            </w:pPr>
            <w:r w:rsidRPr="006C494D">
              <w:rPr>
                <w:sz w:val="16"/>
                <w:szCs w:val="16"/>
              </w:rPr>
              <w:t xml:space="preserve">Regional </w:t>
            </w:r>
          </w:p>
        </w:tc>
        <w:tc>
          <w:tcPr>
            <w:tcW w:w="1134" w:type="dxa"/>
          </w:tcPr>
          <w:p w14:paraId="7D815CF5" w14:textId="77777777" w:rsidR="006C494D" w:rsidRPr="006C494D" w:rsidRDefault="006C494D" w:rsidP="00D96825">
            <w:pPr>
              <w:jc w:val="both"/>
              <w:rPr>
                <w:sz w:val="16"/>
                <w:szCs w:val="16"/>
              </w:rPr>
            </w:pPr>
          </w:p>
          <w:p w14:paraId="66D810B2" w14:textId="77777777" w:rsidR="006C494D" w:rsidRPr="006C494D" w:rsidRDefault="006C494D" w:rsidP="00D96825">
            <w:pPr>
              <w:jc w:val="both"/>
              <w:rPr>
                <w:rFonts w:ascii="Cambria" w:hAnsi="Cambria"/>
                <w:sz w:val="16"/>
                <w:szCs w:val="16"/>
              </w:rPr>
            </w:pPr>
            <w:r w:rsidRPr="006C494D">
              <w:rPr>
                <w:sz w:val="16"/>
                <w:szCs w:val="16"/>
              </w:rPr>
              <w:t>Encuestas a productores</w:t>
            </w:r>
          </w:p>
        </w:tc>
        <w:tc>
          <w:tcPr>
            <w:tcW w:w="850" w:type="dxa"/>
          </w:tcPr>
          <w:p w14:paraId="0A0579DF" w14:textId="77777777" w:rsidR="006C494D" w:rsidRPr="006C494D" w:rsidRDefault="006C494D" w:rsidP="00D96825">
            <w:pPr>
              <w:jc w:val="both"/>
              <w:rPr>
                <w:sz w:val="16"/>
                <w:szCs w:val="16"/>
              </w:rPr>
            </w:pPr>
          </w:p>
          <w:p w14:paraId="0F21277F" w14:textId="77777777" w:rsidR="006C494D" w:rsidRPr="006C494D" w:rsidRDefault="006C494D" w:rsidP="00D96825">
            <w:pPr>
              <w:jc w:val="both"/>
              <w:rPr>
                <w:sz w:val="16"/>
                <w:szCs w:val="16"/>
              </w:rPr>
            </w:pPr>
          </w:p>
          <w:p w14:paraId="05F4F18E" w14:textId="77777777" w:rsidR="006C494D" w:rsidRPr="006C494D" w:rsidRDefault="006C494D" w:rsidP="00D96825">
            <w:pPr>
              <w:jc w:val="both"/>
              <w:rPr>
                <w:rFonts w:ascii="Cambria" w:hAnsi="Cambria"/>
                <w:sz w:val="16"/>
                <w:szCs w:val="16"/>
              </w:rPr>
            </w:pPr>
            <w:r w:rsidRPr="006C494D">
              <w:rPr>
                <w:sz w:val="16"/>
                <w:szCs w:val="16"/>
              </w:rPr>
              <w:t>Excel, SPSS</w:t>
            </w:r>
          </w:p>
        </w:tc>
        <w:tc>
          <w:tcPr>
            <w:tcW w:w="1134" w:type="dxa"/>
          </w:tcPr>
          <w:p w14:paraId="20E393D4" w14:textId="77777777" w:rsidR="006C494D" w:rsidRPr="006C494D" w:rsidRDefault="006C494D" w:rsidP="00D96825">
            <w:pPr>
              <w:jc w:val="both"/>
              <w:rPr>
                <w:sz w:val="16"/>
                <w:szCs w:val="16"/>
              </w:rPr>
            </w:pPr>
          </w:p>
          <w:p w14:paraId="55AAEB2E" w14:textId="77777777" w:rsidR="006C494D" w:rsidRPr="006C494D" w:rsidRDefault="006C494D" w:rsidP="00D96825">
            <w:pPr>
              <w:jc w:val="both"/>
              <w:rPr>
                <w:rFonts w:ascii="Cambria" w:hAnsi="Cambria"/>
                <w:sz w:val="16"/>
                <w:szCs w:val="16"/>
              </w:rPr>
            </w:pPr>
            <w:r w:rsidRPr="006C494D">
              <w:rPr>
                <w:sz w:val="16"/>
                <w:szCs w:val="16"/>
              </w:rPr>
              <w:t>Socio-económicos, productivos</w:t>
            </w:r>
          </w:p>
        </w:tc>
        <w:tc>
          <w:tcPr>
            <w:tcW w:w="1134" w:type="dxa"/>
          </w:tcPr>
          <w:p w14:paraId="190D2246" w14:textId="77777777" w:rsidR="006C494D" w:rsidRPr="006C494D" w:rsidRDefault="006C494D" w:rsidP="00D96825">
            <w:pPr>
              <w:jc w:val="both"/>
              <w:rPr>
                <w:sz w:val="16"/>
                <w:szCs w:val="16"/>
              </w:rPr>
            </w:pPr>
          </w:p>
          <w:p w14:paraId="27E893C0" w14:textId="73C4F619" w:rsidR="006C494D" w:rsidRPr="006C494D" w:rsidRDefault="006C494D" w:rsidP="00D96825">
            <w:pPr>
              <w:jc w:val="both"/>
              <w:rPr>
                <w:rFonts w:ascii="Cambria" w:hAnsi="Cambria"/>
                <w:sz w:val="16"/>
                <w:szCs w:val="16"/>
              </w:rPr>
            </w:pPr>
            <w:r w:rsidRPr="006C494D">
              <w:rPr>
                <w:sz w:val="16"/>
                <w:szCs w:val="16"/>
              </w:rPr>
              <w:t>Descriptiva y correlacio</w:t>
            </w:r>
            <w:r w:rsidR="001B206E">
              <w:rPr>
                <w:sz w:val="16"/>
                <w:szCs w:val="16"/>
              </w:rPr>
              <w:t>-</w:t>
            </w:r>
            <w:r w:rsidRPr="006C494D">
              <w:rPr>
                <w:sz w:val="16"/>
                <w:szCs w:val="16"/>
              </w:rPr>
              <w:t>nal</w:t>
            </w:r>
          </w:p>
        </w:tc>
        <w:tc>
          <w:tcPr>
            <w:tcW w:w="1134" w:type="dxa"/>
          </w:tcPr>
          <w:p w14:paraId="2078E8B2" w14:textId="77777777" w:rsidR="006C494D" w:rsidRPr="006C494D" w:rsidRDefault="006C494D" w:rsidP="00D96825">
            <w:pPr>
              <w:jc w:val="both"/>
              <w:rPr>
                <w:sz w:val="16"/>
                <w:szCs w:val="16"/>
              </w:rPr>
            </w:pPr>
          </w:p>
          <w:p w14:paraId="5983B421" w14:textId="77777777" w:rsidR="006C494D" w:rsidRPr="006C494D" w:rsidRDefault="006C494D" w:rsidP="00D96825">
            <w:pPr>
              <w:jc w:val="both"/>
              <w:rPr>
                <w:rFonts w:ascii="Cambria" w:hAnsi="Cambria"/>
                <w:sz w:val="16"/>
                <w:szCs w:val="16"/>
              </w:rPr>
            </w:pPr>
            <w:r w:rsidRPr="006C494D">
              <w:rPr>
                <w:sz w:val="16"/>
                <w:szCs w:val="16"/>
              </w:rPr>
              <w:t>Análisis estadístico</w:t>
            </w:r>
          </w:p>
        </w:tc>
      </w:tr>
      <w:tr w:rsidR="001B206E" w:rsidRPr="006C494D" w14:paraId="3566E2E2" w14:textId="77777777" w:rsidTr="00AC1138">
        <w:trPr>
          <w:trHeight w:val="767"/>
        </w:trPr>
        <w:tc>
          <w:tcPr>
            <w:tcW w:w="2269" w:type="dxa"/>
          </w:tcPr>
          <w:p w14:paraId="643453A5" w14:textId="77777777" w:rsidR="006C494D" w:rsidRPr="00D57265" w:rsidRDefault="006C494D" w:rsidP="00D96825">
            <w:pPr>
              <w:jc w:val="both"/>
              <w:rPr>
                <w:sz w:val="16"/>
                <w:szCs w:val="16"/>
                <w:lang w:val="es-ES"/>
              </w:rPr>
            </w:pPr>
          </w:p>
          <w:p w14:paraId="487DAB21" w14:textId="7D95637C" w:rsidR="006C494D" w:rsidRPr="00AC1138" w:rsidRDefault="006C494D" w:rsidP="00D96825">
            <w:pPr>
              <w:jc w:val="both"/>
              <w:rPr>
                <w:sz w:val="16"/>
                <w:szCs w:val="16"/>
                <w:lang w:val="es-ES"/>
              </w:rPr>
            </w:pPr>
            <w:r w:rsidRPr="00D57265">
              <w:rPr>
                <w:sz w:val="16"/>
                <w:szCs w:val="16"/>
                <w:lang w:val="es-ES"/>
              </w:rPr>
              <w:t>Modelo predictivo para el rendimiento de cultivos de cacao en Santander (2023)</w:t>
            </w:r>
          </w:p>
        </w:tc>
        <w:tc>
          <w:tcPr>
            <w:tcW w:w="850" w:type="dxa"/>
          </w:tcPr>
          <w:p w14:paraId="181ADF5E" w14:textId="77777777" w:rsidR="006C494D" w:rsidRPr="00D57265" w:rsidRDefault="006C494D" w:rsidP="00D96825">
            <w:pPr>
              <w:jc w:val="both"/>
              <w:rPr>
                <w:sz w:val="16"/>
                <w:szCs w:val="16"/>
                <w:lang w:val="es-ES"/>
              </w:rPr>
            </w:pPr>
          </w:p>
          <w:p w14:paraId="59F7CC79" w14:textId="77777777" w:rsidR="006C494D" w:rsidRPr="00D57265" w:rsidRDefault="006C494D" w:rsidP="00D96825">
            <w:pPr>
              <w:jc w:val="both"/>
              <w:rPr>
                <w:sz w:val="16"/>
                <w:szCs w:val="16"/>
                <w:lang w:val="es-ES"/>
              </w:rPr>
            </w:pPr>
          </w:p>
          <w:p w14:paraId="126C280F" w14:textId="77777777" w:rsidR="006C494D" w:rsidRPr="006C494D" w:rsidRDefault="006C494D" w:rsidP="00D96825">
            <w:pPr>
              <w:jc w:val="both"/>
              <w:rPr>
                <w:rFonts w:ascii="Cambria" w:hAnsi="Cambria"/>
                <w:sz w:val="16"/>
                <w:szCs w:val="16"/>
              </w:rPr>
            </w:pPr>
            <w:r w:rsidRPr="006C494D">
              <w:rPr>
                <w:sz w:val="16"/>
                <w:szCs w:val="16"/>
              </w:rPr>
              <w:t>UIS</w:t>
            </w:r>
          </w:p>
        </w:tc>
        <w:tc>
          <w:tcPr>
            <w:tcW w:w="1418" w:type="dxa"/>
          </w:tcPr>
          <w:p w14:paraId="5A4982B7" w14:textId="77777777" w:rsidR="006C494D" w:rsidRPr="006C494D" w:rsidRDefault="006C494D" w:rsidP="00D96825">
            <w:pPr>
              <w:jc w:val="both"/>
              <w:rPr>
                <w:sz w:val="16"/>
                <w:szCs w:val="16"/>
              </w:rPr>
            </w:pPr>
          </w:p>
          <w:p w14:paraId="51289A52" w14:textId="77777777" w:rsidR="006C494D" w:rsidRPr="006C494D" w:rsidRDefault="006C494D" w:rsidP="00D96825">
            <w:pPr>
              <w:jc w:val="both"/>
              <w:rPr>
                <w:sz w:val="16"/>
                <w:szCs w:val="16"/>
              </w:rPr>
            </w:pPr>
          </w:p>
          <w:p w14:paraId="1DB50E96" w14:textId="77777777" w:rsidR="006C494D" w:rsidRPr="006C494D" w:rsidRDefault="006C494D" w:rsidP="00D96825">
            <w:pPr>
              <w:jc w:val="both"/>
              <w:rPr>
                <w:rFonts w:ascii="Cambria" w:hAnsi="Cambria"/>
                <w:sz w:val="16"/>
                <w:szCs w:val="16"/>
              </w:rPr>
            </w:pPr>
            <w:r w:rsidRPr="006C494D">
              <w:rPr>
                <w:sz w:val="16"/>
                <w:szCs w:val="16"/>
              </w:rPr>
              <w:t xml:space="preserve">Regional </w:t>
            </w:r>
          </w:p>
        </w:tc>
        <w:tc>
          <w:tcPr>
            <w:tcW w:w="1134" w:type="dxa"/>
          </w:tcPr>
          <w:p w14:paraId="243E8390" w14:textId="77777777" w:rsidR="006C494D" w:rsidRPr="006C494D" w:rsidRDefault="006C494D" w:rsidP="00D96825">
            <w:pPr>
              <w:jc w:val="both"/>
              <w:rPr>
                <w:rFonts w:ascii="Cambria" w:hAnsi="Cambria"/>
                <w:sz w:val="16"/>
                <w:szCs w:val="16"/>
              </w:rPr>
            </w:pPr>
            <w:r w:rsidRPr="006C494D">
              <w:rPr>
                <w:sz w:val="16"/>
                <w:szCs w:val="16"/>
              </w:rPr>
              <w:t>IDEAM, ICA, campo experimental</w:t>
            </w:r>
          </w:p>
        </w:tc>
        <w:tc>
          <w:tcPr>
            <w:tcW w:w="850" w:type="dxa"/>
          </w:tcPr>
          <w:p w14:paraId="0D49FCB0" w14:textId="77777777" w:rsidR="006C494D" w:rsidRPr="006C494D" w:rsidRDefault="006C494D" w:rsidP="00D96825">
            <w:pPr>
              <w:jc w:val="both"/>
              <w:rPr>
                <w:sz w:val="16"/>
                <w:szCs w:val="16"/>
              </w:rPr>
            </w:pPr>
          </w:p>
          <w:p w14:paraId="6A6FA974" w14:textId="77777777" w:rsidR="006C494D" w:rsidRPr="006C494D" w:rsidRDefault="006C494D" w:rsidP="00D96825">
            <w:pPr>
              <w:jc w:val="both"/>
              <w:rPr>
                <w:sz w:val="16"/>
                <w:szCs w:val="16"/>
              </w:rPr>
            </w:pPr>
          </w:p>
          <w:p w14:paraId="58C4A5D9" w14:textId="77777777" w:rsidR="006C494D" w:rsidRPr="006C494D" w:rsidRDefault="006C494D" w:rsidP="00D96825">
            <w:pPr>
              <w:jc w:val="both"/>
              <w:rPr>
                <w:rFonts w:ascii="Cambria" w:hAnsi="Cambria"/>
                <w:sz w:val="16"/>
                <w:szCs w:val="16"/>
              </w:rPr>
            </w:pPr>
            <w:r w:rsidRPr="006C494D">
              <w:rPr>
                <w:sz w:val="16"/>
                <w:szCs w:val="16"/>
              </w:rPr>
              <w:t>Python, R</w:t>
            </w:r>
          </w:p>
        </w:tc>
        <w:tc>
          <w:tcPr>
            <w:tcW w:w="1134" w:type="dxa"/>
          </w:tcPr>
          <w:p w14:paraId="0B1B6674" w14:textId="77777777" w:rsidR="006C494D" w:rsidRPr="006C494D" w:rsidRDefault="006C494D" w:rsidP="00D96825">
            <w:pPr>
              <w:jc w:val="both"/>
              <w:rPr>
                <w:sz w:val="16"/>
                <w:szCs w:val="16"/>
              </w:rPr>
            </w:pPr>
          </w:p>
          <w:p w14:paraId="353623D8" w14:textId="77777777" w:rsidR="006C494D" w:rsidRPr="006C494D" w:rsidRDefault="006C494D" w:rsidP="00D96825">
            <w:pPr>
              <w:jc w:val="both"/>
              <w:rPr>
                <w:rFonts w:ascii="Cambria" w:hAnsi="Cambria"/>
                <w:sz w:val="16"/>
                <w:szCs w:val="16"/>
              </w:rPr>
            </w:pPr>
            <w:r w:rsidRPr="006C494D">
              <w:rPr>
                <w:sz w:val="16"/>
                <w:szCs w:val="16"/>
              </w:rPr>
              <w:t>Climáticos, edáficos, fotosintéticos</w:t>
            </w:r>
          </w:p>
        </w:tc>
        <w:tc>
          <w:tcPr>
            <w:tcW w:w="1134" w:type="dxa"/>
          </w:tcPr>
          <w:p w14:paraId="7909D5AE" w14:textId="77777777" w:rsidR="006C494D" w:rsidRPr="006C494D" w:rsidRDefault="006C494D" w:rsidP="00D96825">
            <w:pPr>
              <w:jc w:val="both"/>
              <w:rPr>
                <w:sz w:val="16"/>
                <w:szCs w:val="16"/>
              </w:rPr>
            </w:pPr>
          </w:p>
          <w:p w14:paraId="0957679B" w14:textId="77777777" w:rsidR="006C494D" w:rsidRPr="006C494D" w:rsidRDefault="006C494D" w:rsidP="00D96825">
            <w:pPr>
              <w:jc w:val="both"/>
              <w:rPr>
                <w:sz w:val="16"/>
                <w:szCs w:val="16"/>
              </w:rPr>
            </w:pPr>
          </w:p>
          <w:p w14:paraId="792E4E4B" w14:textId="77777777" w:rsidR="006C494D" w:rsidRPr="006C494D" w:rsidRDefault="006C494D" w:rsidP="00D96825">
            <w:pPr>
              <w:jc w:val="both"/>
              <w:rPr>
                <w:rFonts w:ascii="Cambria" w:hAnsi="Cambria"/>
                <w:sz w:val="16"/>
                <w:szCs w:val="16"/>
              </w:rPr>
            </w:pPr>
            <w:r w:rsidRPr="006C494D">
              <w:rPr>
                <w:sz w:val="16"/>
                <w:szCs w:val="16"/>
              </w:rPr>
              <w:t>CRISP-DM</w:t>
            </w:r>
          </w:p>
        </w:tc>
        <w:tc>
          <w:tcPr>
            <w:tcW w:w="1134" w:type="dxa"/>
          </w:tcPr>
          <w:p w14:paraId="007E7ACD" w14:textId="77777777" w:rsidR="006C494D" w:rsidRPr="006C494D" w:rsidRDefault="006C494D" w:rsidP="00D96825">
            <w:pPr>
              <w:jc w:val="both"/>
              <w:rPr>
                <w:sz w:val="16"/>
                <w:szCs w:val="16"/>
              </w:rPr>
            </w:pPr>
          </w:p>
          <w:p w14:paraId="0F39BF27" w14:textId="77777777" w:rsidR="006C494D" w:rsidRPr="006C494D" w:rsidRDefault="006C494D" w:rsidP="00D96825">
            <w:pPr>
              <w:jc w:val="both"/>
              <w:rPr>
                <w:rFonts w:ascii="Cambria" w:hAnsi="Cambria"/>
                <w:sz w:val="16"/>
                <w:szCs w:val="16"/>
              </w:rPr>
            </w:pPr>
            <w:r w:rsidRPr="006C494D">
              <w:rPr>
                <w:sz w:val="16"/>
                <w:szCs w:val="16"/>
              </w:rPr>
              <w:t>GLM, SVM</w:t>
            </w:r>
          </w:p>
        </w:tc>
      </w:tr>
      <w:tr w:rsidR="001B206E" w:rsidRPr="006C494D" w14:paraId="51D3FDCD" w14:textId="77777777" w:rsidTr="00AC1138">
        <w:trPr>
          <w:trHeight w:val="977"/>
        </w:trPr>
        <w:tc>
          <w:tcPr>
            <w:tcW w:w="2269" w:type="dxa"/>
          </w:tcPr>
          <w:p w14:paraId="471AC16B" w14:textId="77777777" w:rsidR="006C494D" w:rsidRPr="00D57265" w:rsidRDefault="006C494D" w:rsidP="00D96825">
            <w:pPr>
              <w:jc w:val="both"/>
              <w:rPr>
                <w:sz w:val="16"/>
                <w:szCs w:val="16"/>
                <w:lang w:val="es-ES"/>
              </w:rPr>
            </w:pPr>
          </w:p>
          <w:p w14:paraId="530C8B24" w14:textId="048FE0B8" w:rsidR="006C494D" w:rsidRPr="00AC1138" w:rsidRDefault="006C494D" w:rsidP="00D96825">
            <w:pPr>
              <w:jc w:val="both"/>
              <w:rPr>
                <w:sz w:val="16"/>
                <w:szCs w:val="16"/>
                <w:lang w:val="es-ES"/>
              </w:rPr>
            </w:pPr>
            <w:r w:rsidRPr="00D57265">
              <w:rPr>
                <w:sz w:val="16"/>
                <w:szCs w:val="16"/>
                <w:lang w:val="es-ES"/>
              </w:rPr>
              <w:t>Optimización de parámetros en redes neuronales artificiales para predicción de rendimiento de cacao (2022)</w:t>
            </w:r>
          </w:p>
        </w:tc>
        <w:tc>
          <w:tcPr>
            <w:tcW w:w="850" w:type="dxa"/>
          </w:tcPr>
          <w:p w14:paraId="2342BD8B" w14:textId="77777777" w:rsidR="006C494D" w:rsidRPr="00D57265" w:rsidRDefault="006C494D" w:rsidP="00D96825">
            <w:pPr>
              <w:jc w:val="both"/>
              <w:rPr>
                <w:sz w:val="16"/>
                <w:szCs w:val="16"/>
                <w:lang w:val="es-ES"/>
              </w:rPr>
            </w:pPr>
          </w:p>
          <w:p w14:paraId="526E52B0" w14:textId="77777777" w:rsidR="006C494D" w:rsidRPr="00D57265" w:rsidRDefault="006C494D" w:rsidP="00D96825">
            <w:pPr>
              <w:jc w:val="both"/>
              <w:rPr>
                <w:sz w:val="16"/>
                <w:szCs w:val="16"/>
                <w:lang w:val="es-ES"/>
              </w:rPr>
            </w:pPr>
          </w:p>
          <w:p w14:paraId="6D6717EE" w14:textId="77777777" w:rsidR="006C494D" w:rsidRPr="00D57265" w:rsidRDefault="006C494D" w:rsidP="00D96825">
            <w:pPr>
              <w:jc w:val="both"/>
              <w:rPr>
                <w:sz w:val="16"/>
                <w:szCs w:val="16"/>
                <w:lang w:val="es-ES"/>
              </w:rPr>
            </w:pPr>
          </w:p>
          <w:p w14:paraId="270DF82E" w14:textId="77777777" w:rsidR="006C494D" w:rsidRPr="006C494D" w:rsidRDefault="006C494D" w:rsidP="00D96825">
            <w:pPr>
              <w:jc w:val="both"/>
              <w:rPr>
                <w:rFonts w:ascii="Cambria" w:hAnsi="Cambria"/>
                <w:sz w:val="16"/>
                <w:szCs w:val="16"/>
              </w:rPr>
            </w:pPr>
            <w:r w:rsidRPr="006C494D">
              <w:rPr>
                <w:sz w:val="16"/>
                <w:szCs w:val="16"/>
              </w:rPr>
              <w:t>UIS</w:t>
            </w:r>
          </w:p>
        </w:tc>
        <w:tc>
          <w:tcPr>
            <w:tcW w:w="1418" w:type="dxa"/>
          </w:tcPr>
          <w:p w14:paraId="5DF6B3C8" w14:textId="77777777" w:rsidR="006C494D" w:rsidRPr="006C494D" w:rsidRDefault="006C494D" w:rsidP="00D96825">
            <w:pPr>
              <w:jc w:val="both"/>
              <w:rPr>
                <w:sz w:val="16"/>
                <w:szCs w:val="16"/>
              </w:rPr>
            </w:pPr>
          </w:p>
          <w:p w14:paraId="5C5BECE6" w14:textId="77777777" w:rsidR="006C494D" w:rsidRPr="006C494D" w:rsidRDefault="006C494D" w:rsidP="00D96825">
            <w:pPr>
              <w:jc w:val="both"/>
              <w:rPr>
                <w:sz w:val="16"/>
                <w:szCs w:val="16"/>
              </w:rPr>
            </w:pPr>
          </w:p>
          <w:p w14:paraId="4D9C2D50" w14:textId="77777777" w:rsidR="006C494D" w:rsidRPr="006C494D" w:rsidRDefault="006C494D" w:rsidP="00D96825">
            <w:pPr>
              <w:jc w:val="both"/>
              <w:rPr>
                <w:sz w:val="16"/>
                <w:szCs w:val="16"/>
              </w:rPr>
            </w:pPr>
          </w:p>
          <w:p w14:paraId="7B833644" w14:textId="77777777" w:rsidR="006C494D" w:rsidRPr="006C494D" w:rsidRDefault="006C494D" w:rsidP="00D96825">
            <w:pPr>
              <w:jc w:val="both"/>
              <w:rPr>
                <w:rFonts w:ascii="Cambria" w:hAnsi="Cambria"/>
                <w:sz w:val="16"/>
                <w:szCs w:val="16"/>
              </w:rPr>
            </w:pPr>
            <w:r w:rsidRPr="006C494D">
              <w:rPr>
                <w:sz w:val="16"/>
                <w:szCs w:val="16"/>
              </w:rPr>
              <w:t>Regional</w:t>
            </w:r>
          </w:p>
        </w:tc>
        <w:tc>
          <w:tcPr>
            <w:tcW w:w="1134" w:type="dxa"/>
          </w:tcPr>
          <w:p w14:paraId="73C5D798" w14:textId="77777777" w:rsidR="006C494D" w:rsidRPr="006C494D" w:rsidRDefault="006C494D" w:rsidP="00D96825">
            <w:pPr>
              <w:jc w:val="both"/>
              <w:rPr>
                <w:sz w:val="16"/>
                <w:szCs w:val="16"/>
              </w:rPr>
            </w:pPr>
          </w:p>
          <w:p w14:paraId="07ECDD08" w14:textId="77777777" w:rsidR="006C494D" w:rsidRPr="006C494D" w:rsidRDefault="006C494D" w:rsidP="00D96825">
            <w:pPr>
              <w:jc w:val="both"/>
              <w:rPr>
                <w:sz w:val="16"/>
                <w:szCs w:val="16"/>
              </w:rPr>
            </w:pPr>
          </w:p>
          <w:p w14:paraId="24E8244B" w14:textId="77777777" w:rsidR="006C494D" w:rsidRPr="006C494D" w:rsidRDefault="006C494D" w:rsidP="00D96825">
            <w:pPr>
              <w:jc w:val="both"/>
              <w:rPr>
                <w:sz w:val="16"/>
                <w:szCs w:val="16"/>
              </w:rPr>
            </w:pPr>
          </w:p>
          <w:p w14:paraId="78C52769" w14:textId="77777777" w:rsidR="006C494D" w:rsidRPr="006C494D" w:rsidRDefault="006C494D" w:rsidP="00D96825">
            <w:pPr>
              <w:jc w:val="both"/>
              <w:rPr>
                <w:rFonts w:ascii="Cambria" w:hAnsi="Cambria"/>
                <w:sz w:val="16"/>
                <w:szCs w:val="16"/>
              </w:rPr>
            </w:pPr>
            <w:r w:rsidRPr="006C494D">
              <w:rPr>
                <w:sz w:val="16"/>
                <w:szCs w:val="16"/>
              </w:rPr>
              <w:t>IDEAM, ICA</w:t>
            </w:r>
          </w:p>
        </w:tc>
        <w:tc>
          <w:tcPr>
            <w:tcW w:w="850" w:type="dxa"/>
          </w:tcPr>
          <w:p w14:paraId="3E85E300" w14:textId="77777777" w:rsidR="006C494D" w:rsidRPr="006C494D" w:rsidRDefault="006C494D" w:rsidP="00D96825">
            <w:pPr>
              <w:jc w:val="both"/>
              <w:rPr>
                <w:sz w:val="16"/>
                <w:szCs w:val="16"/>
              </w:rPr>
            </w:pPr>
          </w:p>
          <w:p w14:paraId="31625A95" w14:textId="77777777" w:rsidR="006C494D" w:rsidRPr="006C494D" w:rsidRDefault="006C494D" w:rsidP="00D96825">
            <w:pPr>
              <w:jc w:val="both"/>
              <w:rPr>
                <w:sz w:val="16"/>
                <w:szCs w:val="16"/>
              </w:rPr>
            </w:pPr>
          </w:p>
          <w:p w14:paraId="2539C8F8" w14:textId="77777777" w:rsidR="006C494D" w:rsidRPr="006C494D" w:rsidRDefault="006C494D" w:rsidP="00D96825">
            <w:pPr>
              <w:jc w:val="both"/>
              <w:rPr>
                <w:sz w:val="16"/>
                <w:szCs w:val="16"/>
              </w:rPr>
            </w:pPr>
          </w:p>
          <w:p w14:paraId="34DF8678" w14:textId="77777777" w:rsidR="006C494D" w:rsidRPr="006C494D" w:rsidRDefault="006C494D" w:rsidP="00D96825">
            <w:pPr>
              <w:jc w:val="both"/>
              <w:rPr>
                <w:rFonts w:ascii="Cambria" w:hAnsi="Cambria"/>
                <w:sz w:val="16"/>
                <w:szCs w:val="16"/>
              </w:rPr>
            </w:pPr>
            <w:r w:rsidRPr="006C494D">
              <w:rPr>
                <w:sz w:val="16"/>
                <w:szCs w:val="16"/>
              </w:rPr>
              <w:t>Python</w:t>
            </w:r>
          </w:p>
        </w:tc>
        <w:tc>
          <w:tcPr>
            <w:tcW w:w="1134" w:type="dxa"/>
          </w:tcPr>
          <w:p w14:paraId="7E368228" w14:textId="77777777" w:rsidR="006C494D" w:rsidRPr="006C494D" w:rsidRDefault="006C494D" w:rsidP="00D96825">
            <w:pPr>
              <w:jc w:val="both"/>
              <w:rPr>
                <w:sz w:val="16"/>
                <w:szCs w:val="16"/>
              </w:rPr>
            </w:pPr>
          </w:p>
          <w:p w14:paraId="0C2C2D33" w14:textId="77777777" w:rsidR="006C494D" w:rsidRPr="006C494D" w:rsidRDefault="006C494D" w:rsidP="00D96825">
            <w:pPr>
              <w:jc w:val="both"/>
              <w:rPr>
                <w:rFonts w:ascii="Cambria" w:hAnsi="Cambria"/>
                <w:sz w:val="16"/>
                <w:szCs w:val="16"/>
              </w:rPr>
            </w:pPr>
            <w:r w:rsidRPr="006C494D">
              <w:rPr>
                <w:sz w:val="16"/>
                <w:szCs w:val="16"/>
              </w:rPr>
              <w:t>Climáticos y agronómicos</w:t>
            </w:r>
          </w:p>
        </w:tc>
        <w:tc>
          <w:tcPr>
            <w:tcW w:w="1134" w:type="dxa"/>
          </w:tcPr>
          <w:p w14:paraId="15CEA9F6" w14:textId="77777777" w:rsidR="006C494D" w:rsidRPr="006C494D" w:rsidRDefault="006C494D" w:rsidP="00D96825">
            <w:pPr>
              <w:jc w:val="both"/>
              <w:rPr>
                <w:sz w:val="16"/>
                <w:szCs w:val="16"/>
              </w:rPr>
            </w:pPr>
          </w:p>
          <w:p w14:paraId="345B1131" w14:textId="77777777" w:rsidR="006C494D" w:rsidRPr="006C494D" w:rsidRDefault="006C494D" w:rsidP="00D96825">
            <w:pPr>
              <w:jc w:val="both"/>
              <w:rPr>
                <w:sz w:val="16"/>
                <w:szCs w:val="16"/>
              </w:rPr>
            </w:pPr>
          </w:p>
          <w:p w14:paraId="24AF61F0" w14:textId="707F9726" w:rsidR="006C494D" w:rsidRPr="006C494D" w:rsidRDefault="006C494D" w:rsidP="00D96825">
            <w:pPr>
              <w:jc w:val="both"/>
              <w:rPr>
                <w:rFonts w:ascii="Cambria" w:hAnsi="Cambria"/>
                <w:sz w:val="16"/>
                <w:szCs w:val="16"/>
              </w:rPr>
            </w:pPr>
            <w:r w:rsidRPr="006C494D">
              <w:rPr>
                <w:sz w:val="16"/>
                <w:szCs w:val="16"/>
              </w:rPr>
              <w:t>Experimen</w:t>
            </w:r>
            <w:r w:rsidR="00334F85">
              <w:rPr>
                <w:sz w:val="16"/>
                <w:szCs w:val="16"/>
              </w:rPr>
              <w:t>-</w:t>
            </w:r>
            <w:r w:rsidRPr="006C494D">
              <w:rPr>
                <w:sz w:val="16"/>
                <w:szCs w:val="16"/>
              </w:rPr>
              <w:t>tal</w:t>
            </w:r>
          </w:p>
        </w:tc>
        <w:tc>
          <w:tcPr>
            <w:tcW w:w="1134" w:type="dxa"/>
          </w:tcPr>
          <w:p w14:paraId="774D058E" w14:textId="77777777" w:rsidR="006C494D" w:rsidRPr="006C494D" w:rsidRDefault="006C494D" w:rsidP="00D96825">
            <w:pPr>
              <w:jc w:val="both"/>
              <w:rPr>
                <w:sz w:val="16"/>
                <w:szCs w:val="16"/>
              </w:rPr>
            </w:pPr>
          </w:p>
          <w:p w14:paraId="60DB22D4" w14:textId="77777777" w:rsidR="006C494D" w:rsidRPr="006C494D" w:rsidRDefault="006C494D" w:rsidP="00D96825">
            <w:pPr>
              <w:jc w:val="both"/>
              <w:rPr>
                <w:rFonts w:ascii="Cambria" w:hAnsi="Cambria"/>
                <w:sz w:val="16"/>
                <w:szCs w:val="16"/>
              </w:rPr>
            </w:pPr>
            <w:r w:rsidRPr="006C494D">
              <w:rPr>
                <w:sz w:val="16"/>
                <w:szCs w:val="16"/>
              </w:rPr>
              <w:t>Red neuronal + algoritmo genético</w:t>
            </w:r>
          </w:p>
        </w:tc>
      </w:tr>
      <w:tr w:rsidR="001B206E" w:rsidRPr="006C494D" w14:paraId="4EA08559" w14:textId="77777777" w:rsidTr="00AC1138">
        <w:trPr>
          <w:trHeight w:val="610"/>
        </w:trPr>
        <w:tc>
          <w:tcPr>
            <w:tcW w:w="2269" w:type="dxa"/>
          </w:tcPr>
          <w:p w14:paraId="4CBC72B2" w14:textId="77777777" w:rsidR="006C494D" w:rsidRPr="006C494D" w:rsidRDefault="006C494D" w:rsidP="00D96825">
            <w:pPr>
              <w:jc w:val="both"/>
              <w:rPr>
                <w:sz w:val="16"/>
                <w:szCs w:val="16"/>
              </w:rPr>
            </w:pPr>
          </w:p>
          <w:p w14:paraId="7488EC9B" w14:textId="77777777" w:rsidR="006C494D" w:rsidRPr="006C494D" w:rsidRDefault="006C494D" w:rsidP="00D96825">
            <w:pPr>
              <w:jc w:val="both"/>
              <w:rPr>
                <w:rFonts w:ascii="Cambria" w:hAnsi="Cambria"/>
                <w:sz w:val="16"/>
                <w:szCs w:val="16"/>
              </w:rPr>
            </w:pPr>
            <w:r w:rsidRPr="006C494D">
              <w:rPr>
                <w:sz w:val="16"/>
                <w:szCs w:val="16"/>
              </w:rPr>
              <w:t>Climate Change Impact on Agricultural Land Suitability (2023)</w:t>
            </w:r>
          </w:p>
        </w:tc>
        <w:tc>
          <w:tcPr>
            <w:tcW w:w="850" w:type="dxa"/>
          </w:tcPr>
          <w:p w14:paraId="43E9DD43" w14:textId="77777777" w:rsidR="006C494D" w:rsidRPr="006C494D" w:rsidRDefault="006C494D" w:rsidP="00D96825">
            <w:pPr>
              <w:jc w:val="both"/>
              <w:rPr>
                <w:sz w:val="16"/>
                <w:szCs w:val="16"/>
              </w:rPr>
            </w:pPr>
          </w:p>
          <w:p w14:paraId="7DDA1CFE" w14:textId="77777777" w:rsidR="006C494D" w:rsidRPr="006C494D" w:rsidRDefault="006C494D" w:rsidP="00D96825">
            <w:pPr>
              <w:jc w:val="both"/>
              <w:rPr>
                <w:rFonts w:ascii="Cambria" w:hAnsi="Cambria"/>
                <w:sz w:val="16"/>
                <w:szCs w:val="16"/>
              </w:rPr>
            </w:pPr>
            <w:r w:rsidRPr="006C494D">
              <w:rPr>
                <w:sz w:val="16"/>
                <w:szCs w:val="16"/>
              </w:rPr>
              <w:t>Universidad de Helsinki</w:t>
            </w:r>
          </w:p>
        </w:tc>
        <w:tc>
          <w:tcPr>
            <w:tcW w:w="1418" w:type="dxa"/>
          </w:tcPr>
          <w:p w14:paraId="33972B51" w14:textId="77777777" w:rsidR="006C494D" w:rsidRPr="006C494D" w:rsidRDefault="006C494D" w:rsidP="00D96825">
            <w:pPr>
              <w:jc w:val="both"/>
              <w:rPr>
                <w:sz w:val="16"/>
                <w:szCs w:val="16"/>
              </w:rPr>
            </w:pPr>
          </w:p>
          <w:p w14:paraId="4965A3C2" w14:textId="77777777" w:rsidR="006C494D" w:rsidRPr="006C494D" w:rsidRDefault="006C494D" w:rsidP="00D96825">
            <w:pPr>
              <w:jc w:val="both"/>
              <w:rPr>
                <w:rFonts w:ascii="Cambria" w:hAnsi="Cambria"/>
                <w:sz w:val="16"/>
                <w:szCs w:val="16"/>
              </w:rPr>
            </w:pPr>
            <w:r w:rsidRPr="006C494D">
              <w:rPr>
                <w:sz w:val="16"/>
                <w:szCs w:val="16"/>
              </w:rPr>
              <w:t>Interna-cional (Eurasia)</w:t>
            </w:r>
          </w:p>
        </w:tc>
        <w:tc>
          <w:tcPr>
            <w:tcW w:w="1134" w:type="dxa"/>
          </w:tcPr>
          <w:p w14:paraId="5B482171" w14:textId="77777777" w:rsidR="006C494D" w:rsidRPr="006C494D" w:rsidRDefault="006C494D" w:rsidP="00D96825">
            <w:pPr>
              <w:jc w:val="both"/>
              <w:rPr>
                <w:sz w:val="16"/>
                <w:szCs w:val="16"/>
              </w:rPr>
            </w:pPr>
          </w:p>
          <w:p w14:paraId="7937CF54" w14:textId="77777777" w:rsidR="006C494D" w:rsidRPr="006C494D" w:rsidRDefault="006C494D" w:rsidP="00D96825">
            <w:pPr>
              <w:jc w:val="both"/>
              <w:rPr>
                <w:rFonts w:ascii="Cambria" w:hAnsi="Cambria"/>
                <w:sz w:val="16"/>
                <w:szCs w:val="16"/>
              </w:rPr>
            </w:pPr>
            <w:r w:rsidRPr="006C494D">
              <w:rPr>
                <w:sz w:val="16"/>
                <w:szCs w:val="16"/>
              </w:rPr>
              <w:t>ERA5, FAO, WorldClim</w:t>
            </w:r>
          </w:p>
        </w:tc>
        <w:tc>
          <w:tcPr>
            <w:tcW w:w="850" w:type="dxa"/>
          </w:tcPr>
          <w:p w14:paraId="6D19BD34" w14:textId="77777777" w:rsidR="006C494D" w:rsidRPr="006C494D" w:rsidRDefault="006C494D" w:rsidP="00D96825">
            <w:pPr>
              <w:jc w:val="both"/>
              <w:rPr>
                <w:sz w:val="16"/>
                <w:szCs w:val="16"/>
              </w:rPr>
            </w:pPr>
          </w:p>
          <w:p w14:paraId="0F7C5F1E" w14:textId="77777777" w:rsidR="006C494D" w:rsidRPr="006C494D" w:rsidRDefault="006C494D" w:rsidP="00D96825">
            <w:pPr>
              <w:jc w:val="both"/>
              <w:rPr>
                <w:rFonts w:ascii="Cambria" w:hAnsi="Cambria"/>
                <w:sz w:val="16"/>
                <w:szCs w:val="16"/>
              </w:rPr>
            </w:pPr>
            <w:r w:rsidRPr="006C494D">
              <w:rPr>
                <w:sz w:val="16"/>
                <w:szCs w:val="16"/>
              </w:rPr>
              <w:t>Python, Scikit-Learn</w:t>
            </w:r>
          </w:p>
        </w:tc>
        <w:tc>
          <w:tcPr>
            <w:tcW w:w="1134" w:type="dxa"/>
          </w:tcPr>
          <w:p w14:paraId="3159B2AE" w14:textId="77777777" w:rsidR="006C494D" w:rsidRPr="006C494D" w:rsidRDefault="006C494D" w:rsidP="00D96825">
            <w:pPr>
              <w:jc w:val="both"/>
              <w:rPr>
                <w:sz w:val="16"/>
                <w:szCs w:val="16"/>
              </w:rPr>
            </w:pPr>
          </w:p>
          <w:p w14:paraId="59287A34" w14:textId="77777777" w:rsidR="006C494D" w:rsidRPr="006C494D" w:rsidRDefault="006C494D" w:rsidP="00D96825">
            <w:pPr>
              <w:jc w:val="both"/>
              <w:rPr>
                <w:rFonts w:ascii="Cambria" w:hAnsi="Cambria"/>
                <w:sz w:val="16"/>
                <w:szCs w:val="16"/>
              </w:rPr>
            </w:pPr>
            <w:r w:rsidRPr="006C494D">
              <w:rPr>
                <w:sz w:val="16"/>
                <w:szCs w:val="16"/>
              </w:rPr>
              <w:t>Climáticos, edáficos, geográficos</w:t>
            </w:r>
          </w:p>
        </w:tc>
        <w:tc>
          <w:tcPr>
            <w:tcW w:w="1134" w:type="dxa"/>
          </w:tcPr>
          <w:p w14:paraId="00E4F130" w14:textId="77777777" w:rsidR="006C494D" w:rsidRPr="006C494D" w:rsidRDefault="006C494D" w:rsidP="00D96825">
            <w:pPr>
              <w:jc w:val="both"/>
              <w:rPr>
                <w:sz w:val="16"/>
                <w:szCs w:val="16"/>
              </w:rPr>
            </w:pPr>
          </w:p>
          <w:p w14:paraId="6A057F2C" w14:textId="77777777" w:rsidR="006C494D" w:rsidRPr="006C494D" w:rsidRDefault="006C494D" w:rsidP="00D96825">
            <w:pPr>
              <w:jc w:val="both"/>
              <w:rPr>
                <w:rFonts w:ascii="Cambria" w:hAnsi="Cambria"/>
                <w:sz w:val="16"/>
                <w:szCs w:val="16"/>
              </w:rPr>
            </w:pPr>
            <w:r w:rsidRPr="006C494D">
              <w:rPr>
                <w:sz w:val="16"/>
                <w:szCs w:val="16"/>
              </w:rPr>
              <w:t>CRISP-ML(Q)</w:t>
            </w:r>
          </w:p>
        </w:tc>
        <w:tc>
          <w:tcPr>
            <w:tcW w:w="1134" w:type="dxa"/>
          </w:tcPr>
          <w:p w14:paraId="6FECB8CA" w14:textId="77777777" w:rsidR="006C494D" w:rsidRPr="006C494D" w:rsidRDefault="006C494D" w:rsidP="00D96825">
            <w:pPr>
              <w:jc w:val="both"/>
              <w:rPr>
                <w:sz w:val="16"/>
                <w:szCs w:val="16"/>
              </w:rPr>
            </w:pPr>
          </w:p>
          <w:p w14:paraId="677A01B6" w14:textId="77777777" w:rsidR="006C494D" w:rsidRPr="006C494D" w:rsidRDefault="006C494D" w:rsidP="00D96825">
            <w:pPr>
              <w:jc w:val="both"/>
              <w:rPr>
                <w:rFonts w:ascii="Cambria" w:hAnsi="Cambria"/>
                <w:sz w:val="16"/>
                <w:szCs w:val="16"/>
              </w:rPr>
            </w:pPr>
            <w:r w:rsidRPr="006C494D">
              <w:rPr>
                <w:sz w:val="16"/>
                <w:szCs w:val="16"/>
              </w:rPr>
              <w:t>Random Forest explicable</w:t>
            </w:r>
          </w:p>
        </w:tc>
      </w:tr>
      <w:tr w:rsidR="001B206E" w:rsidRPr="006C494D" w14:paraId="4826058D" w14:textId="77777777" w:rsidTr="00AC1138">
        <w:trPr>
          <w:trHeight w:val="610"/>
        </w:trPr>
        <w:tc>
          <w:tcPr>
            <w:tcW w:w="2269" w:type="dxa"/>
          </w:tcPr>
          <w:p w14:paraId="2C412B2C" w14:textId="77777777" w:rsidR="006C494D" w:rsidRPr="006C494D" w:rsidRDefault="006C494D" w:rsidP="00D96825">
            <w:pPr>
              <w:jc w:val="both"/>
              <w:rPr>
                <w:rFonts w:ascii="Cambria" w:hAnsi="Cambria"/>
                <w:sz w:val="16"/>
                <w:szCs w:val="16"/>
              </w:rPr>
            </w:pPr>
            <w:r w:rsidRPr="006C494D">
              <w:rPr>
                <w:sz w:val="16"/>
                <w:szCs w:val="16"/>
              </w:rPr>
              <w:t>An ensemble deep learning approach for predicting cacao yield (2023)</w:t>
            </w:r>
          </w:p>
        </w:tc>
        <w:tc>
          <w:tcPr>
            <w:tcW w:w="850" w:type="dxa"/>
          </w:tcPr>
          <w:p w14:paraId="5B21FEEA" w14:textId="77777777" w:rsidR="006C494D" w:rsidRPr="006C494D" w:rsidRDefault="006C494D" w:rsidP="00D96825">
            <w:pPr>
              <w:jc w:val="both"/>
              <w:rPr>
                <w:sz w:val="16"/>
                <w:szCs w:val="16"/>
              </w:rPr>
            </w:pPr>
          </w:p>
          <w:p w14:paraId="423D3F3C" w14:textId="77777777" w:rsidR="006C494D" w:rsidRPr="006C494D" w:rsidRDefault="006C494D" w:rsidP="00D96825">
            <w:pPr>
              <w:jc w:val="both"/>
              <w:rPr>
                <w:rFonts w:ascii="Cambria" w:hAnsi="Cambria"/>
                <w:sz w:val="16"/>
                <w:szCs w:val="16"/>
              </w:rPr>
            </w:pPr>
            <w:r w:rsidRPr="006C494D">
              <w:rPr>
                <w:sz w:val="16"/>
                <w:szCs w:val="16"/>
              </w:rPr>
              <w:t>Universidad de Ghana</w:t>
            </w:r>
          </w:p>
        </w:tc>
        <w:tc>
          <w:tcPr>
            <w:tcW w:w="1418" w:type="dxa"/>
          </w:tcPr>
          <w:p w14:paraId="42AFADAC" w14:textId="77777777" w:rsidR="006C494D" w:rsidRPr="006C494D" w:rsidRDefault="006C494D" w:rsidP="00D96825">
            <w:pPr>
              <w:jc w:val="both"/>
              <w:rPr>
                <w:sz w:val="8"/>
                <w:szCs w:val="8"/>
              </w:rPr>
            </w:pPr>
          </w:p>
          <w:p w14:paraId="68A68742" w14:textId="77777777" w:rsidR="006C494D" w:rsidRPr="006C494D" w:rsidRDefault="006C494D" w:rsidP="00D96825">
            <w:pPr>
              <w:jc w:val="both"/>
              <w:rPr>
                <w:rFonts w:ascii="Cambria" w:hAnsi="Cambria"/>
                <w:sz w:val="16"/>
                <w:szCs w:val="16"/>
              </w:rPr>
            </w:pPr>
            <w:r w:rsidRPr="006C494D">
              <w:rPr>
                <w:sz w:val="16"/>
                <w:szCs w:val="16"/>
              </w:rPr>
              <w:t>Interna-cional (África tropical)</w:t>
            </w:r>
          </w:p>
        </w:tc>
        <w:tc>
          <w:tcPr>
            <w:tcW w:w="1134" w:type="dxa"/>
          </w:tcPr>
          <w:p w14:paraId="2B3205B5" w14:textId="77777777" w:rsidR="006C494D" w:rsidRPr="006C494D" w:rsidRDefault="006C494D" w:rsidP="00D96825">
            <w:pPr>
              <w:jc w:val="both"/>
              <w:rPr>
                <w:sz w:val="8"/>
                <w:szCs w:val="8"/>
              </w:rPr>
            </w:pPr>
          </w:p>
          <w:p w14:paraId="3911B7F0" w14:textId="77777777" w:rsidR="006C494D" w:rsidRPr="006C494D" w:rsidRDefault="006C494D" w:rsidP="00D96825">
            <w:pPr>
              <w:jc w:val="both"/>
              <w:rPr>
                <w:rFonts w:ascii="Cambria" w:hAnsi="Cambria"/>
                <w:sz w:val="16"/>
                <w:szCs w:val="16"/>
              </w:rPr>
            </w:pPr>
            <w:r w:rsidRPr="006C494D">
              <w:rPr>
                <w:sz w:val="16"/>
                <w:szCs w:val="16"/>
              </w:rPr>
              <w:t>FAOSTAT, datos locales</w:t>
            </w:r>
          </w:p>
        </w:tc>
        <w:tc>
          <w:tcPr>
            <w:tcW w:w="850" w:type="dxa"/>
          </w:tcPr>
          <w:p w14:paraId="77CA3B17" w14:textId="77777777" w:rsidR="006C494D" w:rsidRPr="006C494D" w:rsidRDefault="006C494D" w:rsidP="00D96825">
            <w:pPr>
              <w:jc w:val="both"/>
              <w:rPr>
                <w:sz w:val="16"/>
                <w:szCs w:val="16"/>
              </w:rPr>
            </w:pPr>
          </w:p>
          <w:p w14:paraId="2449D772" w14:textId="77777777" w:rsidR="006C494D" w:rsidRPr="006C494D" w:rsidRDefault="006C494D" w:rsidP="00D96825">
            <w:pPr>
              <w:jc w:val="both"/>
              <w:rPr>
                <w:sz w:val="6"/>
                <w:szCs w:val="6"/>
              </w:rPr>
            </w:pPr>
          </w:p>
          <w:p w14:paraId="3FDAEE15" w14:textId="77777777" w:rsidR="006C494D" w:rsidRPr="006C494D" w:rsidRDefault="006C494D" w:rsidP="00D96825">
            <w:pPr>
              <w:jc w:val="both"/>
              <w:rPr>
                <w:rFonts w:ascii="Cambria" w:hAnsi="Cambria"/>
                <w:sz w:val="16"/>
                <w:szCs w:val="16"/>
              </w:rPr>
            </w:pPr>
            <w:r w:rsidRPr="006C494D">
              <w:rPr>
                <w:sz w:val="16"/>
                <w:szCs w:val="16"/>
              </w:rPr>
              <w:t>TensorFlow, Keras</w:t>
            </w:r>
          </w:p>
        </w:tc>
        <w:tc>
          <w:tcPr>
            <w:tcW w:w="1134" w:type="dxa"/>
          </w:tcPr>
          <w:p w14:paraId="4CEC61E9" w14:textId="77777777" w:rsidR="006C494D" w:rsidRPr="006C494D" w:rsidRDefault="006C494D" w:rsidP="00D96825">
            <w:pPr>
              <w:jc w:val="both"/>
              <w:rPr>
                <w:sz w:val="16"/>
                <w:szCs w:val="16"/>
              </w:rPr>
            </w:pPr>
          </w:p>
          <w:p w14:paraId="23751006" w14:textId="77777777" w:rsidR="006C494D" w:rsidRPr="006C494D" w:rsidRDefault="006C494D" w:rsidP="00D96825">
            <w:pPr>
              <w:jc w:val="both"/>
              <w:rPr>
                <w:sz w:val="4"/>
                <w:szCs w:val="4"/>
              </w:rPr>
            </w:pPr>
          </w:p>
          <w:p w14:paraId="5CF46AA1" w14:textId="77777777" w:rsidR="006C494D" w:rsidRPr="006C494D" w:rsidRDefault="006C494D" w:rsidP="00D96825">
            <w:pPr>
              <w:jc w:val="both"/>
              <w:rPr>
                <w:rFonts w:ascii="Cambria" w:hAnsi="Cambria"/>
                <w:sz w:val="16"/>
                <w:szCs w:val="16"/>
              </w:rPr>
            </w:pPr>
            <w:r w:rsidRPr="006C494D">
              <w:rPr>
                <w:sz w:val="16"/>
                <w:szCs w:val="16"/>
              </w:rPr>
              <w:t>Climáticos, agrícolas, suelo</w:t>
            </w:r>
          </w:p>
        </w:tc>
        <w:tc>
          <w:tcPr>
            <w:tcW w:w="1134" w:type="dxa"/>
          </w:tcPr>
          <w:p w14:paraId="27AB8206" w14:textId="77777777" w:rsidR="006C494D" w:rsidRPr="006C494D" w:rsidRDefault="006C494D" w:rsidP="00D96825">
            <w:pPr>
              <w:jc w:val="both"/>
              <w:rPr>
                <w:sz w:val="16"/>
                <w:szCs w:val="16"/>
              </w:rPr>
            </w:pPr>
          </w:p>
          <w:p w14:paraId="79A7EA5B" w14:textId="77777777" w:rsidR="006C494D" w:rsidRPr="006C494D" w:rsidRDefault="006C494D" w:rsidP="00D96825">
            <w:pPr>
              <w:jc w:val="both"/>
              <w:rPr>
                <w:sz w:val="16"/>
                <w:szCs w:val="16"/>
              </w:rPr>
            </w:pPr>
          </w:p>
          <w:p w14:paraId="39D69E85" w14:textId="77777777" w:rsidR="006C494D" w:rsidRPr="006C494D" w:rsidRDefault="006C494D" w:rsidP="00D96825">
            <w:pPr>
              <w:jc w:val="both"/>
              <w:rPr>
                <w:rFonts w:ascii="Cambria" w:hAnsi="Cambria"/>
                <w:sz w:val="16"/>
                <w:szCs w:val="16"/>
              </w:rPr>
            </w:pPr>
            <w:r w:rsidRPr="006C494D">
              <w:rPr>
                <w:sz w:val="16"/>
                <w:szCs w:val="16"/>
              </w:rPr>
              <w:t>KDD</w:t>
            </w:r>
          </w:p>
        </w:tc>
        <w:tc>
          <w:tcPr>
            <w:tcW w:w="1134" w:type="dxa"/>
          </w:tcPr>
          <w:p w14:paraId="798C18B9" w14:textId="77777777" w:rsidR="006C494D" w:rsidRPr="006C494D" w:rsidRDefault="006C494D" w:rsidP="00D96825">
            <w:pPr>
              <w:jc w:val="both"/>
              <w:rPr>
                <w:sz w:val="16"/>
                <w:szCs w:val="16"/>
              </w:rPr>
            </w:pPr>
          </w:p>
          <w:p w14:paraId="0E9D6B32" w14:textId="77777777" w:rsidR="006C494D" w:rsidRPr="006C494D" w:rsidRDefault="006C494D" w:rsidP="00D96825">
            <w:pPr>
              <w:jc w:val="both"/>
              <w:rPr>
                <w:rFonts w:ascii="Cambria" w:hAnsi="Cambria"/>
                <w:sz w:val="16"/>
                <w:szCs w:val="16"/>
              </w:rPr>
            </w:pPr>
            <w:r w:rsidRPr="006C494D">
              <w:rPr>
                <w:sz w:val="16"/>
                <w:szCs w:val="16"/>
              </w:rPr>
              <w:t>CNN–LSTM ensemble</w:t>
            </w:r>
          </w:p>
        </w:tc>
      </w:tr>
      <w:tr w:rsidR="001B206E" w:rsidRPr="006C494D" w14:paraId="20F40809" w14:textId="77777777" w:rsidTr="00AC1138">
        <w:trPr>
          <w:trHeight w:val="625"/>
        </w:trPr>
        <w:tc>
          <w:tcPr>
            <w:tcW w:w="2269" w:type="dxa"/>
          </w:tcPr>
          <w:p w14:paraId="73A779D2" w14:textId="7336388E" w:rsidR="006C494D" w:rsidRPr="006C494D" w:rsidRDefault="006C494D" w:rsidP="00D96825">
            <w:pPr>
              <w:jc w:val="both"/>
              <w:rPr>
                <w:sz w:val="16"/>
                <w:szCs w:val="16"/>
              </w:rPr>
            </w:pPr>
            <w:r w:rsidRPr="006C494D">
              <w:rPr>
                <w:sz w:val="16"/>
                <w:szCs w:val="16"/>
              </w:rPr>
              <w:t>A Tool for Classification of Cacao Production in Colombia (2017)</w:t>
            </w:r>
          </w:p>
          <w:p w14:paraId="7AF950DE" w14:textId="77777777" w:rsidR="006C494D" w:rsidRPr="006C494D" w:rsidRDefault="006C494D" w:rsidP="00D96825">
            <w:pPr>
              <w:jc w:val="both"/>
              <w:rPr>
                <w:rFonts w:ascii="Cambria" w:hAnsi="Cambria"/>
                <w:sz w:val="16"/>
                <w:szCs w:val="16"/>
              </w:rPr>
            </w:pPr>
          </w:p>
        </w:tc>
        <w:tc>
          <w:tcPr>
            <w:tcW w:w="850" w:type="dxa"/>
          </w:tcPr>
          <w:p w14:paraId="49A03DEC" w14:textId="77777777" w:rsidR="006C494D" w:rsidRPr="006C494D" w:rsidRDefault="006C494D" w:rsidP="00D96825">
            <w:pPr>
              <w:jc w:val="both"/>
              <w:rPr>
                <w:sz w:val="16"/>
                <w:szCs w:val="16"/>
              </w:rPr>
            </w:pPr>
          </w:p>
          <w:p w14:paraId="0C2C1672" w14:textId="77777777" w:rsidR="006C494D" w:rsidRPr="006C494D" w:rsidRDefault="006C494D" w:rsidP="00D96825">
            <w:pPr>
              <w:jc w:val="both"/>
              <w:rPr>
                <w:sz w:val="16"/>
                <w:szCs w:val="16"/>
              </w:rPr>
            </w:pPr>
          </w:p>
          <w:p w14:paraId="43DA6B5E" w14:textId="77777777" w:rsidR="006C494D" w:rsidRPr="006C494D" w:rsidRDefault="006C494D" w:rsidP="00D96825">
            <w:pPr>
              <w:jc w:val="both"/>
              <w:rPr>
                <w:rFonts w:ascii="Cambria" w:hAnsi="Cambria"/>
                <w:sz w:val="16"/>
                <w:szCs w:val="16"/>
              </w:rPr>
            </w:pPr>
            <w:r w:rsidRPr="006C494D">
              <w:rPr>
                <w:sz w:val="16"/>
                <w:szCs w:val="16"/>
              </w:rPr>
              <w:t>UIS</w:t>
            </w:r>
          </w:p>
        </w:tc>
        <w:tc>
          <w:tcPr>
            <w:tcW w:w="1418" w:type="dxa"/>
          </w:tcPr>
          <w:p w14:paraId="2D55BFB4" w14:textId="77777777" w:rsidR="006C494D" w:rsidRPr="006C494D" w:rsidRDefault="006C494D" w:rsidP="00D96825">
            <w:pPr>
              <w:jc w:val="both"/>
              <w:rPr>
                <w:sz w:val="16"/>
                <w:szCs w:val="16"/>
              </w:rPr>
            </w:pPr>
          </w:p>
          <w:p w14:paraId="49C911AB" w14:textId="77777777" w:rsidR="006C494D" w:rsidRPr="001B206E" w:rsidRDefault="006C494D" w:rsidP="00D96825">
            <w:pPr>
              <w:jc w:val="both"/>
              <w:rPr>
                <w:sz w:val="16"/>
                <w:szCs w:val="16"/>
              </w:rPr>
            </w:pPr>
          </w:p>
          <w:p w14:paraId="47AB78D3" w14:textId="0519CC8E" w:rsidR="006C494D" w:rsidRPr="006C494D" w:rsidRDefault="006C494D" w:rsidP="00D96825">
            <w:pPr>
              <w:jc w:val="both"/>
              <w:rPr>
                <w:rFonts w:ascii="Cambria" w:hAnsi="Cambria"/>
                <w:sz w:val="16"/>
                <w:szCs w:val="16"/>
              </w:rPr>
            </w:pPr>
            <w:r w:rsidRPr="006C494D">
              <w:rPr>
                <w:sz w:val="16"/>
                <w:szCs w:val="16"/>
              </w:rPr>
              <w:t>Nacional</w:t>
            </w:r>
          </w:p>
        </w:tc>
        <w:tc>
          <w:tcPr>
            <w:tcW w:w="1134" w:type="dxa"/>
          </w:tcPr>
          <w:p w14:paraId="1847052E" w14:textId="77777777" w:rsidR="006C494D" w:rsidRPr="006C494D" w:rsidRDefault="006C494D" w:rsidP="00D96825">
            <w:pPr>
              <w:jc w:val="both"/>
              <w:rPr>
                <w:sz w:val="16"/>
                <w:szCs w:val="16"/>
              </w:rPr>
            </w:pPr>
          </w:p>
          <w:p w14:paraId="56718DAD" w14:textId="77777777" w:rsidR="006C494D" w:rsidRPr="001B206E" w:rsidRDefault="006C494D" w:rsidP="00D96825">
            <w:pPr>
              <w:jc w:val="both"/>
              <w:rPr>
                <w:sz w:val="16"/>
                <w:szCs w:val="16"/>
              </w:rPr>
            </w:pPr>
          </w:p>
          <w:p w14:paraId="15471051" w14:textId="1B6A41F8" w:rsidR="006C494D" w:rsidRPr="006C494D" w:rsidRDefault="006C494D" w:rsidP="00D96825">
            <w:pPr>
              <w:jc w:val="both"/>
              <w:rPr>
                <w:rFonts w:ascii="Cambria" w:hAnsi="Cambria"/>
                <w:sz w:val="16"/>
                <w:szCs w:val="16"/>
              </w:rPr>
            </w:pPr>
            <w:r w:rsidRPr="006C494D">
              <w:rPr>
                <w:sz w:val="16"/>
                <w:szCs w:val="16"/>
              </w:rPr>
              <w:t>IDEAM, Fedecacao</w:t>
            </w:r>
          </w:p>
        </w:tc>
        <w:tc>
          <w:tcPr>
            <w:tcW w:w="850" w:type="dxa"/>
          </w:tcPr>
          <w:p w14:paraId="6249AF97" w14:textId="77777777" w:rsidR="006C494D" w:rsidRPr="006C494D" w:rsidRDefault="006C494D" w:rsidP="00D96825">
            <w:pPr>
              <w:jc w:val="both"/>
              <w:rPr>
                <w:sz w:val="16"/>
                <w:szCs w:val="16"/>
              </w:rPr>
            </w:pPr>
          </w:p>
          <w:p w14:paraId="700407E3" w14:textId="77777777" w:rsidR="006C494D" w:rsidRPr="001B206E" w:rsidRDefault="006C494D" w:rsidP="00D96825">
            <w:pPr>
              <w:jc w:val="both"/>
              <w:rPr>
                <w:sz w:val="16"/>
                <w:szCs w:val="16"/>
              </w:rPr>
            </w:pPr>
          </w:p>
          <w:p w14:paraId="63221E8F" w14:textId="39864B50" w:rsidR="006C494D" w:rsidRPr="006C494D" w:rsidRDefault="006C494D" w:rsidP="00D96825">
            <w:pPr>
              <w:jc w:val="both"/>
              <w:rPr>
                <w:rFonts w:ascii="Cambria" w:hAnsi="Cambria"/>
                <w:sz w:val="16"/>
                <w:szCs w:val="16"/>
              </w:rPr>
            </w:pPr>
            <w:r w:rsidRPr="006C494D">
              <w:rPr>
                <w:sz w:val="16"/>
                <w:szCs w:val="16"/>
              </w:rPr>
              <w:t>WEKA, Python</w:t>
            </w:r>
          </w:p>
        </w:tc>
        <w:tc>
          <w:tcPr>
            <w:tcW w:w="1134" w:type="dxa"/>
          </w:tcPr>
          <w:p w14:paraId="2EFB4DA2" w14:textId="77777777" w:rsidR="006C494D" w:rsidRPr="006C494D" w:rsidRDefault="006C494D" w:rsidP="00D96825">
            <w:pPr>
              <w:jc w:val="both"/>
              <w:rPr>
                <w:sz w:val="16"/>
                <w:szCs w:val="16"/>
              </w:rPr>
            </w:pPr>
          </w:p>
          <w:p w14:paraId="1A1EF0C5" w14:textId="77777777" w:rsidR="006C494D" w:rsidRPr="001B206E" w:rsidRDefault="006C494D" w:rsidP="00D96825">
            <w:pPr>
              <w:jc w:val="both"/>
              <w:rPr>
                <w:sz w:val="16"/>
                <w:szCs w:val="16"/>
              </w:rPr>
            </w:pPr>
          </w:p>
          <w:p w14:paraId="79DE1917" w14:textId="65AF88C6" w:rsidR="006C494D" w:rsidRPr="006C494D" w:rsidRDefault="006C494D" w:rsidP="00D96825">
            <w:pPr>
              <w:jc w:val="both"/>
              <w:rPr>
                <w:rFonts w:ascii="Cambria" w:hAnsi="Cambria"/>
                <w:sz w:val="16"/>
                <w:szCs w:val="16"/>
              </w:rPr>
            </w:pPr>
            <w:r w:rsidRPr="006C494D">
              <w:rPr>
                <w:sz w:val="16"/>
                <w:szCs w:val="16"/>
              </w:rPr>
              <w:t>Climáticos y productivos</w:t>
            </w:r>
          </w:p>
        </w:tc>
        <w:tc>
          <w:tcPr>
            <w:tcW w:w="1134" w:type="dxa"/>
          </w:tcPr>
          <w:p w14:paraId="58756E02" w14:textId="77777777" w:rsidR="006C494D" w:rsidRPr="006C494D" w:rsidRDefault="006C494D" w:rsidP="00D96825">
            <w:pPr>
              <w:jc w:val="both"/>
              <w:rPr>
                <w:sz w:val="16"/>
                <w:szCs w:val="16"/>
              </w:rPr>
            </w:pPr>
          </w:p>
          <w:p w14:paraId="375D92D6" w14:textId="77777777" w:rsidR="006C494D" w:rsidRPr="001B206E" w:rsidRDefault="006C494D" w:rsidP="00D96825">
            <w:pPr>
              <w:jc w:val="both"/>
              <w:rPr>
                <w:sz w:val="16"/>
                <w:szCs w:val="16"/>
              </w:rPr>
            </w:pPr>
          </w:p>
          <w:p w14:paraId="1A1C422E" w14:textId="3DE5E3B6" w:rsidR="006C494D" w:rsidRPr="006C494D" w:rsidRDefault="006C494D" w:rsidP="00D96825">
            <w:pPr>
              <w:jc w:val="both"/>
              <w:rPr>
                <w:rFonts w:ascii="Cambria" w:hAnsi="Cambria"/>
                <w:sz w:val="16"/>
                <w:szCs w:val="16"/>
              </w:rPr>
            </w:pPr>
            <w:r w:rsidRPr="006C494D">
              <w:rPr>
                <w:sz w:val="16"/>
                <w:szCs w:val="16"/>
              </w:rPr>
              <w:t>CRISP-DM</w:t>
            </w:r>
          </w:p>
        </w:tc>
        <w:tc>
          <w:tcPr>
            <w:tcW w:w="1134" w:type="dxa"/>
          </w:tcPr>
          <w:p w14:paraId="49239808" w14:textId="77777777" w:rsidR="006C494D" w:rsidRPr="006C494D" w:rsidRDefault="006C494D" w:rsidP="00D96825">
            <w:pPr>
              <w:jc w:val="both"/>
              <w:rPr>
                <w:sz w:val="16"/>
                <w:szCs w:val="16"/>
              </w:rPr>
            </w:pPr>
          </w:p>
          <w:p w14:paraId="27A3392E" w14:textId="77777777" w:rsidR="006C494D" w:rsidRPr="001B206E" w:rsidRDefault="006C494D" w:rsidP="00D96825">
            <w:pPr>
              <w:jc w:val="both"/>
              <w:rPr>
                <w:sz w:val="16"/>
                <w:szCs w:val="16"/>
              </w:rPr>
            </w:pPr>
          </w:p>
          <w:p w14:paraId="758C4305" w14:textId="337B34A4" w:rsidR="006C494D" w:rsidRPr="006C494D" w:rsidRDefault="006C494D" w:rsidP="00D96825">
            <w:pPr>
              <w:jc w:val="both"/>
              <w:rPr>
                <w:rFonts w:ascii="Cambria" w:hAnsi="Cambria"/>
                <w:sz w:val="16"/>
                <w:szCs w:val="16"/>
              </w:rPr>
            </w:pPr>
            <w:r w:rsidRPr="006C494D">
              <w:rPr>
                <w:sz w:val="16"/>
                <w:szCs w:val="16"/>
              </w:rPr>
              <w:t>Random Forest, SVM</w:t>
            </w:r>
          </w:p>
        </w:tc>
      </w:tr>
      <w:tr w:rsidR="001B206E" w:rsidRPr="006C494D" w14:paraId="3500DD93" w14:textId="77777777" w:rsidTr="00AC1138">
        <w:trPr>
          <w:trHeight w:val="610"/>
        </w:trPr>
        <w:tc>
          <w:tcPr>
            <w:tcW w:w="2269" w:type="dxa"/>
          </w:tcPr>
          <w:p w14:paraId="4CE5066E" w14:textId="77777777" w:rsidR="006C494D" w:rsidRPr="006C494D" w:rsidRDefault="006C494D" w:rsidP="00D96825">
            <w:pPr>
              <w:jc w:val="both"/>
              <w:rPr>
                <w:sz w:val="16"/>
                <w:szCs w:val="16"/>
              </w:rPr>
            </w:pPr>
          </w:p>
          <w:p w14:paraId="0934768B" w14:textId="77777777" w:rsidR="006C494D" w:rsidRPr="006C494D" w:rsidRDefault="006C494D" w:rsidP="00D96825">
            <w:pPr>
              <w:jc w:val="both"/>
              <w:rPr>
                <w:rFonts w:ascii="Cambria" w:hAnsi="Cambria"/>
                <w:sz w:val="16"/>
                <w:szCs w:val="16"/>
              </w:rPr>
            </w:pPr>
            <w:r w:rsidRPr="006C494D">
              <w:rPr>
                <w:sz w:val="16"/>
                <w:szCs w:val="16"/>
              </w:rPr>
              <w:t>Morfogenetic study of cacao materials in Colombia (2022)</w:t>
            </w:r>
          </w:p>
        </w:tc>
        <w:tc>
          <w:tcPr>
            <w:tcW w:w="850" w:type="dxa"/>
          </w:tcPr>
          <w:p w14:paraId="1EB1EB8F" w14:textId="77777777" w:rsidR="006C494D" w:rsidRPr="001B206E" w:rsidRDefault="006C494D" w:rsidP="00D96825">
            <w:pPr>
              <w:jc w:val="both"/>
              <w:rPr>
                <w:sz w:val="16"/>
                <w:szCs w:val="16"/>
              </w:rPr>
            </w:pPr>
          </w:p>
          <w:p w14:paraId="58D2D380" w14:textId="2E5219BB" w:rsidR="006C494D" w:rsidRPr="001B206E" w:rsidRDefault="006C494D" w:rsidP="00D96825">
            <w:pPr>
              <w:jc w:val="both"/>
              <w:rPr>
                <w:sz w:val="16"/>
                <w:szCs w:val="16"/>
              </w:rPr>
            </w:pPr>
            <w:r w:rsidRPr="006C494D">
              <w:rPr>
                <w:sz w:val="16"/>
                <w:szCs w:val="16"/>
              </w:rPr>
              <w:t xml:space="preserve">Univer-sidad Nacio-nal </w:t>
            </w:r>
          </w:p>
          <w:p w14:paraId="3CB45809" w14:textId="77777777" w:rsidR="006C494D" w:rsidRPr="006C494D" w:rsidRDefault="006C494D" w:rsidP="00D96825">
            <w:pPr>
              <w:jc w:val="both"/>
              <w:rPr>
                <w:rFonts w:ascii="Cambria" w:hAnsi="Cambria"/>
                <w:sz w:val="16"/>
                <w:szCs w:val="16"/>
              </w:rPr>
            </w:pPr>
          </w:p>
        </w:tc>
        <w:tc>
          <w:tcPr>
            <w:tcW w:w="1418" w:type="dxa"/>
          </w:tcPr>
          <w:p w14:paraId="6DA22B2E" w14:textId="77777777" w:rsidR="006C494D" w:rsidRPr="006C494D" w:rsidRDefault="006C494D" w:rsidP="00D96825">
            <w:pPr>
              <w:jc w:val="both"/>
              <w:rPr>
                <w:sz w:val="16"/>
                <w:szCs w:val="16"/>
              </w:rPr>
            </w:pPr>
          </w:p>
          <w:p w14:paraId="6086CC22" w14:textId="77777777" w:rsidR="006C494D" w:rsidRPr="001B206E" w:rsidRDefault="006C494D" w:rsidP="00D96825">
            <w:pPr>
              <w:jc w:val="both"/>
              <w:rPr>
                <w:sz w:val="16"/>
                <w:szCs w:val="16"/>
              </w:rPr>
            </w:pPr>
          </w:p>
          <w:p w14:paraId="015F82B8" w14:textId="28E1264B" w:rsidR="006C494D" w:rsidRPr="006C494D" w:rsidRDefault="006C494D" w:rsidP="00D96825">
            <w:pPr>
              <w:jc w:val="both"/>
              <w:rPr>
                <w:rFonts w:ascii="Cambria" w:hAnsi="Cambria"/>
                <w:sz w:val="16"/>
                <w:szCs w:val="16"/>
              </w:rPr>
            </w:pPr>
            <w:r w:rsidRPr="006C494D">
              <w:rPr>
                <w:sz w:val="16"/>
                <w:szCs w:val="16"/>
              </w:rPr>
              <w:t>Nacional</w:t>
            </w:r>
          </w:p>
        </w:tc>
        <w:tc>
          <w:tcPr>
            <w:tcW w:w="1134" w:type="dxa"/>
          </w:tcPr>
          <w:p w14:paraId="48267BD3" w14:textId="77777777" w:rsidR="006C494D" w:rsidRPr="006C494D" w:rsidRDefault="006C494D" w:rsidP="00D96825">
            <w:pPr>
              <w:jc w:val="both"/>
              <w:rPr>
                <w:sz w:val="16"/>
                <w:szCs w:val="16"/>
              </w:rPr>
            </w:pPr>
          </w:p>
          <w:p w14:paraId="0769233A" w14:textId="77777777" w:rsidR="006C494D" w:rsidRPr="006C494D" w:rsidRDefault="006C494D" w:rsidP="00D96825">
            <w:pPr>
              <w:jc w:val="both"/>
              <w:rPr>
                <w:rFonts w:ascii="Cambria" w:hAnsi="Cambria"/>
                <w:sz w:val="16"/>
                <w:szCs w:val="16"/>
              </w:rPr>
            </w:pPr>
            <w:r w:rsidRPr="006C494D">
              <w:rPr>
                <w:sz w:val="16"/>
                <w:szCs w:val="16"/>
              </w:rPr>
              <w:t>Campo experimental</w:t>
            </w:r>
          </w:p>
        </w:tc>
        <w:tc>
          <w:tcPr>
            <w:tcW w:w="850" w:type="dxa"/>
          </w:tcPr>
          <w:p w14:paraId="67791147" w14:textId="77777777" w:rsidR="006C494D" w:rsidRPr="006C494D" w:rsidRDefault="006C494D" w:rsidP="00D96825">
            <w:pPr>
              <w:jc w:val="both"/>
              <w:rPr>
                <w:sz w:val="16"/>
                <w:szCs w:val="16"/>
              </w:rPr>
            </w:pPr>
          </w:p>
          <w:p w14:paraId="2A98CD40" w14:textId="77777777" w:rsidR="006C494D" w:rsidRPr="006C494D" w:rsidRDefault="006C494D" w:rsidP="00D96825">
            <w:pPr>
              <w:jc w:val="both"/>
              <w:rPr>
                <w:sz w:val="16"/>
                <w:szCs w:val="16"/>
              </w:rPr>
            </w:pPr>
          </w:p>
          <w:p w14:paraId="4306DEC6" w14:textId="77777777" w:rsidR="006C494D" w:rsidRPr="006C494D" w:rsidRDefault="006C494D" w:rsidP="00D96825">
            <w:pPr>
              <w:jc w:val="both"/>
              <w:rPr>
                <w:rFonts w:ascii="Cambria" w:hAnsi="Cambria"/>
                <w:sz w:val="16"/>
                <w:szCs w:val="16"/>
              </w:rPr>
            </w:pPr>
            <w:r w:rsidRPr="006C494D">
              <w:rPr>
                <w:sz w:val="16"/>
                <w:szCs w:val="16"/>
              </w:rPr>
              <w:t>R, Excel</w:t>
            </w:r>
          </w:p>
        </w:tc>
        <w:tc>
          <w:tcPr>
            <w:tcW w:w="1134" w:type="dxa"/>
          </w:tcPr>
          <w:p w14:paraId="0B6E7DEA" w14:textId="77777777" w:rsidR="006C494D" w:rsidRPr="001B206E" w:rsidRDefault="006C494D" w:rsidP="00D96825">
            <w:pPr>
              <w:jc w:val="both"/>
              <w:rPr>
                <w:sz w:val="16"/>
                <w:szCs w:val="16"/>
              </w:rPr>
            </w:pPr>
          </w:p>
          <w:p w14:paraId="799D398D" w14:textId="2B08CB5D" w:rsidR="006C494D" w:rsidRPr="006C494D" w:rsidRDefault="006C494D" w:rsidP="00D96825">
            <w:pPr>
              <w:jc w:val="both"/>
              <w:rPr>
                <w:rFonts w:ascii="Cambria" w:hAnsi="Cambria"/>
                <w:sz w:val="16"/>
                <w:szCs w:val="16"/>
              </w:rPr>
            </w:pPr>
            <w:r w:rsidRPr="006C494D">
              <w:rPr>
                <w:sz w:val="16"/>
                <w:szCs w:val="16"/>
              </w:rPr>
              <w:t>Morfológicos y agronómicos</w:t>
            </w:r>
          </w:p>
        </w:tc>
        <w:tc>
          <w:tcPr>
            <w:tcW w:w="1134" w:type="dxa"/>
          </w:tcPr>
          <w:p w14:paraId="1FB5DE72" w14:textId="77777777" w:rsidR="006C494D" w:rsidRPr="006C494D" w:rsidRDefault="006C494D" w:rsidP="00D96825">
            <w:pPr>
              <w:jc w:val="both"/>
              <w:rPr>
                <w:sz w:val="6"/>
                <w:szCs w:val="6"/>
              </w:rPr>
            </w:pPr>
          </w:p>
          <w:p w14:paraId="1F237795" w14:textId="7A5A2D0F" w:rsidR="006C494D" w:rsidRPr="006C494D" w:rsidRDefault="006C494D" w:rsidP="00D96825">
            <w:pPr>
              <w:jc w:val="both"/>
              <w:rPr>
                <w:rFonts w:ascii="Cambria" w:hAnsi="Cambria"/>
                <w:sz w:val="16"/>
                <w:szCs w:val="16"/>
              </w:rPr>
            </w:pPr>
            <w:r w:rsidRPr="006C494D">
              <w:rPr>
                <w:sz w:val="16"/>
                <w:szCs w:val="16"/>
              </w:rPr>
              <w:t>PCA, análisis multi</w:t>
            </w:r>
            <w:r w:rsidR="00334F85">
              <w:rPr>
                <w:sz w:val="16"/>
                <w:szCs w:val="16"/>
              </w:rPr>
              <w:t>-</w:t>
            </w:r>
            <w:r w:rsidRPr="006C494D">
              <w:rPr>
                <w:sz w:val="16"/>
                <w:szCs w:val="16"/>
              </w:rPr>
              <w:t>variante</w:t>
            </w:r>
          </w:p>
        </w:tc>
        <w:tc>
          <w:tcPr>
            <w:tcW w:w="1134" w:type="dxa"/>
          </w:tcPr>
          <w:p w14:paraId="2EAF6380" w14:textId="77777777" w:rsidR="006C494D" w:rsidRPr="006C494D" w:rsidRDefault="006C494D" w:rsidP="00D96825">
            <w:pPr>
              <w:jc w:val="both"/>
              <w:rPr>
                <w:sz w:val="16"/>
                <w:szCs w:val="16"/>
              </w:rPr>
            </w:pPr>
          </w:p>
          <w:p w14:paraId="1988ED36" w14:textId="77777777" w:rsidR="006C494D" w:rsidRPr="006C494D" w:rsidRDefault="006C494D" w:rsidP="00D96825">
            <w:pPr>
              <w:jc w:val="both"/>
              <w:rPr>
                <w:rFonts w:ascii="Cambria" w:hAnsi="Cambria"/>
                <w:sz w:val="16"/>
                <w:szCs w:val="16"/>
              </w:rPr>
            </w:pPr>
            <w:r w:rsidRPr="006C494D">
              <w:rPr>
                <w:sz w:val="16"/>
                <w:szCs w:val="16"/>
              </w:rPr>
              <w:t>Identifica-ción de clones</w:t>
            </w:r>
          </w:p>
        </w:tc>
      </w:tr>
    </w:tbl>
    <w:p w14:paraId="2B05EF52" w14:textId="4002CDFF" w:rsidR="003F04FC" w:rsidRPr="00AC1138" w:rsidRDefault="00C16591" w:rsidP="00AC1138">
      <w:pPr>
        <w:pStyle w:val="Ttulo2"/>
        <w:numPr>
          <w:ilvl w:val="1"/>
          <w:numId w:val="15"/>
        </w:numPr>
        <w:spacing w:after="0" w:line="480" w:lineRule="auto"/>
        <w:ind w:left="426" w:hanging="426"/>
        <w:contextualSpacing/>
        <w:rPr>
          <w:rFonts w:cs="Times New Roman"/>
          <w:sz w:val="24"/>
          <w:szCs w:val="24"/>
        </w:rPr>
      </w:pPr>
      <w:bookmarkStart w:id="53" w:name="_Toc216724616"/>
      <w:r w:rsidRPr="00AC1138">
        <w:rPr>
          <w:rFonts w:cs="Times New Roman"/>
          <w:sz w:val="24"/>
          <w:szCs w:val="24"/>
        </w:rPr>
        <w:t>Marco Contextual</w:t>
      </w:r>
      <w:bookmarkEnd w:id="53"/>
      <w:r w:rsidRPr="00AC1138">
        <w:rPr>
          <w:rFonts w:cs="Times New Roman"/>
          <w:sz w:val="24"/>
          <w:szCs w:val="24"/>
        </w:rPr>
        <w:t xml:space="preserve"> </w:t>
      </w:r>
    </w:p>
    <w:p w14:paraId="3A5461B7" w14:textId="77777777" w:rsidR="001B206E" w:rsidRPr="00334880" w:rsidRDefault="001B206E" w:rsidP="00AC1138">
      <w:pPr>
        <w:pStyle w:val="Ttulo2"/>
        <w:numPr>
          <w:ilvl w:val="0"/>
          <w:numId w:val="0"/>
        </w:numPr>
        <w:spacing w:line="480" w:lineRule="auto"/>
        <w:ind w:firstLine="720"/>
        <w:contextualSpacing/>
        <w:rPr>
          <w:b w:val="0"/>
          <w:bCs w:val="0"/>
          <w:sz w:val="24"/>
          <w:szCs w:val="24"/>
        </w:rPr>
      </w:pPr>
      <w:bookmarkStart w:id="54" w:name="_Toc216724617"/>
      <w:r w:rsidRPr="00334880">
        <w:rPr>
          <w:b w:val="0"/>
          <w:bCs w:val="0"/>
          <w:sz w:val="24"/>
          <w:szCs w:val="24"/>
        </w:rPr>
        <w:t>Esta sección tiene el propósito situar el proyecto de investigación dentro de un entorno específico geográfico, social, económico, institucional y temporal. Esta sección permite comprender las condiciones reales en las que se desarrolla el problema de estudio, aportando antecedentes relevantes del lugar o grupo objeto de análisis. Así, se contextualiza la investigación para que los hallazgos y conclusiones tengan sentido y pertinencia dentro de ese escenario particular.</w:t>
      </w:r>
      <w:bookmarkEnd w:id="54"/>
    </w:p>
    <w:p w14:paraId="52357768" w14:textId="77777777" w:rsidR="001B206E" w:rsidRDefault="001B206E" w:rsidP="00AC1138">
      <w:pPr>
        <w:spacing w:line="480" w:lineRule="auto"/>
        <w:contextualSpacing/>
        <w:jc w:val="both"/>
        <w:rPr>
          <w:b/>
          <w:bCs/>
        </w:rPr>
      </w:pPr>
      <w:r w:rsidRPr="00334880">
        <w:rPr>
          <w:b/>
          <w:bCs/>
        </w:rPr>
        <w:t>Ubicación</w:t>
      </w:r>
    </w:p>
    <w:p w14:paraId="07CF6C5A" w14:textId="77777777" w:rsidR="00AC1138" w:rsidRDefault="001B206E" w:rsidP="00AC1138">
      <w:pPr>
        <w:pStyle w:val="NormalWeb"/>
        <w:spacing w:line="480" w:lineRule="auto"/>
        <w:ind w:firstLine="720"/>
        <w:contextualSpacing/>
        <w:jc w:val="both"/>
      </w:pPr>
      <w:r w:rsidRPr="00AC1138">
        <w:t xml:space="preserve">El municipio de </w:t>
      </w:r>
      <w:r w:rsidRPr="00AC1138">
        <w:rPr>
          <w:rStyle w:val="Textoennegrita"/>
          <w:rFonts w:eastAsiaTheme="majorEastAsia"/>
          <w:b w:val="0"/>
          <w:bCs w:val="0"/>
        </w:rPr>
        <w:t>San Vicente de Chucurí</w:t>
      </w:r>
      <w:r w:rsidRPr="00AC1138">
        <w:t xml:space="preserve"> se localiza en el departamento de </w:t>
      </w:r>
      <w:r w:rsidRPr="00AC1138">
        <w:rPr>
          <w:rStyle w:val="Textoennegrita"/>
          <w:rFonts w:eastAsiaTheme="majorEastAsia"/>
          <w:b w:val="0"/>
          <w:bCs w:val="0"/>
        </w:rPr>
        <w:t>Santander</w:t>
      </w:r>
      <w:r w:rsidRPr="00AC1138">
        <w:rPr>
          <w:b/>
          <w:bCs/>
        </w:rPr>
        <w:t>,</w:t>
      </w:r>
      <w:r w:rsidRPr="00AC1138">
        <w:t xml:space="preserve"> en el nororiente colombiano, integrado a la </w:t>
      </w:r>
      <w:r w:rsidRPr="00AC1138">
        <w:rPr>
          <w:rStyle w:val="Textoennegrita"/>
          <w:rFonts w:eastAsiaTheme="majorEastAsia"/>
          <w:b w:val="0"/>
          <w:bCs w:val="0"/>
        </w:rPr>
        <w:t>Provincia de Yariguíes</w:t>
      </w:r>
      <w:r w:rsidRPr="00AC1138">
        <w:t xml:space="preserve">. Se sitúa en una zona de transición entre la cordillera Oriental y el valle del Magdalena Medio, lo que le otorga una posición geográfica privilegiada. </w:t>
      </w:r>
    </w:p>
    <w:p w14:paraId="69DE05F7" w14:textId="0B1D8DA3" w:rsidR="00D4475D" w:rsidRDefault="001B206E" w:rsidP="00AC1138">
      <w:pPr>
        <w:pStyle w:val="NormalWeb"/>
        <w:spacing w:line="480" w:lineRule="auto"/>
        <w:ind w:firstLine="720"/>
        <w:contextualSpacing/>
        <w:jc w:val="both"/>
      </w:pPr>
      <w:r w:rsidRPr="00AC1138">
        <w:t xml:space="preserve">Su cabecera municipal se encuentra aproximadamente a </w:t>
      </w:r>
      <w:r w:rsidRPr="00AC1138">
        <w:rPr>
          <w:rStyle w:val="Textoennegrita"/>
          <w:rFonts w:eastAsiaTheme="majorEastAsia"/>
          <w:b w:val="0"/>
          <w:bCs w:val="0"/>
        </w:rPr>
        <w:t>87 km de Bucaramanga</w:t>
      </w:r>
      <w:r w:rsidRPr="00AC1138">
        <w:rPr>
          <w:b/>
          <w:bCs/>
        </w:rPr>
        <w:t>,</w:t>
      </w:r>
      <w:r w:rsidRPr="00AC1138">
        <w:t xml:space="preserve"> conectándose con la capital departamental y con Barrancabermeja mediante corredores viales que facilitan el acceso a mercados, servicios y centros logísticos regionales. </w:t>
      </w:r>
      <w:r w:rsidR="00233108" w:rsidRPr="00AC1138">
        <w:t>El territorio se extiende entre relieves montañosos y zonas de piedemonte, conformando un entorno biofísico diverso que influye directamente en su vocación agrícola</w:t>
      </w:r>
      <w:r w:rsidR="00233108">
        <w:t>.</w:t>
      </w:r>
    </w:p>
    <w:p w14:paraId="29108AFB" w14:textId="77777777" w:rsidR="00D05602" w:rsidRDefault="00D05602" w:rsidP="00D96825">
      <w:pPr>
        <w:pStyle w:val="NormalWeb"/>
        <w:spacing w:line="480" w:lineRule="auto"/>
        <w:jc w:val="both"/>
      </w:pPr>
    </w:p>
    <w:p w14:paraId="5E7EEB50" w14:textId="77777777" w:rsidR="00D05602" w:rsidRDefault="00D05602" w:rsidP="00D96825">
      <w:pPr>
        <w:pStyle w:val="NormalWeb"/>
        <w:spacing w:line="480" w:lineRule="auto"/>
        <w:jc w:val="both"/>
      </w:pPr>
    </w:p>
    <w:p w14:paraId="350A2602" w14:textId="77777777" w:rsidR="00D05602" w:rsidRDefault="00D05602" w:rsidP="00D96825">
      <w:pPr>
        <w:pStyle w:val="NormalWeb"/>
        <w:spacing w:line="480" w:lineRule="auto"/>
        <w:jc w:val="both"/>
      </w:pPr>
    </w:p>
    <w:p w14:paraId="640C6CCD" w14:textId="77777777" w:rsidR="00AC1138" w:rsidRDefault="00AC1138" w:rsidP="00D96825">
      <w:pPr>
        <w:pStyle w:val="NormalWeb"/>
        <w:spacing w:line="480" w:lineRule="auto"/>
        <w:jc w:val="both"/>
      </w:pPr>
    </w:p>
    <w:p w14:paraId="5FE31728" w14:textId="46874985" w:rsidR="00C5289A" w:rsidRPr="000F55E8" w:rsidRDefault="00C5289A" w:rsidP="00C5289A">
      <w:pPr>
        <w:pStyle w:val="Descripcin"/>
        <w:rPr>
          <w:b w:val="0"/>
          <w:bCs/>
        </w:rPr>
      </w:pPr>
      <w:bookmarkStart w:id="55" w:name="_Toc221296944"/>
      <w:r>
        <w:t xml:space="preserve">Figura </w:t>
      </w:r>
      <w:fldSimple w:instr=" SEQ Figura \* ARABIC ">
        <w:r w:rsidR="004E51BE">
          <w:rPr>
            <w:noProof/>
          </w:rPr>
          <w:t>7</w:t>
        </w:r>
      </w:fldSimple>
      <w:r>
        <w:t xml:space="preserve">. </w:t>
      </w:r>
      <w:r w:rsidRPr="00F96F67">
        <w:rPr>
          <w:b w:val="0"/>
          <w:bCs/>
          <w:i/>
          <w:iCs w:val="0"/>
        </w:rPr>
        <w:t xml:space="preserve">Ubicación del municipio de San Vicente de Chucuri - </w:t>
      </w:r>
      <w:r w:rsidR="00F96F67" w:rsidRPr="00F96F67">
        <w:rPr>
          <w:b w:val="0"/>
          <w:bCs/>
          <w:i/>
          <w:iCs w:val="0"/>
        </w:rPr>
        <w:t>Santander</w:t>
      </w:r>
      <w:bookmarkEnd w:id="55"/>
    </w:p>
    <w:p w14:paraId="6ACBAE4B" w14:textId="53329462" w:rsidR="00905356" w:rsidRDefault="00905356" w:rsidP="00D96825">
      <w:pPr>
        <w:spacing w:before="100" w:beforeAutospacing="1" w:after="100" w:afterAutospacing="1" w:line="360" w:lineRule="auto"/>
        <w:jc w:val="both"/>
        <w:rPr>
          <w:color w:val="474747"/>
          <w:sz w:val="18"/>
          <w:szCs w:val="18"/>
          <w:shd w:val="clear" w:color="auto" w:fill="FFFFFF"/>
        </w:rPr>
      </w:pPr>
      <w:r w:rsidRPr="001B206E">
        <w:rPr>
          <w:noProof/>
        </w:rPr>
        <w:drawing>
          <wp:anchor distT="0" distB="0" distL="114300" distR="114300" simplePos="0" relativeHeight="251658279" behindDoc="0" locked="0" layoutInCell="1" allowOverlap="1" wp14:anchorId="5F263A12" wp14:editId="74DD4B2E">
            <wp:simplePos x="0" y="0"/>
            <wp:positionH relativeFrom="column">
              <wp:posOffset>457199</wp:posOffset>
            </wp:positionH>
            <wp:positionV relativeFrom="paragraph">
              <wp:posOffset>76200</wp:posOffset>
            </wp:positionV>
            <wp:extent cx="2025457" cy="2453640"/>
            <wp:effectExtent l="0" t="0" r="0" b="0"/>
            <wp:wrapNone/>
            <wp:docPr id="5897277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983052" name=""/>
                    <pic:cNvPicPr/>
                  </pic:nvPicPr>
                  <pic:blipFill>
                    <a:blip r:embed="rId13">
                      <a:extLst>
                        <a:ext uri="{28A0092B-C50C-407E-A947-70E740481C1C}">
                          <a14:useLocalDpi xmlns:a14="http://schemas.microsoft.com/office/drawing/2010/main" val="0"/>
                        </a:ext>
                      </a:extLst>
                    </a:blip>
                    <a:stretch>
                      <a:fillRect/>
                    </a:stretch>
                  </pic:blipFill>
                  <pic:spPr>
                    <a:xfrm>
                      <a:off x="0" y="0"/>
                      <a:ext cx="2027697" cy="2456354"/>
                    </a:xfrm>
                    <a:prstGeom prst="rect">
                      <a:avLst/>
                    </a:prstGeom>
                  </pic:spPr>
                </pic:pic>
              </a:graphicData>
            </a:graphic>
            <wp14:sizeRelH relativeFrom="page">
              <wp14:pctWidth>0</wp14:pctWidth>
            </wp14:sizeRelH>
            <wp14:sizeRelV relativeFrom="page">
              <wp14:pctHeight>0</wp14:pctHeight>
            </wp14:sizeRelV>
          </wp:anchor>
        </w:drawing>
      </w:r>
      <w:r w:rsidRPr="001B206E">
        <w:rPr>
          <w:noProof/>
        </w:rPr>
        <w:drawing>
          <wp:anchor distT="0" distB="0" distL="114300" distR="114300" simplePos="0" relativeHeight="251658278" behindDoc="0" locked="0" layoutInCell="1" allowOverlap="1" wp14:anchorId="685F83BA" wp14:editId="18CC9465">
            <wp:simplePos x="0" y="0"/>
            <wp:positionH relativeFrom="column">
              <wp:posOffset>2811780</wp:posOffset>
            </wp:positionH>
            <wp:positionV relativeFrom="paragraph">
              <wp:posOffset>76835</wp:posOffset>
            </wp:positionV>
            <wp:extent cx="2384425" cy="2400935"/>
            <wp:effectExtent l="0" t="0" r="3175" b="0"/>
            <wp:wrapNone/>
            <wp:docPr id="19566687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859442" name=""/>
                    <pic:cNvPicPr/>
                  </pic:nvPicPr>
                  <pic:blipFill>
                    <a:blip r:embed="rId14">
                      <a:extLst>
                        <a:ext uri="{28A0092B-C50C-407E-A947-70E740481C1C}">
                          <a14:useLocalDpi xmlns:a14="http://schemas.microsoft.com/office/drawing/2010/main" val="0"/>
                        </a:ext>
                      </a:extLst>
                    </a:blip>
                    <a:stretch>
                      <a:fillRect/>
                    </a:stretch>
                  </pic:blipFill>
                  <pic:spPr>
                    <a:xfrm>
                      <a:off x="0" y="0"/>
                      <a:ext cx="2384425" cy="2400935"/>
                    </a:xfrm>
                    <a:prstGeom prst="rect">
                      <a:avLst/>
                    </a:prstGeom>
                  </pic:spPr>
                </pic:pic>
              </a:graphicData>
            </a:graphic>
            <wp14:sizeRelH relativeFrom="page">
              <wp14:pctWidth>0</wp14:pctWidth>
            </wp14:sizeRelH>
            <wp14:sizeRelV relativeFrom="page">
              <wp14:pctHeight>0</wp14:pctHeight>
            </wp14:sizeRelV>
          </wp:anchor>
        </w:drawing>
      </w:r>
    </w:p>
    <w:p w14:paraId="14F1D042" w14:textId="77777777" w:rsidR="00905356" w:rsidRDefault="00905356" w:rsidP="00D96825">
      <w:pPr>
        <w:spacing w:before="100" w:beforeAutospacing="1" w:after="100" w:afterAutospacing="1" w:line="360" w:lineRule="auto"/>
        <w:jc w:val="both"/>
        <w:rPr>
          <w:color w:val="474747"/>
          <w:sz w:val="18"/>
          <w:szCs w:val="18"/>
          <w:shd w:val="clear" w:color="auto" w:fill="FFFFFF"/>
        </w:rPr>
      </w:pPr>
    </w:p>
    <w:p w14:paraId="75A4F940" w14:textId="77777777" w:rsidR="00905356" w:rsidRDefault="00905356" w:rsidP="00D96825">
      <w:pPr>
        <w:spacing w:before="100" w:beforeAutospacing="1" w:after="100" w:afterAutospacing="1" w:line="360" w:lineRule="auto"/>
        <w:jc w:val="both"/>
        <w:rPr>
          <w:color w:val="474747"/>
          <w:sz w:val="18"/>
          <w:szCs w:val="18"/>
          <w:shd w:val="clear" w:color="auto" w:fill="FFFFFF"/>
        </w:rPr>
      </w:pPr>
    </w:p>
    <w:p w14:paraId="3A791996" w14:textId="77777777" w:rsidR="00905356" w:rsidRDefault="00905356" w:rsidP="00D96825">
      <w:pPr>
        <w:spacing w:before="100" w:beforeAutospacing="1" w:after="100" w:afterAutospacing="1" w:line="360" w:lineRule="auto"/>
        <w:jc w:val="both"/>
        <w:rPr>
          <w:color w:val="474747"/>
          <w:sz w:val="18"/>
          <w:szCs w:val="18"/>
          <w:shd w:val="clear" w:color="auto" w:fill="FFFFFF"/>
        </w:rPr>
      </w:pPr>
    </w:p>
    <w:p w14:paraId="2B21E860" w14:textId="77777777" w:rsidR="00905356" w:rsidRDefault="00905356" w:rsidP="00D96825">
      <w:pPr>
        <w:spacing w:before="100" w:beforeAutospacing="1" w:after="100" w:afterAutospacing="1" w:line="360" w:lineRule="auto"/>
        <w:jc w:val="both"/>
        <w:rPr>
          <w:color w:val="474747"/>
          <w:sz w:val="18"/>
          <w:szCs w:val="18"/>
          <w:shd w:val="clear" w:color="auto" w:fill="FFFFFF"/>
        </w:rPr>
      </w:pPr>
    </w:p>
    <w:p w14:paraId="78BD419D" w14:textId="77777777" w:rsidR="00905356" w:rsidRDefault="00905356" w:rsidP="00D96825">
      <w:pPr>
        <w:spacing w:before="100" w:beforeAutospacing="1" w:after="100" w:afterAutospacing="1" w:line="360" w:lineRule="auto"/>
        <w:jc w:val="both"/>
        <w:rPr>
          <w:color w:val="474747"/>
          <w:sz w:val="18"/>
          <w:szCs w:val="18"/>
          <w:shd w:val="clear" w:color="auto" w:fill="FFFFFF"/>
        </w:rPr>
      </w:pPr>
    </w:p>
    <w:p w14:paraId="231AC98E" w14:textId="77777777" w:rsidR="00905356" w:rsidRDefault="00905356" w:rsidP="00D96825">
      <w:pPr>
        <w:spacing w:before="100" w:beforeAutospacing="1" w:after="100" w:afterAutospacing="1" w:line="360" w:lineRule="auto"/>
        <w:jc w:val="both"/>
        <w:rPr>
          <w:color w:val="474747"/>
          <w:sz w:val="18"/>
          <w:szCs w:val="18"/>
          <w:shd w:val="clear" w:color="auto" w:fill="FFFFFF"/>
        </w:rPr>
      </w:pPr>
    </w:p>
    <w:p w14:paraId="3D4D301F" w14:textId="48A1C55E" w:rsidR="00334F85" w:rsidRPr="009E3E70" w:rsidRDefault="009E3E70" w:rsidP="00D96825">
      <w:pPr>
        <w:spacing w:before="100" w:beforeAutospacing="1" w:after="100" w:afterAutospacing="1" w:line="360" w:lineRule="auto"/>
        <w:jc w:val="both"/>
        <w:rPr>
          <w:color w:val="474747"/>
          <w:sz w:val="20"/>
          <w:szCs w:val="20"/>
          <w:shd w:val="clear" w:color="auto" w:fill="FFFFFF"/>
        </w:rPr>
      </w:pPr>
      <w:r w:rsidRPr="009E3E70">
        <w:rPr>
          <w:color w:val="474747"/>
          <w:sz w:val="20"/>
          <w:szCs w:val="20"/>
          <w:shd w:val="clear" w:color="auto" w:fill="FFFFFF"/>
        </w:rPr>
        <w:t xml:space="preserve">Fuente </w:t>
      </w:r>
      <w:r w:rsidR="00334F85" w:rsidRPr="009E3E70">
        <w:rPr>
          <w:color w:val="474747"/>
          <w:sz w:val="20"/>
          <w:szCs w:val="20"/>
          <w:shd w:val="clear" w:color="auto" w:fill="FFFFFF"/>
        </w:rPr>
        <w:t>Imagen</w:t>
      </w:r>
      <w:r w:rsidRPr="009E3E70">
        <w:rPr>
          <w:color w:val="474747"/>
          <w:sz w:val="20"/>
          <w:szCs w:val="20"/>
          <w:shd w:val="clear" w:color="auto" w:fill="FFFFFF"/>
        </w:rPr>
        <w:t xml:space="preserve">: Plan Básico de Ordenamiento territorial, Municipio de San Vicente de Chucurí Santander </w:t>
      </w:r>
    </w:p>
    <w:p w14:paraId="03D617C2" w14:textId="2CEF18FC" w:rsidR="00DA5267" w:rsidRPr="00F96F67" w:rsidRDefault="001B206E" w:rsidP="00AC1138">
      <w:pPr>
        <w:pStyle w:val="NormalWeb"/>
        <w:spacing w:line="480" w:lineRule="auto"/>
        <w:ind w:firstLine="720"/>
        <w:jc w:val="both"/>
      </w:pPr>
      <w:r>
        <w:t>Esta ubicación intermedia le permite recibir influencias climáticas tanto de la montaña como del valle interandino, condiciones que benefician cultivos como el cacao, uno de los renglones productivos más importantes del municipio y del departamento.</w:t>
      </w:r>
    </w:p>
    <w:p w14:paraId="4B6A2A90" w14:textId="2FA90956" w:rsidR="001B206E" w:rsidRPr="00334880" w:rsidRDefault="001B206E" w:rsidP="00D96825">
      <w:pPr>
        <w:spacing w:before="100" w:beforeAutospacing="1" w:line="480" w:lineRule="auto"/>
        <w:jc w:val="both"/>
      </w:pPr>
      <w:r w:rsidRPr="00334880">
        <w:rPr>
          <w:b/>
          <w:bCs/>
        </w:rPr>
        <w:t>Contexto Climático y Desafíos</w:t>
      </w:r>
    </w:p>
    <w:p w14:paraId="42EFA882" w14:textId="77777777" w:rsidR="001B206E" w:rsidRDefault="001B206E" w:rsidP="00AC1138">
      <w:pPr>
        <w:spacing w:after="100" w:afterAutospacing="1" w:line="480" w:lineRule="auto"/>
        <w:ind w:firstLine="720"/>
        <w:jc w:val="both"/>
      </w:pPr>
      <w:r>
        <w:t>El territorio se extiende entre relieves montañosos y zonas de piedemonte, conformando un entorno biofísico diverso que influye directamente en su vocación agrícola. Esta ubicación intermedia le permite recibir influencias climáticas tanto de la montaña como del valle interandino, condiciones que benefician cultivos como el cacao, uno de los renglones productivos más importantes del municipio y del departamento.</w:t>
      </w:r>
    </w:p>
    <w:p w14:paraId="1A372FC2" w14:textId="4BA40E62" w:rsidR="001B206E" w:rsidRPr="00334880" w:rsidRDefault="001B206E" w:rsidP="00AC1138">
      <w:pPr>
        <w:spacing w:after="100" w:afterAutospacing="1" w:line="480" w:lineRule="auto"/>
        <w:ind w:firstLine="720"/>
        <w:jc w:val="both"/>
      </w:pPr>
      <w:r w:rsidRPr="00334880">
        <w:t xml:space="preserve">En los últimos años, la región ha sufrido fenómenos climáticos extremos: sequías prolongadas por </w:t>
      </w:r>
      <w:r>
        <w:t xml:space="preserve">el fenómeno del </w:t>
      </w:r>
      <w:r w:rsidRPr="00334880">
        <w:t xml:space="preserve">Niño y lluvias intensas, que han causado pérdidas </w:t>
      </w:r>
      <w:r w:rsidRPr="00334880">
        <w:lastRenderedPageBreak/>
        <w:t>significativas, como el 50 % de la cosecha de aguacate y cacao en 2023 (Fedecacao,</w:t>
      </w:r>
      <w:r>
        <w:t xml:space="preserve"> </w:t>
      </w:r>
      <w:r w:rsidRPr="00334880">
        <w:t>202</w:t>
      </w:r>
      <w:r>
        <w:t>3</w:t>
      </w:r>
      <w:r w:rsidRPr="00334880">
        <w:t>) El monitoreo indica un aumento progresivo de temperatura media anual y una mayor variabilidad en las precipitaciones, perturbando los ciclos agrícolas tradicionales.</w:t>
      </w:r>
    </w:p>
    <w:p w14:paraId="522FDFC5" w14:textId="607AFC2D" w:rsidR="001B206E" w:rsidRPr="00334880" w:rsidRDefault="001B206E" w:rsidP="00D96825">
      <w:pPr>
        <w:spacing w:before="100" w:beforeAutospacing="1" w:line="480" w:lineRule="auto"/>
        <w:jc w:val="both"/>
        <w:outlineLvl w:val="3"/>
        <w:rPr>
          <w:b/>
          <w:bCs/>
        </w:rPr>
      </w:pPr>
      <w:r w:rsidRPr="00334880">
        <w:rPr>
          <w:b/>
          <w:bCs/>
        </w:rPr>
        <w:t>Contexto Social y Tecnológico</w:t>
      </w:r>
    </w:p>
    <w:p w14:paraId="11A86E8C" w14:textId="77777777" w:rsidR="001B206E" w:rsidRPr="00334880" w:rsidRDefault="001B206E" w:rsidP="00AC1138">
      <w:pPr>
        <w:pStyle w:val="NormalWeb"/>
        <w:shd w:val="clear" w:color="auto" w:fill="FFFFFF"/>
        <w:spacing w:before="0" w:beforeAutospacing="0" w:after="312" w:afterAutospacing="0" w:line="480" w:lineRule="auto"/>
        <w:ind w:firstLine="720"/>
        <w:contextualSpacing/>
        <w:jc w:val="both"/>
        <w:rPr>
          <w:color w:val="0A0A0A"/>
        </w:rPr>
      </w:pPr>
      <w:r w:rsidRPr="00334880">
        <w:rPr>
          <w:color w:val="0A0A0A"/>
        </w:rPr>
        <w:t>En Santander, el departamento pionero en la producción de cacao, se cultiva en sistemas agroforestales bajo la sombra de árboles más altos como: guamos (Inga spp.), cedros (Cedrela odorata) y matarratón (Gliricidia sepium), que protegen a los cacaoteros del sol intenso y mejoran la fertilidad del suelo.</w:t>
      </w:r>
    </w:p>
    <w:p w14:paraId="05A5AC82" w14:textId="77777777" w:rsidR="001B206E" w:rsidRPr="00334880" w:rsidRDefault="001B206E" w:rsidP="00AC1138">
      <w:pPr>
        <w:pStyle w:val="NormalWeb"/>
        <w:shd w:val="clear" w:color="auto" w:fill="FFFFFF"/>
        <w:spacing w:before="0" w:beforeAutospacing="0" w:after="312" w:afterAutospacing="0" w:line="480" w:lineRule="auto"/>
        <w:ind w:firstLine="720"/>
        <w:contextualSpacing/>
        <w:jc w:val="both"/>
        <w:rPr>
          <w:color w:val="0A0A0A"/>
        </w:rPr>
      </w:pPr>
      <w:r w:rsidRPr="00334880">
        <w:rPr>
          <w:color w:val="0A0A0A"/>
        </w:rPr>
        <w:t>En 2021, según la federación, esta región lideró la producción nacional de cacao con una participación del 40,6%, consolidándose como el principal productor en Colombia con 18 mil familias y 40 municipios dedicados a su cultivo.(Fundación Natura, 2024)</w:t>
      </w:r>
    </w:p>
    <w:p w14:paraId="4AB4751F" w14:textId="77777777" w:rsidR="00334F85" w:rsidRDefault="001B206E" w:rsidP="00AC1138">
      <w:pPr>
        <w:spacing w:before="100" w:beforeAutospacing="1" w:line="480" w:lineRule="auto"/>
        <w:ind w:firstLine="720"/>
        <w:contextualSpacing/>
        <w:jc w:val="both"/>
      </w:pPr>
      <w:r w:rsidRPr="00334880">
        <w:t>La mayoría de los agricultores son pequeños productores (&lt; 5 ha) con acceso limitado a tecnología, estaciones meteorológicas y capacitación técnica. Su toma de decisiones se basa en prácticas empíricas heredadas, lo que aumenta su susceptibilidad a eventos climáticos adversos.</w:t>
      </w:r>
    </w:p>
    <w:p w14:paraId="4D5B287B" w14:textId="0555E164" w:rsidR="001B206E" w:rsidRPr="00334880" w:rsidRDefault="001B206E" w:rsidP="00AC1138">
      <w:pPr>
        <w:spacing w:line="480" w:lineRule="auto"/>
        <w:ind w:firstLine="720"/>
        <w:contextualSpacing/>
        <w:jc w:val="both"/>
      </w:pPr>
      <w:r w:rsidRPr="00334880">
        <w:t xml:space="preserve">Programas como Agro TIC en Santander han logrado reducir la brecha tecnológica al conectar más de 200 agricultores con agrónomos mediante aplicaciones móviles (Hinojosa, 2023) </w:t>
      </w:r>
    </w:p>
    <w:p w14:paraId="3D2CC762" w14:textId="2D9A6410" w:rsidR="001B206E" w:rsidRPr="00334880" w:rsidRDefault="001B206E" w:rsidP="00D96825">
      <w:pPr>
        <w:spacing w:before="100" w:beforeAutospacing="1" w:line="480" w:lineRule="auto"/>
        <w:jc w:val="both"/>
        <w:outlineLvl w:val="3"/>
        <w:rPr>
          <w:b/>
          <w:bCs/>
        </w:rPr>
      </w:pPr>
      <w:r w:rsidRPr="00334880">
        <w:rPr>
          <w:b/>
          <w:bCs/>
        </w:rPr>
        <w:t>Contexto Institucional y Político</w:t>
      </w:r>
    </w:p>
    <w:p w14:paraId="723165B1" w14:textId="48CA9F4E" w:rsidR="00A93410" w:rsidRPr="00A93410" w:rsidRDefault="001B206E" w:rsidP="004D66DC">
      <w:pPr>
        <w:spacing w:after="100" w:afterAutospacing="1" w:line="480" w:lineRule="auto"/>
        <w:ind w:firstLine="720"/>
        <w:jc w:val="both"/>
      </w:pPr>
      <w:r w:rsidRPr="00334880">
        <w:t xml:space="preserve">A nivel nacional, el </w:t>
      </w:r>
      <w:r w:rsidRPr="004D66DC">
        <w:t>Plan Nacional de Adaptación al Cambio Climático y la Ley 2169 de 2021</w:t>
      </w:r>
      <w:r w:rsidRPr="00334880">
        <w:t xml:space="preserve"> orientan la adopción de tecnologías para fortalecer la resiliencia agrícola. En el ámbito local, la Secretaría de Agricultura de Santander ha entregado beneficiaderos y </w:t>
      </w:r>
      <w:r w:rsidRPr="00334880">
        <w:lastRenderedPageBreak/>
        <w:t xml:space="preserve">promovido sistemas agroforestales en San Vicente (Gobernación de Santander, 2019) A pesar de estas iniciativas, persisten barreras en infraestructura técnica y acceso oportuno a </w:t>
      </w:r>
    </w:p>
    <w:p w14:paraId="54ECB2F3" w14:textId="795C32AF" w:rsidR="001B206E" w:rsidRPr="00334880" w:rsidRDefault="001B206E" w:rsidP="00D96825">
      <w:pPr>
        <w:spacing w:before="100" w:beforeAutospacing="1" w:line="480" w:lineRule="auto"/>
        <w:jc w:val="both"/>
        <w:outlineLvl w:val="3"/>
        <w:rPr>
          <w:b/>
          <w:bCs/>
        </w:rPr>
      </w:pPr>
      <w:r>
        <w:rPr>
          <w:b/>
          <w:bCs/>
        </w:rPr>
        <w:t>R</w:t>
      </w:r>
      <w:r w:rsidRPr="00334880">
        <w:rPr>
          <w:b/>
          <w:bCs/>
        </w:rPr>
        <w:t>elevancia del Proyecto</w:t>
      </w:r>
    </w:p>
    <w:p w14:paraId="6304A4FF" w14:textId="38452BFC" w:rsidR="00B92A3D" w:rsidRPr="001B206E" w:rsidRDefault="001B206E" w:rsidP="004D66DC">
      <w:pPr>
        <w:spacing w:after="100" w:afterAutospacing="1" w:line="480" w:lineRule="auto"/>
        <w:ind w:firstLine="720"/>
        <w:jc w:val="both"/>
      </w:pPr>
      <w:r w:rsidRPr="00334880">
        <w:t xml:space="preserve">En este contexto, implementar un </w:t>
      </w:r>
      <w:r w:rsidRPr="004D66DC">
        <w:t>modelo de machine learning</w:t>
      </w:r>
      <w:r w:rsidRPr="00334880">
        <w:t xml:space="preserve"> que combine datos históricos climáticos, edáficos y productivos permite generar </w:t>
      </w:r>
      <w:r w:rsidRPr="004D66DC">
        <w:t>alertas tempranas</w:t>
      </w:r>
      <w:r w:rsidRPr="00334880">
        <w:t xml:space="preserve"> y recomendaciones para fechas óptimas de siembra y cosecha. Estudios en Santander han demostrado que métodos como Random Forest y Gradient Boosting logran explicar hasta el 68 % de la variabilidad en rendimiento de cacao, usando variables climáticas como temperatura, radiación y precipitación</w:t>
      </w:r>
    </w:p>
    <w:p w14:paraId="6A253C52" w14:textId="3BAC5DD9" w:rsidR="00DA145F" w:rsidRPr="00C16591" w:rsidRDefault="00C16591" w:rsidP="001F64EC">
      <w:pPr>
        <w:pStyle w:val="Ttulo2"/>
        <w:numPr>
          <w:ilvl w:val="1"/>
          <w:numId w:val="15"/>
        </w:numPr>
        <w:spacing w:line="480" w:lineRule="auto"/>
        <w:ind w:left="567" w:hanging="567"/>
        <w:rPr>
          <w:rFonts w:cs="Times New Roman"/>
          <w:sz w:val="24"/>
          <w:szCs w:val="24"/>
        </w:rPr>
      </w:pPr>
      <w:bookmarkStart w:id="56" w:name="_Toc216724618"/>
      <w:r w:rsidRPr="00C16591">
        <w:rPr>
          <w:rFonts w:cs="Times New Roman"/>
          <w:sz w:val="24"/>
          <w:szCs w:val="24"/>
        </w:rPr>
        <w:t>Revisión De Literatura</w:t>
      </w:r>
      <w:bookmarkEnd w:id="56"/>
    </w:p>
    <w:p w14:paraId="53824371" w14:textId="3125B036" w:rsidR="007E7343" w:rsidRPr="00D96825" w:rsidRDefault="007C0575" w:rsidP="004D66DC">
      <w:pPr>
        <w:spacing w:line="480" w:lineRule="auto"/>
        <w:ind w:firstLine="720"/>
        <w:jc w:val="both"/>
      </w:pPr>
      <w:r>
        <w:t xml:space="preserve">Esta sección tiene como propósito analizar de manera sistemática la literatura científica y técnica relacionada con la aplicación de modelos de </w:t>
      </w:r>
      <w:r>
        <w:rPr>
          <w:rStyle w:val="nfasis"/>
        </w:rPr>
        <w:t>machine learning</w:t>
      </w:r>
      <w:r>
        <w:t xml:space="preserve"> y el uso de datos climáticos en la planificación y gestión del cultivo de cacao. A través de la revisión de estudios previos, se busca identificar enfoques metodológicos, variables empleadas, técnicas de modelado, resultados obtenidos y limitaciones reportadas, con el fin de contextualizar el estado del arte, sustentar teóricamente la investigación y evidenciar los vacíos de conocimiento que justifican el desarrollo del presente proyecto.</w:t>
      </w:r>
    </w:p>
    <w:p w14:paraId="19770AA0" w14:textId="77777777" w:rsidR="007E7343" w:rsidRDefault="007E7343" w:rsidP="00D96825">
      <w:pPr>
        <w:spacing w:line="360" w:lineRule="auto"/>
        <w:jc w:val="both"/>
        <w:rPr>
          <w:b/>
          <w:bCs/>
        </w:rPr>
      </w:pPr>
    </w:p>
    <w:p w14:paraId="603CA198" w14:textId="77777777" w:rsidR="00D05602" w:rsidRDefault="00D05602" w:rsidP="00D96825">
      <w:pPr>
        <w:spacing w:line="360" w:lineRule="auto"/>
        <w:jc w:val="both"/>
        <w:rPr>
          <w:b/>
          <w:bCs/>
        </w:rPr>
      </w:pPr>
    </w:p>
    <w:p w14:paraId="1ED2D4B7" w14:textId="77777777" w:rsidR="00D05602" w:rsidRDefault="00D05602" w:rsidP="00D96825">
      <w:pPr>
        <w:spacing w:line="360" w:lineRule="auto"/>
        <w:jc w:val="both"/>
        <w:rPr>
          <w:b/>
          <w:bCs/>
        </w:rPr>
      </w:pPr>
    </w:p>
    <w:p w14:paraId="24E7803D" w14:textId="77777777" w:rsidR="00D05602" w:rsidRDefault="00D05602" w:rsidP="00D96825">
      <w:pPr>
        <w:spacing w:line="360" w:lineRule="auto"/>
        <w:jc w:val="both"/>
        <w:rPr>
          <w:b/>
          <w:bCs/>
        </w:rPr>
      </w:pPr>
    </w:p>
    <w:p w14:paraId="68CE3C56" w14:textId="77777777" w:rsidR="00D05602" w:rsidRDefault="00D05602" w:rsidP="00D96825">
      <w:pPr>
        <w:spacing w:line="360" w:lineRule="auto"/>
        <w:jc w:val="both"/>
        <w:rPr>
          <w:b/>
          <w:bCs/>
        </w:rPr>
      </w:pPr>
    </w:p>
    <w:p w14:paraId="2B157255" w14:textId="77777777" w:rsidR="00D05602" w:rsidRDefault="00D05602" w:rsidP="00D96825">
      <w:pPr>
        <w:spacing w:line="360" w:lineRule="auto"/>
        <w:jc w:val="both"/>
        <w:rPr>
          <w:b/>
          <w:bCs/>
        </w:rPr>
      </w:pPr>
    </w:p>
    <w:p w14:paraId="1833703E" w14:textId="77777777" w:rsidR="00D05602" w:rsidRDefault="00D05602" w:rsidP="00D96825">
      <w:pPr>
        <w:spacing w:line="360" w:lineRule="auto"/>
        <w:jc w:val="both"/>
        <w:rPr>
          <w:b/>
          <w:bCs/>
        </w:rPr>
      </w:pPr>
    </w:p>
    <w:p w14:paraId="106E4A00" w14:textId="5FED02D6" w:rsidR="007C0575" w:rsidRDefault="00DA5267" w:rsidP="00DA5267">
      <w:pPr>
        <w:pStyle w:val="Descripcin"/>
        <w:rPr>
          <w:i/>
        </w:rPr>
      </w:pPr>
      <w:bookmarkStart w:id="57" w:name="_Toc221270083"/>
      <w:r>
        <w:lastRenderedPageBreak/>
        <w:t xml:space="preserve">Tabla </w:t>
      </w:r>
      <w:fldSimple w:instr=" SEQ Tabla \* ARABIC ">
        <w:r w:rsidR="004E51BE">
          <w:rPr>
            <w:noProof/>
          </w:rPr>
          <w:t>6</w:t>
        </w:r>
      </w:fldSimple>
      <w:r>
        <w:t xml:space="preserve">. </w:t>
      </w:r>
      <w:r w:rsidR="00772ADC" w:rsidRPr="00F96F67">
        <w:rPr>
          <w:b w:val="0"/>
          <w:bCs/>
          <w:i/>
        </w:rPr>
        <w:t>Parámetros de búsqueda</w:t>
      </w:r>
      <w:bookmarkEnd w:id="57"/>
    </w:p>
    <w:p w14:paraId="6F092AC6" w14:textId="77777777" w:rsidR="00DA5267" w:rsidRPr="00DA5267" w:rsidRDefault="00DA5267" w:rsidP="00DA5267">
      <w:pPr>
        <w:rPr>
          <w:lang w:eastAsia="es-CO"/>
        </w:rPr>
      </w:pPr>
    </w:p>
    <w:tbl>
      <w:tblPr>
        <w:tblStyle w:val="Tablaconcuadrcula"/>
        <w:tblW w:w="0" w:type="auto"/>
        <w:tblLook w:val="04A0" w:firstRow="1" w:lastRow="0" w:firstColumn="1" w:lastColumn="0" w:noHBand="0" w:noVBand="1"/>
      </w:tblPr>
      <w:tblGrid>
        <w:gridCol w:w="2942"/>
        <w:gridCol w:w="2943"/>
        <w:gridCol w:w="2943"/>
      </w:tblGrid>
      <w:tr w:rsidR="00E441D9" w:rsidRPr="00E441D9" w14:paraId="52BAB956" w14:textId="77777777" w:rsidTr="00E441D9">
        <w:tc>
          <w:tcPr>
            <w:tcW w:w="2942" w:type="dxa"/>
            <w:shd w:val="clear" w:color="auto" w:fill="DEEAF6"/>
          </w:tcPr>
          <w:p w14:paraId="2F853980" w14:textId="77777777" w:rsidR="00E441D9" w:rsidRPr="00E441D9" w:rsidRDefault="00E441D9" w:rsidP="00D96825">
            <w:pPr>
              <w:jc w:val="both"/>
              <w:rPr>
                <w:rFonts w:ascii="Calibri" w:eastAsia="Calibri" w:hAnsi="Calibri"/>
                <w:sz w:val="22"/>
                <w:lang w:eastAsia="en-US"/>
              </w:rPr>
            </w:pPr>
          </w:p>
        </w:tc>
        <w:tc>
          <w:tcPr>
            <w:tcW w:w="2943" w:type="dxa"/>
            <w:shd w:val="clear" w:color="auto" w:fill="DEEAF6"/>
          </w:tcPr>
          <w:p w14:paraId="24FBBA7E" w14:textId="77777777" w:rsidR="00E441D9" w:rsidRPr="00E441D9" w:rsidRDefault="00E441D9" w:rsidP="00D96825">
            <w:pPr>
              <w:jc w:val="both"/>
              <w:rPr>
                <w:rFonts w:ascii="Calibri" w:eastAsia="Calibri" w:hAnsi="Calibri"/>
                <w:b/>
                <w:bCs/>
                <w:sz w:val="22"/>
                <w:lang w:eastAsia="en-US"/>
              </w:rPr>
            </w:pPr>
            <w:r w:rsidRPr="00E441D9">
              <w:rPr>
                <w:rFonts w:ascii="Calibri" w:eastAsia="Calibri" w:hAnsi="Calibri"/>
                <w:b/>
                <w:bCs/>
                <w:sz w:val="22"/>
                <w:lang w:eastAsia="en-US"/>
              </w:rPr>
              <w:t>ESPAÑOL</w:t>
            </w:r>
          </w:p>
        </w:tc>
        <w:tc>
          <w:tcPr>
            <w:tcW w:w="2943" w:type="dxa"/>
            <w:shd w:val="clear" w:color="auto" w:fill="DEEAF6"/>
          </w:tcPr>
          <w:p w14:paraId="682E4931" w14:textId="77777777" w:rsidR="00E441D9" w:rsidRPr="00E441D9" w:rsidRDefault="00E441D9" w:rsidP="00D96825">
            <w:pPr>
              <w:jc w:val="both"/>
              <w:rPr>
                <w:rFonts w:ascii="Calibri" w:eastAsia="Calibri" w:hAnsi="Calibri"/>
                <w:b/>
                <w:bCs/>
                <w:sz w:val="22"/>
                <w:lang w:eastAsia="en-US"/>
              </w:rPr>
            </w:pPr>
            <w:r w:rsidRPr="00E441D9">
              <w:rPr>
                <w:rFonts w:ascii="Calibri" w:eastAsia="Calibri" w:hAnsi="Calibri"/>
                <w:b/>
                <w:bCs/>
                <w:sz w:val="22"/>
                <w:lang w:eastAsia="en-US"/>
              </w:rPr>
              <w:t>INGLÉS</w:t>
            </w:r>
          </w:p>
        </w:tc>
      </w:tr>
      <w:tr w:rsidR="00E441D9" w:rsidRPr="00E441D9" w14:paraId="4F7B8BD1" w14:textId="77777777">
        <w:tc>
          <w:tcPr>
            <w:tcW w:w="2942" w:type="dxa"/>
          </w:tcPr>
          <w:p w14:paraId="6064FE98" w14:textId="77777777" w:rsidR="00E441D9" w:rsidRPr="00E441D9" w:rsidRDefault="00E441D9" w:rsidP="00D96825">
            <w:pPr>
              <w:jc w:val="both"/>
              <w:rPr>
                <w:rFonts w:ascii="Calibri" w:eastAsia="Calibri" w:hAnsi="Calibri"/>
                <w:sz w:val="22"/>
                <w:lang w:eastAsia="en-US"/>
              </w:rPr>
            </w:pPr>
          </w:p>
          <w:p w14:paraId="1D87EBB5" w14:textId="77777777" w:rsidR="00E441D9" w:rsidRPr="00E441D9" w:rsidRDefault="00E441D9" w:rsidP="00D96825">
            <w:pPr>
              <w:jc w:val="both"/>
              <w:rPr>
                <w:rFonts w:ascii="Calibri" w:eastAsia="Calibri" w:hAnsi="Calibri"/>
                <w:sz w:val="22"/>
                <w:lang w:eastAsia="en-US"/>
              </w:rPr>
            </w:pPr>
          </w:p>
          <w:p w14:paraId="026A341B" w14:textId="77777777" w:rsidR="00E441D9" w:rsidRPr="00E441D9" w:rsidRDefault="00E441D9" w:rsidP="00D96825">
            <w:pPr>
              <w:jc w:val="both"/>
              <w:rPr>
                <w:rFonts w:ascii="Calibri" w:eastAsia="Calibri" w:hAnsi="Calibri"/>
                <w:sz w:val="22"/>
                <w:lang w:eastAsia="en-US"/>
              </w:rPr>
            </w:pPr>
            <w:r w:rsidRPr="00E441D9">
              <w:rPr>
                <w:rFonts w:ascii="Calibri" w:eastAsia="Calibri" w:hAnsi="Calibri"/>
                <w:sz w:val="22"/>
                <w:lang w:eastAsia="en-US"/>
              </w:rPr>
              <w:t>Palabras Clave</w:t>
            </w:r>
          </w:p>
        </w:tc>
        <w:tc>
          <w:tcPr>
            <w:tcW w:w="2943" w:type="dxa"/>
          </w:tcPr>
          <w:p w14:paraId="3F5DAFDF" w14:textId="77777777" w:rsidR="00E441D9" w:rsidRPr="00E441D9" w:rsidRDefault="00E441D9" w:rsidP="00D96825">
            <w:pPr>
              <w:jc w:val="both"/>
              <w:rPr>
                <w:color w:val="1F1F1F"/>
                <w:sz w:val="18"/>
                <w:szCs w:val="18"/>
                <w:bdr w:val="none" w:sz="0" w:space="0" w:color="auto" w:frame="1"/>
                <w:lang w:eastAsia="es-ES_tradnl"/>
              </w:rPr>
            </w:pPr>
          </w:p>
          <w:p w14:paraId="0830E378" w14:textId="77777777" w:rsidR="00E441D9" w:rsidRPr="00E441D9" w:rsidRDefault="00E441D9" w:rsidP="00D96825">
            <w:pPr>
              <w:jc w:val="both"/>
              <w:rPr>
                <w:color w:val="1F1F1F"/>
                <w:sz w:val="18"/>
                <w:szCs w:val="18"/>
                <w:bdr w:val="none" w:sz="0" w:space="0" w:color="auto" w:frame="1"/>
                <w:lang w:eastAsia="es-ES_tradnl"/>
              </w:rPr>
            </w:pPr>
          </w:p>
          <w:p w14:paraId="56933AD3" w14:textId="77777777" w:rsidR="00E441D9" w:rsidRPr="00E441D9" w:rsidRDefault="00E441D9" w:rsidP="00D96825">
            <w:pPr>
              <w:jc w:val="both"/>
              <w:rPr>
                <w:color w:val="1F1F1F"/>
                <w:sz w:val="18"/>
                <w:szCs w:val="18"/>
                <w:bdr w:val="none" w:sz="0" w:space="0" w:color="auto" w:frame="1"/>
                <w:lang w:eastAsia="es-ES_tradnl"/>
              </w:rPr>
            </w:pPr>
            <w:r w:rsidRPr="00E441D9">
              <w:rPr>
                <w:color w:val="1F1F1F"/>
                <w:sz w:val="18"/>
                <w:szCs w:val="18"/>
                <w:bdr w:val="none" w:sz="0" w:space="0" w:color="auto" w:frame="1"/>
                <w:lang w:eastAsia="es-ES_tradnl"/>
              </w:rPr>
              <w:t>redes neuronales</w:t>
            </w:r>
          </w:p>
          <w:p w14:paraId="69448E63" w14:textId="77777777" w:rsidR="00E441D9" w:rsidRPr="00E441D9" w:rsidRDefault="00E441D9" w:rsidP="00D96825">
            <w:pPr>
              <w:jc w:val="both"/>
              <w:rPr>
                <w:color w:val="000000"/>
                <w:sz w:val="18"/>
                <w:szCs w:val="18"/>
                <w:bdr w:val="none" w:sz="0" w:space="0" w:color="auto" w:frame="1"/>
                <w:lang w:eastAsia="es-ES_tradnl"/>
              </w:rPr>
            </w:pPr>
            <w:r w:rsidRPr="00E441D9">
              <w:rPr>
                <w:color w:val="000000"/>
                <w:sz w:val="18"/>
                <w:szCs w:val="18"/>
                <w:bdr w:val="none" w:sz="0" w:space="0" w:color="auto" w:frame="1"/>
                <w:lang w:eastAsia="es-ES_tradnl"/>
              </w:rPr>
              <w:t>cultivo de cacao</w:t>
            </w:r>
          </w:p>
          <w:p w14:paraId="06174EB9" w14:textId="77777777" w:rsidR="00E441D9" w:rsidRPr="00E441D9" w:rsidRDefault="00E441D9" w:rsidP="00D96825">
            <w:pPr>
              <w:jc w:val="both"/>
              <w:rPr>
                <w:rFonts w:eastAsia="Calibri"/>
                <w:sz w:val="18"/>
                <w:szCs w:val="18"/>
                <w:lang w:eastAsia="en-US"/>
              </w:rPr>
            </w:pPr>
          </w:p>
        </w:tc>
        <w:tc>
          <w:tcPr>
            <w:tcW w:w="2943" w:type="dxa"/>
          </w:tcPr>
          <w:p w14:paraId="4733D21E" w14:textId="77777777" w:rsidR="00E441D9" w:rsidRPr="00D57265" w:rsidRDefault="00E441D9" w:rsidP="00D96825">
            <w:pPr>
              <w:jc w:val="both"/>
              <w:rPr>
                <w:rFonts w:eastAsia="Calibri"/>
                <w:sz w:val="18"/>
                <w:szCs w:val="18"/>
                <w:lang w:val="en-US" w:eastAsia="en-US"/>
              </w:rPr>
            </w:pPr>
            <w:r w:rsidRPr="00D57265">
              <w:rPr>
                <w:rFonts w:eastAsia="Calibri"/>
                <w:sz w:val="18"/>
                <w:szCs w:val="18"/>
                <w:lang w:val="en-US" w:eastAsia="en-US"/>
              </w:rPr>
              <w:t>climate data</w:t>
            </w:r>
          </w:p>
          <w:p w14:paraId="2A10AA9B" w14:textId="77777777" w:rsidR="00E441D9" w:rsidRPr="00D57265" w:rsidRDefault="00E441D9" w:rsidP="00D96825">
            <w:pPr>
              <w:jc w:val="both"/>
              <w:rPr>
                <w:rFonts w:eastAsia="Calibri"/>
                <w:sz w:val="18"/>
                <w:szCs w:val="18"/>
                <w:lang w:val="en-US" w:eastAsia="en-US"/>
              </w:rPr>
            </w:pPr>
            <w:r w:rsidRPr="00D57265">
              <w:rPr>
                <w:rFonts w:eastAsia="Calibri"/>
                <w:sz w:val="18"/>
                <w:szCs w:val="18"/>
                <w:lang w:val="en-US" w:eastAsia="en-US"/>
              </w:rPr>
              <w:t>machine learning</w:t>
            </w:r>
          </w:p>
          <w:p w14:paraId="5C6DD0C0" w14:textId="77777777" w:rsidR="00E441D9" w:rsidRPr="00D57265" w:rsidRDefault="00E441D9" w:rsidP="00D96825">
            <w:pPr>
              <w:jc w:val="both"/>
              <w:rPr>
                <w:rFonts w:eastAsia="Calibri"/>
                <w:sz w:val="18"/>
                <w:szCs w:val="18"/>
                <w:lang w:val="en-US" w:eastAsia="en-US"/>
              </w:rPr>
            </w:pPr>
            <w:r w:rsidRPr="00D57265">
              <w:rPr>
                <w:rFonts w:eastAsia="Calibri"/>
                <w:sz w:val="18"/>
                <w:szCs w:val="18"/>
                <w:lang w:val="en-US" w:eastAsia="en-US"/>
              </w:rPr>
              <w:t>predictive model</w:t>
            </w:r>
          </w:p>
          <w:p w14:paraId="7BEE4AC9" w14:textId="77777777" w:rsidR="00E441D9" w:rsidRPr="00E441D9" w:rsidRDefault="00E441D9" w:rsidP="00D96825">
            <w:pPr>
              <w:jc w:val="both"/>
              <w:rPr>
                <w:rFonts w:eastAsia="Calibri"/>
                <w:sz w:val="18"/>
                <w:szCs w:val="18"/>
                <w:lang w:eastAsia="en-US"/>
              </w:rPr>
            </w:pPr>
            <w:r w:rsidRPr="00E441D9">
              <w:rPr>
                <w:rFonts w:eastAsia="Calibri"/>
                <w:sz w:val="18"/>
                <w:szCs w:val="18"/>
                <w:lang w:eastAsia="en-US"/>
              </w:rPr>
              <w:t>weather data</w:t>
            </w:r>
          </w:p>
          <w:p w14:paraId="7FB7F694" w14:textId="77777777" w:rsidR="00E441D9" w:rsidRPr="00E441D9" w:rsidRDefault="00E441D9" w:rsidP="00D96825">
            <w:pPr>
              <w:jc w:val="both"/>
              <w:rPr>
                <w:rFonts w:eastAsia="Calibri"/>
                <w:sz w:val="18"/>
                <w:szCs w:val="18"/>
                <w:lang w:eastAsia="en-US"/>
              </w:rPr>
            </w:pPr>
            <w:r w:rsidRPr="00E441D9">
              <w:rPr>
                <w:rFonts w:eastAsia="Calibri"/>
                <w:sz w:val="18"/>
                <w:szCs w:val="18"/>
                <w:lang w:eastAsia="en-US"/>
              </w:rPr>
              <w:t>forecast</w:t>
            </w:r>
          </w:p>
        </w:tc>
      </w:tr>
      <w:tr w:rsidR="00E441D9" w:rsidRPr="00E441D9" w14:paraId="18399710" w14:textId="77777777" w:rsidTr="00E441D9">
        <w:tc>
          <w:tcPr>
            <w:tcW w:w="2942" w:type="dxa"/>
            <w:shd w:val="clear" w:color="auto" w:fill="DEEAF6"/>
          </w:tcPr>
          <w:p w14:paraId="51AFBB19" w14:textId="77777777" w:rsidR="00E441D9" w:rsidRPr="00E441D9" w:rsidRDefault="00E441D9" w:rsidP="00D96825">
            <w:pPr>
              <w:jc w:val="both"/>
              <w:rPr>
                <w:rFonts w:ascii="Calibri" w:eastAsia="Calibri" w:hAnsi="Calibri"/>
                <w:sz w:val="22"/>
                <w:lang w:eastAsia="en-US"/>
              </w:rPr>
            </w:pPr>
          </w:p>
          <w:p w14:paraId="5DA996AE" w14:textId="77777777" w:rsidR="00E441D9" w:rsidRPr="00E441D9" w:rsidRDefault="00E441D9" w:rsidP="00D96825">
            <w:pPr>
              <w:jc w:val="both"/>
              <w:rPr>
                <w:rFonts w:ascii="Calibri" w:eastAsia="Calibri" w:hAnsi="Calibri"/>
                <w:sz w:val="22"/>
                <w:lang w:eastAsia="en-US"/>
              </w:rPr>
            </w:pPr>
            <w:r w:rsidRPr="00E441D9">
              <w:rPr>
                <w:rFonts w:ascii="Calibri" w:eastAsia="Calibri" w:hAnsi="Calibri"/>
                <w:sz w:val="22"/>
                <w:lang w:eastAsia="en-US"/>
              </w:rPr>
              <w:t>Base de Datos utilizadas</w:t>
            </w:r>
          </w:p>
          <w:p w14:paraId="4E0680EE" w14:textId="77777777" w:rsidR="00E441D9" w:rsidRPr="00E441D9" w:rsidRDefault="00E441D9" w:rsidP="00D96825">
            <w:pPr>
              <w:jc w:val="both"/>
              <w:rPr>
                <w:rFonts w:ascii="Calibri" w:eastAsia="Calibri" w:hAnsi="Calibri"/>
                <w:sz w:val="22"/>
                <w:lang w:eastAsia="en-US"/>
              </w:rPr>
            </w:pPr>
          </w:p>
        </w:tc>
        <w:tc>
          <w:tcPr>
            <w:tcW w:w="5886" w:type="dxa"/>
            <w:gridSpan w:val="2"/>
            <w:shd w:val="clear" w:color="auto" w:fill="DEEAF6"/>
          </w:tcPr>
          <w:p w14:paraId="6A8CFDA1" w14:textId="77777777" w:rsidR="00E441D9" w:rsidRPr="00E441D9" w:rsidRDefault="00E441D9" w:rsidP="00D96825">
            <w:pPr>
              <w:jc w:val="both"/>
              <w:rPr>
                <w:rFonts w:eastAsia="Calibri"/>
                <w:sz w:val="18"/>
                <w:szCs w:val="18"/>
                <w:lang w:eastAsia="en-US"/>
              </w:rPr>
            </w:pPr>
          </w:p>
          <w:p w14:paraId="3DEAFB28" w14:textId="77777777" w:rsidR="00E441D9" w:rsidRPr="00E441D9" w:rsidRDefault="00E441D9" w:rsidP="00D96825">
            <w:pPr>
              <w:jc w:val="both"/>
              <w:rPr>
                <w:rFonts w:eastAsia="Calibri"/>
                <w:sz w:val="18"/>
                <w:szCs w:val="18"/>
                <w:lang w:eastAsia="en-US"/>
              </w:rPr>
            </w:pPr>
            <w:r w:rsidRPr="00E441D9">
              <w:rPr>
                <w:rFonts w:eastAsia="Calibri"/>
                <w:sz w:val="18"/>
                <w:szCs w:val="18"/>
                <w:lang w:eastAsia="en-US"/>
              </w:rPr>
              <w:t>Scopus</w:t>
            </w:r>
          </w:p>
          <w:p w14:paraId="7AB1F60F" w14:textId="77777777" w:rsidR="00E441D9" w:rsidRPr="00E441D9" w:rsidRDefault="00E441D9" w:rsidP="00D96825">
            <w:pPr>
              <w:jc w:val="both"/>
              <w:rPr>
                <w:rFonts w:eastAsia="Calibri"/>
                <w:sz w:val="18"/>
                <w:szCs w:val="18"/>
                <w:lang w:eastAsia="en-US"/>
              </w:rPr>
            </w:pPr>
            <w:r w:rsidRPr="00E441D9">
              <w:rPr>
                <w:rFonts w:eastAsia="Calibri"/>
                <w:sz w:val="18"/>
                <w:szCs w:val="18"/>
                <w:lang w:eastAsia="en-US"/>
              </w:rPr>
              <w:t>Concensus</w:t>
            </w:r>
          </w:p>
        </w:tc>
      </w:tr>
      <w:tr w:rsidR="00E441D9" w:rsidRPr="00E441D9" w14:paraId="4EBA7F46" w14:textId="77777777">
        <w:tc>
          <w:tcPr>
            <w:tcW w:w="2942" w:type="dxa"/>
          </w:tcPr>
          <w:p w14:paraId="7464ECCB" w14:textId="77777777" w:rsidR="00E441D9" w:rsidRPr="00E441D9" w:rsidRDefault="00E441D9" w:rsidP="00D96825">
            <w:pPr>
              <w:jc w:val="both"/>
              <w:rPr>
                <w:rFonts w:ascii="Calibri" w:eastAsia="Calibri" w:hAnsi="Calibri"/>
                <w:sz w:val="22"/>
                <w:lang w:eastAsia="en-US"/>
              </w:rPr>
            </w:pPr>
          </w:p>
          <w:p w14:paraId="5EDD197C" w14:textId="77777777" w:rsidR="00E441D9" w:rsidRPr="00E441D9" w:rsidRDefault="00E441D9" w:rsidP="00D96825">
            <w:pPr>
              <w:jc w:val="both"/>
              <w:rPr>
                <w:rFonts w:ascii="Calibri" w:eastAsia="Calibri" w:hAnsi="Calibri"/>
                <w:sz w:val="22"/>
                <w:lang w:eastAsia="en-US"/>
              </w:rPr>
            </w:pPr>
            <w:r w:rsidRPr="00E441D9">
              <w:rPr>
                <w:rFonts w:ascii="Calibri" w:eastAsia="Calibri" w:hAnsi="Calibri"/>
                <w:sz w:val="22"/>
                <w:lang w:eastAsia="en-US"/>
              </w:rPr>
              <w:t>Referencias recuperadas</w:t>
            </w:r>
          </w:p>
          <w:p w14:paraId="6327A00F" w14:textId="77777777" w:rsidR="00E441D9" w:rsidRPr="00E441D9" w:rsidRDefault="00E441D9" w:rsidP="00D96825">
            <w:pPr>
              <w:jc w:val="both"/>
              <w:rPr>
                <w:rFonts w:ascii="Calibri" w:eastAsia="Calibri" w:hAnsi="Calibri"/>
                <w:sz w:val="22"/>
                <w:lang w:eastAsia="en-US"/>
              </w:rPr>
            </w:pPr>
          </w:p>
        </w:tc>
        <w:tc>
          <w:tcPr>
            <w:tcW w:w="2943" w:type="dxa"/>
          </w:tcPr>
          <w:p w14:paraId="02343C84" w14:textId="77777777" w:rsidR="00E441D9" w:rsidRPr="00E441D9" w:rsidRDefault="00E441D9" w:rsidP="00D96825">
            <w:pPr>
              <w:jc w:val="both"/>
              <w:rPr>
                <w:rFonts w:eastAsia="Calibri"/>
                <w:sz w:val="18"/>
                <w:szCs w:val="18"/>
                <w:lang w:eastAsia="en-US"/>
              </w:rPr>
            </w:pPr>
          </w:p>
          <w:p w14:paraId="290237FF" w14:textId="77777777" w:rsidR="00E441D9" w:rsidRPr="00E441D9" w:rsidRDefault="00E441D9" w:rsidP="00D96825">
            <w:pPr>
              <w:jc w:val="both"/>
              <w:rPr>
                <w:rFonts w:eastAsia="Calibri"/>
                <w:sz w:val="18"/>
                <w:szCs w:val="18"/>
                <w:lang w:eastAsia="en-US"/>
              </w:rPr>
            </w:pPr>
            <w:r w:rsidRPr="00E441D9">
              <w:rPr>
                <w:rFonts w:eastAsia="Calibri"/>
                <w:sz w:val="18"/>
                <w:szCs w:val="18"/>
                <w:lang w:eastAsia="en-US"/>
              </w:rPr>
              <w:t>3</w:t>
            </w:r>
          </w:p>
        </w:tc>
        <w:tc>
          <w:tcPr>
            <w:tcW w:w="2943" w:type="dxa"/>
          </w:tcPr>
          <w:p w14:paraId="552AF346" w14:textId="77777777" w:rsidR="00E441D9" w:rsidRPr="00E441D9" w:rsidRDefault="00E441D9" w:rsidP="00D96825">
            <w:pPr>
              <w:jc w:val="both"/>
              <w:rPr>
                <w:rFonts w:eastAsia="Calibri"/>
                <w:sz w:val="18"/>
                <w:szCs w:val="18"/>
                <w:lang w:eastAsia="en-US"/>
              </w:rPr>
            </w:pPr>
          </w:p>
          <w:p w14:paraId="6BC3B9C4" w14:textId="77777777" w:rsidR="00E441D9" w:rsidRPr="00E441D9" w:rsidRDefault="00E441D9" w:rsidP="00D96825">
            <w:pPr>
              <w:jc w:val="both"/>
              <w:rPr>
                <w:rFonts w:eastAsia="Calibri"/>
                <w:sz w:val="18"/>
                <w:szCs w:val="18"/>
                <w:lang w:eastAsia="en-US"/>
              </w:rPr>
            </w:pPr>
            <w:r w:rsidRPr="00E441D9">
              <w:rPr>
                <w:rFonts w:eastAsia="Calibri"/>
                <w:sz w:val="18"/>
                <w:szCs w:val="18"/>
                <w:lang w:eastAsia="en-US"/>
              </w:rPr>
              <w:t>27</w:t>
            </w:r>
          </w:p>
        </w:tc>
      </w:tr>
      <w:tr w:rsidR="00E441D9" w:rsidRPr="00E441D9" w14:paraId="22329DC1" w14:textId="77777777" w:rsidTr="00E441D9">
        <w:tc>
          <w:tcPr>
            <w:tcW w:w="2942" w:type="dxa"/>
            <w:shd w:val="clear" w:color="auto" w:fill="DEEAF6"/>
          </w:tcPr>
          <w:p w14:paraId="63B18FFF" w14:textId="77777777" w:rsidR="00E441D9" w:rsidRPr="00E441D9" w:rsidRDefault="00E441D9" w:rsidP="00D96825">
            <w:pPr>
              <w:jc w:val="both"/>
              <w:rPr>
                <w:rFonts w:ascii="Calibri" w:eastAsia="Calibri" w:hAnsi="Calibri"/>
                <w:sz w:val="13"/>
                <w:szCs w:val="13"/>
                <w:lang w:eastAsia="en-US"/>
              </w:rPr>
            </w:pPr>
          </w:p>
          <w:p w14:paraId="2DEE153C" w14:textId="77777777" w:rsidR="00E441D9" w:rsidRPr="00E441D9" w:rsidRDefault="00E441D9" w:rsidP="00D96825">
            <w:pPr>
              <w:jc w:val="both"/>
              <w:rPr>
                <w:rFonts w:ascii="Calibri" w:eastAsia="Calibri" w:hAnsi="Calibri"/>
                <w:sz w:val="22"/>
                <w:lang w:eastAsia="en-US"/>
              </w:rPr>
            </w:pPr>
            <w:r w:rsidRPr="00E441D9">
              <w:rPr>
                <w:rFonts w:ascii="Calibri" w:eastAsia="Calibri" w:hAnsi="Calibri"/>
                <w:sz w:val="22"/>
                <w:lang w:eastAsia="en-US"/>
              </w:rPr>
              <w:t>Criterios para incluir</w:t>
            </w:r>
          </w:p>
        </w:tc>
        <w:tc>
          <w:tcPr>
            <w:tcW w:w="5886" w:type="dxa"/>
            <w:gridSpan w:val="2"/>
            <w:shd w:val="clear" w:color="auto" w:fill="DEEAF6"/>
          </w:tcPr>
          <w:p w14:paraId="21B17258" w14:textId="77777777" w:rsidR="00E441D9" w:rsidRPr="00E441D9" w:rsidRDefault="00E441D9" w:rsidP="00D96825">
            <w:pPr>
              <w:jc w:val="both"/>
              <w:rPr>
                <w:rFonts w:eastAsia="Calibri"/>
                <w:sz w:val="18"/>
                <w:szCs w:val="18"/>
                <w:lang w:eastAsia="en-US"/>
              </w:rPr>
            </w:pPr>
            <w:r w:rsidRPr="00E441D9">
              <w:rPr>
                <w:rFonts w:eastAsia="Calibri"/>
                <w:sz w:val="18"/>
                <w:szCs w:val="18"/>
                <w:lang w:eastAsia="en-US"/>
              </w:rPr>
              <w:t>10 o más referencias</w:t>
            </w:r>
          </w:p>
          <w:p w14:paraId="2F7C61C0" w14:textId="77777777" w:rsidR="00E441D9" w:rsidRPr="00E441D9" w:rsidRDefault="00E441D9" w:rsidP="00D96825">
            <w:pPr>
              <w:jc w:val="both"/>
              <w:rPr>
                <w:rFonts w:eastAsia="Calibri"/>
                <w:sz w:val="18"/>
                <w:szCs w:val="18"/>
                <w:lang w:eastAsia="en-US"/>
              </w:rPr>
            </w:pPr>
            <w:r w:rsidRPr="00E441D9">
              <w:rPr>
                <w:rFonts w:eastAsia="Calibri"/>
                <w:sz w:val="18"/>
                <w:szCs w:val="18"/>
                <w:lang w:eastAsia="en-US"/>
              </w:rPr>
              <w:t>Trayectoria investigativa del autor</w:t>
            </w:r>
          </w:p>
          <w:p w14:paraId="51BEDD0A" w14:textId="77777777" w:rsidR="00E441D9" w:rsidRPr="00E441D9" w:rsidRDefault="00E441D9" w:rsidP="00D96825">
            <w:pPr>
              <w:jc w:val="both"/>
              <w:rPr>
                <w:rFonts w:eastAsia="Calibri"/>
                <w:sz w:val="18"/>
                <w:szCs w:val="18"/>
                <w:lang w:eastAsia="en-US"/>
              </w:rPr>
            </w:pPr>
            <w:r w:rsidRPr="00E441D9">
              <w:rPr>
                <w:rFonts w:eastAsia="Calibri"/>
                <w:sz w:val="18"/>
                <w:szCs w:val="18"/>
                <w:lang w:eastAsia="en-US"/>
              </w:rPr>
              <w:t>Instituciones de prestigio</w:t>
            </w:r>
          </w:p>
        </w:tc>
      </w:tr>
      <w:tr w:rsidR="00E441D9" w:rsidRPr="00E441D9" w14:paraId="6CDF4A2C" w14:textId="77777777">
        <w:tc>
          <w:tcPr>
            <w:tcW w:w="2942" w:type="dxa"/>
          </w:tcPr>
          <w:p w14:paraId="0ADAB5C8" w14:textId="77777777" w:rsidR="00E441D9" w:rsidRPr="00E441D9" w:rsidRDefault="00E441D9" w:rsidP="00D96825">
            <w:pPr>
              <w:jc w:val="both"/>
              <w:rPr>
                <w:rFonts w:ascii="Calibri" w:eastAsia="Calibri" w:hAnsi="Calibri"/>
                <w:sz w:val="22"/>
                <w:lang w:eastAsia="en-US"/>
              </w:rPr>
            </w:pPr>
          </w:p>
          <w:p w14:paraId="037C63C5" w14:textId="77777777" w:rsidR="00E441D9" w:rsidRPr="00E441D9" w:rsidRDefault="00E441D9" w:rsidP="00D96825">
            <w:pPr>
              <w:jc w:val="both"/>
              <w:rPr>
                <w:rFonts w:ascii="Calibri" w:eastAsia="Calibri" w:hAnsi="Calibri"/>
                <w:sz w:val="22"/>
                <w:lang w:eastAsia="en-US"/>
              </w:rPr>
            </w:pPr>
            <w:r w:rsidRPr="00E441D9">
              <w:rPr>
                <w:rFonts w:ascii="Calibri" w:eastAsia="Calibri" w:hAnsi="Calibri"/>
                <w:sz w:val="22"/>
                <w:lang w:eastAsia="en-US"/>
              </w:rPr>
              <w:t>Criterios para excluir</w:t>
            </w:r>
          </w:p>
          <w:p w14:paraId="560C3330" w14:textId="77777777" w:rsidR="00E441D9" w:rsidRPr="00E441D9" w:rsidRDefault="00E441D9" w:rsidP="00D96825">
            <w:pPr>
              <w:jc w:val="both"/>
              <w:rPr>
                <w:rFonts w:ascii="Calibri" w:eastAsia="Calibri" w:hAnsi="Calibri"/>
                <w:sz w:val="22"/>
                <w:lang w:eastAsia="en-US"/>
              </w:rPr>
            </w:pPr>
          </w:p>
        </w:tc>
        <w:tc>
          <w:tcPr>
            <w:tcW w:w="5886" w:type="dxa"/>
            <w:gridSpan w:val="2"/>
          </w:tcPr>
          <w:p w14:paraId="2D14A23D" w14:textId="77777777" w:rsidR="00E441D9" w:rsidRPr="00E441D9" w:rsidRDefault="00E441D9" w:rsidP="00D96825">
            <w:pPr>
              <w:jc w:val="both"/>
              <w:rPr>
                <w:rFonts w:eastAsia="Calibri"/>
                <w:sz w:val="18"/>
                <w:szCs w:val="18"/>
                <w:lang w:eastAsia="en-US"/>
              </w:rPr>
            </w:pPr>
          </w:p>
          <w:p w14:paraId="0BA0C3EC" w14:textId="77777777" w:rsidR="00E441D9" w:rsidRPr="00E441D9" w:rsidRDefault="00E441D9" w:rsidP="00D96825">
            <w:pPr>
              <w:jc w:val="both"/>
              <w:rPr>
                <w:rFonts w:eastAsia="Calibri"/>
                <w:sz w:val="18"/>
                <w:szCs w:val="18"/>
                <w:lang w:eastAsia="en-US"/>
              </w:rPr>
            </w:pPr>
            <w:r w:rsidRPr="00E441D9">
              <w:rPr>
                <w:rFonts w:eastAsia="Calibri"/>
                <w:sz w:val="18"/>
                <w:szCs w:val="18"/>
                <w:lang w:eastAsia="en-US"/>
              </w:rPr>
              <w:t>Bibliografía clásica que ha sido actualizada</w:t>
            </w:r>
          </w:p>
          <w:p w14:paraId="3188EC55" w14:textId="77777777" w:rsidR="00E441D9" w:rsidRPr="00E441D9" w:rsidRDefault="00E441D9" w:rsidP="00D96825">
            <w:pPr>
              <w:jc w:val="both"/>
              <w:rPr>
                <w:rFonts w:eastAsia="Calibri"/>
                <w:sz w:val="18"/>
                <w:szCs w:val="18"/>
                <w:lang w:eastAsia="en-US"/>
              </w:rPr>
            </w:pPr>
            <w:r w:rsidRPr="00E441D9">
              <w:rPr>
                <w:rFonts w:eastAsia="Calibri"/>
                <w:sz w:val="18"/>
                <w:szCs w:val="18"/>
                <w:lang w:eastAsia="en-US"/>
              </w:rPr>
              <w:t>Procedencia dudosa</w:t>
            </w:r>
          </w:p>
        </w:tc>
      </w:tr>
    </w:tbl>
    <w:p w14:paraId="1490FFA8" w14:textId="77777777" w:rsidR="00DA5267" w:rsidRPr="00D05602" w:rsidRDefault="00DA5267" w:rsidP="00D96825">
      <w:pPr>
        <w:spacing w:line="480" w:lineRule="auto"/>
        <w:jc w:val="both"/>
        <w:rPr>
          <w:rFonts w:ascii="TimesNewRomanPS-BoldMT" w:hAnsi="TimesNewRomanPS-BoldMT" w:cs="TimesNewRomanPS-BoldMT"/>
          <w:color w:val="2D3B45"/>
        </w:rPr>
      </w:pPr>
    </w:p>
    <w:p w14:paraId="7CA880FF" w14:textId="10CC2353" w:rsidR="00D05602" w:rsidRPr="00D05602" w:rsidRDefault="00D05602" w:rsidP="00D96825">
      <w:pPr>
        <w:spacing w:line="480" w:lineRule="auto"/>
        <w:jc w:val="both"/>
        <w:rPr>
          <w:rFonts w:ascii="TimesNewRomanPS-BoldMT" w:hAnsi="TimesNewRomanPS-BoldMT" w:cs="TimesNewRomanPS-BoldMT"/>
          <w:color w:val="2D3B45"/>
        </w:rPr>
      </w:pPr>
      <w:r w:rsidRPr="00D05602">
        <w:rPr>
          <w:rFonts w:ascii="TimesNewRomanPS-BoldMT" w:hAnsi="TimesNewRomanPS-BoldMT" w:cs="TimesNewRomanPS-BoldMT"/>
          <w:color w:val="2D3B45"/>
        </w:rPr>
        <w:t>Fuente: elaboración propia</w:t>
      </w:r>
    </w:p>
    <w:p w14:paraId="113EEA55" w14:textId="4DBADBD9" w:rsidR="00E441D9" w:rsidRDefault="00E441D9" w:rsidP="00D96825">
      <w:pPr>
        <w:spacing w:line="480" w:lineRule="auto"/>
        <w:jc w:val="both"/>
        <w:rPr>
          <w:rFonts w:ascii="TimesNewRomanPS-BoldMT" w:hAnsi="TimesNewRomanPS-BoldMT" w:cs="TimesNewRomanPS-BoldMT"/>
          <w:b/>
          <w:bCs/>
          <w:color w:val="2D3B45"/>
        </w:rPr>
      </w:pPr>
      <w:r>
        <w:rPr>
          <w:rFonts w:ascii="TimesNewRomanPS-BoldMT" w:hAnsi="TimesNewRomanPS-BoldMT" w:cs="TimesNewRomanPS-BoldMT"/>
          <w:b/>
          <w:bCs/>
          <w:color w:val="2D3B45"/>
        </w:rPr>
        <w:t>Fase de Planificación de la Revisión.</w:t>
      </w:r>
    </w:p>
    <w:p w14:paraId="35B07427" w14:textId="77777777" w:rsidR="00E441D9" w:rsidRDefault="00E441D9" w:rsidP="00D96825">
      <w:pPr>
        <w:spacing w:line="480" w:lineRule="auto"/>
        <w:jc w:val="both"/>
      </w:pPr>
      <w:r>
        <w:t>Formulación de la pregunta:</w:t>
      </w:r>
    </w:p>
    <w:p w14:paraId="4D64DBA0" w14:textId="49E70993" w:rsidR="00E441D9" w:rsidRDefault="00E441D9" w:rsidP="004D66DC">
      <w:pPr>
        <w:spacing w:line="480" w:lineRule="auto"/>
        <w:ind w:firstLine="720"/>
        <w:jc w:val="both"/>
      </w:pPr>
      <w:r>
        <w:t>¿De qué manera un modelo de Machine Learning basado en datos climáticos puede servir como herramienta de apoyo para generar recomendaciones que contribuyan a mejorar la planificación del cultivo de cacao en el municipio de san Vicente de Chucuri – Santander?</w:t>
      </w:r>
    </w:p>
    <w:p w14:paraId="50C476AB" w14:textId="7B8DC709" w:rsidR="00353D29" w:rsidRPr="00B92A3D" w:rsidRDefault="00E441D9" w:rsidP="004D66DC">
      <w:pPr>
        <w:spacing w:line="480" w:lineRule="auto"/>
        <w:ind w:firstLine="720"/>
        <w:jc w:val="both"/>
      </w:pPr>
      <w:r>
        <w:t>Luego de formular la pregunta de investigación para la revisión relacionada con el proyecto de investigación, aplicamos el marco PICO</w:t>
      </w:r>
    </w:p>
    <w:p w14:paraId="414B099E" w14:textId="77777777" w:rsidR="007E7343" w:rsidRDefault="007E7343" w:rsidP="00D96825">
      <w:pPr>
        <w:spacing w:line="360" w:lineRule="auto"/>
        <w:jc w:val="both"/>
        <w:rPr>
          <w:b/>
          <w:bCs/>
        </w:rPr>
      </w:pPr>
    </w:p>
    <w:p w14:paraId="413C7121" w14:textId="77777777" w:rsidR="007E7343" w:rsidRDefault="007E7343" w:rsidP="00D96825">
      <w:pPr>
        <w:spacing w:line="360" w:lineRule="auto"/>
        <w:jc w:val="both"/>
        <w:rPr>
          <w:b/>
          <w:bCs/>
        </w:rPr>
      </w:pPr>
    </w:p>
    <w:p w14:paraId="2FE8FA8F" w14:textId="77777777" w:rsidR="00F96F67" w:rsidRDefault="00F96F67" w:rsidP="00D96825">
      <w:pPr>
        <w:spacing w:line="360" w:lineRule="auto"/>
        <w:jc w:val="both"/>
        <w:rPr>
          <w:b/>
          <w:bCs/>
        </w:rPr>
      </w:pPr>
    </w:p>
    <w:p w14:paraId="2E825044" w14:textId="77777777" w:rsidR="00F96F67" w:rsidRDefault="00F96F67" w:rsidP="00D96825">
      <w:pPr>
        <w:spacing w:line="360" w:lineRule="auto"/>
        <w:jc w:val="both"/>
        <w:rPr>
          <w:b/>
          <w:bCs/>
        </w:rPr>
      </w:pPr>
    </w:p>
    <w:p w14:paraId="2900C7FE" w14:textId="77777777" w:rsidR="00F96F67" w:rsidRDefault="00F96F67" w:rsidP="00D96825">
      <w:pPr>
        <w:spacing w:line="360" w:lineRule="auto"/>
        <w:jc w:val="both"/>
        <w:rPr>
          <w:b/>
          <w:bCs/>
        </w:rPr>
      </w:pPr>
    </w:p>
    <w:p w14:paraId="1EDFEEB0" w14:textId="77777777" w:rsidR="00D05602" w:rsidRDefault="00D05602" w:rsidP="00D96825">
      <w:pPr>
        <w:spacing w:line="360" w:lineRule="auto"/>
        <w:jc w:val="both"/>
        <w:rPr>
          <w:b/>
          <w:bCs/>
        </w:rPr>
      </w:pPr>
    </w:p>
    <w:p w14:paraId="69BDC3F7" w14:textId="77777777" w:rsidR="00D05602" w:rsidRDefault="00D05602" w:rsidP="00D96825">
      <w:pPr>
        <w:spacing w:line="360" w:lineRule="auto"/>
        <w:jc w:val="both"/>
        <w:rPr>
          <w:b/>
          <w:bCs/>
        </w:rPr>
      </w:pPr>
    </w:p>
    <w:p w14:paraId="1DA2332E" w14:textId="77777777" w:rsidR="00D05602" w:rsidRDefault="00D05602" w:rsidP="00D96825">
      <w:pPr>
        <w:spacing w:line="360" w:lineRule="auto"/>
        <w:jc w:val="both"/>
        <w:rPr>
          <w:b/>
          <w:bCs/>
        </w:rPr>
      </w:pPr>
    </w:p>
    <w:p w14:paraId="0489EEBF" w14:textId="111309D2" w:rsidR="00E441D9" w:rsidRDefault="00DA5267" w:rsidP="00DA5267">
      <w:pPr>
        <w:pStyle w:val="Descripcin"/>
        <w:rPr>
          <w:i/>
        </w:rPr>
      </w:pPr>
      <w:bookmarkStart w:id="58" w:name="_Toc221270084"/>
      <w:r>
        <w:t xml:space="preserve">Tabla </w:t>
      </w:r>
      <w:fldSimple w:instr=" SEQ Tabla \* ARABIC ">
        <w:r w:rsidR="004E51BE">
          <w:rPr>
            <w:noProof/>
          </w:rPr>
          <w:t>7</w:t>
        </w:r>
      </w:fldSimple>
      <w:r>
        <w:t xml:space="preserve">. </w:t>
      </w:r>
      <w:r w:rsidR="00E441D9" w:rsidRPr="00F96F67">
        <w:rPr>
          <w:b w:val="0"/>
          <w:bCs/>
          <w:i/>
        </w:rPr>
        <w:t>Marco Pico</w:t>
      </w:r>
      <w:bookmarkEnd w:id="58"/>
    </w:p>
    <w:p w14:paraId="4AC070EB" w14:textId="77777777" w:rsidR="00DA5267" w:rsidRPr="00DA5267" w:rsidRDefault="00DA5267" w:rsidP="00DA5267">
      <w:pPr>
        <w:rPr>
          <w:lang w:eastAsia="es-CO"/>
        </w:rPr>
      </w:pPr>
    </w:p>
    <w:tbl>
      <w:tblPr>
        <w:tblStyle w:val="Tablaconcuadrcula"/>
        <w:tblW w:w="0" w:type="auto"/>
        <w:tblLook w:val="04A0" w:firstRow="1" w:lastRow="0" w:firstColumn="1" w:lastColumn="0" w:noHBand="0" w:noVBand="1"/>
      </w:tblPr>
      <w:tblGrid>
        <w:gridCol w:w="2547"/>
        <w:gridCol w:w="6281"/>
      </w:tblGrid>
      <w:tr w:rsidR="00E441D9" w14:paraId="3E3126D7" w14:textId="77777777" w:rsidTr="00E441D9">
        <w:tc>
          <w:tcPr>
            <w:tcW w:w="2547" w:type="dxa"/>
            <w:shd w:val="clear" w:color="auto" w:fill="DBE5F1" w:themeFill="accent1" w:themeFillTint="33"/>
          </w:tcPr>
          <w:p w14:paraId="135878DA" w14:textId="77777777" w:rsidR="00E441D9" w:rsidRDefault="00E441D9" w:rsidP="00D96825">
            <w:pPr>
              <w:jc w:val="both"/>
            </w:pPr>
            <w:r>
              <w:t>MARCO PICO</w:t>
            </w:r>
          </w:p>
        </w:tc>
        <w:tc>
          <w:tcPr>
            <w:tcW w:w="6281" w:type="dxa"/>
            <w:shd w:val="clear" w:color="auto" w:fill="DBE5F1" w:themeFill="accent1" w:themeFillTint="33"/>
          </w:tcPr>
          <w:p w14:paraId="4420ED01" w14:textId="77777777" w:rsidR="00E441D9" w:rsidRDefault="00E441D9" w:rsidP="00D96825">
            <w:pPr>
              <w:jc w:val="both"/>
            </w:pPr>
            <w:r>
              <w:t>DESCRIPCION</w:t>
            </w:r>
          </w:p>
        </w:tc>
      </w:tr>
      <w:tr w:rsidR="00E441D9" w14:paraId="7E69CB2D" w14:textId="77777777">
        <w:tc>
          <w:tcPr>
            <w:tcW w:w="2547" w:type="dxa"/>
          </w:tcPr>
          <w:p w14:paraId="7EABDA06" w14:textId="77777777" w:rsidR="00E441D9" w:rsidRDefault="00E441D9" w:rsidP="00D96825">
            <w:pPr>
              <w:spacing w:line="360" w:lineRule="auto"/>
              <w:jc w:val="both"/>
            </w:pPr>
            <w:r>
              <w:t>P</w:t>
            </w:r>
          </w:p>
          <w:p w14:paraId="21D802CE" w14:textId="77777777" w:rsidR="00E441D9" w:rsidRDefault="00E441D9" w:rsidP="00D96825">
            <w:pPr>
              <w:spacing w:line="360" w:lineRule="auto"/>
              <w:jc w:val="both"/>
            </w:pPr>
            <w:r>
              <w:t>(Población/Problema)</w:t>
            </w:r>
          </w:p>
        </w:tc>
        <w:tc>
          <w:tcPr>
            <w:tcW w:w="6281" w:type="dxa"/>
          </w:tcPr>
          <w:p w14:paraId="76F05E97" w14:textId="77777777" w:rsidR="00E441D9" w:rsidRDefault="00E441D9" w:rsidP="00D96825">
            <w:pPr>
              <w:jc w:val="both"/>
            </w:pPr>
            <w:r>
              <w:t>Producción de cacao en contextos similares a los del municipio de san Vicente de Chucuri.</w:t>
            </w:r>
          </w:p>
        </w:tc>
      </w:tr>
      <w:tr w:rsidR="00E441D9" w14:paraId="16942A8A" w14:textId="77777777">
        <w:tc>
          <w:tcPr>
            <w:tcW w:w="2547" w:type="dxa"/>
          </w:tcPr>
          <w:p w14:paraId="3BA47529" w14:textId="77777777" w:rsidR="00E441D9" w:rsidRDefault="00E441D9" w:rsidP="00D96825">
            <w:pPr>
              <w:spacing w:line="360" w:lineRule="auto"/>
              <w:jc w:val="both"/>
            </w:pPr>
            <w:r>
              <w:t>I</w:t>
            </w:r>
          </w:p>
          <w:p w14:paraId="2F2F6A75" w14:textId="77777777" w:rsidR="00E441D9" w:rsidRDefault="00E441D9" w:rsidP="00D96825">
            <w:pPr>
              <w:spacing w:line="360" w:lineRule="auto"/>
              <w:jc w:val="both"/>
            </w:pPr>
            <w:r>
              <w:t>(Intervención)</w:t>
            </w:r>
          </w:p>
        </w:tc>
        <w:tc>
          <w:tcPr>
            <w:tcW w:w="6281" w:type="dxa"/>
          </w:tcPr>
          <w:p w14:paraId="4913C5B2" w14:textId="77777777" w:rsidR="00E441D9" w:rsidRDefault="00E441D9" w:rsidP="00D96825">
            <w:pPr>
              <w:jc w:val="both"/>
            </w:pPr>
            <w:r>
              <w:t>Modelos predictivos utilizados para evaluar los efectos del cambio climático</w:t>
            </w:r>
          </w:p>
        </w:tc>
      </w:tr>
      <w:tr w:rsidR="00E441D9" w14:paraId="00E615BE" w14:textId="77777777">
        <w:tc>
          <w:tcPr>
            <w:tcW w:w="2547" w:type="dxa"/>
          </w:tcPr>
          <w:p w14:paraId="4D30A0B0" w14:textId="77777777" w:rsidR="00E441D9" w:rsidRDefault="00E441D9" w:rsidP="00D96825">
            <w:pPr>
              <w:spacing w:line="360" w:lineRule="auto"/>
              <w:jc w:val="both"/>
            </w:pPr>
            <w:r>
              <w:t>C</w:t>
            </w:r>
          </w:p>
          <w:p w14:paraId="5D914E63" w14:textId="77777777" w:rsidR="00E441D9" w:rsidRDefault="00E441D9" w:rsidP="00D96825">
            <w:pPr>
              <w:spacing w:line="360" w:lineRule="auto"/>
              <w:jc w:val="both"/>
            </w:pPr>
            <w:r>
              <w:t>(Comparación)</w:t>
            </w:r>
          </w:p>
        </w:tc>
        <w:tc>
          <w:tcPr>
            <w:tcW w:w="6281" w:type="dxa"/>
          </w:tcPr>
          <w:p w14:paraId="2A790CA0" w14:textId="77777777" w:rsidR="00E441D9" w:rsidRDefault="00E441D9" w:rsidP="00D96825">
            <w:pPr>
              <w:jc w:val="both"/>
            </w:pPr>
            <w:r>
              <w:t>Diferentes modelos o escenarios sin intervención climática</w:t>
            </w:r>
          </w:p>
        </w:tc>
      </w:tr>
      <w:tr w:rsidR="00E441D9" w14:paraId="0DC0A151" w14:textId="77777777">
        <w:tc>
          <w:tcPr>
            <w:tcW w:w="2547" w:type="dxa"/>
          </w:tcPr>
          <w:p w14:paraId="15DCD5AB" w14:textId="77777777" w:rsidR="00E441D9" w:rsidRDefault="00E441D9" w:rsidP="00D96825">
            <w:pPr>
              <w:spacing w:line="360" w:lineRule="auto"/>
              <w:jc w:val="both"/>
            </w:pPr>
            <w:r>
              <w:t>O</w:t>
            </w:r>
          </w:p>
          <w:p w14:paraId="53FDCB13" w14:textId="77777777" w:rsidR="00E441D9" w:rsidRDefault="00E441D9" w:rsidP="00D96825">
            <w:pPr>
              <w:spacing w:line="360" w:lineRule="auto"/>
              <w:jc w:val="both"/>
            </w:pPr>
            <w:r>
              <w:t>(Resultados)</w:t>
            </w:r>
          </w:p>
        </w:tc>
        <w:tc>
          <w:tcPr>
            <w:tcW w:w="6281" w:type="dxa"/>
          </w:tcPr>
          <w:p w14:paraId="4A6487F5" w14:textId="77777777" w:rsidR="00E441D9" w:rsidRDefault="00E441D9" w:rsidP="00D96825">
            <w:pPr>
              <w:jc w:val="both"/>
            </w:pPr>
            <w:r>
              <w:t>Principales impactos del cambio climático en la producción agrícola.</w:t>
            </w:r>
          </w:p>
        </w:tc>
      </w:tr>
    </w:tbl>
    <w:p w14:paraId="5FFA53D5" w14:textId="77777777" w:rsidR="00D05602" w:rsidRPr="00D05602" w:rsidRDefault="00D05602" w:rsidP="00D05602">
      <w:pPr>
        <w:spacing w:line="480" w:lineRule="auto"/>
        <w:jc w:val="both"/>
        <w:rPr>
          <w:rFonts w:ascii="TimesNewRomanPS-BoldMT" w:hAnsi="TimesNewRomanPS-BoldMT" w:cs="TimesNewRomanPS-BoldMT"/>
          <w:color w:val="2D3B45"/>
        </w:rPr>
      </w:pPr>
    </w:p>
    <w:p w14:paraId="6110E3A6" w14:textId="3C81F74D" w:rsidR="00D05602" w:rsidRPr="00D05602" w:rsidRDefault="00D05602" w:rsidP="00D05602">
      <w:pPr>
        <w:spacing w:line="480" w:lineRule="auto"/>
        <w:jc w:val="both"/>
        <w:rPr>
          <w:rFonts w:ascii="TimesNewRomanPS-BoldMT" w:hAnsi="TimesNewRomanPS-BoldMT" w:cs="TimesNewRomanPS-BoldMT"/>
          <w:color w:val="2D3B45"/>
        </w:rPr>
      </w:pPr>
      <w:r w:rsidRPr="00D05602">
        <w:rPr>
          <w:rFonts w:ascii="TimesNewRomanPS-BoldMT" w:hAnsi="TimesNewRomanPS-BoldMT" w:cs="TimesNewRomanPS-BoldMT"/>
          <w:color w:val="2D3B45"/>
        </w:rPr>
        <w:t>Fuente: elaboración propia</w:t>
      </w:r>
    </w:p>
    <w:p w14:paraId="6424DBFA" w14:textId="4BFA6C13" w:rsidR="00E441D9" w:rsidRDefault="00E441D9" w:rsidP="00D96825">
      <w:pPr>
        <w:jc w:val="both"/>
        <w:rPr>
          <w:b/>
          <w:bCs/>
        </w:rPr>
      </w:pPr>
      <w:r w:rsidRPr="00746F34">
        <w:rPr>
          <w:b/>
          <w:bCs/>
        </w:rPr>
        <w:t>Protocolo de revisión para la fase de Realización</w:t>
      </w:r>
    </w:p>
    <w:p w14:paraId="7517F024" w14:textId="77777777" w:rsidR="00E441D9" w:rsidRDefault="00E441D9" w:rsidP="00D96825">
      <w:pPr>
        <w:autoSpaceDE w:val="0"/>
        <w:autoSpaceDN w:val="0"/>
        <w:adjustRightInd w:val="0"/>
        <w:jc w:val="both"/>
        <w:rPr>
          <w:rFonts w:ascii="TimesNewRomanPS-BoldMT" w:hAnsi="TimesNewRomanPS-BoldMT" w:cs="TimesNewRomanPS-BoldMT"/>
          <w:b/>
          <w:bCs/>
        </w:rPr>
      </w:pPr>
    </w:p>
    <w:p w14:paraId="564CEDA9" w14:textId="695AC36F" w:rsidR="00E441D9" w:rsidRPr="00B92A3D" w:rsidRDefault="00E441D9" w:rsidP="00D96825">
      <w:pPr>
        <w:autoSpaceDE w:val="0"/>
        <w:autoSpaceDN w:val="0"/>
        <w:adjustRightInd w:val="0"/>
        <w:spacing w:line="480" w:lineRule="auto"/>
        <w:jc w:val="both"/>
        <w:rPr>
          <w:rFonts w:ascii="TimesNewRomanPS-BoldMT" w:hAnsi="TimesNewRomanPS-BoldMT" w:cs="TimesNewRomanPS-BoldMT"/>
          <w:b/>
          <w:bCs/>
        </w:rPr>
      </w:pPr>
      <w:r w:rsidRPr="00F56D4C">
        <w:rPr>
          <w:rFonts w:ascii="TimesNewRomanPS-BoldMT" w:hAnsi="TimesNewRomanPS-BoldMT" w:cs="TimesNewRomanPS-BoldMT"/>
          <w:b/>
          <w:bCs/>
        </w:rPr>
        <w:t>Estrategia de búsqueda</w:t>
      </w:r>
    </w:p>
    <w:p w14:paraId="0434CFA3" w14:textId="7DFFB2A7" w:rsidR="00E441D9" w:rsidRPr="00E755BC" w:rsidRDefault="00E441D9" w:rsidP="008A049C">
      <w:pPr>
        <w:pStyle w:val="Prrafodelista"/>
        <w:numPr>
          <w:ilvl w:val="0"/>
          <w:numId w:val="3"/>
        </w:numPr>
        <w:autoSpaceDE w:val="0"/>
        <w:autoSpaceDN w:val="0"/>
        <w:adjustRightInd w:val="0"/>
        <w:spacing w:after="0" w:line="480" w:lineRule="auto"/>
        <w:rPr>
          <w:rFonts w:ascii="TimesNewRomanPSMT" w:hAnsi="TimesNewRomanPSMT" w:cs="TimesNewRomanPSMT"/>
        </w:rPr>
      </w:pPr>
      <w:r w:rsidRPr="00F56D4C">
        <w:rPr>
          <w:rFonts w:ascii="TimesNewRomanPSMT" w:hAnsi="TimesNewRomanPSMT" w:cs="TimesNewRomanPSMT"/>
        </w:rPr>
        <w:t>Se define una estrategia de búsqueda estructurada (Scopus) utilizando bases de datos</w:t>
      </w:r>
      <w:r w:rsidRPr="00E755BC">
        <w:rPr>
          <w:rFonts w:ascii="TimesNewRomanPSMT" w:hAnsi="TimesNewRomanPSMT" w:cs="TimesNewRomanPSMT"/>
        </w:rPr>
        <w:t xml:space="preserve">  científicas</w:t>
      </w:r>
    </w:p>
    <w:p w14:paraId="790E4048" w14:textId="77777777" w:rsidR="00E441D9" w:rsidRPr="00DB6441" w:rsidRDefault="00E441D9" w:rsidP="008A049C">
      <w:pPr>
        <w:pStyle w:val="Prrafodelista"/>
        <w:numPr>
          <w:ilvl w:val="0"/>
          <w:numId w:val="3"/>
        </w:numPr>
        <w:autoSpaceDE w:val="0"/>
        <w:autoSpaceDN w:val="0"/>
        <w:adjustRightInd w:val="0"/>
        <w:spacing w:after="0" w:line="480" w:lineRule="auto"/>
        <w:rPr>
          <w:rFonts w:ascii="TimesNewRomanPSMT" w:hAnsi="TimesNewRomanPSMT" w:cs="TimesNewRomanPSMT"/>
        </w:rPr>
      </w:pPr>
      <w:r w:rsidRPr="00DB6441">
        <w:rPr>
          <w:rFonts w:ascii="TimesNewRomanPSMT" w:hAnsi="TimesNewRomanPSMT" w:cs="TimesNewRomanPSMT"/>
        </w:rPr>
        <w:t>Se emplean términos controlados y palabras clave relacionadas con datos climático (</w:t>
      </w:r>
      <w:r w:rsidRPr="00DB6441">
        <w:rPr>
          <w:lang w:val="es-MX"/>
        </w:rPr>
        <w:t>climate data</w:t>
      </w:r>
      <w:r w:rsidRPr="00DB6441">
        <w:rPr>
          <w:rFonts w:ascii="TimesNewRomanPSMT" w:hAnsi="TimesNewRomanPSMT" w:cs="TimesNewRomanPSMT"/>
        </w:rPr>
        <w:t>), aprendizaje de máquina (</w:t>
      </w:r>
      <w:r w:rsidRPr="00DB6441">
        <w:rPr>
          <w:lang w:val="es-MX"/>
        </w:rPr>
        <w:t>machine learning</w:t>
      </w:r>
      <w:r w:rsidRPr="00DB6441">
        <w:rPr>
          <w:rFonts w:ascii="TimesNewRomanPSMT" w:hAnsi="TimesNewRomanPSMT" w:cs="TimesNewRomanPSMT"/>
        </w:rPr>
        <w:t>), modelo predictivos (</w:t>
      </w:r>
      <w:r w:rsidRPr="00DB6441">
        <w:rPr>
          <w:lang w:val="es-MX"/>
        </w:rPr>
        <w:t>predictive model</w:t>
      </w:r>
      <w:r w:rsidRPr="00DB6441">
        <w:rPr>
          <w:rFonts w:ascii="TimesNewRomanPSMT" w:hAnsi="TimesNewRomanPSMT" w:cs="TimesNewRomanPSMT"/>
        </w:rPr>
        <w:t>), weather data (datos meteorológicos), pronostico (forecast), estas palabras claves combinadas con operadores booleanos (AND, OR, NOT). Así:</w:t>
      </w:r>
    </w:p>
    <w:p w14:paraId="4AAFCE3D" w14:textId="77777777" w:rsidR="00E441D9" w:rsidRDefault="00E441D9" w:rsidP="00D96825">
      <w:pPr>
        <w:autoSpaceDE w:val="0"/>
        <w:autoSpaceDN w:val="0"/>
        <w:adjustRightInd w:val="0"/>
        <w:spacing w:line="480" w:lineRule="auto"/>
        <w:jc w:val="both"/>
        <w:rPr>
          <w:rFonts w:ascii="TimesNewRomanPSMT" w:hAnsi="TimesNewRomanPSMT" w:cs="TimesNewRomanPSMT"/>
        </w:rPr>
      </w:pPr>
    </w:p>
    <w:p w14:paraId="034C0143" w14:textId="6A36611E" w:rsidR="00E441D9" w:rsidRPr="003C0BA2" w:rsidRDefault="00E441D9" w:rsidP="00D96825">
      <w:pPr>
        <w:spacing w:line="480" w:lineRule="auto"/>
        <w:jc w:val="both"/>
        <w:rPr>
          <w:lang w:val="en-US"/>
        </w:rPr>
      </w:pPr>
      <w:r w:rsidRPr="003C0BA2">
        <w:rPr>
          <w:lang w:val="en-US"/>
        </w:rPr>
        <w:t>("machine learning" OR "predictive model" OR "forecast</w:t>
      </w:r>
      <w:proofErr w:type="gramStart"/>
      <w:r w:rsidRPr="003C0BA2">
        <w:rPr>
          <w:lang w:val="en-US"/>
        </w:rPr>
        <w:t>" )</w:t>
      </w:r>
      <w:proofErr w:type="gramEnd"/>
      <w:r w:rsidRPr="003C0BA2">
        <w:rPr>
          <w:lang w:val="en-US"/>
        </w:rPr>
        <w:t xml:space="preserve"> AND ( "climate data" OR "climatic variable" OR "weather data" OR "cacao data" ) AND ("climate change") </w:t>
      </w:r>
    </w:p>
    <w:p w14:paraId="15D917E5" w14:textId="77777777" w:rsidR="00E441D9" w:rsidRDefault="00E441D9" w:rsidP="00D96825">
      <w:pPr>
        <w:autoSpaceDE w:val="0"/>
        <w:autoSpaceDN w:val="0"/>
        <w:adjustRightInd w:val="0"/>
        <w:spacing w:line="480" w:lineRule="auto"/>
        <w:jc w:val="both"/>
        <w:rPr>
          <w:rFonts w:ascii="TimesNewRomanPS-BoldMT" w:hAnsi="TimesNewRomanPS-BoldMT" w:cs="TimesNewRomanPS-BoldMT"/>
          <w:b/>
          <w:bCs/>
          <w:color w:val="2D3B45"/>
        </w:rPr>
      </w:pPr>
      <w:r>
        <w:rPr>
          <w:rFonts w:ascii="TimesNewRomanPS-BoldMT" w:hAnsi="TimesNewRomanPS-BoldMT" w:cs="TimesNewRomanPS-BoldMT"/>
          <w:b/>
          <w:bCs/>
          <w:color w:val="2D3B45"/>
        </w:rPr>
        <w:t>Procedimiento realizado para la obtención de los artículos de consulta:</w:t>
      </w:r>
    </w:p>
    <w:p w14:paraId="104BDD3E" w14:textId="53B8D1EB" w:rsidR="00E441D9" w:rsidRDefault="00E441D9" w:rsidP="00D96825">
      <w:pPr>
        <w:spacing w:line="480" w:lineRule="auto"/>
        <w:jc w:val="both"/>
        <w:rPr>
          <w:rFonts w:ascii="TimesNewRomanPSMT" w:hAnsi="TimesNewRomanPSMT" w:cs="TimesNewRomanPSMT"/>
          <w:color w:val="2D3B45"/>
        </w:rPr>
      </w:pPr>
      <w:r>
        <w:rPr>
          <w:rFonts w:ascii="TimesNewRomanPSMT" w:hAnsi="TimesNewRomanPSMT" w:cs="TimesNewRomanPSMT"/>
          <w:color w:val="2D3B45"/>
        </w:rPr>
        <w:t>Se ingresa a Scopus a través de la plataforma UNAB:</w:t>
      </w:r>
    </w:p>
    <w:p w14:paraId="476F6986" w14:textId="5A9FDE6A" w:rsidR="00EF65BC" w:rsidRPr="00E15A24" w:rsidRDefault="00EF65BC" w:rsidP="00EF65BC">
      <w:pPr>
        <w:pStyle w:val="Descripcin"/>
        <w:rPr>
          <w:b w:val="0"/>
          <w:bCs/>
        </w:rPr>
      </w:pPr>
      <w:bookmarkStart w:id="59" w:name="_Toc221296945"/>
      <w:r>
        <w:lastRenderedPageBreak/>
        <w:t xml:space="preserve">Figura </w:t>
      </w:r>
      <w:fldSimple w:instr=" SEQ Figura \* ARABIC ">
        <w:r w:rsidR="004E51BE">
          <w:rPr>
            <w:noProof/>
          </w:rPr>
          <w:t>8</w:t>
        </w:r>
      </w:fldSimple>
      <w:r w:rsidRPr="00F96F67">
        <w:rPr>
          <w:b w:val="0"/>
          <w:bCs/>
          <w:i/>
          <w:iCs w:val="0"/>
        </w:rPr>
        <w:t>. Evidencia RSL con  Scopus</w:t>
      </w:r>
      <w:bookmarkEnd w:id="59"/>
    </w:p>
    <w:p w14:paraId="04297349" w14:textId="05FAB869" w:rsidR="00B03EF2" w:rsidRDefault="007E7343" w:rsidP="00D96825">
      <w:pPr>
        <w:spacing w:line="480" w:lineRule="auto"/>
        <w:jc w:val="both"/>
        <w:rPr>
          <w:rFonts w:ascii="TimesNewRomanPSMT" w:hAnsi="TimesNewRomanPSMT" w:cs="TimesNewRomanPSMT"/>
          <w:color w:val="2D3B45"/>
        </w:rPr>
      </w:pPr>
      <w:r w:rsidRPr="00AB7BB5">
        <w:rPr>
          <w:noProof/>
          <w:lang w:val="es-MX"/>
        </w:rPr>
        <w:drawing>
          <wp:anchor distT="0" distB="0" distL="114300" distR="114300" simplePos="0" relativeHeight="251658276" behindDoc="0" locked="0" layoutInCell="1" allowOverlap="1" wp14:anchorId="6BD7A009" wp14:editId="33141848">
            <wp:simplePos x="0" y="0"/>
            <wp:positionH relativeFrom="margin">
              <wp:align>left</wp:align>
            </wp:positionH>
            <wp:positionV relativeFrom="paragraph">
              <wp:posOffset>131223</wp:posOffset>
            </wp:positionV>
            <wp:extent cx="5399405" cy="4209393"/>
            <wp:effectExtent l="0" t="0" r="0" b="127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BEBA8EAE-BF5A-486C-A8C5-ECC9F3942E4B}">
                          <a14:imgProps xmlns:a14="http://schemas.microsoft.com/office/drawing/2010/main">
                            <a14:imgLayer r:embed="rId16">
                              <a14:imgEffect>
                                <a14:brightnessContrast bright="-20000" contrast="40000"/>
                              </a14:imgEffect>
                            </a14:imgLayer>
                          </a14:imgProps>
                        </a:ext>
                        <a:ext uri="{28A0092B-C50C-407E-A947-70E740481C1C}">
                          <a14:useLocalDpi xmlns:a14="http://schemas.microsoft.com/office/drawing/2010/main" val="0"/>
                        </a:ext>
                      </a:extLst>
                    </a:blip>
                    <a:stretch>
                      <a:fillRect/>
                    </a:stretch>
                  </pic:blipFill>
                  <pic:spPr>
                    <a:xfrm>
                      <a:off x="0" y="0"/>
                      <a:ext cx="5399405" cy="4209393"/>
                    </a:xfrm>
                    <a:prstGeom prst="rect">
                      <a:avLst/>
                    </a:prstGeom>
                  </pic:spPr>
                </pic:pic>
              </a:graphicData>
            </a:graphic>
            <wp14:sizeRelH relativeFrom="page">
              <wp14:pctWidth>0</wp14:pctWidth>
            </wp14:sizeRelH>
            <wp14:sizeRelV relativeFrom="page">
              <wp14:pctHeight>0</wp14:pctHeight>
            </wp14:sizeRelV>
          </wp:anchor>
        </w:drawing>
      </w:r>
    </w:p>
    <w:p w14:paraId="29468B99" w14:textId="77777777" w:rsidR="00B03EF2" w:rsidRPr="00E441D9" w:rsidRDefault="00B03EF2" w:rsidP="00D96825">
      <w:pPr>
        <w:spacing w:line="480" w:lineRule="auto"/>
        <w:jc w:val="both"/>
        <w:rPr>
          <w:rFonts w:ascii="TimesNewRomanPSMT" w:hAnsi="TimesNewRomanPSMT" w:cs="TimesNewRomanPSMT"/>
          <w:color w:val="2D3B45"/>
        </w:rPr>
      </w:pPr>
    </w:p>
    <w:p w14:paraId="49734A12" w14:textId="4091142E" w:rsidR="00E441D9" w:rsidRDefault="00E441D9" w:rsidP="00D96825">
      <w:pPr>
        <w:jc w:val="both"/>
        <w:rPr>
          <w:lang w:val="es-MX"/>
        </w:rPr>
      </w:pPr>
    </w:p>
    <w:p w14:paraId="66ED775E" w14:textId="77777777" w:rsidR="00E441D9" w:rsidRDefault="00E441D9" w:rsidP="00D96825">
      <w:pPr>
        <w:jc w:val="both"/>
        <w:rPr>
          <w:lang w:val="es-MX"/>
        </w:rPr>
      </w:pPr>
    </w:p>
    <w:p w14:paraId="3F094164" w14:textId="77777777" w:rsidR="00E441D9" w:rsidRDefault="00E441D9" w:rsidP="00D96825">
      <w:pPr>
        <w:jc w:val="both"/>
        <w:rPr>
          <w:lang w:val="es-MX"/>
        </w:rPr>
      </w:pPr>
    </w:p>
    <w:p w14:paraId="611E76E9" w14:textId="77777777" w:rsidR="00E441D9" w:rsidRDefault="00E441D9" w:rsidP="00D96825">
      <w:pPr>
        <w:jc w:val="both"/>
        <w:rPr>
          <w:rFonts w:ascii="ArialMT" w:hAnsi="ArialMT" w:cs="ArialMT"/>
          <w:sz w:val="21"/>
          <w:szCs w:val="21"/>
        </w:rPr>
      </w:pPr>
    </w:p>
    <w:p w14:paraId="68C4C3D3" w14:textId="77777777" w:rsidR="00E441D9" w:rsidRDefault="00E441D9" w:rsidP="00D96825">
      <w:pPr>
        <w:jc w:val="both"/>
        <w:rPr>
          <w:rFonts w:ascii="ArialMT" w:hAnsi="ArialMT" w:cs="ArialMT"/>
          <w:sz w:val="21"/>
          <w:szCs w:val="21"/>
        </w:rPr>
      </w:pPr>
    </w:p>
    <w:p w14:paraId="5889AB29" w14:textId="77777777" w:rsidR="00E441D9" w:rsidRDefault="00E441D9" w:rsidP="00D96825">
      <w:pPr>
        <w:jc w:val="both"/>
        <w:rPr>
          <w:rFonts w:ascii="ArialMT" w:hAnsi="ArialMT" w:cs="ArialMT"/>
          <w:sz w:val="21"/>
          <w:szCs w:val="21"/>
        </w:rPr>
      </w:pPr>
    </w:p>
    <w:p w14:paraId="580CAAE2" w14:textId="77777777" w:rsidR="003F140C" w:rsidRDefault="003F140C" w:rsidP="00D96825">
      <w:pPr>
        <w:autoSpaceDE w:val="0"/>
        <w:autoSpaceDN w:val="0"/>
        <w:adjustRightInd w:val="0"/>
        <w:spacing w:line="480" w:lineRule="auto"/>
        <w:jc w:val="both"/>
        <w:rPr>
          <w:rFonts w:ascii="TimesNewRomanPSMT" w:hAnsi="TimesNewRomanPSMT" w:cs="TimesNewRomanPSMT"/>
          <w:color w:val="172B4D"/>
        </w:rPr>
      </w:pPr>
    </w:p>
    <w:p w14:paraId="331BF632" w14:textId="77777777" w:rsidR="00353D29" w:rsidRDefault="00353D29" w:rsidP="00D96825">
      <w:pPr>
        <w:autoSpaceDE w:val="0"/>
        <w:autoSpaceDN w:val="0"/>
        <w:adjustRightInd w:val="0"/>
        <w:spacing w:line="480" w:lineRule="auto"/>
        <w:jc w:val="both"/>
        <w:rPr>
          <w:rFonts w:ascii="TimesNewRomanPSMT" w:hAnsi="TimesNewRomanPSMT" w:cs="TimesNewRomanPSMT"/>
          <w:color w:val="172B4D"/>
        </w:rPr>
      </w:pPr>
    </w:p>
    <w:p w14:paraId="2B402BF7" w14:textId="77777777" w:rsidR="007E7343" w:rsidRDefault="007E7343" w:rsidP="00D96825">
      <w:pPr>
        <w:autoSpaceDE w:val="0"/>
        <w:autoSpaceDN w:val="0"/>
        <w:adjustRightInd w:val="0"/>
        <w:spacing w:line="480" w:lineRule="auto"/>
        <w:jc w:val="both"/>
        <w:rPr>
          <w:rFonts w:ascii="TimesNewRomanPSMT" w:hAnsi="TimesNewRomanPSMT" w:cs="TimesNewRomanPSMT"/>
          <w:color w:val="172B4D"/>
        </w:rPr>
      </w:pPr>
    </w:p>
    <w:p w14:paraId="4A5A5F4D" w14:textId="77777777" w:rsidR="007E7343" w:rsidRDefault="007E7343" w:rsidP="00D96825">
      <w:pPr>
        <w:autoSpaceDE w:val="0"/>
        <w:autoSpaceDN w:val="0"/>
        <w:adjustRightInd w:val="0"/>
        <w:spacing w:line="480" w:lineRule="auto"/>
        <w:jc w:val="both"/>
        <w:rPr>
          <w:rFonts w:ascii="TimesNewRomanPSMT" w:hAnsi="TimesNewRomanPSMT" w:cs="TimesNewRomanPSMT"/>
          <w:color w:val="172B4D"/>
        </w:rPr>
      </w:pPr>
    </w:p>
    <w:p w14:paraId="06C6F3E1" w14:textId="77777777" w:rsidR="007E7343" w:rsidRDefault="007E7343" w:rsidP="00D96825">
      <w:pPr>
        <w:autoSpaceDE w:val="0"/>
        <w:autoSpaceDN w:val="0"/>
        <w:adjustRightInd w:val="0"/>
        <w:spacing w:line="480" w:lineRule="auto"/>
        <w:jc w:val="both"/>
        <w:rPr>
          <w:rFonts w:ascii="TimesNewRomanPSMT" w:hAnsi="TimesNewRomanPSMT" w:cs="TimesNewRomanPSMT"/>
          <w:color w:val="172B4D"/>
        </w:rPr>
      </w:pPr>
    </w:p>
    <w:p w14:paraId="5E39479E" w14:textId="77777777" w:rsidR="007E7343" w:rsidRDefault="007E7343" w:rsidP="00D96825">
      <w:pPr>
        <w:autoSpaceDE w:val="0"/>
        <w:autoSpaceDN w:val="0"/>
        <w:adjustRightInd w:val="0"/>
        <w:spacing w:line="480" w:lineRule="auto"/>
        <w:jc w:val="both"/>
        <w:rPr>
          <w:rFonts w:ascii="TimesNewRomanPSMT" w:hAnsi="TimesNewRomanPSMT" w:cs="TimesNewRomanPSMT"/>
          <w:color w:val="172B4D"/>
        </w:rPr>
      </w:pPr>
    </w:p>
    <w:p w14:paraId="242CD8C7" w14:textId="77777777" w:rsidR="007E7343" w:rsidRDefault="007E7343" w:rsidP="00D96825">
      <w:pPr>
        <w:autoSpaceDE w:val="0"/>
        <w:autoSpaceDN w:val="0"/>
        <w:adjustRightInd w:val="0"/>
        <w:spacing w:line="480" w:lineRule="auto"/>
        <w:jc w:val="both"/>
        <w:rPr>
          <w:rFonts w:ascii="TimesNewRomanPSMT" w:hAnsi="TimesNewRomanPSMT" w:cs="TimesNewRomanPSMT"/>
          <w:color w:val="172B4D"/>
        </w:rPr>
      </w:pPr>
    </w:p>
    <w:p w14:paraId="4344765E" w14:textId="77777777" w:rsidR="00353D29" w:rsidRDefault="00353D29" w:rsidP="00D96825">
      <w:pPr>
        <w:autoSpaceDE w:val="0"/>
        <w:autoSpaceDN w:val="0"/>
        <w:adjustRightInd w:val="0"/>
        <w:spacing w:line="480" w:lineRule="auto"/>
        <w:jc w:val="both"/>
        <w:rPr>
          <w:rFonts w:ascii="TimesNewRomanPSMT" w:hAnsi="TimesNewRomanPSMT" w:cs="TimesNewRomanPSMT"/>
          <w:color w:val="172B4D"/>
        </w:rPr>
      </w:pPr>
    </w:p>
    <w:p w14:paraId="0DACE362" w14:textId="44B3042A" w:rsidR="007E7343" w:rsidRDefault="00D05602" w:rsidP="00D96825">
      <w:pPr>
        <w:autoSpaceDE w:val="0"/>
        <w:autoSpaceDN w:val="0"/>
        <w:adjustRightInd w:val="0"/>
        <w:spacing w:line="480" w:lineRule="auto"/>
        <w:jc w:val="both"/>
        <w:rPr>
          <w:rFonts w:ascii="TimesNewRomanPSMT" w:hAnsi="TimesNewRomanPSMT" w:cs="TimesNewRomanPSMT"/>
          <w:color w:val="172B4D"/>
        </w:rPr>
      </w:pPr>
      <w:r>
        <w:rPr>
          <w:rStyle w:val="Textoennegrita"/>
        </w:rPr>
        <w:t>Nota.</w:t>
      </w:r>
      <w:r>
        <w:t xml:space="preserve"> Captura de pantalla tomada de Scopus </w:t>
      </w:r>
    </w:p>
    <w:p w14:paraId="7A275362" w14:textId="1E36DBAB" w:rsidR="002D08EB" w:rsidRPr="004D66DC" w:rsidRDefault="00E441D9" w:rsidP="004D66DC">
      <w:pPr>
        <w:autoSpaceDE w:val="0"/>
        <w:autoSpaceDN w:val="0"/>
        <w:adjustRightInd w:val="0"/>
        <w:spacing w:line="480" w:lineRule="auto"/>
        <w:ind w:firstLine="720"/>
        <w:contextualSpacing/>
        <w:jc w:val="both"/>
        <w:rPr>
          <w:rFonts w:ascii="TimesNewRomanPSMT" w:hAnsi="TimesNewRomanPSMT" w:cs="TimesNewRomanPSMT"/>
          <w:color w:val="172B4D"/>
        </w:rPr>
      </w:pPr>
      <w:r>
        <w:rPr>
          <w:rFonts w:ascii="TimesNewRomanPSMT" w:hAnsi="TimesNewRomanPSMT" w:cs="TimesNewRomanPSMT"/>
          <w:color w:val="172B4D"/>
        </w:rPr>
        <w:t>Creación de la expresión de búsqueda haciendo uso de las palabras claves identificadas.</w:t>
      </w:r>
      <w:r w:rsidR="004D66DC">
        <w:rPr>
          <w:rFonts w:ascii="TimesNewRomanPSMT" w:hAnsi="TimesNewRomanPSMT" w:cs="TimesNewRomanPSMT"/>
          <w:color w:val="172B4D"/>
        </w:rPr>
        <w:t xml:space="preserve"> </w:t>
      </w:r>
      <w:r>
        <w:rPr>
          <w:rFonts w:ascii="TimesNewRomanPSMT" w:hAnsi="TimesNewRomanPSMT" w:cs="TimesNewRomanPSMT"/>
          <w:color w:val="172B4D"/>
        </w:rPr>
        <w:t>Se inicia la búsqueda, obteniendo como resultado 109 artículos relacionados con el tema, por lo tanto, se aplican los filtros para refinar la búsqueda.</w:t>
      </w:r>
    </w:p>
    <w:p w14:paraId="6DAD2091" w14:textId="77777777" w:rsidR="00353D29" w:rsidRDefault="00353D29" w:rsidP="00D96825">
      <w:pPr>
        <w:autoSpaceDE w:val="0"/>
        <w:autoSpaceDN w:val="0"/>
        <w:adjustRightInd w:val="0"/>
        <w:spacing w:line="480" w:lineRule="auto"/>
        <w:jc w:val="both"/>
        <w:rPr>
          <w:b/>
          <w:bCs/>
        </w:rPr>
      </w:pPr>
    </w:p>
    <w:p w14:paraId="0AF0F5F7" w14:textId="77777777" w:rsidR="007E7343" w:rsidRDefault="007E7343" w:rsidP="00D96825">
      <w:pPr>
        <w:autoSpaceDE w:val="0"/>
        <w:autoSpaceDN w:val="0"/>
        <w:adjustRightInd w:val="0"/>
        <w:spacing w:line="480" w:lineRule="auto"/>
        <w:jc w:val="both"/>
        <w:rPr>
          <w:b/>
          <w:bCs/>
        </w:rPr>
      </w:pPr>
    </w:p>
    <w:p w14:paraId="264B24D0" w14:textId="77777777" w:rsidR="007E7343" w:rsidRDefault="007E7343" w:rsidP="00D96825">
      <w:pPr>
        <w:autoSpaceDE w:val="0"/>
        <w:autoSpaceDN w:val="0"/>
        <w:adjustRightInd w:val="0"/>
        <w:spacing w:line="480" w:lineRule="auto"/>
        <w:jc w:val="both"/>
        <w:rPr>
          <w:b/>
          <w:bCs/>
        </w:rPr>
      </w:pPr>
    </w:p>
    <w:p w14:paraId="673ACF4E" w14:textId="77777777" w:rsidR="007E7343" w:rsidRDefault="007E7343" w:rsidP="00D96825">
      <w:pPr>
        <w:autoSpaceDE w:val="0"/>
        <w:autoSpaceDN w:val="0"/>
        <w:adjustRightInd w:val="0"/>
        <w:spacing w:line="480" w:lineRule="auto"/>
        <w:jc w:val="both"/>
        <w:rPr>
          <w:b/>
          <w:bCs/>
        </w:rPr>
      </w:pPr>
    </w:p>
    <w:p w14:paraId="05DA1B14" w14:textId="77777777" w:rsidR="007E7343" w:rsidRDefault="007E7343" w:rsidP="00D96825">
      <w:pPr>
        <w:autoSpaceDE w:val="0"/>
        <w:autoSpaceDN w:val="0"/>
        <w:adjustRightInd w:val="0"/>
        <w:spacing w:line="480" w:lineRule="auto"/>
        <w:jc w:val="both"/>
        <w:rPr>
          <w:b/>
          <w:bCs/>
        </w:rPr>
      </w:pPr>
    </w:p>
    <w:p w14:paraId="160DDBAF" w14:textId="77777777" w:rsidR="00F96F67" w:rsidRDefault="00F96F67" w:rsidP="00D96825">
      <w:pPr>
        <w:autoSpaceDE w:val="0"/>
        <w:autoSpaceDN w:val="0"/>
        <w:adjustRightInd w:val="0"/>
        <w:spacing w:line="480" w:lineRule="auto"/>
        <w:jc w:val="both"/>
        <w:rPr>
          <w:b/>
          <w:bCs/>
        </w:rPr>
      </w:pPr>
    </w:p>
    <w:p w14:paraId="7EE04C7B" w14:textId="5D3EE99E" w:rsidR="00EF65BC" w:rsidRPr="00E15A24" w:rsidRDefault="00EF65BC" w:rsidP="00EF65BC">
      <w:pPr>
        <w:pStyle w:val="Descripcin"/>
        <w:rPr>
          <w:rFonts w:ascii="TimesNewRomanPSMT" w:hAnsi="TimesNewRomanPSMT" w:cs="TimesNewRomanPSMT"/>
          <w:b w:val="0"/>
          <w:bCs/>
          <w:color w:val="172B4D"/>
        </w:rPr>
      </w:pPr>
      <w:bookmarkStart w:id="60" w:name="_Toc221296946"/>
      <w:r>
        <w:lastRenderedPageBreak/>
        <w:t xml:space="preserve">Figura </w:t>
      </w:r>
      <w:fldSimple w:instr=" SEQ Figura \* ARABIC ">
        <w:r w:rsidR="004E51BE">
          <w:rPr>
            <w:noProof/>
          </w:rPr>
          <w:t>9</w:t>
        </w:r>
      </w:fldSimple>
      <w:r>
        <w:t xml:space="preserve">. </w:t>
      </w:r>
      <w:r w:rsidRPr="00F96F67">
        <w:rPr>
          <w:b w:val="0"/>
          <w:bCs/>
          <w:i/>
          <w:iCs w:val="0"/>
        </w:rPr>
        <w:t>Selección de filtros para la búsqueda</w:t>
      </w:r>
      <w:bookmarkEnd w:id="60"/>
    </w:p>
    <w:p w14:paraId="2F6853DA" w14:textId="77777777" w:rsidR="007E7343" w:rsidRDefault="007E7343" w:rsidP="00D96825">
      <w:pPr>
        <w:jc w:val="both"/>
        <w:rPr>
          <w:i/>
          <w:iCs/>
        </w:rPr>
      </w:pPr>
    </w:p>
    <w:p w14:paraId="13B5DBC4" w14:textId="29CC23B1" w:rsidR="003F140C" w:rsidRDefault="00B92A3D" w:rsidP="00D96825">
      <w:pPr>
        <w:jc w:val="both"/>
        <w:rPr>
          <w:rFonts w:ascii="ArialMT" w:hAnsi="ArialMT" w:cs="ArialMT"/>
          <w:sz w:val="21"/>
          <w:szCs w:val="21"/>
        </w:rPr>
      </w:pPr>
      <w:r w:rsidRPr="00601181">
        <w:rPr>
          <w:rFonts w:ascii="ArialMT" w:hAnsi="ArialMT" w:cs="ArialMT"/>
          <w:noProof/>
          <w:sz w:val="21"/>
          <w:szCs w:val="21"/>
        </w:rPr>
        <w:drawing>
          <wp:anchor distT="0" distB="0" distL="114300" distR="114300" simplePos="0" relativeHeight="251658277" behindDoc="0" locked="0" layoutInCell="1" allowOverlap="1" wp14:anchorId="4B6B65FC" wp14:editId="12B126DD">
            <wp:simplePos x="0" y="0"/>
            <wp:positionH relativeFrom="margin">
              <wp:posOffset>1446088</wp:posOffset>
            </wp:positionH>
            <wp:positionV relativeFrom="paragraph">
              <wp:posOffset>63554</wp:posOffset>
            </wp:positionV>
            <wp:extent cx="2858671" cy="4897464"/>
            <wp:effectExtent l="0" t="0" r="0" b="508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BEBA8EAE-BF5A-486C-A8C5-ECC9F3942E4B}">
                          <a14:imgProps xmlns:a14="http://schemas.microsoft.com/office/drawing/2010/main">
                            <a14:imgLayer r:embed="rId18">
                              <a14:imgEffect>
                                <a14:brightnessContrast bright="-20000" contrast="40000"/>
                              </a14:imgEffect>
                            </a14:imgLayer>
                          </a14:imgProps>
                        </a:ext>
                        <a:ext uri="{28A0092B-C50C-407E-A947-70E740481C1C}">
                          <a14:useLocalDpi xmlns:a14="http://schemas.microsoft.com/office/drawing/2010/main" val="0"/>
                        </a:ext>
                      </a:extLst>
                    </a:blip>
                    <a:stretch>
                      <a:fillRect/>
                    </a:stretch>
                  </pic:blipFill>
                  <pic:spPr>
                    <a:xfrm>
                      <a:off x="0" y="0"/>
                      <a:ext cx="2864225" cy="4906979"/>
                    </a:xfrm>
                    <a:prstGeom prst="rect">
                      <a:avLst/>
                    </a:prstGeom>
                  </pic:spPr>
                </pic:pic>
              </a:graphicData>
            </a:graphic>
            <wp14:sizeRelH relativeFrom="page">
              <wp14:pctWidth>0</wp14:pctWidth>
            </wp14:sizeRelH>
            <wp14:sizeRelV relativeFrom="page">
              <wp14:pctHeight>0</wp14:pctHeight>
            </wp14:sizeRelV>
          </wp:anchor>
        </w:drawing>
      </w:r>
    </w:p>
    <w:p w14:paraId="0991A05E" w14:textId="1E5F428B" w:rsidR="00E441D9" w:rsidRDefault="00E441D9" w:rsidP="00D96825">
      <w:pPr>
        <w:jc w:val="both"/>
        <w:rPr>
          <w:rFonts w:ascii="ArialMT" w:hAnsi="ArialMT" w:cs="ArialMT"/>
          <w:sz w:val="21"/>
          <w:szCs w:val="21"/>
        </w:rPr>
      </w:pPr>
    </w:p>
    <w:p w14:paraId="32C1EAF9" w14:textId="77777777" w:rsidR="00E441D9" w:rsidRDefault="00E441D9" w:rsidP="00D96825">
      <w:pPr>
        <w:jc w:val="both"/>
        <w:rPr>
          <w:rFonts w:ascii="ArialMT" w:hAnsi="ArialMT" w:cs="ArialMT"/>
          <w:sz w:val="21"/>
          <w:szCs w:val="21"/>
        </w:rPr>
      </w:pPr>
    </w:p>
    <w:p w14:paraId="54602E78" w14:textId="77777777" w:rsidR="00E441D9" w:rsidRDefault="00E441D9" w:rsidP="00D96825">
      <w:pPr>
        <w:jc w:val="both"/>
        <w:rPr>
          <w:rFonts w:ascii="ArialMT" w:hAnsi="ArialMT" w:cs="ArialMT"/>
          <w:sz w:val="21"/>
          <w:szCs w:val="21"/>
        </w:rPr>
      </w:pPr>
    </w:p>
    <w:p w14:paraId="08E38D89" w14:textId="77777777" w:rsidR="00E441D9" w:rsidRDefault="00E441D9" w:rsidP="00D96825">
      <w:pPr>
        <w:jc w:val="both"/>
        <w:rPr>
          <w:rFonts w:ascii="ArialMT" w:hAnsi="ArialMT" w:cs="ArialMT"/>
          <w:sz w:val="21"/>
          <w:szCs w:val="21"/>
        </w:rPr>
      </w:pPr>
    </w:p>
    <w:p w14:paraId="1CB96F61" w14:textId="77777777" w:rsidR="00E441D9" w:rsidRDefault="00E441D9" w:rsidP="00D96825">
      <w:pPr>
        <w:jc w:val="both"/>
        <w:rPr>
          <w:rFonts w:ascii="ArialMT" w:hAnsi="ArialMT" w:cs="ArialMT"/>
          <w:sz w:val="21"/>
          <w:szCs w:val="21"/>
        </w:rPr>
      </w:pPr>
    </w:p>
    <w:p w14:paraId="10F28EF8" w14:textId="77777777" w:rsidR="00E441D9" w:rsidRDefault="00E441D9" w:rsidP="00D96825">
      <w:pPr>
        <w:jc w:val="both"/>
        <w:rPr>
          <w:rFonts w:ascii="ArialMT" w:hAnsi="ArialMT" w:cs="ArialMT"/>
          <w:sz w:val="21"/>
          <w:szCs w:val="21"/>
        </w:rPr>
      </w:pPr>
    </w:p>
    <w:p w14:paraId="44637272" w14:textId="77777777" w:rsidR="00E441D9" w:rsidRDefault="00E441D9" w:rsidP="00D96825">
      <w:pPr>
        <w:jc w:val="both"/>
        <w:rPr>
          <w:rFonts w:ascii="ArialMT" w:hAnsi="ArialMT" w:cs="ArialMT"/>
          <w:sz w:val="21"/>
          <w:szCs w:val="21"/>
        </w:rPr>
      </w:pPr>
    </w:p>
    <w:p w14:paraId="362A5BA7" w14:textId="77777777" w:rsidR="00E441D9" w:rsidRDefault="00E441D9" w:rsidP="00D96825">
      <w:pPr>
        <w:jc w:val="both"/>
        <w:rPr>
          <w:rFonts w:ascii="ArialMT" w:hAnsi="ArialMT" w:cs="ArialMT"/>
          <w:sz w:val="21"/>
          <w:szCs w:val="21"/>
        </w:rPr>
      </w:pPr>
    </w:p>
    <w:p w14:paraId="120AE026" w14:textId="77777777" w:rsidR="00E441D9" w:rsidRDefault="00E441D9" w:rsidP="00D96825">
      <w:pPr>
        <w:jc w:val="both"/>
        <w:rPr>
          <w:rFonts w:ascii="ArialMT" w:hAnsi="ArialMT" w:cs="ArialMT"/>
          <w:sz w:val="21"/>
          <w:szCs w:val="21"/>
        </w:rPr>
      </w:pPr>
    </w:p>
    <w:p w14:paraId="7E1C145B" w14:textId="77777777" w:rsidR="00772ADC" w:rsidRPr="001B1122" w:rsidRDefault="00772ADC" w:rsidP="00D96825">
      <w:pPr>
        <w:spacing w:line="360" w:lineRule="auto"/>
        <w:jc w:val="both"/>
        <w:rPr>
          <w:b/>
          <w:bCs/>
        </w:rPr>
      </w:pPr>
    </w:p>
    <w:p w14:paraId="24975DA8" w14:textId="713DBA19" w:rsidR="003F140C" w:rsidRDefault="003F140C" w:rsidP="00D96825">
      <w:pPr>
        <w:pStyle w:val="Ttulo2"/>
        <w:numPr>
          <w:ilvl w:val="0"/>
          <w:numId w:val="0"/>
        </w:numPr>
        <w:spacing w:line="480" w:lineRule="auto"/>
      </w:pPr>
    </w:p>
    <w:p w14:paraId="7602621E" w14:textId="77777777" w:rsidR="003F140C" w:rsidRDefault="003F140C" w:rsidP="00D96825">
      <w:pPr>
        <w:pStyle w:val="Ttulo2"/>
        <w:numPr>
          <w:ilvl w:val="0"/>
          <w:numId w:val="0"/>
        </w:numPr>
        <w:spacing w:line="480" w:lineRule="auto"/>
      </w:pPr>
    </w:p>
    <w:p w14:paraId="34D0A9D9" w14:textId="77777777" w:rsidR="00B92A3D" w:rsidRDefault="00B92A3D" w:rsidP="00D96825">
      <w:pPr>
        <w:jc w:val="both"/>
        <w:rPr>
          <w:b/>
          <w:bCs/>
        </w:rPr>
      </w:pPr>
    </w:p>
    <w:p w14:paraId="4F7AAE53" w14:textId="77777777" w:rsidR="00B92A3D" w:rsidRDefault="00B92A3D" w:rsidP="00D96825">
      <w:pPr>
        <w:jc w:val="both"/>
        <w:rPr>
          <w:b/>
          <w:bCs/>
        </w:rPr>
      </w:pPr>
    </w:p>
    <w:p w14:paraId="65102343" w14:textId="77777777" w:rsidR="007E7343" w:rsidRDefault="007E7343" w:rsidP="00D96825">
      <w:pPr>
        <w:jc w:val="both"/>
        <w:rPr>
          <w:b/>
          <w:bCs/>
        </w:rPr>
      </w:pPr>
    </w:p>
    <w:p w14:paraId="3BB3035F" w14:textId="77777777" w:rsidR="007E7343" w:rsidRDefault="007E7343" w:rsidP="00D96825">
      <w:pPr>
        <w:jc w:val="both"/>
        <w:rPr>
          <w:b/>
          <w:bCs/>
        </w:rPr>
      </w:pPr>
    </w:p>
    <w:p w14:paraId="3D7598D4" w14:textId="77777777" w:rsidR="007E7343" w:rsidRDefault="007E7343" w:rsidP="00D96825">
      <w:pPr>
        <w:jc w:val="both"/>
        <w:rPr>
          <w:b/>
          <w:bCs/>
        </w:rPr>
      </w:pPr>
    </w:p>
    <w:p w14:paraId="117522FD" w14:textId="77777777" w:rsidR="007E7343" w:rsidRDefault="007E7343" w:rsidP="00D96825">
      <w:pPr>
        <w:jc w:val="both"/>
        <w:rPr>
          <w:b/>
          <w:bCs/>
        </w:rPr>
      </w:pPr>
    </w:p>
    <w:p w14:paraId="0D03C0F5" w14:textId="77777777" w:rsidR="007E7343" w:rsidRDefault="007E7343" w:rsidP="00D96825">
      <w:pPr>
        <w:jc w:val="both"/>
        <w:rPr>
          <w:b/>
          <w:bCs/>
        </w:rPr>
      </w:pPr>
    </w:p>
    <w:p w14:paraId="11E77B2C" w14:textId="77777777" w:rsidR="007E7343" w:rsidRDefault="007E7343" w:rsidP="00D96825">
      <w:pPr>
        <w:jc w:val="both"/>
        <w:rPr>
          <w:b/>
          <w:bCs/>
        </w:rPr>
      </w:pPr>
    </w:p>
    <w:p w14:paraId="0A581572" w14:textId="77777777" w:rsidR="007E7343" w:rsidRDefault="007E7343" w:rsidP="00D96825">
      <w:pPr>
        <w:jc w:val="both"/>
        <w:rPr>
          <w:b/>
          <w:bCs/>
        </w:rPr>
      </w:pPr>
    </w:p>
    <w:p w14:paraId="3151AD66" w14:textId="77777777" w:rsidR="007E7343" w:rsidRDefault="007E7343" w:rsidP="00D96825">
      <w:pPr>
        <w:jc w:val="both"/>
        <w:rPr>
          <w:b/>
          <w:bCs/>
        </w:rPr>
      </w:pPr>
    </w:p>
    <w:p w14:paraId="7541601C" w14:textId="77777777" w:rsidR="00C21D6A" w:rsidRDefault="00C21D6A" w:rsidP="00C21D6A">
      <w:pPr>
        <w:autoSpaceDE w:val="0"/>
        <w:autoSpaceDN w:val="0"/>
        <w:adjustRightInd w:val="0"/>
        <w:spacing w:line="480" w:lineRule="auto"/>
        <w:jc w:val="both"/>
        <w:rPr>
          <w:rStyle w:val="Textoennegrita"/>
        </w:rPr>
      </w:pPr>
    </w:p>
    <w:p w14:paraId="39955A24" w14:textId="6811196A" w:rsidR="007E7343" w:rsidRPr="00C21D6A" w:rsidRDefault="00C21D6A" w:rsidP="00C21D6A">
      <w:pPr>
        <w:autoSpaceDE w:val="0"/>
        <w:autoSpaceDN w:val="0"/>
        <w:adjustRightInd w:val="0"/>
        <w:spacing w:line="480" w:lineRule="auto"/>
        <w:jc w:val="both"/>
        <w:rPr>
          <w:rFonts w:ascii="TimesNewRomanPSMT" w:hAnsi="TimesNewRomanPSMT" w:cs="TimesNewRomanPSMT"/>
          <w:color w:val="172B4D"/>
        </w:rPr>
      </w:pPr>
      <w:r>
        <w:rPr>
          <w:rStyle w:val="Textoennegrita"/>
        </w:rPr>
        <w:t>Nota.</w:t>
      </w:r>
      <w:r>
        <w:t xml:space="preserve"> Captura de pantalla tomada de Scopus </w:t>
      </w:r>
    </w:p>
    <w:p w14:paraId="7F4BED17" w14:textId="77777777" w:rsidR="00B92A3D" w:rsidRDefault="00B92A3D" w:rsidP="00D96825">
      <w:pPr>
        <w:jc w:val="both"/>
        <w:rPr>
          <w:b/>
          <w:bCs/>
        </w:rPr>
      </w:pPr>
    </w:p>
    <w:p w14:paraId="4BA32C9D" w14:textId="05547558" w:rsidR="00C16591" w:rsidRPr="00C16591" w:rsidRDefault="00C16591" w:rsidP="00D96825">
      <w:pPr>
        <w:jc w:val="both"/>
        <w:rPr>
          <w:b/>
          <w:bCs/>
        </w:rPr>
      </w:pPr>
      <w:r w:rsidRPr="00C16591">
        <w:rPr>
          <w:b/>
          <w:bCs/>
        </w:rPr>
        <w:t xml:space="preserve">Revisión sistemática de la literatura </w:t>
      </w:r>
      <w:r>
        <w:rPr>
          <w:b/>
          <w:bCs/>
        </w:rPr>
        <w:t>(32 Fuentes)</w:t>
      </w:r>
    </w:p>
    <w:p w14:paraId="6B8FDB5F" w14:textId="77777777" w:rsidR="003003DE" w:rsidRPr="003003DE" w:rsidRDefault="003003DE" w:rsidP="00D96825">
      <w:pPr>
        <w:pStyle w:val="NormalWeb"/>
        <w:jc w:val="both"/>
        <w:rPr>
          <w:lang w:val="de-DE"/>
        </w:rPr>
      </w:pPr>
      <w:r>
        <w:rPr>
          <w:rFonts w:hAnsi="Symbol"/>
        </w:rPr>
        <w:t></w:t>
      </w:r>
      <w:r>
        <w:t xml:space="preserve">  Gama-Rodrigues, A. C., et al. </w:t>
      </w:r>
      <w:r w:rsidRPr="003003DE">
        <w:rPr>
          <w:lang w:val="de-DE"/>
        </w:rPr>
        <w:t xml:space="preserve">(2021). </w:t>
      </w:r>
      <w:r w:rsidRPr="003003DE">
        <w:rPr>
          <w:rStyle w:val="nfasis"/>
          <w:rFonts w:eastAsiaTheme="majorEastAsia"/>
          <w:lang w:val="de-DE"/>
        </w:rPr>
        <w:t>Cacao-based agroforestry systems in the Atlantic Forest and Amazon biomes</w:t>
      </w:r>
      <w:r w:rsidRPr="003003DE">
        <w:rPr>
          <w:lang w:val="de-DE"/>
        </w:rPr>
        <w:t>. Agricultural Systems.</w:t>
      </w:r>
    </w:p>
    <w:p w14:paraId="08DFB0E5" w14:textId="77777777" w:rsidR="003003DE" w:rsidRPr="003003DE" w:rsidRDefault="003003DE" w:rsidP="00D96825">
      <w:pPr>
        <w:pStyle w:val="NormalWeb"/>
        <w:jc w:val="both"/>
        <w:rPr>
          <w:lang w:val="de-DE"/>
        </w:rPr>
      </w:pPr>
      <w:r>
        <w:rPr>
          <w:rFonts w:hAnsi="Symbol"/>
        </w:rPr>
        <w:t></w:t>
      </w:r>
      <w:r w:rsidRPr="003003DE">
        <w:rPr>
          <w:lang w:val="de-DE"/>
        </w:rPr>
        <w:t xml:space="preserve">  Rahman, M., et al. (2022). </w:t>
      </w:r>
      <w:r w:rsidRPr="003003DE">
        <w:rPr>
          <w:rStyle w:val="nfasis"/>
          <w:rFonts w:eastAsiaTheme="majorEastAsia"/>
          <w:lang w:val="de-DE"/>
        </w:rPr>
        <w:t>Smart agriculture using data analytics for climate adaptation</w:t>
      </w:r>
      <w:r w:rsidRPr="003003DE">
        <w:rPr>
          <w:lang w:val="de-DE"/>
        </w:rPr>
        <w:t>.</w:t>
      </w:r>
    </w:p>
    <w:p w14:paraId="0891EB88" w14:textId="77777777" w:rsidR="003003DE" w:rsidRPr="004B7BB4" w:rsidRDefault="003003DE" w:rsidP="00D96825">
      <w:pPr>
        <w:pStyle w:val="NormalWeb"/>
        <w:jc w:val="both"/>
        <w:rPr>
          <w:lang w:val="en-US"/>
        </w:rPr>
      </w:pPr>
      <w:r>
        <w:rPr>
          <w:rFonts w:hAnsi="Symbol"/>
        </w:rPr>
        <w:t></w:t>
      </w:r>
      <w:r w:rsidRPr="003003DE">
        <w:rPr>
          <w:lang w:val="de-DE"/>
        </w:rPr>
        <w:t xml:space="preserve">  Acheampong, K., et al. (2023). </w:t>
      </w:r>
      <w:r w:rsidRPr="003003DE">
        <w:rPr>
          <w:rStyle w:val="nfasis"/>
          <w:rFonts w:eastAsiaTheme="majorEastAsia"/>
          <w:lang w:val="de-DE"/>
        </w:rPr>
        <w:t>An ensemble deep learning approach for predicting cocoa yield</w:t>
      </w:r>
      <w:r w:rsidRPr="003003DE">
        <w:rPr>
          <w:lang w:val="de-DE"/>
        </w:rPr>
        <w:t xml:space="preserve">. </w:t>
      </w:r>
      <w:r w:rsidRPr="004B7BB4">
        <w:rPr>
          <w:lang w:val="en-US"/>
        </w:rPr>
        <w:t>Heliyon.</w:t>
      </w:r>
    </w:p>
    <w:p w14:paraId="61056592" w14:textId="77777777" w:rsidR="003003DE" w:rsidRPr="004B7BB4" w:rsidRDefault="003003DE" w:rsidP="00D96825">
      <w:pPr>
        <w:pStyle w:val="NormalWeb"/>
        <w:jc w:val="both"/>
        <w:rPr>
          <w:lang w:val="en-US"/>
        </w:rPr>
      </w:pPr>
      <w:r>
        <w:rPr>
          <w:rFonts w:hAnsi="Symbol"/>
        </w:rPr>
        <w:lastRenderedPageBreak/>
        <w:t></w:t>
      </w:r>
      <w:r w:rsidRPr="004B7BB4">
        <w:rPr>
          <w:lang w:val="en-US"/>
        </w:rPr>
        <w:t xml:space="preserve">  Igawa, T., et al. (2022). </w:t>
      </w:r>
      <w:r w:rsidRPr="003C0BA2">
        <w:rPr>
          <w:rStyle w:val="nfasis"/>
          <w:rFonts w:eastAsiaTheme="majorEastAsia"/>
          <w:lang w:val="en-US"/>
        </w:rPr>
        <w:t>Climate change could reduce and spatially reconfigure cocoa cultivation in the Brazilian Amazon</w:t>
      </w:r>
      <w:r w:rsidRPr="003C0BA2">
        <w:rPr>
          <w:lang w:val="en-US"/>
        </w:rPr>
        <w:t xml:space="preserve">. </w:t>
      </w:r>
      <w:r w:rsidRPr="004B7BB4">
        <w:rPr>
          <w:lang w:val="en-US"/>
        </w:rPr>
        <w:t>PLOS ONE.</w:t>
      </w:r>
    </w:p>
    <w:p w14:paraId="27166F7A" w14:textId="77777777" w:rsidR="003003DE" w:rsidRPr="003C0BA2" w:rsidRDefault="003003DE" w:rsidP="00D96825">
      <w:pPr>
        <w:pStyle w:val="NormalWeb"/>
        <w:jc w:val="both"/>
        <w:rPr>
          <w:lang w:val="en-US"/>
        </w:rPr>
      </w:pPr>
      <w:r>
        <w:rPr>
          <w:rFonts w:hAnsi="Symbol"/>
        </w:rPr>
        <w:t></w:t>
      </w:r>
      <w:r w:rsidRPr="004B7BB4">
        <w:rPr>
          <w:lang w:val="en-US"/>
        </w:rPr>
        <w:t xml:space="preserve">  Ceccarelli, S., et al. (2021). </w:t>
      </w:r>
      <w:r w:rsidRPr="003C0BA2">
        <w:rPr>
          <w:rStyle w:val="nfasis"/>
          <w:rFonts w:eastAsiaTheme="majorEastAsia"/>
          <w:lang w:val="en-US"/>
        </w:rPr>
        <w:t>Climate change impact on cultivated and wild cacao in Peru</w:t>
      </w:r>
      <w:r w:rsidRPr="003C0BA2">
        <w:rPr>
          <w:lang w:val="en-US"/>
        </w:rPr>
        <w:t>.</w:t>
      </w:r>
    </w:p>
    <w:p w14:paraId="22BF6234" w14:textId="77777777" w:rsidR="003003DE" w:rsidRPr="003C0BA2" w:rsidRDefault="003003DE" w:rsidP="00D96825">
      <w:pPr>
        <w:pStyle w:val="NormalWeb"/>
        <w:jc w:val="both"/>
        <w:rPr>
          <w:lang w:val="en-US"/>
        </w:rPr>
      </w:pPr>
      <w:r>
        <w:rPr>
          <w:rFonts w:hAnsi="Symbol"/>
        </w:rPr>
        <w:t></w:t>
      </w:r>
      <w:r>
        <w:t xml:space="preserve">  Meza-Sepúlveda, J., et al. </w:t>
      </w:r>
      <w:r w:rsidRPr="004B7BB4">
        <w:rPr>
          <w:lang w:val="en-US"/>
        </w:rPr>
        <w:t xml:space="preserve">(2021). </w:t>
      </w:r>
      <w:r w:rsidRPr="003C0BA2">
        <w:rPr>
          <w:rStyle w:val="nfasis"/>
          <w:rFonts w:eastAsiaTheme="majorEastAsia"/>
          <w:lang w:val="en-US"/>
        </w:rPr>
        <w:t>Bio-based value chains potential in the management of cacao pod waste in Colombia</w:t>
      </w:r>
      <w:r w:rsidRPr="003C0BA2">
        <w:rPr>
          <w:lang w:val="en-US"/>
        </w:rPr>
        <w:t>.</w:t>
      </w:r>
    </w:p>
    <w:p w14:paraId="2327384A" w14:textId="77777777" w:rsidR="003003DE" w:rsidRPr="003C0BA2" w:rsidRDefault="003003DE" w:rsidP="00D96825">
      <w:pPr>
        <w:pStyle w:val="NormalWeb"/>
        <w:jc w:val="both"/>
        <w:rPr>
          <w:lang w:val="en-US"/>
        </w:rPr>
      </w:pPr>
      <w:r>
        <w:rPr>
          <w:rFonts w:hAnsi="Symbol"/>
        </w:rPr>
        <w:t></w:t>
      </w:r>
      <w:r w:rsidRPr="004B7BB4">
        <w:rPr>
          <w:lang w:val="en-US"/>
        </w:rPr>
        <w:t xml:space="preserve">  Black, E., et al. (2020). </w:t>
      </w:r>
      <w:r w:rsidRPr="003C0BA2">
        <w:rPr>
          <w:rStyle w:val="nfasis"/>
          <w:rFonts w:eastAsiaTheme="majorEastAsia"/>
          <w:lang w:val="en-US"/>
        </w:rPr>
        <w:t>Cocoa plant productivity in West Africa under climate change</w:t>
      </w:r>
      <w:r w:rsidRPr="003C0BA2">
        <w:rPr>
          <w:lang w:val="en-US"/>
        </w:rPr>
        <w:t>.</w:t>
      </w:r>
    </w:p>
    <w:p w14:paraId="32A728BB" w14:textId="77777777" w:rsidR="003003DE" w:rsidRPr="003C0BA2" w:rsidRDefault="003003DE" w:rsidP="00D96825">
      <w:pPr>
        <w:pStyle w:val="NormalWeb"/>
        <w:jc w:val="both"/>
        <w:rPr>
          <w:lang w:val="en-US"/>
        </w:rPr>
      </w:pPr>
      <w:r>
        <w:rPr>
          <w:rFonts w:hAnsi="Symbol"/>
        </w:rPr>
        <w:t></w:t>
      </w:r>
      <w:r w:rsidRPr="004B7BB4">
        <w:rPr>
          <w:lang w:val="en-US"/>
        </w:rPr>
        <w:t xml:space="preserve">  Suárez, J., et al. (2021). </w:t>
      </w:r>
      <w:r w:rsidRPr="003C0BA2">
        <w:rPr>
          <w:rStyle w:val="nfasis"/>
          <w:rFonts w:eastAsiaTheme="majorEastAsia"/>
          <w:lang w:val="en-US"/>
        </w:rPr>
        <w:t>Prediction model for sap flow in cacao trees in the western Colombian Amazon</w:t>
      </w:r>
      <w:r w:rsidRPr="003C0BA2">
        <w:rPr>
          <w:lang w:val="en-US"/>
        </w:rPr>
        <w:t>.</w:t>
      </w:r>
    </w:p>
    <w:p w14:paraId="51D24A1A" w14:textId="77777777" w:rsidR="003003DE" w:rsidRPr="003003DE" w:rsidRDefault="003003DE" w:rsidP="00D96825">
      <w:pPr>
        <w:pStyle w:val="NormalWeb"/>
        <w:jc w:val="both"/>
        <w:rPr>
          <w:lang w:val="de-DE"/>
        </w:rPr>
      </w:pPr>
      <w:r>
        <w:rPr>
          <w:rFonts w:hAnsi="Symbol"/>
        </w:rPr>
        <w:t></w:t>
      </w:r>
      <w:r>
        <w:t xml:space="preserve">  Rojas-Briceño, N., et al. </w:t>
      </w:r>
      <w:r w:rsidRPr="003003DE">
        <w:rPr>
          <w:lang w:val="de-DE"/>
        </w:rPr>
        <w:t xml:space="preserve">(2022). </w:t>
      </w:r>
      <w:r w:rsidRPr="003003DE">
        <w:rPr>
          <w:rStyle w:val="nfasis"/>
          <w:rFonts w:eastAsiaTheme="majorEastAsia"/>
          <w:lang w:val="de-DE"/>
        </w:rPr>
        <w:t>Land suitability for cocoa cultivation in Peru: AHP and MaxEnt modeling</w:t>
      </w:r>
      <w:r w:rsidRPr="003003DE">
        <w:rPr>
          <w:lang w:val="de-DE"/>
        </w:rPr>
        <w:t>.</w:t>
      </w:r>
    </w:p>
    <w:p w14:paraId="0B719BD1" w14:textId="77777777" w:rsidR="003003DE" w:rsidRPr="003003DE" w:rsidRDefault="003003DE" w:rsidP="00D96825">
      <w:pPr>
        <w:pStyle w:val="NormalWeb"/>
        <w:jc w:val="both"/>
        <w:rPr>
          <w:lang w:val="de-DE"/>
        </w:rPr>
      </w:pPr>
      <w:r>
        <w:rPr>
          <w:rFonts w:hAnsi="Symbol"/>
        </w:rPr>
        <w:t></w:t>
      </w:r>
      <w:r w:rsidRPr="003003DE">
        <w:rPr>
          <w:lang w:val="de-DE"/>
        </w:rPr>
        <w:t xml:space="preserve">  Vervuurt, R., et al. (2022). </w:t>
      </w:r>
      <w:r w:rsidRPr="003003DE">
        <w:rPr>
          <w:rStyle w:val="nfasis"/>
          <w:rFonts w:eastAsiaTheme="majorEastAsia"/>
          <w:lang w:val="de-DE"/>
        </w:rPr>
        <w:t>Modelling greenhouse gas emissions of cacao production in Côte d’Ivoire</w:t>
      </w:r>
      <w:r w:rsidRPr="003003DE">
        <w:rPr>
          <w:lang w:val="de-DE"/>
        </w:rPr>
        <w:t>.</w:t>
      </w:r>
    </w:p>
    <w:p w14:paraId="207368A2" w14:textId="77777777" w:rsidR="003003DE" w:rsidRPr="003003DE" w:rsidRDefault="003003DE" w:rsidP="00D96825">
      <w:pPr>
        <w:pStyle w:val="NormalWeb"/>
        <w:jc w:val="both"/>
        <w:rPr>
          <w:lang w:val="de-DE"/>
        </w:rPr>
      </w:pPr>
      <w:r>
        <w:rPr>
          <w:rFonts w:hAnsi="Symbol"/>
        </w:rPr>
        <w:t></w:t>
      </w:r>
      <w:r>
        <w:t xml:space="preserve">  Lamos-Díaz, J., et al. </w:t>
      </w:r>
      <w:r w:rsidRPr="003003DE">
        <w:rPr>
          <w:lang w:val="de-DE"/>
        </w:rPr>
        <w:t xml:space="preserve">(2020). </w:t>
      </w:r>
      <w:r w:rsidRPr="003003DE">
        <w:rPr>
          <w:rStyle w:val="nfasis"/>
          <w:rFonts w:eastAsiaTheme="majorEastAsia"/>
          <w:lang w:val="de-DE"/>
        </w:rPr>
        <w:t>Comparison between machine learning models for yield forecast in cocoa crops</w:t>
      </w:r>
      <w:r w:rsidRPr="003003DE">
        <w:rPr>
          <w:lang w:val="de-DE"/>
        </w:rPr>
        <w:t>. SciELO.</w:t>
      </w:r>
    </w:p>
    <w:p w14:paraId="0681E22D" w14:textId="77777777" w:rsidR="003003DE" w:rsidRPr="003003DE" w:rsidRDefault="003003DE" w:rsidP="00D96825">
      <w:pPr>
        <w:pStyle w:val="NormalWeb"/>
        <w:jc w:val="both"/>
        <w:rPr>
          <w:lang w:val="de-DE"/>
        </w:rPr>
      </w:pPr>
      <w:r>
        <w:rPr>
          <w:rFonts w:hAnsi="Symbol"/>
        </w:rPr>
        <w:t></w:t>
      </w:r>
      <w:r w:rsidRPr="003003DE">
        <w:rPr>
          <w:lang w:val="de-DE"/>
        </w:rPr>
        <w:t xml:space="preserve">  Ferraris, S., et al. (2023). </w:t>
      </w:r>
      <w:r w:rsidRPr="003003DE">
        <w:rPr>
          <w:rStyle w:val="nfasis"/>
          <w:rFonts w:eastAsiaTheme="majorEastAsia"/>
          <w:lang w:val="de-DE"/>
        </w:rPr>
        <w:t>Machine learning as a strategic tool for helping cocoa farmers in Côte d’Ivoire</w:t>
      </w:r>
      <w:r w:rsidRPr="003003DE">
        <w:rPr>
          <w:lang w:val="de-DE"/>
        </w:rPr>
        <w:t>.</w:t>
      </w:r>
    </w:p>
    <w:p w14:paraId="3FCE8B39" w14:textId="77777777" w:rsidR="003003DE" w:rsidRPr="003003DE" w:rsidRDefault="003003DE" w:rsidP="00D96825">
      <w:pPr>
        <w:pStyle w:val="NormalWeb"/>
        <w:jc w:val="both"/>
        <w:rPr>
          <w:lang w:val="de-DE"/>
        </w:rPr>
      </w:pPr>
      <w:r>
        <w:rPr>
          <w:rFonts w:hAnsi="Symbol"/>
        </w:rPr>
        <w:t></w:t>
      </w:r>
      <w:r w:rsidRPr="004E51BE">
        <w:rPr>
          <w:lang w:val="de-DE"/>
        </w:rPr>
        <w:t xml:space="preserve">  López-Hernández, M., et al. </w:t>
      </w:r>
      <w:r w:rsidRPr="003003DE">
        <w:rPr>
          <w:lang w:val="de-DE"/>
        </w:rPr>
        <w:t xml:space="preserve">(2022). </w:t>
      </w:r>
      <w:r w:rsidRPr="003003DE">
        <w:rPr>
          <w:rStyle w:val="nfasis"/>
          <w:rFonts w:eastAsiaTheme="majorEastAsia"/>
          <w:lang w:val="de-DE"/>
        </w:rPr>
        <w:t>Morfoagronomic study of cacao materials (Theobroma cacao L.) from different production areas</w:t>
      </w:r>
      <w:r w:rsidRPr="003003DE">
        <w:rPr>
          <w:lang w:val="de-DE"/>
        </w:rPr>
        <w:t>.</w:t>
      </w:r>
    </w:p>
    <w:p w14:paraId="71BFF05B" w14:textId="77777777" w:rsidR="003003DE" w:rsidRDefault="003003DE" w:rsidP="00D96825">
      <w:pPr>
        <w:pStyle w:val="NormalWeb"/>
        <w:jc w:val="both"/>
      </w:pPr>
      <w:r>
        <w:rPr>
          <w:rFonts w:hAnsi="Symbol"/>
        </w:rPr>
        <w:t></w:t>
      </w:r>
      <w:r w:rsidRPr="004E51BE">
        <w:rPr>
          <w:lang w:val="de-DE"/>
        </w:rPr>
        <w:t xml:space="preserve">  Romero-Vergel, J., et al. (2022). </w:t>
      </w:r>
      <w:r w:rsidRPr="004E51BE">
        <w:rPr>
          <w:rStyle w:val="nfasis"/>
          <w:rFonts w:eastAsiaTheme="majorEastAsia"/>
          <w:lang w:val="de-DE"/>
        </w:rPr>
        <w:t>A crop modelling strategy to improve cacao quality and productivity</w:t>
      </w:r>
      <w:r w:rsidRPr="004E51BE">
        <w:rPr>
          <w:lang w:val="de-DE"/>
        </w:rPr>
        <w:t xml:space="preserve">. </w:t>
      </w:r>
      <w:r>
        <w:t>AGROSAVIA.</w:t>
      </w:r>
    </w:p>
    <w:p w14:paraId="6B74CD6A" w14:textId="77777777" w:rsidR="003003DE" w:rsidRPr="003003DE" w:rsidRDefault="003003DE" w:rsidP="00D96825">
      <w:pPr>
        <w:pStyle w:val="NormalWeb"/>
        <w:jc w:val="both"/>
        <w:rPr>
          <w:lang w:val="de-DE"/>
        </w:rPr>
      </w:pPr>
      <w:r>
        <w:rPr>
          <w:rFonts w:hAnsi="Symbol"/>
        </w:rPr>
        <w:t></w:t>
      </w:r>
      <w:r>
        <w:t xml:space="preserve">  Quintana-Fuentes, L., et al. (2022). </w:t>
      </w:r>
      <w:r>
        <w:rPr>
          <w:rStyle w:val="nfasis"/>
          <w:rFonts w:eastAsiaTheme="majorEastAsia"/>
        </w:rPr>
        <w:t>Perfil sensorial de cuatro modelos de siembra de cacao en Colombia</w:t>
      </w:r>
      <w:r>
        <w:t xml:space="preserve">. </w:t>
      </w:r>
      <w:r w:rsidRPr="003003DE">
        <w:rPr>
          <w:lang w:val="de-DE"/>
        </w:rPr>
        <w:t>AGROSAVIA.</w:t>
      </w:r>
    </w:p>
    <w:p w14:paraId="7AF94D2C" w14:textId="77777777" w:rsidR="003003DE" w:rsidRPr="003003DE" w:rsidRDefault="003003DE" w:rsidP="00D96825">
      <w:pPr>
        <w:pStyle w:val="NormalWeb"/>
        <w:jc w:val="both"/>
        <w:rPr>
          <w:lang w:val="de-DE"/>
        </w:rPr>
      </w:pPr>
      <w:r>
        <w:rPr>
          <w:rFonts w:hAnsi="Symbol"/>
        </w:rPr>
        <w:t></w:t>
      </w:r>
      <w:r w:rsidRPr="003003DE">
        <w:rPr>
          <w:lang w:val="de-DE"/>
        </w:rPr>
        <w:t xml:space="preserve">  Ferrancol, M., et al. (2021). </w:t>
      </w:r>
      <w:r w:rsidRPr="003003DE">
        <w:rPr>
          <w:rStyle w:val="nfasis"/>
          <w:rFonts w:eastAsiaTheme="majorEastAsia"/>
          <w:lang w:val="de-DE"/>
        </w:rPr>
        <w:t>A review of machine learning applications in cacao post-harvest management</w:t>
      </w:r>
      <w:r w:rsidRPr="003003DE">
        <w:rPr>
          <w:lang w:val="de-DE"/>
        </w:rPr>
        <w:t>.</w:t>
      </w:r>
    </w:p>
    <w:p w14:paraId="49127FF4" w14:textId="77777777" w:rsidR="003003DE" w:rsidRPr="004B7BB4" w:rsidRDefault="003003DE" w:rsidP="00D96825">
      <w:pPr>
        <w:pStyle w:val="NormalWeb"/>
        <w:jc w:val="both"/>
        <w:rPr>
          <w:lang w:val="en-US"/>
        </w:rPr>
      </w:pPr>
      <w:r>
        <w:rPr>
          <w:rFonts w:hAnsi="Symbol"/>
        </w:rPr>
        <w:t></w:t>
      </w:r>
      <w:r>
        <w:t xml:space="preserve">  González-Orozco, C., et al. </w:t>
      </w:r>
      <w:r w:rsidRPr="004B7BB4">
        <w:rPr>
          <w:lang w:val="en-US"/>
        </w:rPr>
        <w:t xml:space="preserve">(2023). </w:t>
      </w:r>
      <w:r w:rsidRPr="003C0BA2">
        <w:rPr>
          <w:rStyle w:val="nfasis"/>
          <w:rFonts w:eastAsiaTheme="majorEastAsia"/>
          <w:lang w:val="en-US"/>
        </w:rPr>
        <w:t>Cacao (Theobroma cacao L.) climate zones and its associated agrobiodiversity in Arauca</w:t>
      </w:r>
      <w:r w:rsidRPr="003C0BA2">
        <w:rPr>
          <w:lang w:val="en-US"/>
        </w:rPr>
        <w:t xml:space="preserve">. </w:t>
      </w:r>
      <w:r w:rsidRPr="004B7BB4">
        <w:rPr>
          <w:lang w:val="en-US"/>
        </w:rPr>
        <w:t>Agrosavia &amp; CIAT.</w:t>
      </w:r>
    </w:p>
    <w:p w14:paraId="65C38DED" w14:textId="77777777" w:rsidR="003003DE" w:rsidRPr="004B7BB4" w:rsidRDefault="003003DE" w:rsidP="00D96825">
      <w:pPr>
        <w:pStyle w:val="NormalWeb"/>
        <w:jc w:val="both"/>
        <w:rPr>
          <w:lang w:val="en-US"/>
        </w:rPr>
      </w:pPr>
      <w:r>
        <w:rPr>
          <w:rFonts w:hAnsi="Symbol"/>
        </w:rPr>
        <w:t></w:t>
      </w:r>
      <w:r w:rsidRPr="004B7BB4">
        <w:rPr>
          <w:lang w:val="en-US"/>
        </w:rPr>
        <w:t xml:space="preserve">  Talero-Sarmiento, J., et al. (2024). </w:t>
      </w:r>
      <w:r w:rsidRPr="003C0BA2">
        <w:rPr>
          <w:rStyle w:val="nfasis"/>
          <w:rFonts w:eastAsiaTheme="majorEastAsia"/>
          <w:lang w:val="en-US"/>
        </w:rPr>
        <w:t>A data-driven approach to improve cocoa crop establishment in Colombia</w:t>
      </w:r>
      <w:r w:rsidRPr="003C0BA2">
        <w:rPr>
          <w:lang w:val="en-US"/>
        </w:rPr>
        <w:t xml:space="preserve">. </w:t>
      </w:r>
      <w:r w:rsidRPr="004B7BB4">
        <w:rPr>
          <w:lang w:val="en-US"/>
        </w:rPr>
        <w:t>MDPI.</w:t>
      </w:r>
    </w:p>
    <w:p w14:paraId="1A28B895" w14:textId="77777777" w:rsidR="003003DE" w:rsidRPr="004B7BB4" w:rsidRDefault="003003DE" w:rsidP="00D96825">
      <w:pPr>
        <w:pStyle w:val="NormalWeb"/>
        <w:jc w:val="both"/>
        <w:rPr>
          <w:lang w:val="en-US"/>
        </w:rPr>
      </w:pPr>
      <w:r>
        <w:rPr>
          <w:rFonts w:hAnsi="Symbol"/>
        </w:rPr>
        <w:t></w:t>
      </w:r>
      <w:r w:rsidRPr="004B7BB4">
        <w:rPr>
          <w:lang w:val="en-US"/>
        </w:rPr>
        <w:t xml:space="preserve">  Casanoves, F., et al. (2024). </w:t>
      </w:r>
      <w:r w:rsidRPr="003C0BA2">
        <w:rPr>
          <w:rStyle w:val="nfasis"/>
          <w:rFonts w:eastAsiaTheme="majorEastAsia"/>
          <w:lang w:val="en-US"/>
        </w:rPr>
        <w:t>Interactions between climate, shade canopy characteristics and cocoa yield in climatic zones of Colombia</w:t>
      </w:r>
      <w:r w:rsidRPr="003C0BA2">
        <w:rPr>
          <w:lang w:val="en-US"/>
        </w:rPr>
        <w:t xml:space="preserve">. </w:t>
      </w:r>
      <w:proofErr w:type="spellStart"/>
      <w:r w:rsidRPr="004B7BB4">
        <w:rPr>
          <w:lang w:val="en-US"/>
        </w:rPr>
        <w:t>Repositorio</w:t>
      </w:r>
      <w:proofErr w:type="spellEnd"/>
      <w:r w:rsidRPr="004B7BB4">
        <w:rPr>
          <w:lang w:val="en-US"/>
        </w:rPr>
        <w:t xml:space="preserve"> CATIE.</w:t>
      </w:r>
    </w:p>
    <w:p w14:paraId="273DECCB" w14:textId="77777777" w:rsidR="003003DE" w:rsidRPr="003003DE" w:rsidRDefault="003003DE" w:rsidP="00D96825">
      <w:pPr>
        <w:pStyle w:val="NormalWeb"/>
        <w:jc w:val="both"/>
        <w:rPr>
          <w:lang w:val="de-DE"/>
        </w:rPr>
      </w:pPr>
      <w:r>
        <w:rPr>
          <w:rFonts w:hAnsi="Symbol"/>
        </w:rPr>
        <w:lastRenderedPageBreak/>
        <w:t></w:t>
      </w:r>
      <w:r w:rsidRPr="004B7BB4">
        <w:rPr>
          <w:lang w:val="en-US"/>
        </w:rPr>
        <w:t xml:space="preserve">  Sahlan, M., et al. (2025). </w:t>
      </w:r>
      <w:r w:rsidRPr="003C0BA2">
        <w:rPr>
          <w:rStyle w:val="nfasis"/>
          <w:rFonts w:eastAsiaTheme="majorEastAsia"/>
          <w:lang w:val="en-US"/>
        </w:rPr>
        <w:t>Mapping cocoa land dynamics</w:t>
      </w:r>
      <w:r w:rsidRPr="003C0BA2">
        <w:rPr>
          <w:lang w:val="en-US"/>
        </w:rPr>
        <w:t xml:space="preserve">. </w:t>
      </w:r>
      <w:r w:rsidRPr="003003DE">
        <w:rPr>
          <w:lang w:val="de-DE"/>
        </w:rPr>
        <w:t>Frontiers.</w:t>
      </w:r>
    </w:p>
    <w:p w14:paraId="0DB1F839" w14:textId="77777777" w:rsidR="003003DE" w:rsidRPr="004B7BB4" w:rsidRDefault="003003DE" w:rsidP="00D96825">
      <w:pPr>
        <w:pStyle w:val="NormalWeb"/>
        <w:jc w:val="both"/>
        <w:rPr>
          <w:lang w:val="en-US"/>
        </w:rPr>
      </w:pPr>
      <w:r>
        <w:rPr>
          <w:rFonts w:hAnsi="Symbol"/>
        </w:rPr>
        <w:t></w:t>
      </w:r>
      <w:r w:rsidRPr="003003DE">
        <w:rPr>
          <w:lang w:val="de-DE"/>
        </w:rPr>
        <w:t xml:space="preserve">  Ali, I., et al. (2022). </w:t>
      </w:r>
      <w:r w:rsidRPr="003003DE">
        <w:rPr>
          <w:rStyle w:val="nfasis"/>
          <w:rFonts w:eastAsiaTheme="majorEastAsia"/>
          <w:lang w:val="de-DE"/>
        </w:rPr>
        <w:t>Management zones delineation through clustering</w:t>
      </w:r>
      <w:r w:rsidRPr="003003DE">
        <w:rPr>
          <w:lang w:val="de-DE"/>
        </w:rPr>
        <w:t xml:space="preserve">. </w:t>
      </w:r>
      <w:r w:rsidRPr="004B7BB4">
        <w:rPr>
          <w:lang w:val="en-US"/>
        </w:rPr>
        <w:t>Agriculture (MDPI).</w:t>
      </w:r>
    </w:p>
    <w:p w14:paraId="7F8C5954" w14:textId="77777777" w:rsidR="003003DE" w:rsidRPr="003C0BA2" w:rsidRDefault="003003DE" w:rsidP="00D96825">
      <w:pPr>
        <w:pStyle w:val="NormalWeb"/>
        <w:jc w:val="both"/>
        <w:rPr>
          <w:lang w:val="en-US"/>
        </w:rPr>
      </w:pPr>
      <w:r>
        <w:rPr>
          <w:rFonts w:hAnsi="Symbol"/>
        </w:rPr>
        <w:t></w:t>
      </w:r>
      <w:r w:rsidRPr="004B7BB4">
        <w:rPr>
          <w:lang w:val="en-US"/>
        </w:rPr>
        <w:t xml:space="preserve">  Ouazaa, S., et al. (2022). </w:t>
      </w:r>
      <w:r w:rsidRPr="003C0BA2">
        <w:rPr>
          <w:rStyle w:val="nfasis"/>
          <w:rFonts w:eastAsiaTheme="majorEastAsia"/>
          <w:lang w:val="en-US"/>
        </w:rPr>
        <w:t>Towards site specific management zones delineation</w:t>
      </w:r>
      <w:r w:rsidRPr="003C0BA2">
        <w:rPr>
          <w:lang w:val="en-US"/>
        </w:rPr>
        <w:t>. ScienceDirect.</w:t>
      </w:r>
    </w:p>
    <w:p w14:paraId="464BD550" w14:textId="77777777" w:rsidR="003003DE" w:rsidRPr="003C0BA2" w:rsidRDefault="003003DE" w:rsidP="00D96825">
      <w:pPr>
        <w:pStyle w:val="NormalWeb"/>
        <w:jc w:val="both"/>
        <w:rPr>
          <w:lang w:val="en-US"/>
        </w:rPr>
      </w:pPr>
      <w:r>
        <w:rPr>
          <w:rFonts w:hAnsi="Symbol"/>
        </w:rPr>
        <w:t></w:t>
      </w:r>
      <w:r w:rsidRPr="003C0BA2">
        <w:rPr>
          <w:lang w:val="en-US"/>
        </w:rPr>
        <w:t xml:space="preserve">  (2024). </w:t>
      </w:r>
      <w:r w:rsidRPr="003C0BA2">
        <w:rPr>
          <w:rStyle w:val="nfasis"/>
          <w:rFonts w:eastAsiaTheme="majorEastAsia"/>
          <w:lang w:val="en-US"/>
        </w:rPr>
        <w:t>Machine learning for dynamic management zone delineation</w:t>
      </w:r>
      <w:r w:rsidRPr="003C0BA2">
        <w:rPr>
          <w:lang w:val="en-US"/>
        </w:rPr>
        <w:t>. arXiv.</w:t>
      </w:r>
    </w:p>
    <w:p w14:paraId="66434A2F" w14:textId="77777777" w:rsidR="003003DE" w:rsidRPr="004B7BB4" w:rsidRDefault="003003DE" w:rsidP="00D96825">
      <w:pPr>
        <w:pStyle w:val="NormalWeb"/>
        <w:jc w:val="both"/>
        <w:rPr>
          <w:lang w:val="en-US"/>
        </w:rPr>
      </w:pPr>
      <w:r>
        <w:rPr>
          <w:rFonts w:hAnsi="Symbol"/>
        </w:rPr>
        <w:t></w:t>
      </w:r>
      <w:r w:rsidRPr="003C0BA2">
        <w:rPr>
          <w:lang w:val="en-US"/>
        </w:rPr>
        <w:t xml:space="preserve">  Pello, R., et al. </w:t>
      </w:r>
      <w:r w:rsidRPr="006E1679">
        <w:rPr>
          <w:lang w:val="en-US"/>
        </w:rPr>
        <w:t xml:space="preserve">(2021). </w:t>
      </w:r>
      <w:r w:rsidRPr="003C0BA2">
        <w:rPr>
          <w:rStyle w:val="nfasis"/>
          <w:rFonts w:eastAsiaTheme="majorEastAsia"/>
          <w:lang w:val="en-US"/>
        </w:rPr>
        <w:t>Factors affecting adaptation to climate change through agroforestry</w:t>
      </w:r>
      <w:r w:rsidRPr="003C0BA2">
        <w:rPr>
          <w:lang w:val="en-US"/>
        </w:rPr>
        <w:t xml:space="preserve">. </w:t>
      </w:r>
      <w:r w:rsidRPr="004B7BB4">
        <w:rPr>
          <w:lang w:val="en-US"/>
        </w:rPr>
        <w:t>Land (MDPI).</w:t>
      </w:r>
    </w:p>
    <w:p w14:paraId="3E81CB09" w14:textId="77777777" w:rsidR="003003DE" w:rsidRPr="003C0BA2" w:rsidRDefault="003003DE" w:rsidP="00D96825">
      <w:pPr>
        <w:pStyle w:val="NormalWeb"/>
        <w:jc w:val="both"/>
        <w:rPr>
          <w:lang w:val="en-US"/>
        </w:rPr>
      </w:pPr>
      <w:r>
        <w:rPr>
          <w:rFonts w:hAnsi="Symbol"/>
        </w:rPr>
        <w:t></w:t>
      </w:r>
      <w:r w:rsidRPr="004B7BB4">
        <w:rPr>
          <w:lang w:val="en-US"/>
        </w:rPr>
        <w:t xml:space="preserve">  Noma, H., et al. (2024). </w:t>
      </w:r>
      <w:r w:rsidRPr="003C0BA2">
        <w:rPr>
          <w:rStyle w:val="nfasis"/>
          <w:rFonts w:eastAsiaTheme="majorEastAsia"/>
          <w:lang w:val="en-US"/>
        </w:rPr>
        <w:t>Predicting climate smart agriculture practices using machine learning</w:t>
      </w:r>
      <w:r w:rsidRPr="003C0BA2">
        <w:rPr>
          <w:lang w:val="en-US"/>
        </w:rPr>
        <w:t>. ScienceDirect.</w:t>
      </w:r>
    </w:p>
    <w:p w14:paraId="1456E992" w14:textId="77777777" w:rsidR="003003DE" w:rsidRPr="003003DE" w:rsidRDefault="003003DE" w:rsidP="00D96825">
      <w:pPr>
        <w:pStyle w:val="NormalWeb"/>
        <w:jc w:val="both"/>
        <w:rPr>
          <w:lang w:val="de-DE"/>
        </w:rPr>
      </w:pPr>
      <w:r>
        <w:rPr>
          <w:rFonts w:hAnsi="Symbol"/>
        </w:rPr>
        <w:t></w:t>
      </w:r>
      <w:r w:rsidRPr="003003DE">
        <w:rPr>
          <w:lang w:val="de-DE"/>
        </w:rPr>
        <w:t xml:space="preserve">  (2025). </w:t>
      </w:r>
      <w:r w:rsidRPr="003003DE">
        <w:rPr>
          <w:rStyle w:val="nfasis"/>
          <w:rFonts w:eastAsiaTheme="majorEastAsia"/>
          <w:lang w:val="de-DE"/>
        </w:rPr>
        <w:t>Enhanced drought analysis in Bangladesh</w:t>
      </w:r>
      <w:r w:rsidRPr="003003DE">
        <w:rPr>
          <w:lang w:val="de-DE"/>
        </w:rPr>
        <w:t>. arXiv.</w:t>
      </w:r>
    </w:p>
    <w:p w14:paraId="654B3C96" w14:textId="77777777" w:rsidR="003003DE" w:rsidRPr="004B7BB4" w:rsidRDefault="003003DE" w:rsidP="00D96825">
      <w:pPr>
        <w:pStyle w:val="NormalWeb"/>
        <w:jc w:val="both"/>
        <w:rPr>
          <w:lang w:val="en-US"/>
        </w:rPr>
      </w:pPr>
      <w:r>
        <w:rPr>
          <w:rFonts w:hAnsi="Symbol"/>
        </w:rPr>
        <w:t></w:t>
      </w:r>
      <w:r w:rsidRPr="003003DE">
        <w:rPr>
          <w:lang w:val="de-DE"/>
        </w:rPr>
        <w:t xml:space="preserve">  Umutoni, A., et al. (2024). </w:t>
      </w:r>
      <w:r w:rsidRPr="003003DE">
        <w:rPr>
          <w:rStyle w:val="nfasis"/>
          <w:rFonts w:eastAsiaTheme="majorEastAsia"/>
          <w:lang w:val="de-DE"/>
        </w:rPr>
        <w:t>Application of machine learning approaches in supporting irrigation decision making</w:t>
      </w:r>
      <w:r w:rsidRPr="003003DE">
        <w:rPr>
          <w:lang w:val="de-DE"/>
        </w:rPr>
        <w:t xml:space="preserve">. </w:t>
      </w:r>
      <w:r w:rsidRPr="004B7BB4">
        <w:rPr>
          <w:lang w:val="en-US"/>
        </w:rPr>
        <w:t>ScienceDirect.</w:t>
      </w:r>
    </w:p>
    <w:p w14:paraId="12602953" w14:textId="77777777" w:rsidR="003003DE" w:rsidRPr="003003DE" w:rsidRDefault="003003DE" w:rsidP="00D96825">
      <w:pPr>
        <w:pStyle w:val="NormalWeb"/>
        <w:jc w:val="both"/>
        <w:rPr>
          <w:lang w:val="de-DE"/>
        </w:rPr>
      </w:pPr>
      <w:r>
        <w:rPr>
          <w:rFonts w:hAnsi="Symbol"/>
        </w:rPr>
        <w:t></w:t>
      </w:r>
      <w:r w:rsidRPr="004B7BB4">
        <w:rPr>
          <w:lang w:val="en-US"/>
        </w:rPr>
        <w:t xml:space="preserve">  Fitzgibbon, J., et al. (2022). </w:t>
      </w:r>
      <w:r w:rsidRPr="003C0BA2">
        <w:rPr>
          <w:rStyle w:val="nfasis"/>
          <w:rFonts w:eastAsiaTheme="majorEastAsia"/>
          <w:lang w:val="en-US"/>
        </w:rPr>
        <w:t>Evaluation of maximum entropy (MaxEnt) for crop suitability under climate scenarios</w:t>
      </w:r>
      <w:r w:rsidRPr="003C0BA2">
        <w:rPr>
          <w:lang w:val="en-US"/>
        </w:rPr>
        <w:t xml:space="preserve">. </w:t>
      </w:r>
      <w:r w:rsidRPr="003003DE">
        <w:rPr>
          <w:lang w:val="de-DE"/>
        </w:rPr>
        <w:t>Land (MDPI).</w:t>
      </w:r>
    </w:p>
    <w:p w14:paraId="0E1E1F09" w14:textId="77777777" w:rsidR="003003DE" w:rsidRPr="004B7BB4" w:rsidRDefault="003003DE" w:rsidP="00D96825">
      <w:pPr>
        <w:pStyle w:val="NormalWeb"/>
        <w:jc w:val="both"/>
        <w:rPr>
          <w:lang w:val="en-US"/>
        </w:rPr>
      </w:pPr>
      <w:r>
        <w:rPr>
          <w:rFonts w:hAnsi="Symbol"/>
        </w:rPr>
        <w:t></w:t>
      </w:r>
      <w:r w:rsidRPr="003003DE">
        <w:rPr>
          <w:lang w:val="de-DE"/>
        </w:rPr>
        <w:t xml:space="preserve">  Zhang, Y., et al. (2021). </w:t>
      </w:r>
      <w:r w:rsidRPr="003003DE">
        <w:rPr>
          <w:rStyle w:val="nfasis"/>
          <w:rFonts w:eastAsiaTheme="majorEastAsia"/>
          <w:lang w:val="de-DE"/>
        </w:rPr>
        <w:t>AHP-GIS and MaxEnt for crop suitability under climate change</w:t>
      </w:r>
      <w:r w:rsidRPr="003003DE">
        <w:rPr>
          <w:lang w:val="de-DE"/>
        </w:rPr>
        <w:t xml:space="preserve">. </w:t>
      </w:r>
      <w:r w:rsidRPr="004B7BB4">
        <w:rPr>
          <w:lang w:val="en-US"/>
        </w:rPr>
        <w:t>ScienceDirect.</w:t>
      </w:r>
    </w:p>
    <w:p w14:paraId="3499537E" w14:textId="25EA96E4" w:rsidR="003003DE" w:rsidRPr="006E1679" w:rsidRDefault="003003DE" w:rsidP="00D96825">
      <w:pPr>
        <w:pStyle w:val="NormalWeb"/>
        <w:jc w:val="both"/>
        <w:rPr>
          <w:lang w:val="en-US"/>
        </w:rPr>
      </w:pPr>
      <w:r>
        <w:rPr>
          <w:rFonts w:hAnsi="Symbol"/>
        </w:rPr>
        <w:t></w:t>
      </w:r>
      <w:r w:rsidRPr="004B7BB4">
        <w:rPr>
          <w:lang w:val="en-US"/>
        </w:rPr>
        <w:t xml:space="preserve">  </w:t>
      </w:r>
      <w:r w:rsidR="00C21D6A" w:rsidRPr="004B7BB4">
        <w:rPr>
          <w:lang w:val="en-US"/>
        </w:rPr>
        <w:t>Balcazar</w:t>
      </w:r>
      <w:r w:rsidRPr="004B7BB4">
        <w:rPr>
          <w:lang w:val="en-US"/>
        </w:rPr>
        <w:t xml:space="preserve">-Zumaeta, M., et al. (2023). </w:t>
      </w:r>
      <w:r w:rsidRPr="003C0BA2">
        <w:rPr>
          <w:rStyle w:val="nfasis"/>
          <w:rFonts w:eastAsiaTheme="majorEastAsia"/>
          <w:lang w:val="en-US"/>
        </w:rPr>
        <w:t>Reduction in cocoa fermentation time using PCA and K-means clustering</w:t>
      </w:r>
      <w:r w:rsidRPr="003C0BA2">
        <w:rPr>
          <w:lang w:val="en-US"/>
        </w:rPr>
        <w:t xml:space="preserve">. </w:t>
      </w:r>
      <w:r w:rsidRPr="006E1679">
        <w:rPr>
          <w:lang w:val="en-US"/>
        </w:rPr>
        <w:t>Foods (MDPI).</w:t>
      </w:r>
    </w:p>
    <w:p w14:paraId="44F10219" w14:textId="7308F276" w:rsidR="007E7343" w:rsidRDefault="00062CE2" w:rsidP="00C21D6A">
      <w:pPr>
        <w:pStyle w:val="NormalWeb"/>
        <w:jc w:val="both"/>
        <w:rPr>
          <w:i/>
          <w:iCs/>
          <w:lang w:val="en-US"/>
        </w:rPr>
      </w:pPr>
      <w:r>
        <w:rPr>
          <w:rFonts w:hAnsi="Symbol"/>
        </w:rPr>
        <w:t></w:t>
      </w:r>
      <w:r w:rsidRPr="006E1679">
        <w:rPr>
          <w:lang w:val="en-US"/>
        </w:rPr>
        <w:t xml:space="preserve"> Springer Nature Singapore Pte Ltd. (2020). </w:t>
      </w:r>
      <w:r w:rsidRPr="003C0BA2">
        <w:rPr>
          <w:i/>
          <w:iCs/>
          <w:lang w:val="en-US"/>
        </w:rPr>
        <w:t>Sugarcane: Contribution of Process-Based Models for Understanding and Mitigating Impacts of Climate Variability and Change on Production</w:t>
      </w:r>
      <w:bookmarkStart w:id="61" w:name="_Toc216724619"/>
    </w:p>
    <w:p w14:paraId="7E49746C" w14:textId="77777777" w:rsidR="00C21D6A" w:rsidRPr="00C21D6A" w:rsidRDefault="00C21D6A" w:rsidP="00C21D6A">
      <w:pPr>
        <w:pStyle w:val="NormalWeb"/>
        <w:jc w:val="both"/>
        <w:rPr>
          <w:i/>
          <w:iCs/>
          <w:lang w:val="en-US"/>
        </w:rPr>
      </w:pPr>
    </w:p>
    <w:p w14:paraId="7945DE5B" w14:textId="31AFEBAC" w:rsidR="00F409EB" w:rsidRPr="00D57265" w:rsidRDefault="00F409EB" w:rsidP="00D96825">
      <w:pPr>
        <w:pStyle w:val="Ttulo2"/>
        <w:numPr>
          <w:ilvl w:val="0"/>
          <w:numId w:val="0"/>
        </w:numPr>
        <w:spacing w:line="480" w:lineRule="auto"/>
        <w:rPr>
          <w:lang w:val="en-US"/>
        </w:rPr>
      </w:pPr>
      <w:r w:rsidRPr="00D57265">
        <w:rPr>
          <w:lang w:val="en-US"/>
        </w:rPr>
        <w:t xml:space="preserve">Estudios </w:t>
      </w:r>
      <w:bookmarkEnd w:id="61"/>
      <w:r w:rsidR="00905356" w:rsidRPr="00D57265">
        <w:rPr>
          <w:lang w:val="en-US"/>
        </w:rPr>
        <w:t>reelevates</w:t>
      </w:r>
    </w:p>
    <w:p w14:paraId="45684C0F" w14:textId="3598B636" w:rsidR="00E441D9" w:rsidRPr="00D57265" w:rsidRDefault="00905356" w:rsidP="00D96825">
      <w:pPr>
        <w:spacing w:line="480" w:lineRule="auto"/>
        <w:jc w:val="both"/>
        <w:rPr>
          <w:lang w:val="en-US"/>
        </w:rPr>
      </w:pPr>
      <w:r>
        <w:rPr>
          <w:b/>
          <w:bCs/>
          <w:lang w:val="en-US"/>
        </w:rPr>
        <w:t xml:space="preserve">          </w:t>
      </w:r>
      <w:r w:rsidR="00E441D9" w:rsidRPr="00D57265">
        <w:rPr>
          <w:b/>
          <w:bCs/>
          <w:lang w:val="en-US"/>
        </w:rPr>
        <w:t>An ensemble deep learning approach for predicting cocoa yield</w:t>
      </w:r>
      <w:r w:rsidR="00E441D9" w:rsidRPr="00D57265">
        <w:rPr>
          <w:lang w:val="en-US"/>
        </w:rPr>
        <w:tab/>
      </w:r>
    </w:p>
    <w:p w14:paraId="0339EF97" w14:textId="0BE2027B" w:rsidR="00E441D9" w:rsidRDefault="00E441D9" w:rsidP="00D96825">
      <w:pPr>
        <w:spacing w:line="480" w:lineRule="auto"/>
        <w:jc w:val="both"/>
      </w:pPr>
      <w:r>
        <w:t>Autor: Acheampong et al.</w:t>
      </w:r>
    </w:p>
    <w:p w14:paraId="60A932A5" w14:textId="652CE1A1" w:rsidR="00E441D9" w:rsidRDefault="00E441D9" w:rsidP="00D96825">
      <w:pPr>
        <w:spacing w:line="480" w:lineRule="auto"/>
        <w:jc w:val="both"/>
      </w:pPr>
      <w:r>
        <w:t>Institución University of Ghana</w:t>
      </w:r>
    </w:p>
    <w:p w14:paraId="396828BC" w14:textId="569AF197" w:rsidR="00E441D9" w:rsidRDefault="00E441D9" w:rsidP="00D96825">
      <w:pPr>
        <w:spacing w:line="480" w:lineRule="auto"/>
        <w:jc w:val="both"/>
      </w:pPr>
      <w:r>
        <w:lastRenderedPageBreak/>
        <w:t>Año: 2023</w:t>
      </w:r>
    </w:p>
    <w:p w14:paraId="1E3453AB" w14:textId="484BAF18" w:rsidR="00E441D9" w:rsidRPr="00D57265" w:rsidRDefault="00E441D9" w:rsidP="004D66DC">
      <w:pPr>
        <w:spacing w:line="480" w:lineRule="auto"/>
        <w:ind w:firstLine="720"/>
        <w:jc w:val="both"/>
        <w:rPr>
          <w:lang w:val="en-US"/>
        </w:rPr>
      </w:pPr>
      <w:r w:rsidRPr="00D57265">
        <w:rPr>
          <w:lang w:val="en-US"/>
        </w:rPr>
        <w:t xml:space="preserve">This study evaluates forecasting models for cocoa crop yield under uncertain climatic conditions. Seven climatic and environmental variables were analyzed, with six shown to significantly influence yield. </w:t>
      </w:r>
      <w:r w:rsidRPr="00E441D9">
        <w:rPr>
          <w:lang w:val="de-DE"/>
        </w:rPr>
        <w:t xml:space="preserve">The data were divided into training and validation sets and modeled using multiple linear regression and a Long Short-Term Memory (LSTM) network. Model performance was assessed using the coefficient of determination and RMSE. Results indicate that LSTM significantly outperforms linear regression, achieving an R² of 98% and an RMSE of 0.3. </w:t>
      </w:r>
      <w:r w:rsidRPr="00D57265">
        <w:rPr>
          <w:lang w:val="en-US"/>
        </w:rPr>
        <w:t>These findings demonstrate the suitability of LSTM models for accurate cocoa yield prediction and decision support.</w:t>
      </w:r>
    </w:p>
    <w:p w14:paraId="498C5714" w14:textId="33AB7D93" w:rsidR="00E441D9" w:rsidRPr="00E441D9" w:rsidRDefault="00E441D9" w:rsidP="004D66DC">
      <w:pPr>
        <w:spacing w:line="480" w:lineRule="auto"/>
        <w:ind w:firstLine="720"/>
        <w:jc w:val="both"/>
      </w:pPr>
    </w:p>
    <w:p w14:paraId="0870436C" w14:textId="77777777" w:rsidR="00F409EB" w:rsidRDefault="00F409EB" w:rsidP="00D96825">
      <w:pPr>
        <w:pStyle w:val="NormalWeb"/>
        <w:spacing w:line="480" w:lineRule="auto"/>
      </w:pPr>
      <w:r>
        <w:t> </w:t>
      </w:r>
      <w:r>
        <w:t> </w:t>
      </w:r>
      <w:r>
        <w:rPr>
          <w:rStyle w:val="Textoennegrita"/>
        </w:rPr>
        <w:t>Herramienta de analítica de datos para el mantenimiento de cultivos de cacao bajo escenarios de variabilidad climatológica.</w:t>
      </w:r>
      <w:r>
        <w:br/>
        <w:t>Autora: Lizeth Johanna Sanabria Romero.</w:t>
      </w:r>
      <w:r>
        <w:br/>
        <w:t>Institución: Universidad Autónoma de Bucaramanga (UNAB).</w:t>
      </w:r>
      <w:r>
        <w:br/>
        <w:t>Año: 2024.</w:t>
      </w:r>
    </w:p>
    <w:p w14:paraId="55D72B2C" w14:textId="77777777" w:rsidR="00F409EB" w:rsidRDefault="00F409EB" w:rsidP="00D96825">
      <w:pPr>
        <w:pStyle w:val="NormalWeb"/>
        <w:spacing w:after="0" w:afterAutospacing="0" w:line="480" w:lineRule="auto"/>
        <w:jc w:val="both"/>
      </w:pPr>
      <w:r>
        <w:t> </w:t>
      </w:r>
      <w:r>
        <w:t> </w:t>
      </w:r>
      <w:r>
        <w:t>Este estudio desarrolló una herramienta de analítica de datos orientada a apoyar la toma de decisiones en cultivos de cacao frente a la variabilidad climática, integrando información climática y productiva proveniente de fuentes abiertas. Se aplicó la metodología KDD y se implementó una red neuronal LSTM, obteniendo resultados satisfactorios en la identificación de patrones climáticos relevantes para la gestión preventiva del cultivo.</w:t>
      </w:r>
    </w:p>
    <w:p w14:paraId="3AA025E1" w14:textId="54FD3496" w:rsidR="00F409EB" w:rsidRDefault="00F409EB" w:rsidP="00D96825">
      <w:pPr>
        <w:spacing w:line="480" w:lineRule="auto"/>
        <w:jc w:val="both"/>
      </w:pPr>
    </w:p>
    <w:p w14:paraId="2CD9FBFC" w14:textId="77777777" w:rsidR="00F409EB" w:rsidRDefault="00F409EB" w:rsidP="00D96825">
      <w:pPr>
        <w:pStyle w:val="NormalWeb"/>
        <w:spacing w:line="480" w:lineRule="auto"/>
      </w:pPr>
      <w:r>
        <w:lastRenderedPageBreak/>
        <w:t> </w:t>
      </w:r>
      <w:r>
        <w:t> </w:t>
      </w:r>
      <w:r w:rsidRPr="00F409EB">
        <w:rPr>
          <w:rStyle w:val="Textoennegrita"/>
          <w:lang w:val="de-DE"/>
        </w:rPr>
        <w:t>Comparison Between Machine Learning Models for Yield Forecast in Cocoa Crops in Santander, Colombia.</w:t>
      </w:r>
      <w:r w:rsidRPr="00F409EB">
        <w:rPr>
          <w:lang w:val="de-DE"/>
        </w:rPr>
        <w:br/>
      </w:r>
      <w:r>
        <w:t>Autores: Lamos-Díaz, H., Puentes-Garzón, D. E., y Zárate-Caicedo, D. A.</w:t>
      </w:r>
      <w:r>
        <w:br/>
        <w:t>Institución: Universidad Industrial de Santander (UIS).</w:t>
      </w:r>
      <w:r>
        <w:br/>
        <w:t>Año: 2020.</w:t>
      </w:r>
    </w:p>
    <w:p w14:paraId="41A4C4D2" w14:textId="77777777" w:rsidR="00F409EB" w:rsidRDefault="00F409EB" w:rsidP="00D96825">
      <w:pPr>
        <w:pStyle w:val="NormalWeb"/>
        <w:spacing w:after="0" w:afterAutospacing="0" w:line="480" w:lineRule="auto"/>
        <w:jc w:val="both"/>
      </w:pPr>
      <w:r>
        <w:t> </w:t>
      </w:r>
      <w:r>
        <w:t> </w:t>
      </w:r>
      <w:r>
        <w:t xml:space="preserve">El estudio comparó diversos modelos de </w:t>
      </w:r>
      <w:r>
        <w:rPr>
          <w:rStyle w:val="nfasis"/>
        </w:rPr>
        <w:t>machine learning</w:t>
      </w:r>
      <w:r>
        <w:t xml:space="preserve"> para la predicción del rendimiento del cacao utilizando datos climáticos y productivos. Los resultados mostraron un mejor desempeño de los modelos de </w:t>
      </w:r>
      <w:r>
        <w:rPr>
          <w:rStyle w:val="nfasis"/>
        </w:rPr>
        <w:t>ensemble learning</w:t>
      </w:r>
      <w:r>
        <w:t>, en particular Gradient Boosting, evidenciando su utilidad para la planificación agrícola en zonas cacaoteras de Santander.</w:t>
      </w:r>
    </w:p>
    <w:p w14:paraId="691F70B2" w14:textId="10D74393" w:rsidR="00F409EB" w:rsidRDefault="00F409EB" w:rsidP="00D96825">
      <w:pPr>
        <w:spacing w:line="480" w:lineRule="auto"/>
        <w:jc w:val="both"/>
      </w:pPr>
    </w:p>
    <w:p w14:paraId="763356A5" w14:textId="77777777" w:rsidR="00F409EB" w:rsidRDefault="00F409EB" w:rsidP="00D96825">
      <w:pPr>
        <w:pStyle w:val="NormalWeb"/>
        <w:spacing w:line="480" w:lineRule="auto"/>
      </w:pPr>
      <w:r>
        <w:t> </w:t>
      </w:r>
      <w:r>
        <w:t> </w:t>
      </w:r>
      <w:r>
        <w:rPr>
          <w:rStyle w:val="Textoennegrita"/>
        </w:rPr>
        <w:t>Optimización de parámetros en redes neuronales artificiales para la predicción del rendimiento agrícola de cultivos de cacao.</w:t>
      </w:r>
      <w:r>
        <w:br/>
        <w:t>Autor: Gómez Castellanos, C.</w:t>
      </w:r>
      <w:r>
        <w:br/>
        <w:t>Institución: Universidad Industrial de Santander (UIS).</w:t>
      </w:r>
      <w:r>
        <w:br/>
        <w:t>Año: 2022.</w:t>
      </w:r>
    </w:p>
    <w:p w14:paraId="2A8FED0E" w14:textId="77777777" w:rsidR="00F409EB" w:rsidRDefault="00F409EB" w:rsidP="00D96825">
      <w:pPr>
        <w:pStyle w:val="NormalWeb"/>
        <w:spacing w:after="0" w:afterAutospacing="0" w:line="480" w:lineRule="auto"/>
        <w:jc w:val="both"/>
      </w:pPr>
      <w:r>
        <w:t> </w:t>
      </w:r>
      <w:r>
        <w:t> </w:t>
      </w:r>
      <w:r>
        <w:t>Esta investigación propuso un modelo basado en redes neuronales artificiales optimizadas mediante algoritmos genéticos, logrando una reducción significativa del error de predicción. Los resultados confirman que la optimización de hiperparámetros mejora la estabilidad y precisión de los modelos aplicados al rendimiento del cacao.</w:t>
      </w:r>
    </w:p>
    <w:p w14:paraId="6E860853" w14:textId="2D481327" w:rsidR="00F409EB" w:rsidRDefault="00F409EB" w:rsidP="00D96825">
      <w:pPr>
        <w:spacing w:line="480" w:lineRule="auto"/>
        <w:jc w:val="both"/>
      </w:pPr>
    </w:p>
    <w:p w14:paraId="26FA5AFB" w14:textId="77777777" w:rsidR="00F409EB" w:rsidRDefault="00F409EB" w:rsidP="00D96825">
      <w:pPr>
        <w:pStyle w:val="NormalWeb"/>
        <w:spacing w:line="480" w:lineRule="auto"/>
      </w:pPr>
      <w:r>
        <w:t> </w:t>
      </w:r>
      <w:r>
        <w:t> </w:t>
      </w:r>
      <w:r w:rsidRPr="00D57265">
        <w:rPr>
          <w:rStyle w:val="Textoennegrita"/>
          <w:lang w:val="en-US"/>
        </w:rPr>
        <w:t>A Tool for Classification of Cacao Production in Colombia Based on Multiple Classifier Systems.</w:t>
      </w:r>
      <w:r w:rsidRPr="00D57265">
        <w:rPr>
          <w:lang w:val="en-US"/>
        </w:rPr>
        <w:br/>
      </w:r>
      <w:r>
        <w:lastRenderedPageBreak/>
        <w:t>Autores: Salazar, J., Pérez, L., y Gómez, A.</w:t>
      </w:r>
      <w:r>
        <w:br/>
        <w:t>Institución: Universidad Industrial de Santander (UIS).</w:t>
      </w:r>
      <w:r>
        <w:br/>
        <w:t>Año: 2017.</w:t>
      </w:r>
    </w:p>
    <w:p w14:paraId="6D81085A" w14:textId="77777777" w:rsidR="00F409EB" w:rsidRDefault="00F409EB" w:rsidP="00D96825">
      <w:pPr>
        <w:pStyle w:val="NormalWeb"/>
        <w:spacing w:after="0" w:afterAutospacing="0" w:line="480" w:lineRule="auto"/>
        <w:jc w:val="both"/>
      </w:pPr>
      <w:r>
        <w:t> </w:t>
      </w:r>
      <w:r>
        <w:t> </w:t>
      </w:r>
      <w:r>
        <w:t xml:space="preserve">El estudio desarrolló un sistema de clasificación de zonas productivas de cacao mediante modelos de </w:t>
      </w:r>
      <w:r>
        <w:rPr>
          <w:rStyle w:val="nfasis"/>
        </w:rPr>
        <w:t>ensemble learning</w:t>
      </w:r>
      <w:r>
        <w:t>. Los resultados evidenciaron altos niveles de precisión, destacando la capacidad de estos enfoques para segmentar regiones agrícolas según condiciones climáticas y productivas.</w:t>
      </w:r>
    </w:p>
    <w:p w14:paraId="0A2A553E" w14:textId="41139436" w:rsidR="00F409EB" w:rsidRDefault="00F409EB" w:rsidP="00D96825">
      <w:pPr>
        <w:spacing w:line="480" w:lineRule="auto"/>
        <w:jc w:val="both"/>
      </w:pPr>
    </w:p>
    <w:p w14:paraId="1514D869" w14:textId="77777777" w:rsidR="00F409EB" w:rsidRDefault="00F409EB" w:rsidP="00D96825">
      <w:pPr>
        <w:pStyle w:val="NormalWeb"/>
        <w:spacing w:line="480" w:lineRule="auto"/>
      </w:pPr>
      <w:r>
        <w:t> </w:t>
      </w:r>
      <w:r>
        <w:t> </w:t>
      </w:r>
      <w:r>
        <w:rPr>
          <w:rStyle w:val="Textoennegrita"/>
        </w:rPr>
        <w:t>Medición de la competitividad de los productores de cacao en una región de Santander.</w:t>
      </w:r>
      <w:r>
        <w:br/>
        <w:t>Autores: Oliveros Contreras, D., y Pérez Ortiz, M.</w:t>
      </w:r>
      <w:r>
        <w:br/>
        <w:t>Institución: Universidad Autónoma de Bucaramanga (UNAB).</w:t>
      </w:r>
      <w:r>
        <w:br/>
        <w:t>Año: 2022.</w:t>
      </w:r>
    </w:p>
    <w:p w14:paraId="5BBEE00D" w14:textId="77777777" w:rsidR="00F409EB" w:rsidRDefault="00F409EB" w:rsidP="00D96825">
      <w:pPr>
        <w:pStyle w:val="NormalWeb"/>
        <w:spacing w:after="0" w:afterAutospacing="0" w:line="480" w:lineRule="auto"/>
        <w:jc w:val="both"/>
      </w:pPr>
      <w:r>
        <w:t> </w:t>
      </w:r>
      <w:r>
        <w:t> </w:t>
      </w:r>
      <w:r>
        <w:t>La investigación evaluó la competitividad del sector cacaotero mediante variables socioeconómicas y productivas, evidenciando limitaciones asociadas a la baja tecnificación y adopción tecnológica. Se resalta la necesidad de integrar herramientas de analítica de datos para fortalecer la planificación productiva.</w:t>
      </w:r>
    </w:p>
    <w:p w14:paraId="44A63D7F" w14:textId="2729BBAD" w:rsidR="00F409EB" w:rsidRDefault="00F409EB" w:rsidP="00D96825">
      <w:pPr>
        <w:spacing w:line="480" w:lineRule="auto"/>
        <w:jc w:val="both"/>
      </w:pPr>
    </w:p>
    <w:p w14:paraId="389204C2" w14:textId="77777777" w:rsidR="00F409EB" w:rsidRDefault="00F409EB" w:rsidP="00D96825">
      <w:pPr>
        <w:pStyle w:val="NormalWeb"/>
        <w:spacing w:line="480" w:lineRule="auto"/>
      </w:pPr>
      <w:r>
        <w:t> </w:t>
      </w:r>
      <w:r>
        <w:t> </w:t>
      </w:r>
      <w:r>
        <w:rPr>
          <w:rStyle w:val="Textoennegrita"/>
        </w:rPr>
        <w:t>Evaluación de la rentabilidad del cultivo de cacao en Santander.</w:t>
      </w:r>
      <w:r>
        <w:br/>
        <w:t>Autor: Durán Castilla, A.</w:t>
      </w:r>
      <w:r>
        <w:br/>
        <w:t>Institución: Universidad Santo Tomás (USTA Tunja).</w:t>
      </w:r>
      <w:r>
        <w:br/>
        <w:t>Año: 2021.</w:t>
      </w:r>
    </w:p>
    <w:p w14:paraId="54CD553A" w14:textId="77777777" w:rsidR="00F409EB" w:rsidRDefault="00F409EB" w:rsidP="00D96825">
      <w:pPr>
        <w:pStyle w:val="NormalWeb"/>
        <w:spacing w:after="0" w:afterAutospacing="0" w:line="480" w:lineRule="auto"/>
        <w:jc w:val="both"/>
      </w:pPr>
      <w:r>
        <w:lastRenderedPageBreak/>
        <w:t> </w:t>
      </w:r>
      <w:r>
        <w:t> </w:t>
      </w:r>
      <w:r>
        <w:t>El estudio analizó la viabilidad económica del cultivo de cacao mediante indicadores financieros, confirmando su rentabilidad bajo condiciones favorables de mercado. Se sugiere el uso de modelos predictivos como estrategia para mitigar riesgos económicos asociados a la variabilidad climática y de precios.</w:t>
      </w:r>
    </w:p>
    <w:p w14:paraId="644B683C" w14:textId="0711B072" w:rsidR="00F409EB" w:rsidRDefault="00F409EB" w:rsidP="00D96825">
      <w:pPr>
        <w:spacing w:line="480" w:lineRule="auto"/>
        <w:jc w:val="both"/>
      </w:pPr>
    </w:p>
    <w:p w14:paraId="3BEAC1A7" w14:textId="6865BCD1" w:rsidR="00F409EB" w:rsidRDefault="00F409EB" w:rsidP="00D96825">
      <w:pPr>
        <w:pStyle w:val="NormalWeb"/>
        <w:spacing w:line="480" w:lineRule="auto"/>
      </w:pPr>
      <w:r>
        <w:t> </w:t>
      </w:r>
      <w:r>
        <w:t> </w:t>
      </w:r>
      <w:r w:rsidRPr="00D57265">
        <w:rPr>
          <w:rStyle w:val="Textoennegrita"/>
          <w:lang w:val="en-US"/>
        </w:rPr>
        <w:t>Morfoagronomic study of cacao materials (</w:t>
      </w:r>
      <w:r w:rsidRPr="00D57265">
        <w:rPr>
          <w:rStyle w:val="nfasis"/>
          <w:b/>
          <w:bCs/>
          <w:lang w:val="en-US"/>
        </w:rPr>
        <w:t>Theobroma cacao</w:t>
      </w:r>
      <w:r w:rsidRPr="00D57265">
        <w:rPr>
          <w:rStyle w:val="Textoennegrita"/>
          <w:lang w:val="en-US"/>
        </w:rPr>
        <w:t xml:space="preserve"> L.) from different production </w:t>
      </w:r>
      <w:r w:rsidR="00B5410F" w:rsidRPr="00D57265">
        <w:rPr>
          <w:rStyle w:val="Textoennegrita"/>
          <w:lang w:val="en-US"/>
        </w:rPr>
        <w:t>áreas</w:t>
      </w:r>
      <w:r w:rsidRPr="00D57265">
        <w:rPr>
          <w:rStyle w:val="Textoennegrita"/>
          <w:lang w:val="en-US"/>
        </w:rPr>
        <w:t xml:space="preserve"> in Colombia.</w:t>
      </w:r>
      <w:r w:rsidRPr="00D57265">
        <w:rPr>
          <w:lang w:val="en-US"/>
        </w:rPr>
        <w:br/>
      </w:r>
      <w:r>
        <w:t>Institución: Universidad Nacional de Colombia (UNAL).</w:t>
      </w:r>
      <w:r>
        <w:br/>
        <w:t>Año: 2022.</w:t>
      </w:r>
    </w:p>
    <w:p w14:paraId="3814072C" w14:textId="77777777" w:rsidR="00F409EB" w:rsidRDefault="00F409EB" w:rsidP="00D96825">
      <w:pPr>
        <w:pStyle w:val="NormalWeb"/>
        <w:spacing w:after="0" w:afterAutospacing="0" w:line="480" w:lineRule="auto"/>
        <w:jc w:val="both"/>
      </w:pPr>
      <w:r>
        <w:t> </w:t>
      </w:r>
      <w:r>
        <w:t> </w:t>
      </w:r>
      <w:r>
        <w:t>Este trabajo evaluó la diversidad morfológica y genética del cacao mediante análisis multivariantes, identificando una alta variabilidad útil para programas de mejoramiento genético. Los resultados aportan información clave para la selección de materiales con mayor productividad y resistencia.</w:t>
      </w:r>
    </w:p>
    <w:p w14:paraId="73640536" w14:textId="4CAABBA9" w:rsidR="00F409EB" w:rsidRDefault="00F409EB" w:rsidP="00D96825">
      <w:pPr>
        <w:spacing w:line="480" w:lineRule="auto"/>
        <w:jc w:val="both"/>
      </w:pPr>
    </w:p>
    <w:p w14:paraId="5F28EDD7" w14:textId="77777777" w:rsidR="00F409EB" w:rsidRDefault="00F409EB" w:rsidP="00D96825">
      <w:pPr>
        <w:pStyle w:val="NormalWeb"/>
        <w:spacing w:line="480" w:lineRule="auto"/>
      </w:pPr>
      <w:r>
        <w:t> </w:t>
      </w:r>
      <w:r>
        <w:t> </w:t>
      </w:r>
      <w:r>
        <w:rPr>
          <w:rStyle w:val="Textoennegrita"/>
        </w:rPr>
        <w:t>Perfil sensorial de cuatro modelos de siembra de cacao en Colombia.</w:t>
      </w:r>
      <w:r>
        <w:br/>
        <w:t>Institución: AGROSAVIA / Corpoica.</w:t>
      </w:r>
      <w:r>
        <w:br/>
        <w:t>Año: 2021.</w:t>
      </w:r>
    </w:p>
    <w:p w14:paraId="40392972" w14:textId="77777777" w:rsidR="00F409EB" w:rsidRDefault="00F409EB" w:rsidP="00D96825">
      <w:pPr>
        <w:pStyle w:val="NormalWeb"/>
        <w:spacing w:after="0" w:afterAutospacing="0" w:line="480" w:lineRule="auto"/>
        <w:jc w:val="both"/>
      </w:pPr>
      <w:r>
        <w:t> </w:t>
      </w:r>
      <w:r>
        <w:t> </w:t>
      </w:r>
      <w:r>
        <w:t>El estudio analizó la relación entre modelos de siembra y el perfil sensorial del cacao, evidenciando que sistemas con mayor diversidad genética mejoran la calidad sensorial sin afectar la productividad, lo que respalda enfoques sostenibles de manejo agrícola.</w:t>
      </w:r>
    </w:p>
    <w:p w14:paraId="6BF7DA2C" w14:textId="4CEE2FB7" w:rsidR="00F409EB" w:rsidRDefault="00F409EB" w:rsidP="00D96825">
      <w:pPr>
        <w:spacing w:line="480" w:lineRule="auto"/>
        <w:jc w:val="both"/>
      </w:pPr>
    </w:p>
    <w:p w14:paraId="1E79A912" w14:textId="77777777" w:rsidR="00F409EB" w:rsidRDefault="00F409EB" w:rsidP="00D96825">
      <w:pPr>
        <w:pStyle w:val="NormalWeb"/>
        <w:spacing w:line="480" w:lineRule="auto"/>
      </w:pPr>
      <w:r>
        <w:lastRenderedPageBreak/>
        <w:t> </w:t>
      </w:r>
      <w:r>
        <w:t> </w:t>
      </w:r>
      <w:r w:rsidRPr="00D57265">
        <w:rPr>
          <w:rStyle w:val="Textoennegrita"/>
          <w:lang w:val="en-US"/>
        </w:rPr>
        <w:t>An ensemble deep learning approach for predicting cocoa yield.</w:t>
      </w:r>
      <w:r w:rsidRPr="00D57265">
        <w:rPr>
          <w:lang w:val="en-US"/>
        </w:rPr>
        <w:br/>
      </w:r>
      <w:r>
        <w:t>Autores: Acheampong, R., et al.</w:t>
      </w:r>
      <w:r>
        <w:br/>
        <w:t>Institución: University of Ghana.</w:t>
      </w:r>
      <w:r>
        <w:br/>
        <w:t>Año: 2023.</w:t>
      </w:r>
    </w:p>
    <w:p w14:paraId="3C57DE59" w14:textId="77777777" w:rsidR="00F409EB" w:rsidRDefault="00F409EB" w:rsidP="00D96825">
      <w:pPr>
        <w:pStyle w:val="NormalWeb"/>
        <w:spacing w:after="0" w:afterAutospacing="0" w:line="480" w:lineRule="auto"/>
        <w:jc w:val="both"/>
      </w:pPr>
      <w:r>
        <w:t> </w:t>
      </w:r>
      <w:r>
        <w:t> </w:t>
      </w:r>
      <w:r>
        <w:t xml:space="preserve">La investigación propuso un modelo híbrido CNN–LSTM para la predicción del rendimiento del cacao, obteniendo altos niveles de precisión. Los resultados confirman la superioridad de enfoques de </w:t>
      </w:r>
      <w:r>
        <w:rPr>
          <w:rStyle w:val="nfasis"/>
        </w:rPr>
        <w:t>deep learning</w:t>
      </w:r>
      <w:r>
        <w:t xml:space="preserve"> frente a modelos tradicionales en contextos climáticos variables.</w:t>
      </w:r>
    </w:p>
    <w:p w14:paraId="11F9C8C3" w14:textId="68A959D8" w:rsidR="00F409EB" w:rsidRDefault="00F409EB" w:rsidP="00D96825">
      <w:pPr>
        <w:spacing w:line="480" w:lineRule="auto"/>
        <w:jc w:val="both"/>
      </w:pPr>
    </w:p>
    <w:p w14:paraId="36979ECE" w14:textId="77777777" w:rsidR="00F409EB" w:rsidRDefault="00F409EB" w:rsidP="00D96825">
      <w:pPr>
        <w:pStyle w:val="NormalWeb"/>
        <w:spacing w:line="480" w:lineRule="auto"/>
      </w:pPr>
      <w:r>
        <w:t> </w:t>
      </w:r>
      <w:r>
        <w:t> </w:t>
      </w:r>
      <w:r w:rsidRPr="00D57265">
        <w:rPr>
          <w:rStyle w:val="Textoennegrita"/>
          <w:lang w:val="en-US"/>
        </w:rPr>
        <w:t>Climate Change Impact on Agricultural Land Suitability: An Interpretable ML-Based Eurasia Case Study.</w:t>
      </w:r>
      <w:r w:rsidRPr="00D57265">
        <w:rPr>
          <w:lang w:val="en-US"/>
        </w:rPr>
        <w:br/>
      </w:r>
      <w:r>
        <w:t>Autores: Zhang, Y., et al.</w:t>
      </w:r>
      <w:r>
        <w:br/>
        <w:t>Institución: University of Helsinki.</w:t>
      </w:r>
      <w:r>
        <w:br/>
        <w:t>Año: 2023.</w:t>
      </w:r>
    </w:p>
    <w:p w14:paraId="71B426FD" w14:textId="77777777" w:rsidR="00F409EB" w:rsidRDefault="00F409EB" w:rsidP="00D96825">
      <w:pPr>
        <w:pStyle w:val="NormalWeb"/>
        <w:spacing w:after="0" w:afterAutospacing="0" w:line="480" w:lineRule="auto"/>
        <w:jc w:val="both"/>
      </w:pPr>
      <w:r>
        <w:t> </w:t>
      </w:r>
      <w:r>
        <w:t> </w:t>
      </w:r>
      <w:r>
        <w:t xml:space="preserve">Este estudio evaluó la idoneidad agrícola bajo escenarios de cambio climático utilizando modelos explicables de </w:t>
      </w:r>
      <w:r>
        <w:rPr>
          <w:rStyle w:val="nfasis"/>
        </w:rPr>
        <w:t>machine learning</w:t>
      </w:r>
      <w:r>
        <w:t>. Se identificaron variables climáticas clave, resaltando la importancia de la interpretabilidad en la toma de decisiones agrícolas sostenibles.</w:t>
      </w:r>
    </w:p>
    <w:p w14:paraId="2748B62B" w14:textId="43E88F8E" w:rsidR="00F409EB" w:rsidRDefault="00F409EB" w:rsidP="00D96825">
      <w:pPr>
        <w:spacing w:line="480" w:lineRule="auto"/>
        <w:jc w:val="both"/>
      </w:pPr>
    </w:p>
    <w:p w14:paraId="2B8145A5" w14:textId="77777777" w:rsidR="00F409EB" w:rsidRDefault="00F409EB" w:rsidP="00D96825">
      <w:pPr>
        <w:pStyle w:val="NormalWeb"/>
        <w:spacing w:line="480" w:lineRule="auto"/>
      </w:pPr>
      <w:r>
        <w:t> </w:t>
      </w:r>
      <w:r>
        <w:t> </w:t>
      </w:r>
      <w:r w:rsidRPr="00D57265">
        <w:rPr>
          <w:rStyle w:val="Textoennegrita"/>
          <w:lang w:val="en-US"/>
        </w:rPr>
        <w:t>Causal Machine Learning for Sustainable Agroecosystems.</w:t>
      </w:r>
      <w:r w:rsidRPr="00D57265">
        <w:rPr>
          <w:lang w:val="en-US"/>
        </w:rPr>
        <w:br/>
      </w:r>
      <w:r>
        <w:t>Autores: Ortiz-Bobea, A., et al.</w:t>
      </w:r>
      <w:r>
        <w:br/>
      </w:r>
      <w:r>
        <w:lastRenderedPageBreak/>
        <w:t>Institución: Cornell University.</w:t>
      </w:r>
      <w:r>
        <w:br/>
        <w:t>Año: 2024.</w:t>
      </w:r>
    </w:p>
    <w:p w14:paraId="1959A35C" w14:textId="77777777" w:rsidR="00F409EB" w:rsidRDefault="00F409EB" w:rsidP="00D96825">
      <w:pPr>
        <w:pStyle w:val="NormalWeb"/>
        <w:spacing w:after="0" w:afterAutospacing="0" w:line="480" w:lineRule="auto"/>
        <w:jc w:val="both"/>
      </w:pPr>
      <w:r>
        <w:t> </w:t>
      </w:r>
      <w:r>
        <w:t> </w:t>
      </w:r>
      <w:r>
        <w:t>El trabajo introdujo un enfoque de aprendizaje causal para analizar relaciones causa-efecto en sistemas agrícolas, aportando evidencia sólida para el diseño de prácticas sostenibles basadas en datos.</w:t>
      </w:r>
    </w:p>
    <w:p w14:paraId="1EDCC0CA" w14:textId="4BD81D7E" w:rsidR="00F409EB" w:rsidRDefault="00F409EB" w:rsidP="00D96825">
      <w:pPr>
        <w:spacing w:line="480" w:lineRule="auto"/>
        <w:jc w:val="both"/>
      </w:pPr>
    </w:p>
    <w:p w14:paraId="15DCB9FC" w14:textId="77777777" w:rsidR="00F409EB" w:rsidRDefault="00F409EB" w:rsidP="00D96825">
      <w:pPr>
        <w:pStyle w:val="NormalWeb"/>
        <w:spacing w:line="480" w:lineRule="auto"/>
      </w:pPr>
      <w:r>
        <w:t> </w:t>
      </w:r>
      <w:r>
        <w:t> </w:t>
      </w:r>
      <w:r w:rsidRPr="00D57265">
        <w:rPr>
          <w:rStyle w:val="Textoennegrita"/>
          <w:lang w:val="en-US"/>
        </w:rPr>
        <w:t>Smart Agriculture Using Data Analytics for Climate Adaptation.</w:t>
      </w:r>
      <w:r w:rsidRPr="00D57265">
        <w:rPr>
          <w:lang w:val="en-US"/>
        </w:rPr>
        <w:br/>
      </w:r>
      <w:r>
        <w:t>Autores: Rahman, M., et al.</w:t>
      </w:r>
      <w:r>
        <w:br/>
        <w:t>Institución: University of Dhaka.</w:t>
      </w:r>
      <w:r>
        <w:br/>
        <w:t>Año: 2022.</w:t>
      </w:r>
    </w:p>
    <w:p w14:paraId="4FD7BFA7" w14:textId="77777777" w:rsidR="00F409EB" w:rsidRDefault="00F409EB" w:rsidP="00D96825">
      <w:pPr>
        <w:pStyle w:val="NormalWeb"/>
        <w:spacing w:after="0" w:afterAutospacing="0" w:line="480" w:lineRule="auto"/>
        <w:jc w:val="both"/>
      </w:pPr>
      <w:r>
        <w:t> </w:t>
      </w:r>
      <w:r>
        <w:t> </w:t>
      </w:r>
      <w:r>
        <w:t>El estudio aplicó técnicas de analítica de datos para evaluar estrategias de adaptación agrícola frente a la variabilidad climática, demostrando que el uso de modelos predictivos mejora la planificación y resiliencia de los sistemas productivos.</w:t>
      </w:r>
    </w:p>
    <w:p w14:paraId="661F1713" w14:textId="3CF03B9F" w:rsidR="00062CE2" w:rsidRDefault="00062CE2" w:rsidP="00D96825">
      <w:pPr>
        <w:pStyle w:val="NormalWeb"/>
        <w:spacing w:line="480" w:lineRule="auto"/>
        <w:jc w:val="both"/>
      </w:pPr>
    </w:p>
    <w:p w14:paraId="5AD4D98B" w14:textId="77777777" w:rsidR="00463720" w:rsidRPr="00C16591" w:rsidRDefault="00463720" w:rsidP="00D96825">
      <w:pPr>
        <w:pStyle w:val="Ttulo2"/>
        <w:numPr>
          <w:ilvl w:val="0"/>
          <w:numId w:val="0"/>
        </w:numPr>
        <w:spacing w:after="0" w:line="480" w:lineRule="auto"/>
        <w:rPr>
          <w:sz w:val="24"/>
          <w:szCs w:val="24"/>
        </w:rPr>
      </w:pPr>
      <w:bookmarkStart w:id="62" w:name="_Toc216724620"/>
      <w:r w:rsidRPr="00C16591">
        <w:rPr>
          <w:sz w:val="24"/>
          <w:szCs w:val="24"/>
        </w:rPr>
        <w:t>Vacío de investigación alineado con la pregunta de investigación</w:t>
      </w:r>
      <w:bookmarkEnd w:id="62"/>
    </w:p>
    <w:p w14:paraId="32AAA042" w14:textId="77777777" w:rsidR="00463720" w:rsidRDefault="00463720" w:rsidP="004D66DC">
      <w:pPr>
        <w:pStyle w:val="NormalWeb"/>
        <w:spacing w:before="0" w:beforeAutospacing="0" w:line="480" w:lineRule="auto"/>
        <w:ind w:firstLine="720"/>
        <w:contextualSpacing/>
        <w:jc w:val="both"/>
      </w:pPr>
      <w:r>
        <w:t xml:space="preserve">La revisión de la literatura evidencia un avance significativo en la aplicación de modelos de </w:t>
      </w:r>
      <w:r>
        <w:rPr>
          <w:rStyle w:val="nfasis"/>
        </w:rPr>
        <w:t>machine learning</w:t>
      </w:r>
      <w:r>
        <w:t xml:space="preserve"> y </w:t>
      </w:r>
      <w:r>
        <w:rPr>
          <w:rStyle w:val="nfasis"/>
        </w:rPr>
        <w:t>deep learning</w:t>
      </w:r>
      <w:r>
        <w:t xml:space="preserve"> para el análisis del rendimiento del cacao y la influencia de variables climáticas en distintos contextos geográficos. Sin embargo, la mayoría de los estudios se concentran en la evaluación del desempeño predictivo de los modelos, sin abordar de manera integral cómo estos resultados pueden transformarse en herramientas prácticas que apoyen la planificación agrícola a nivel local.</w:t>
      </w:r>
    </w:p>
    <w:p w14:paraId="56D2D9FE" w14:textId="77777777" w:rsidR="00463720" w:rsidRDefault="00463720" w:rsidP="004D66DC">
      <w:pPr>
        <w:pStyle w:val="NormalWeb"/>
        <w:spacing w:line="480" w:lineRule="auto"/>
        <w:ind w:firstLine="720"/>
        <w:contextualSpacing/>
        <w:jc w:val="both"/>
      </w:pPr>
      <w:r>
        <w:lastRenderedPageBreak/>
        <w:t>En particular, se identifica una limitada articulación entre modelos predictivos basados en datos climáticos y sistemas de apoyo a la decisión que generen recomendaciones operativas para los productores, considerando las condiciones específicas de cada territorio. Asimismo, son escasos los trabajos que integran mecanismos de visualización interactiva orientados a facilitar la interpretación de los resultados por usuarios no expertos, así como procesos formales de validación de usabilidad en contextos rurales.</w:t>
      </w:r>
    </w:p>
    <w:p w14:paraId="397F8F7D" w14:textId="77777777" w:rsidR="004D66DC" w:rsidRDefault="00463720" w:rsidP="004D66DC">
      <w:pPr>
        <w:pStyle w:val="NormalWeb"/>
        <w:spacing w:line="480" w:lineRule="auto"/>
        <w:ind w:firstLine="720"/>
        <w:contextualSpacing/>
        <w:jc w:val="both"/>
      </w:pPr>
      <w:r>
        <w:t xml:space="preserve">Este vacío se relaciona directamente con la pregunta de investigación planteada, en la medida en que aún no se ha establecido de qué manera un modelo de </w:t>
      </w:r>
      <w:r>
        <w:rPr>
          <w:rStyle w:val="nfasis"/>
        </w:rPr>
        <w:t>machine learning</w:t>
      </w:r>
      <w:r>
        <w:t xml:space="preserve"> entrenado con datos climáticos puede funcionar efectivamente como una herramienta de apoyo para generar recomendaciones que contribuyan a mejorar la planificación del cultivo de cacao en el municipio de San Vicente de Chucurí, Santander. </w:t>
      </w:r>
    </w:p>
    <w:p w14:paraId="7201D331" w14:textId="198C615B" w:rsidR="00ED05C2" w:rsidRDefault="00463720" w:rsidP="004D66DC">
      <w:pPr>
        <w:pStyle w:val="NormalWeb"/>
        <w:spacing w:line="480" w:lineRule="auto"/>
        <w:ind w:firstLine="720"/>
        <w:contextualSpacing/>
        <w:jc w:val="both"/>
      </w:pPr>
      <w:r>
        <w:t>En respuesta a esta brecha, el presente proyecto propone el desarrollo y validación de un modelo predictivo acompañado de una interfaz de visualización interactiva, evaluada tanto en términos técnicos como de experiencia de usuario, con el fin de aportar una solución aplicada y contextualizada a las necesidades del sector cacaotero local.</w:t>
      </w:r>
    </w:p>
    <w:p w14:paraId="50E3139F" w14:textId="281EB5C7" w:rsidR="00520EAE" w:rsidRPr="00520EAE" w:rsidRDefault="00ED05C2" w:rsidP="008A049C">
      <w:pPr>
        <w:pStyle w:val="Prrafodelista"/>
        <w:numPr>
          <w:ilvl w:val="0"/>
          <w:numId w:val="3"/>
        </w:numPr>
        <w:spacing w:after="200" w:line="480" w:lineRule="auto"/>
        <w:jc w:val="center"/>
        <w:rPr>
          <w:rFonts w:eastAsia="Times New Roman" w:cs="Times New Roman"/>
          <w:b/>
          <w:bCs/>
          <w:szCs w:val="24"/>
          <w:lang w:eastAsia="es-MX"/>
        </w:rPr>
      </w:pPr>
      <w:r>
        <w:br w:type="page"/>
      </w:r>
      <w:bookmarkStart w:id="63" w:name="_Ref515530571"/>
      <w:bookmarkStart w:id="64" w:name="_Toc216724621"/>
      <w:r w:rsidR="00C16591" w:rsidRPr="00520EAE">
        <w:rPr>
          <w:rFonts w:cs="Times New Roman"/>
          <w:b/>
          <w:bCs/>
          <w:szCs w:val="24"/>
        </w:rPr>
        <w:lastRenderedPageBreak/>
        <w:t>Aspectos Metodológicos Del Proyecto</w:t>
      </w:r>
      <w:bookmarkEnd w:id="63"/>
      <w:bookmarkEnd w:id="64"/>
    </w:p>
    <w:p w14:paraId="5ECA7F7A" w14:textId="77777777" w:rsidR="00ED05C2" w:rsidRPr="00661A4E" w:rsidRDefault="00ED05C2" w:rsidP="004D66DC">
      <w:pPr>
        <w:pStyle w:val="NormalWeb"/>
        <w:spacing w:before="0" w:beforeAutospacing="0" w:after="0" w:afterAutospacing="0" w:line="480" w:lineRule="auto"/>
        <w:ind w:firstLine="720"/>
        <w:jc w:val="both"/>
        <w:rPr>
          <w:rStyle w:val="nfasis"/>
          <w:rFonts w:eastAsiaTheme="majorEastAsia"/>
        </w:rPr>
      </w:pPr>
      <w:r w:rsidRPr="00661A4E">
        <w:t xml:space="preserve">El presente capítulo describe el enfoque metodológico que sustenta el desarrollo del proyecto titulado </w:t>
      </w:r>
      <w:r w:rsidRPr="00661A4E">
        <w:rPr>
          <w:rStyle w:val="nfasis"/>
          <w:rFonts w:eastAsiaTheme="majorEastAsia"/>
        </w:rPr>
        <w:t>“Modelo de Machine Learning mediante el uso de datos climáticos como aporte a la mejora de la planificación del cultivo de cacao en el municipio de San Vicente de Chucurí – Santander”.</w:t>
      </w:r>
    </w:p>
    <w:p w14:paraId="1989562C" w14:textId="77777777" w:rsidR="00ED05C2" w:rsidRPr="00661A4E" w:rsidRDefault="00ED05C2" w:rsidP="004D66DC">
      <w:pPr>
        <w:pStyle w:val="NormalWeb"/>
        <w:spacing w:before="0" w:beforeAutospacing="0" w:after="0" w:afterAutospacing="0" w:line="480" w:lineRule="auto"/>
        <w:ind w:firstLine="720"/>
        <w:jc w:val="both"/>
      </w:pPr>
      <w:r w:rsidRPr="00661A4E">
        <w:t>Para el desarrollo del estudio se adoptó la metodología CRISP-DM (Cross Industry Standard Process for Data Mining), la cual constituye un estándar ampliamente utilizado en proyectos de ciencia de datos y analítica predictiva, debido a su estructura sistemática, iterativa y orientada a la generación de conocimiento a partir de datos (Chapman et al., 2000).</w:t>
      </w:r>
    </w:p>
    <w:p w14:paraId="67EDE835" w14:textId="66AECB0C" w:rsidR="007F4342" w:rsidRDefault="00ED05C2" w:rsidP="004D66DC">
      <w:pPr>
        <w:pStyle w:val="NormalWeb"/>
        <w:spacing w:before="0" w:beforeAutospacing="0" w:after="0" w:afterAutospacing="0" w:line="480" w:lineRule="auto"/>
        <w:ind w:firstLine="720"/>
        <w:jc w:val="both"/>
      </w:pPr>
      <w:r w:rsidRPr="00661A4E">
        <w:t>CRISP-DM se compone de seis fases: comprensión del negocio, comprensión de los datos, preparación de los datos, modelado, evaluación y despliegue. En el contexto del presente proyecto, estas fases han sido desarrolladas de manera progresiva, encontrándose algunas ejecutadas, otras en desarrollo y otras proyectadas, de acuerdo con el estado actual de avance de la investigación.</w:t>
      </w:r>
      <w:bookmarkStart w:id="65" w:name="_Toc216724622"/>
    </w:p>
    <w:p w14:paraId="29163594" w14:textId="77777777" w:rsidR="00FE2501" w:rsidRDefault="00FE2501" w:rsidP="00D96825">
      <w:pPr>
        <w:pStyle w:val="NormalWeb"/>
        <w:spacing w:before="0" w:beforeAutospacing="0" w:after="0" w:afterAutospacing="0" w:line="480" w:lineRule="auto"/>
        <w:jc w:val="both"/>
      </w:pPr>
    </w:p>
    <w:p w14:paraId="441129A9" w14:textId="58464B9E" w:rsidR="00DC5C0E" w:rsidRPr="00DC5C0E" w:rsidRDefault="00C16591" w:rsidP="008A049C">
      <w:pPr>
        <w:pStyle w:val="Prrafodelista"/>
        <w:numPr>
          <w:ilvl w:val="1"/>
          <w:numId w:val="3"/>
        </w:numPr>
        <w:spacing w:after="200" w:line="480" w:lineRule="auto"/>
        <w:ind w:left="284"/>
        <w:rPr>
          <w:rFonts w:cs="Times New Roman"/>
          <w:b/>
          <w:bCs/>
          <w:szCs w:val="24"/>
        </w:rPr>
      </w:pPr>
      <w:r w:rsidRPr="000B25D4">
        <w:rPr>
          <w:rFonts w:cs="Times New Roman"/>
          <w:b/>
          <w:bCs/>
          <w:szCs w:val="24"/>
        </w:rPr>
        <w:t xml:space="preserve">Enfoque </w:t>
      </w:r>
      <w:r>
        <w:rPr>
          <w:rFonts w:cs="Times New Roman"/>
          <w:b/>
          <w:bCs/>
          <w:szCs w:val="24"/>
        </w:rPr>
        <w:t xml:space="preserve">y </w:t>
      </w:r>
      <w:r w:rsidRPr="000B25D4">
        <w:rPr>
          <w:rFonts w:cs="Times New Roman"/>
          <w:b/>
          <w:bCs/>
          <w:szCs w:val="24"/>
        </w:rPr>
        <w:t xml:space="preserve">Tipo </w:t>
      </w:r>
      <w:r>
        <w:rPr>
          <w:rFonts w:cs="Times New Roman"/>
          <w:b/>
          <w:bCs/>
          <w:szCs w:val="24"/>
        </w:rPr>
        <w:t>d</w:t>
      </w:r>
      <w:r w:rsidRPr="000B25D4">
        <w:rPr>
          <w:rFonts w:cs="Times New Roman"/>
          <w:b/>
          <w:bCs/>
          <w:szCs w:val="24"/>
        </w:rPr>
        <w:t>e Investigación</w:t>
      </w:r>
      <w:bookmarkEnd w:id="65"/>
    </w:p>
    <w:p w14:paraId="0782C42E" w14:textId="27BC97C0" w:rsidR="00B55FA1" w:rsidRDefault="00B55FA1" w:rsidP="004D66DC">
      <w:pPr>
        <w:pStyle w:val="NormalWeb"/>
        <w:spacing w:after="0" w:afterAutospacing="0" w:line="480" w:lineRule="auto"/>
        <w:ind w:firstLine="720"/>
        <w:contextualSpacing/>
        <w:jc w:val="both"/>
      </w:pPr>
      <w:r>
        <w:t>El proyecto se enmarca en un enfoque cuantitativo, dado que se fundamenta en el análisis de datos numéricos históricos correspondientes a variables climáticas relevantes para el cultivo de cacao. Dichos datos fueron procesados mediante técnicas estadísticas y algoritmos de machine learning, con el propósito de identificar patrones, relaciones y comportamientos asociados a la variabilidad climática, y generar información de apoyo para la planificación agrícola.</w:t>
      </w:r>
    </w:p>
    <w:p w14:paraId="06501D0B" w14:textId="09167679" w:rsidR="00B55FA1" w:rsidRDefault="00B55FA1" w:rsidP="004D66DC">
      <w:pPr>
        <w:pStyle w:val="NormalWeb"/>
        <w:spacing w:after="0" w:afterAutospacing="0" w:line="480" w:lineRule="auto"/>
        <w:ind w:firstLine="720"/>
        <w:contextualSpacing/>
        <w:jc w:val="both"/>
      </w:pPr>
      <w:r>
        <w:lastRenderedPageBreak/>
        <w:t>Desde el punto de vista metodológico, la investigación es de tipo aplicada, en tanto busca aportar una solución analítica a un problema concreto del sector agropecuario, específicamente la planificación del cultivo de cacao frente a la variabilidad climática en el municipio de San Vicente de Chucurí. Asimismo, presenta un carácter descriptivo y analítico, ya que examina el comportamiento histórico de las variables climáticas, y exploratorio–predictivo, en la medida en que desarrolla modelos orientados a la identificación de escenarios agroclimáticos.</w:t>
      </w:r>
    </w:p>
    <w:p w14:paraId="4F67BBC8" w14:textId="3DCBABA4" w:rsidR="00B55FA1" w:rsidRDefault="00B55FA1" w:rsidP="004D66DC">
      <w:pPr>
        <w:pStyle w:val="NormalWeb"/>
        <w:spacing w:after="0" w:afterAutospacing="0" w:line="480" w:lineRule="auto"/>
        <w:ind w:firstLine="720"/>
        <w:contextualSpacing/>
        <w:jc w:val="both"/>
      </w:pPr>
      <w:r>
        <w:t>El análisis se realizó sobre información climática correspondiente al período comprendido entre 2010 y 2024, consolidada a partir de fuentes oficiales y abiertas. La mayoría de las variables climáticas (temperatura máxima, temperatura mínima, temperatura media, humedad relativa y radiación solar) fueron obtenidas mediante el consumo de un servicio API del repositorio NASA POWER, el cual proporciona datos climáticos satelitales continuos y homogéneos a escala diaria para ubicaciones geográficas específicas.</w:t>
      </w:r>
    </w:p>
    <w:p w14:paraId="484C6BF2" w14:textId="659D6892" w:rsidR="00B55FA1" w:rsidRDefault="00B55FA1" w:rsidP="004D66DC">
      <w:pPr>
        <w:pStyle w:val="NormalWeb"/>
        <w:spacing w:after="0" w:afterAutospacing="0" w:line="480" w:lineRule="auto"/>
        <w:ind w:firstLine="720"/>
        <w:contextualSpacing/>
        <w:jc w:val="both"/>
      </w:pPr>
      <w:r>
        <w:t>De manera complementaria, la variable de precipitación fue obtenida a partir de los registros históricos de la estación meteorológica del IDEAM ubicada en el municipio de San Vicente de Chucurí (estación ID 24055070), con el fin de incorporar información local medida en sito y fortalecer la representatividad hidrológica del área de estudio. Esta combinación permitió disponer de una serie temporal continua y consistente, integrando información satelital y datos observados.</w:t>
      </w:r>
    </w:p>
    <w:p w14:paraId="36D5FB68" w14:textId="77777777" w:rsidR="00B55FA1" w:rsidRDefault="00B55FA1" w:rsidP="004D66DC">
      <w:pPr>
        <w:pStyle w:val="NormalWeb"/>
        <w:spacing w:after="0" w:afterAutospacing="0" w:line="480" w:lineRule="auto"/>
        <w:ind w:firstLine="720"/>
        <w:contextualSpacing/>
        <w:jc w:val="both"/>
      </w:pPr>
      <w:r>
        <w:t>Durante la fase inicial de comprensión de los datos, se identificaron vacíos de información y discontinuidades en algunos periodos de las series históricas locales. No obstante, la integración de los datos provenientes de la API de la NASA permitió completar las series temporales requeridas para el análisis, garantizando la consistencia temporal y la cobertura total del periodo de estudio.</w:t>
      </w:r>
    </w:p>
    <w:p w14:paraId="427C3711" w14:textId="777E0B60" w:rsidR="00433BC9" w:rsidRDefault="00B55FA1" w:rsidP="004D66DC">
      <w:pPr>
        <w:pStyle w:val="NormalWeb"/>
        <w:spacing w:before="0" w:beforeAutospacing="0" w:after="0" w:afterAutospacing="0" w:line="480" w:lineRule="auto"/>
        <w:ind w:firstLine="720"/>
        <w:contextualSpacing/>
        <w:jc w:val="both"/>
      </w:pPr>
      <w:r>
        <w:lastRenderedPageBreak/>
        <w:t>Los registros climáticos utilizados se consideran representativos de las condiciones agroclimáticas del municipio de San Vicente de Chucurí, y constituyen la base para las fases posteriores de agregación mensual, análisis exploratorio y modelado, orientadas al apoyo de la planificación agrícola y no a la predicción climática determinista.</w:t>
      </w:r>
    </w:p>
    <w:p w14:paraId="170A2AC6" w14:textId="77777777" w:rsidR="00B55FA1" w:rsidRPr="00F35BE7" w:rsidRDefault="00B55FA1" w:rsidP="00D96825">
      <w:pPr>
        <w:pStyle w:val="NormalWeb"/>
        <w:spacing w:before="0" w:beforeAutospacing="0" w:after="0" w:afterAutospacing="0" w:line="480" w:lineRule="auto"/>
        <w:jc w:val="both"/>
        <w:rPr>
          <w:rStyle w:val="Textoennegrita"/>
          <w:b w:val="0"/>
          <w:bCs w:val="0"/>
        </w:rPr>
      </w:pPr>
    </w:p>
    <w:p w14:paraId="691454F4" w14:textId="0B14B8AA" w:rsidR="008B0A5E" w:rsidRDefault="00C16591" w:rsidP="008A049C">
      <w:pPr>
        <w:pStyle w:val="Prrafodelista"/>
        <w:numPr>
          <w:ilvl w:val="1"/>
          <w:numId w:val="3"/>
        </w:numPr>
        <w:spacing w:after="200" w:line="480" w:lineRule="auto"/>
        <w:ind w:left="284"/>
        <w:rPr>
          <w:rFonts w:cs="Times New Roman"/>
          <w:b/>
          <w:bCs/>
          <w:szCs w:val="24"/>
        </w:rPr>
      </w:pPr>
      <w:bookmarkStart w:id="66" w:name="_Toc216724623"/>
      <w:r w:rsidRPr="00935353">
        <w:rPr>
          <w:rFonts w:cs="Times New Roman"/>
          <w:b/>
          <w:bCs/>
          <w:szCs w:val="24"/>
        </w:rPr>
        <w:t xml:space="preserve">Técnicas </w:t>
      </w:r>
      <w:r>
        <w:rPr>
          <w:rFonts w:cs="Times New Roman"/>
          <w:b/>
          <w:bCs/>
          <w:szCs w:val="24"/>
        </w:rPr>
        <w:t>e</w:t>
      </w:r>
      <w:r w:rsidRPr="00935353">
        <w:rPr>
          <w:rFonts w:cs="Times New Roman"/>
          <w:b/>
          <w:bCs/>
          <w:szCs w:val="24"/>
        </w:rPr>
        <w:t xml:space="preserve"> Instrumentos </w:t>
      </w:r>
      <w:r>
        <w:rPr>
          <w:rFonts w:cs="Times New Roman"/>
          <w:b/>
          <w:bCs/>
          <w:szCs w:val="24"/>
        </w:rPr>
        <w:t>d</w:t>
      </w:r>
      <w:r w:rsidRPr="00935353">
        <w:rPr>
          <w:rFonts w:cs="Times New Roman"/>
          <w:b/>
          <w:bCs/>
          <w:szCs w:val="24"/>
        </w:rPr>
        <w:t xml:space="preserve">e Recolección </w:t>
      </w:r>
      <w:r>
        <w:rPr>
          <w:rFonts w:cs="Times New Roman"/>
          <w:b/>
          <w:bCs/>
          <w:szCs w:val="24"/>
        </w:rPr>
        <w:t>d</w:t>
      </w:r>
      <w:r w:rsidRPr="00935353">
        <w:rPr>
          <w:rFonts w:cs="Times New Roman"/>
          <w:b/>
          <w:bCs/>
          <w:szCs w:val="24"/>
        </w:rPr>
        <w:t>e Información</w:t>
      </w:r>
      <w:bookmarkEnd w:id="66"/>
    </w:p>
    <w:p w14:paraId="4E186914" w14:textId="62C18DE4" w:rsidR="003C0BA2" w:rsidRDefault="003C0BA2" w:rsidP="004D66DC">
      <w:pPr>
        <w:pStyle w:val="NormalWeb"/>
        <w:spacing w:after="0" w:afterAutospacing="0" w:line="480" w:lineRule="auto"/>
        <w:ind w:firstLine="720"/>
        <w:contextualSpacing/>
        <w:jc w:val="both"/>
      </w:pPr>
      <w:r>
        <w:t>Para el desarrollo del proyecto se empleó la técnica de recolección de datos secundarios, utilizando información climática proveniente de fuentes oficiales y repositorios abiertos de reconocido respaldo científico. La obtención de los datos se realizó principalmente mediante el uso de interfaces de programación de aplicaciones (API), lo que permitió automatizar la descarga, asegurar la continuidad temporal de las series y garantizar la reproducibilidad del proceso de recolección.</w:t>
      </w:r>
    </w:p>
    <w:p w14:paraId="7A0848D6" w14:textId="57FE88BD" w:rsidR="003C0BA2" w:rsidRDefault="003C0BA2" w:rsidP="004D66DC">
      <w:pPr>
        <w:pStyle w:val="NormalWeb"/>
        <w:spacing w:after="0" w:afterAutospacing="0" w:line="480" w:lineRule="auto"/>
        <w:ind w:firstLine="720"/>
        <w:contextualSpacing/>
        <w:jc w:val="both"/>
      </w:pPr>
      <w:r>
        <w:t>En particular, se utilizaron productos climáticos satelitales de la plataforma NASA POWER para la descarga de la mayoría de las variables atmosféricas analizadas, incluyendo temperatura máxima, temperatura mínima, humedad relativa, radiación solar, evapotranspiración potencial y déficit de presión de vapor. Esta fuente fue seleccionada debido a su amplia cobertura espacial, disponibilidad histórica continua y uso documentado en estudios agroclimáticos y de planificación agrícola.</w:t>
      </w:r>
    </w:p>
    <w:p w14:paraId="4FEFD3F9" w14:textId="7AEC5825" w:rsidR="003C0BA2" w:rsidRDefault="003C0BA2" w:rsidP="004D66DC">
      <w:pPr>
        <w:pStyle w:val="NormalWeb"/>
        <w:spacing w:after="0" w:afterAutospacing="0" w:line="480" w:lineRule="auto"/>
        <w:ind w:firstLine="720"/>
        <w:contextualSpacing/>
        <w:jc w:val="both"/>
      </w:pPr>
      <w:r>
        <w:t xml:space="preserve">De manera complementaria, la variable de precipitación fue obtenida a partir de los registros observacionales del Instituto de Hidrología, Meteorología y Estudios Ambientales (IDEAM), debido a su carácter oficial y a la mayor representatividad local de las mediciones in situ para esta variable. Posteriormente, la serie de precipitación fue armonizada </w:t>
      </w:r>
      <w:r>
        <w:lastRenderedPageBreak/>
        <w:t>temporalmente con las demás variables climáticas, permitiendo su integración en una única base de datos diaria.</w:t>
      </w:r>
    </w:p>
    <w:p w14:paraId="041BF9F8" w14:textId="082C0D9D" w:rsidR="00ED05C2" w:rsidRPr="00F35BE7" w:rsidRDefault="003C0BA2" w:rsidP="004D66DC">
      <w:pPr>
        <w:pStyle w:val="NormalWeb"/>
        <w:spacing w:before="0" w:beforeAutospacing="0" w:after="0" w:afterAutospacing="0" w:line="480" w:lineRule="auto"/>
        <w:ind w:firstLine="720"/>
        <w:contextualSpacing/>
        <w:jc w:val="both"/>
      </w:pPr>
      <w:r>
        <w:t>La combinación de datos satelitales (NASA POWER) y observacionales (IDEAM) permitió construir un conjunto de datos climáticos homogéneo, completo y consistente, el cual constituyó el insumo fundamental para las fases posteriores de preparación, transformación y análisis agroclimático desarrolladas en el proyecto.</w:t>
      </w:r>
      <w:r w:rsidR="004D66DC">
        <w:t xml:space="preserve"> </w:t>
      </w:r>
      <w:r w:rsidR="00ED05C2" w:rsidRPr="00F35BE7">
        <w:t>Los datos recolectados fueron almacenados y gestionados en equipos de cómputo de uso propio del proyecto, garantizando la integridad, trazabilidad y control de la información, sin recurrir a infraestructuras de computación en la nube para el procesamiento principal.</w:t>
      </w:r>
    </w:p>
    <w:p w14:paraId="0FE0F934" w14:textId="55ACFEC7" w:rsidR="008B0A5E" w:rsidRDefault="00ED05C2" w:rsidP="004D66DC">
      <w:pPr>
        <w:pStyle w:val="NormalWeb"/>
        <w:spacing w:before="0" w:beforeAutospacing="0" w:after="0" w:afterAutospacing="0" w:line="480" w:lineRule="auto"/>
        <w:ind w:firstLine="720"/>
        <w:contextualSpacing/>
        <w:jc w:val="both"/>
      </w:pPr>
      <w:r w:rsidRPr="00F35BE7">
        <w:t>Para el procesamiento y análisis de los datos se utilizó el lenguaje de programación Python, apoyado en las librerías Pandas y NumPy para la limpieza y transformación de datos, Matplotlib y Seaborn para el análisis exploratorio y la visualización, y Scikit-learn para el desarrollo y evaluación de modelos de machine learning. Los resultados del análisis se presentarán mediante visualizaciones desarrolladas en Power BI, con el fin de facilitar la interpretación de los hallazgos.</w:t>
      </w:r>
    </w:p>
    <w:p w14:paraId="51B822E1" w14:textId="77777777" w:rsidR="00383BD6" w:rsidRDefault="00383BD6" w:rsidP="00D96825">
      <w:pPr>
        <w:pStyle w:val="NormalWeb"/>
        <w:spacing w:before="0" w:beforeAutospacing="0" w:after="0" w:afterAutospacing="0" w:line="480" w:lineRule="auto"/>
        <w:jc w:val="both"/>
      </w:pPr>
    </w:p>
    <w:p w14:paraId="73309D5C" w14:textId="69C74014" w:rsidR="00383BD6" w:rsidRPr="00383BD6" w:rsidRDefault="00C16591" w:rsidP="008A049C">
      <w:pPr>
        <w:pStyle w:val="Prrafodelista"/>
        <w:numPr>
          <w:ilvl w:val="1"/>
          <w:numId w:val="3"/>
        </w:numPr>
        <w:spacing w:after="200" w:line="480" w:lineRule="auto"/>
        <w:ind w:left="284"/>
        <w:rPr>
          <w:b/>
          <w:bCs/>
        </w:rPr>
      </w:pPr>
      <w:bookmarkStart w:id="67" w:name="_Toc216724624"/>
      <w:r w:rsidRPr="00383BD6">
        <w:rPr>
          <w:rFonts w:cs="Times New Roman"/>
          <w:b/>
          <w:bCs/>
          <w:szCs w:val="24"/>
        </w:rPr>
        <w:t>Población/Universo Y Muestra</w:t>
      </w:r>
      <w:bookmarkEnd w:id="67"/>
    </w:p>
    <w:p w14:paraId="6D578958" w14:textId="41C5D1A9" w:rsidR="00ED05C2" w:rsidRPr="00A94D07" w:rsidRDefault="00ED05C2" w:rsidP="004D66DC">
      <w:pPr>
        <w:spacing w:after="200" w:line="480" w:lineRule="auto"/>
        <w:ind w:firstLine="720"/>
        <w:contextualSpacing/>
        <w:jc w:val="both"/>
      </w:pPr>
      <w:r w:rsidRPr="00A94D07">
        <w:t>El universo de estudio está conformado por las zonas productoras de cacao del municipio de San Vicente de Chucurí, en el departamento de Santander, región reconocida por su alta vocación agrícola y su relevancia en la producción cacaotera a nivel nacional.</w:t>
      </w:r>
      <w:r w:rsidR="004D66DC">
        <w:t xml:space="preserve"> </w:t>
      </w:r>
      <w:r w:rsidRPr="00A94D07">
        <w:t>De acuerdo con información reportada por Agronet, el municipio cuenta con aproximadamente 16.879 hectáreas sembradas en cacao, lo que lo posiciona como un referente productivo en la región.</w:t>
      </w:r>
    </w:p>
    <w:p w14:paraId="1CE73B36" w14:textId="77777777" w:rsidR="0054584B" w:rsidRPr="0054584B" w:rsidRDefault="0054584B" w:rsidP="004D66DC">
      <w:pPr>
        <w:spacing w:line="480" w:lineRule="auto"/>
        <w:ind w:firstLine="720"/>
        <w:contextualSpacing/>
        <w:jc w:val="both"/>
      </w:pPr>
      <w:r w:rsidRPr="0054584B">
        <w:lastRenderedPageBreak/>
        <w:t>La población de la investigación está constituida por los registros climáticos históricos diarios asociados al municipio de San Vicente de Chucurí, departamento de Santander, correspondientes a variables agroclimáticas relevantes para el cultivo de cacao. Estos registros incluyen información de precipitación, temperatura, radiación solar, humedad relativa y variables derivadas, obtenidas a partir de fuentes oficiales y abiertas.</w:t>
      </w:r>
    </w:p>
    <w:p w14:paraId="6DD74D92" w14:textId="77777777" w:rsidR="0054584B" w:rsidRPr="0054584B" w:rsidRDefault="0054584B" w:rsidP="004D66DC">
      <w:pPr>
        <w:spacing w:line="480" w:lineRule="auto"/>
        <w:ind w:firstLine="720"/>
        <w:contextualSpacing/>
        <w:jc w:val="both"/>
      </w:pPr>
      <w:r w:rsidRPr="0054584B">
        <w:t>La muestra seleccionada corresponde a un período continuo de catorce años, comprendido entre 2010 y 2024, y está conformada por 5.293 registros diarios consolidados. Para la precipitación se emplearon datos observacionales provenientes de una estación meteorológica del IDEAM ubicada en el área de influencia del municipio, mientras que el resto de las variables climáticas (temperatura máxima y mínima, radiación solar, humedad relativa, evapotranspiración y déficit de presión de vapor) fueron obtenidas mediante servicios web (API) de la plataforma NASA POWER, seleccionada por su cobertura espacial, continuidad temporal y consistencia para estudios agroclimáticos.</w:t>
      </w:r>
    </w:p>
    <w:p w14:paraId="03CAD673" w14:textId="40462CB8" w:rsidR="00ED05C2" w:rsidRDefault="0054584B" w:rsidP="004D66DC">
      <w:pPr>
        <w:spacing w:line="480" w:lineRule="auto"/>
        <w:ind w:firstLine="720"/>
        <w:contextualSpacing/>
        <w:jc w:val="both"/>
      </w:pPr>
      <w:r w:rsidRPr="0054584B">
        <w:t>Esta muestra fue seleccionada de manera no probabilística e intencional, priorizando la continuidad temporal, la calidad de los datos y su representatividad agroclimática del municipio de estudio. La integración de información observacional local con datos satelitales permitió construir una base climática robusta y homogénea, adecuada para el cálculo de índices de estrés agroclimático y el posterior desarrollo de modelos de machine learning orientados a apoyar la planificación del cultivo de cacao.</w:t>
      </w:r>
    </w:p>
    <w:p w14:paraId="3F43215E" w14:textId="440FEB79" w:rsidR="000D033E" w:rsidRPr="000D033E" w:rsidRDefault="00C16591" w:rsidP="00D96825">
      <w:pPr>
        <w:pStyle w:val="Ttulo2"/>
        <w:numPr>
          <w:ilvl w:val="0"/>
          <w:numId w:val="0"/>
        </w:numPr>
        <w:spacing w:line="480" w:lineRule="auto"/>
      </w:pPr>
      <w:bookmarkStart w:id="68" w:name="_Toc216724625"/>
      <w:r w:rsidRPr="00ED05C2">
        <w:rPr>
          <w:sz w:val="24"/>
          <w:szCs w:val="24"/>
        </w:rPr>
        <w:t>3.4 Fases De La Investigación Según Crisp-Dm</w:t>
      </w:r>
      <w:bookmarkEnd w:id="68"/>
    </w:p>
    <w:p w14:paraId="3695D8B1" w14:textId="6E25C1A6" w:rsidR="000D033E" w:rsidRDefault="00ED05C2" w:rsidP="004D66DC">
      <w:pPr>
        <w:pStyle w:val="NormalWeb"/>
        <w:spacing w:before="0" w:beforeAutospacing="0" w:after="0" w:afterAutospacing="0" w:line="480" w:lineRule="auto"/>
        <w:ind w:firstLine="720"/>
        <w:jc w:val="both"/>
      </w:pPr>
      <w:r w:rsidRPr="00DA7ADC">
        <w:t>El desarrollo del proyecto se estructur</w:t>
      </w:r>
      <w:r w:rsidR="00583D99">
        <w:t>ó</w:t>
      </w:r>
      <w:r w:rsidRPr="00DA7ADC">
        <w:t xml:space="preserve"> de acuerdo con las seis fases de la metodología CRISP-DM, las cuales permit</w:t>
      </w:r>
      <w:r w:rsidR="00514DC0">
        <w:t>ieron</w:t>
      </w:r>
      <w:r w:rsidRPr="00DA7ADC">
        <w:t xml:space="preserve"> un avance ordenado y coherente del proceso </w:t>
      </w:r>
      <w:r w:rsidRPr="00DA7ADC">
        <w:lastRenderedPageBreak/>
        <w:t xml:space="preserve">investigativo, desde la comprensión del problema hasta la generación de resultados aplicables </w:t>
      </w:r>
      <w:r>
        <w:t xml:space="preserve">para el apoyo </w:t>
      </w:r>
      <w:r w:rsidRPr="00DA7ADC">
        <w:t>a la planificación agrícola del cultivo de cacao.</w:t>
      </w:r>
    </w:p>
    <w:p w14:paraId="757D14A8" w14:textId="77777777" w:rsidR="002E4BA3" w:rsidRDefault="002E4BA3" w:rsidP="00D96825">
      <w:pPr>
        <w:pStyle w:val="NormalWeb"/>
        <w:spacing w:before="0" w:beforeAutospacing="0" w:after="0" w:afterAutospacing="0" w:line="480" w:lineRule="auto"/>
        <w:jc w:val="both"/>
      </w:pPr>
    </w:p>
    <w:p w14:paraId="4E96BD40" w14:textId="38105CDD" w:rsidR="00892C5D" w:rsidRPr="00892C5D" w:rsidRDefault="00ED05C2" w:rsidP="00BF417B">
      <w:pPr>
        <w:pStyle w:val="NormalWeb"/>
        <w:numPr>
          <w:ilvl w:val="2"/>
          <w:numId w:val="17"/>
        </w:numPr>
        <w:spacing w:before="0" w:beforeAutospacing="0" w:after="0" w:afterAutospacing="0" w:line="480" w:lineRule="auto"/>
        <w:jc w:val="both"/>
        <w:rPr>
          <w:b/>
          <w:bCs/>
        </w:rPr>
      </w:pPr>
      <w:r w:rsidRPr="0037114A">
        <w:rPr>
          <w:b/>
          <w:bCs/>
        </w:rPr>
        <w:t>Comprensión del negocio</w:t>
      </w:r>
    </w:p>
    <w:p w14:paraId="17B665BB" w14:textId="566881F5" w:rsidR="000158F4" w:rsidRDefault="000158F4" w:rsidP="004D66DC">
      <w:pPr>
        <w:pStyle w:val="NormalWeb"/>
        <w:spacing w:after="0" w:afterAutospacing="0" w:line="480" w:lineRule="auto"/>
        <w:ind w:firstLine="720"/>
        <w:contextualSpacing/>
        <w:jc w:val="both"/>
      </w:pPr>
      <w:r>
        <w:t>En esta fase se definió el problema central del proyecto, orientado a apoyar la planificación del cultivo de cacao en el municipio de San Vicente de Chucurí frente a la variabilidad climática observada en los registros históricos. El alcance del estudio se delimitó al desarrollo de un modelo de machine learning con fines analíticos y exploratorios, cuyo propósito fue generar información de apoyo para la toma de decisiones agrícolas, sin pretender sustituir la experiencia técnica de los productores ni los procesos agronómicos establecidos.</w:t>
      </w:r>
    </w:p>
    <w:p w14:paraId="270445BB" w14:textId="024E6FF2" w:rsidR="000158F4" w:rsidRDefault="000158F4" w:rsidP="004D66DC">
      <w:pPr>
        <w:pStyle w:val="NormalWeb"/>
        <w:spacing w:after="0" w:afterAutospacing="0" w:line="480" w:lineRule="auto"/>
        <w:ind w:firstLine="720"/>
        <w:contextualSpacing/>
        <w:jc w:val="both"/>
      </w:pPr>
      <w:r>
        <w:t>A partir de la revisión de literatura científica y técnica relacionada con el cambio climático y su impacto en la producción de cacao, se identificaron los principales avances desarrollados en investigaciones previas, tanto a nivel nacional como internacional. Este análisis permitió reconocer que la mayoría de los estudios se centran en la predicción directa del rendimiento o de variables climáticas individuales, evidenciando una limitada aproximación a la integración multivariable del estrés agroclimático como herramienta para la planificación agrícola.</w:t>
      </w:r>
    </w:p>
    <w:p w14:paraId="7D83F836" w14:textId="6EFD0525" w:rsidR="00ED05C2" w:rsidRDefault="000158F4" w:rsidP="004D66DC">
      <w:pPr>
        <w:pStyle w:val="NormalWeb"/>
        <w:spacing w:before="0" w:beforeAutospacing="0" w:after="0" w:afterAutospacing="0" w:line="480" w:lineRule="auto"/>
        <w:ind w:firstLine="720"/>
        <w:contextualSpacing/>
        <w:jc w:val="both"/>
      </w:pPr>
      <w:r>
        <w:t xml:space="preserve">Con base en lo anterior, se definió una perspectiva de abordaje enfocada en el uso de analítica de datos y modelos de machine learning no supervisados, orientados a la caracterización de escenarios agroclimáticos históricos a partir de la combinación de variables climáticas críticas para el cultivo de cacao. Esta aproximación </w:t>
      </w:r>
      <w:r w:rsidR="00DC1B73">
        <w:t>se enmarca en el</w:t>
      </w:r>
      <w:r>
        <w:t xml:space="preserve"> modelo metodológico CRISP-DM, específicamente en la fase de comprensión del negocio, </w:t>
      </w:r>
      <w:r>
        <w:lastRenderedPageBreak/>
        <w:t>permitiendo traducir el problema agrícola en un problema analítico claramente definido y alineado con los objetivos del proyecto.</w:t>
      </w:r>
    </w:p>
    <w:p w14:paraId="6FC265BF" w14:textId="77777777" w:rsidR="00700C50" w:rsidRDefault="00700C50" w:rsidP="00D96825">
      <w:pPr>
        <w:pStyle w:val="NormalWeb"/>
        <w:spacing w:before="0" w:beforeAutospacing="0" w:after="0" w:afterAutospacing="0" w:line="480" w:lineRule="auto"/>
        <w:jc w:val="both"/>
      </w:pPr>
    </w:p>
    <w:p w14:paraId="4AD6300B" w14:textId="349CBC6D" w:rsidR="00ED05C2" w:rsidRPr="00CC1A9C" w:rsidRDefault="00ED05C2" w:rsidP="00BF417B">
      <w:pPr>
        <w:pStyle w:val="NormalWeb"/>
        <w:numPr>
          <w:ilvl w:val="2"/>
          <w:numId w:val="18"/>
        </w:numPr>
        <w:spacing w:before="0" w:beforeAutospacing="0" w:after="0" w:afterAutospacing="0" w:line="480" w:lineRule="auto"/>
        <w:jc w:val="both"/>
        <w:rPr>
          <w:b/>
          <w:bCs/>
        </w:rPr>
      </w:pPr>
      <w:bookmarkStart w:id="69" w:name="_Toc216724626"/>
      <w:r w:rsidRPr="00700C50">
        <w:rPr>
          <w:b/>
          <w:bCs/>
        </w:rPr>
        <w:t>Comprensión de los datos</w:t>
      </w:r>
      <w:bookmarkEnd w:id="69"/>
    </w:p>
    <w:p w14:paraId="5074FC96" w14:textId="0EF907E7" w:rsidR="004B7BB4" w:rsidRDefault="004B7BB4" w:rsidP="004D66DC">
      <w:pPr>
        <w:pStyle w:val="NormalWeb"/>
        <w:spacing w:line="480" w:lineRule="auto"/>
        <w:ind w:firstLine="720"/>
        <w:jc w:val="both"/>
      </w:pPr>
      <w:r>
        <w:t>Esta fase incluyó la identificación, recopilación y exploración inicial de los datos climáticos requeridos para el desarrollo del proyecto. Las variables climáticas principales fueron obtenidas a través de la plataforma NASA POWER, mediante el consumo de su API oficial, lo que permitió acceder de forma sistemática y homogénea a series históricas diarias de variables atmosféricas como temperatura máxima, temperatura mínima, temperatura media, humedad relativa, radiación solar y variables asociadas a la demanda evaporativa, para el período comprendido entre 2010 y 2024.</w:t>
      </w:r>
    </w:p>
    <w:p w14:paraId="42AED5AA" w14:textId="471164B1" w:rsidR="004B7BB4" w:rsidRDefault="004B7BB4" w:rsidP="004D66DC">
      <w:pPr>
        <w:pStyle w:val="NormalWeb"/>
        <w:spacing w:line="480" w:lineRule="auto"/>
        <w:ind w:firstLine="720"/>
        <w:jc w:val="both"/>
      </w:pPr>
      <w:r>
        <w:t>De manera complementaria, la variable de precipitación fue obtenida a partir de los registros históricos suministrados por el Instituto de Hidrología, Meteorología y Estudios Ambientales (IDEAM), correspondientes a la estación meteorológica ubicada en el municipio de San Vicente de Chucurí (ID 24055070), considerada representativa de las condiciones climáticas locales. Esta decisión metodológica se adoptó debido a que la precipitación es una variable altamente dependiente de mediciones in situ, y su uso a partir de estaciones locales permite capturar con mayor precisión la variabilidad espacial y temporal del régimen de lluvias en el área de estudio.</w:t>
      </w:r>
    </w:p>
    <w:p w14:paraId="1631FBBB" w14:textId="0B0461F4" w:rsidR="00700C50" w:rsidRDefault="004B7BB4" w:rsidP="004D66DC">
      <w:pPr>
        <w:pStyle w:val="NormalWeb"/>
        <w:spacing w:before="0" w:beforeAutospacing="0" w:after="0" w:afterAutospacing="0" w:line="480" w:lineRule="auto"/>
        <w:ind w:firstLine="720"/>
        <w:jc w:val="both"/>
      </w:pPr>
      <w:r>
        <w:t xml:space="preserve">Durante esta fase se evaluaron la disponibilidad, consistencia temporal, coherencia física y calidad estadística de las variables provenientes de ambas fuentes, con el fin de garantizar la construcción de una base de datos climática integrada, continua y adecuada para </w:t>
      </w:r>
      <w:r>
        <w:lastRenderedPageBreak/>
        <w:t>las fases posteriores de preparación, análisis exploratorio y modelado. Como resultado de este proceso, se consolidó un único conjunto de datos climáticos diarios, en el cual se integraron las variables obtenidas desde la NASA y la precipitación del IDEAM, constituyendo el insumo principal para el desarrollo del modelo agroclimático propuesto.</w:t>
      </w:r>
    </w:p>
    <w:p w14:paraId="29F4E9E1" w14:textId="77777777" w:rsidR="00ED05C2" w:rsidRDefault="00ED05C2" w:rsidP="00BF417B">
      <w:pPr>
        <w:pStyle w:val="NormalWeb"/>
        <w:numPr>
          <w:ilvl w:val="2"/>
          <w:numId w:val="17"/>
        </w:numPr>
        <w:spacing w:before="0" w:beforeAutospacing="0" w:after="0" w:afterAutospacing="0" w:line="480" w:lineRule="auto"/>
        <w:ind w:left="709"/>
        <w:jc w:val="both"/>
        <w:rPr>
          <w:b/>
          <w:bCs/>
        </w:rPr>
      </w:pPr>
      <w:bookmarkStart w:id="70" w:name="_Toc216724627"/>
      <w:r w:rsidRPr="00700C50">
        <w:rPr>
          <w:b/>
          <w:bCs/>
        </w:rPr>
        <w:t>Preparación de los datos</w:t>
      </w:r>
      <w:bookmarkEnd w:id="70"/>
    </w:p>
    <w:p w14:paraId="33BD1A08" w14:textId="38683D39" w:rsidR="00ED05C2" w:rsidRPr="009234D8" w:rsidRDefault="00ED05C2" w:rsidP="004D66DC">
      <w:pPr>
        <w:spacing w:line="480" w:lineRule="auto"/>
        <w:ind w:firstLine="720"/>
        <w:jc w:val="both"/>
      </w:pPr>
      <w:r w:rsidRPr="009234D8">
        <w:t>En esta fase se desarrolla</w:t>
      </w:r>
      <w:r w:rsidR="00D25923">
        <w:t>ron</w:t>
      </w:r>
      <w:r w:rsidRPr="009234D8">
        <w:t xml:space="preserve"> los procesos de limpieza, transformación e integración de los datos climáticos y agrícolas recolectados, con el propósito de garantizar su calidad y adecuación para el modelado posterior. Inicialmente, se realiza la revisión de consistencia de los registros, </w:t>
      </w:r>
      <w:r w:rsidR="00D25923">
        <w:t xml:space="preserve">se </w:t>
      </w:r>
      <w:r w:rsidRPr="009234D8">
        <w:t>identifica</w:t>
      </w:r>
      <w:r w:rsidR="00D25923">
        <w:t>ron</w:t>
      </w:r>
      <w:r w:rsidRPr="009234D8">
        <w:t xml:space="preserve"> valores faltantes, atípicos o inconsistentes, los cuales </w:t>
      </w:r>
      <w:r w:rsidR="00D25923">
        <w:t>fueron</w:t>
      </w:r>
      <w:r w:rsidRPr="009234D8">
        <w:t xml:space="preserve"> tratados mediante técnicas de depuración acordes con la naturaleza de cada variable.</w:t>
      </w:r>
    </w:p>
    <w:p w14:paraId="789C6EB5" w14:textId="67A9011A" w:rsidR="00ED05C2" w:rsidRPr="009234D8" w:rsidRDefault="00ED05C2" w:rsidP="004D66DC">
      <w:pPr>
        <w:spacing w:line="480" w:lineRule="auto"/>
        <w:ind w:firstLine="720"/>
        <w:jc w:val="both"/>
      </w:pPr>
      <w:r w:rsidRPr="009234D8">
        <w:t xml:space="preserve">Posteriormente, los datos </w:t>
      </w:r>
      <w:r w:rsidR="00D25923">
        <w:t>se</w:t>
      </w:r>
      <w:r w:rsidRPr="009234D8">
        <w:t xml:space="preserve"> estandariza</w:t>
      </w:r>
      <w:r w:rsidR="00D25923">
        <w:t>ron</w:t>
      </w:r>
      <w:r w:rsidRPr="009234D8">
        <w:t xml:space="preserve"> en términos temporales, </w:t>
      </w:r>
      <w:r w:rsidR="00D25923">
        <w:t xml:space="preserve">y se </w:t>
      </w:r>
      <w:r w:rsidRPr="009234D8">
        <w:t>asegur</w:t>
      </w:r>
      <w:r w:rsidR="00D25923">
        <w:t>ó</w:t>
      </w:r>
      <w:r w:rsidRPr="009234D8">
        <w:t xml:space="preserve"> la continuidad de la serie histórica comprendida entre los años 2010 y 2024. En esta etapa se llev</w:t>
      </w:r>
      <w:r w:rsidR="00D25923">
        <w:t>ó</w:t>
      </w:r>
      <w:r w:rsidRPr="009234D8">
        <w:t xml:space="preserve"> a cabo la integración de la información proveniente del IDEAM con los datos climáticos satelitales suministrados por la NASA, con el fin de fortalecer la cobertura y robustez del conjunto de datos.</w:t>
      </w:r>
    </w:p>
    <w:p w14:paraId="2EEB8F3D" w14:textId="1D68E159" w:rsidR="00ED05C2" w:rsidRDefault="00ED05C2" w:rsidP="004D66DC">
      <w:pPr>
        <w:spacing w:line="480" w:lineRule="auto"/>
        <w:ind w:firstLine="720"/>
        <w:jc w:val="both"/>
      </w:pPr>
      <w:r>
        <w:t>Adicionalmente, se realiz</w:t>
      </w:r>
      <w:r w:rsidR="00077FC5">
        <w:t>ó</w:t>
      </w:r>
      <w:r>
        <w:t xml:space="preserve"> </w:t>
      </w:r>
      <w:r w:rsidRPr="00D25923">
        <w:t>la selección de variables</w:t>
      </w:r>
      <w:r>
        <w:t xml:space="preserve"> climáticas relevantes para el cultivo de cacao, con criterios agroclimáticos </w:t>
      </w:r>
      <w:r w:rsidR="00077FC5">
        <w:t>teniendo en cuenta</w:t>
      </w:r>
      <w:r>
        <w:t xml:space="preserve"> la disponibilidad de información. A partir de estas variables se contempl</w:t>
      </w:r>
      <w:r w:rsidR="00077FC5">
        <w:t>ó</w:t>
      </w:r>
      <w:r>
        <w:t xml:space="preserve"> la construcción de indicadores derivados de interés agroclimático, orientados a apoyar la planificación del cultivo. El resultado de esta fase </w:t>
      </w:r>
      <w:r w:rsidR="00077FC5">
        <w:t xml:space="preserve">fue </w:t>
      </w:r>
      <w:r>
        <w:t>un conjunto de datos consolidado, estructurado y preparado para el entrenamiento y evaluación de los modelos de machine learning propuestos.</w:t>
      </w:r>
    </w:p>
    <w:p w14:paraId="1DE2E1F1" w14:textId="4E9A70F4" w:rsidR="00ED05C2" w:rsidRPr="00A070A3" w:rsidRDefault="00ED05C2" w:rsidP="00BF417B">
      <w:pPr>
        <w:pStyle w:val="NormalWeb"/>
        <w:numPr>
          <w:ilvl w:val="2"/>
          <w:numId w:val="19"/>
        </w:numPr>
        <w:spacing w:before="0" w:beforeAutospacing="0" w:after="0" w:afterAutospacing="0" w:line="480" w:lineRule="auto"/>
        <w:jc w:val="both"/>
        <w:rPr>
          <w:b/>
          <w:bCs/>
        </w:rPr>
      </w:pPr>
      <w:bookmarkStart w:id="71" w:name="_Toc216724628"/>
      <w:r w:rsidRPr="00182EE6">
        <w:rPr>
          <w:b/>
          <w:bCs/>
        </w:rPr>
        <w:t xml:space="preserve">Modelado </w:t>
      </w:r>
      <w:bookmarkEnd w:id="71"/>
    </w:p>
    <w:p w14:paraId="1D6CFFF2" w14:textId="211167E8" w:rsidR="000F6AB6" w:rsidRDefault="000F6AB6" w:rsidP="004D66DC">
      <w:pPr>
        <w:pStyle w:val="NormalWeb"/>
        <w:spacing w:before="0" w:beforeAutospacing="0" w:after="0" w:line="480" w:lineRule="auto"/>
        <w:ind w:firstLine="720"/>
        <w:jc w:val="both"/>
      </w:pPr>
      <w:r>
        <w:t>En la fase de modelado se contempl</w:t>
      </w:r>
      <w:r w:rsidR="00077FC5">
        <w:t>ó</w:t>
      </w:r>
      <w:r>
        <w:t xml:space="preserve"> la aplicación de técnicas de machine learning orientadas a la identificación de patrones y escenarios agroclimáticos mensuales relevantes </w:t>
      </w:r>
      <w:r>
        <w:lastRenderedPageBreak/>
        <w:t>para el cultivo de cacao, a partir de los índices de estrés construidos en las fases previas del proyecto. De acuerdo con el alcance definido, el proceso de modelado no t</w:t>
      </w:r>
      <w:r w:rsidR="004B5F10">
        <w:t>iene</w:t>
      </w:r>
      <w:r>
        <w:t xml:space="preserve"> como objetivo la predicción determinística de variables climáticas futuras, sino la clasificación y caracterización de escenarios de estrés agroclimático, los cuales sirven como insumo para la planificación agrícola y la toma de decisiones a nivel local.</w:t>
      </w:r>
    </w:p>
    <w:p w14:paraId="037A4B07" w14:textId="79A3AAB9" w:rsidR="007611AF" w:rsidRDefault="000F6AB6" w:rsidP="004D66DC">
      <w:pPr>
        <w:pStyle w:val="NormalWeb"/>
        <w:spacing w:before="0" w:beforeAutospacing="0" w:after="0" w:afterAutospacing="0" w:line="480" w:lineRule="auto"/>
        <w:ind w:firstLine="720"/>
        <w:jc w:val="both"/>
      </w:pPr>
      <w:r>
        <w:t>Dado que no se dispone de una variable objetivo previamente etiquetada y que el interés del estudio se centra en descubrir estructuras subyacentes en los datos climáticos históricos, se optó por el uso de algoritmos de aprendizaje no supervisado, específicamente técnicas de agrupamiento (clustering). Este enfoque permite agrupar los meses históricos en conjuntos homogéneos, representativos de distintos niveles de criticidad agroclimática para el cultivo de cacao.</w:t>
      </w:r>
    </w:p>
    <w:p w14:paraId="15673511" w14:textId="4A5F7D67" w:rsidR="000F6AB6" w:rsidRDefault="00C90C8C" w:rsidP="00BF417B">
      <w:pPr>
        <w:pStyle w:val="NormalWeb"/>
        <w:numPr>
          <w:ilvl w:val="3"/>
          <w:numId w:val="19"/>
        </w:numPr>
        <w:spacing w:before="0" w:beforeAutospacing="0" w:after="0" w:afterAutospacing="0" w:line="480" w:lineRule="auto"/>
        <w:jc w:val="both"/>
        <w:rPr>
          <w:b/>
          <w:bCs/>
        </w:rPr>
      </w:pPr>
      <w:r w:rsidRPr="00A90C13">
        <w:rPr>
          <w:b/>
          <w:bCs/>
        </w:rPr>
        <w:t>Tratamiento de las variables climáticas</w:t>
      </w:r>
    </w:p>
    <w:p w14:paraId="6B4D33C8" w14:textId="75DB4F1C" w:rsidR="00CA4C46" w:rsidRPr="00CA4C46" w:rsidRDefault="00CA4C46" w:rsidP="004D66DC">
      <w:pPr>
        <w:pStyle w:val="NormalWeb"/>
        <w:spacing w:line="480" w:lineRule="auto"/>
        <w:ind w:firstLine="720"/>
        <w:jc w:val="both"/>
        <w:rPr>
          <w:rFonts w:eastAsiaTheme="minorHAnsi"/>
          <w:lang w:eastAsia="es-CO"/>
        </w:rPr>
      </w:pPr>
      <w:r w:rsidRPr="00CA4C46">
        <w:rPr>
          <w:rFonts w:eastAsiaTheme="minorHAnsi"/>
          <w:lang w:eastAsia="es-CO"/>
        </w:rPr>
        <w:t>A partir de las variables climáticas originales se construyeron índices parciales de estrés agroclimático, con el propósito de representar de manera cuantitativa el impacto de distintas condiciones ambientales adversas sobre el cultivo de cacao. En particular, se definieron los siguientes componentes de estrés: estrés hídrico (EH), estrés térmico (ET), estrés por radiación solar (ER), estrés por evapotranspiración (EVPTRNS), estrés por humedad relativa (EHr) y estrés asociado al déficit de presión de vapor (VPD). Cada uno de estos índices fue diseñado a partir de criterios fisiológicos y agroclimáticos documentados en la literatura, considerando los rangos óptimos y umbrales críticos para el desarrollo del cultivo de cacao.</w:t>
      </w:r>
    </w:p>
    <w:p w14:paraId="211563C4" w14:textId="101ABB5C" w:rsidR="00CA4C46" w:rsidRPr="00CA4C46" w:rsidRDefault="00CA4C46" w:rsidP="004D66DC">
      <w:pPr>
        <w:pStyle w:val="NormalWeb"/>
        <w:spacing w:line="480" w:lineRule="auto"/>
        <w:ind w:firstLine="720"/>
        <w:jc w:val="both"/>
        <w:rPr>
          <w:rFonts w:eastAsiaTheme="minorHAnsi"/>
          <w:lang w:eastAsia="es-CO"/>
        </w:rPr>
      </w:pPr>
      <w:r w:rsidRPr="00CA4C46">
        <w:rPr>
          <w:rFonts w:eastAsiaTheme="minorHAnsi"/>
          <w:lang w:eastAsia="es-CO"/>
        </w:rPr>
        <w:lastRenderedPageBreak/>
        <w:t>El cálculo de los índices se realizó inicialmente a escala diaria, mediante la identificación de días en los que las variables climáticas excedieron o se situaron por fuera de los rangos considerados favorables. Posteriormente, estos valores diarios fueron agregados a escala mensual como proporciones de días en condición de estrés, obteniendo índices mensuales normalizados en un rango continuo entre 0 y 1. Este procedimiento permitió capturar no solo la magnitud de las variables climáticas, sino también la frecuencia y persistencia temporal de condiciones adversas, aspectos clave en la respuesta fisiológica del cultivo.</w:t>
      </w:r>
    </w:p>
    <w:p w14:paraId="58988E68" w14:textId="26698AF6" w:rsidR="00CA4C46" w:rsidRPr="00CA4C46" w:rsidRDefault="00CA4C46" w:rsidP="004D66DC">
      <w:pPr>
        <w:pStyle w:val="NormalWeb"/>
        <w:spacing w:line="480" w:lineRule="auto"/>
        <w:ind w:firstLine="720"/>
        <w:jc w:val="both"/>
        <w:rPr>
          <w:rFonts w:eastAsiaTheme="minorHAnsi"/>
          <w:lang w:eastAsia="es-CO"/>
        </w:rPr>
      </w:pPr>
      <w:r w:rsidRPr="00CA4C46">
        <w:rPr>
          <w:rFonts w:eastAsiaTheme="minorHAnsi"/>
          <w:lang w:eastAsia="es-CO"/>
        </w:rPr>
        <w:t>Con base en los índices parciales mensuales, se construyó el Índice de Estrés Agroclimático Mensual del Cacao (IEAM-C), definido como una combinación ponderada de los componentes de estrés mencionados. La asignación de los pesos relativos se realizó a partir de criterios teóricos derivados del Marco Teórico y de un análisis empírico de dependencia estadística entre las variables, utilizando matrices de correlación. De este modo, se otorgó mayor peso a aquellos factores que presentaron una mayor influencia conjunta sobre el comportamiento agroclimático, garantizando que el índice compuesto reflejara de manera equilibrada la contribución relativa de cada componente.</w:t>
      </w:r>
    </w:p>
    <w:p w14:paraId="53DD64E7" w14:textId="3DA4541D" w:rsidR="00CA4C46" w:rsidRPr="00CA4C46" w:rsidRDefault="00CA4C46" w:rsidP="004D66DC">
      <w:pPr>
        <w:pStyle w:val="NormalWeb"/>
        <w:spacing w:line="480" w:lineRule="auto"/>
        <w:ind w:firstLine="720"/>
        <w:jc w:val="both"/>
        <w:rPr>
          <w:rFonts w:eastAsiaTheme="minorHAnsi"/>
          <w:lang w:eastAsia="es-CO"/>
        </w:rPr>
      </w:pPr>
      <w:r w:rsidRPr="00CA4C46">
        <w:rPr>
          <w:rFonts w:eastAsiaTheme="minorHAnsi"/>
          <w:lang w:eastAsia="es-CO"/>
        </w:rPr>
        <w:t>Una vez calculado el IEAM-C, se aplicó el algoritmo de aprendizaje no supervisado K-means, con el objetivo de identificar patrones agroclimáticos homogéneos en los registros mensuales, sin recurrir a etiquetas predefinidas. El número de clústeres fue definido con base en criterios de coherencia agronómica y métricas internas de validación del agrupamiento, permitiendo la identificación de cuatro escenarios agroclimáticos diferenciados, representativos de distintos niveles de estrés y condiciones ambientales para el cultivo de cacao.</w:t>
      </w:r>
    </w:p>
    <w:p w14:paraId="4833A113" w14:textId="57CFB9AE" w:rsidR="006C4B9F" w:rsidRPr="006C4B9F" w:rsidRDefault="00CA4C46" w:rsidP="004D66DC">
      <w:pPr>
        <w:pStyle w:val="NormalWeb"/>
        <w:spacing w:after="0" w:line="480" w:lineRule="auto"/>
        <w:ind w:firstLine="720"/>
        <w:jc w:val="both"/>
      </w:pPr>
      <w:r w:rsidRPr="00CA4C46">
        <w:rPr>
          <w:rFonts w:eastAsiaTheme="minorHAnsi"/>
          <w:lang w:eastAsia="es-CO"/>
        </w:rPr>
        <w:lastRenderedPageBreak/>
        <w:t>Este tratamiento metodológico de las variables climáticas permitió transformar información meteorológica heterogénea en indicadores sintéticos e interpretables, facilitando el análisis multivariable y el uso de técnicas de machine learning como herramienta de apoyo a la planificación agrícola y a la gestión del riesgo climático en el cultivo de cacao.</w:t>
      </w:r>
    </w:p>
    <w:p w14:paraId="334A6B34" w14:textId="604C3CEF" w:rsidR="006C4B9F" w:rsidRPr="006C4B9F" w:rsidRDefault="006C4B9F" w:rsidP="004D66DC">
      <w:pPr>
        <w:pStyle w:val="NormalWeb"/>
        <w:spacing w:after="0" w:line="480" w:lineRule="auto"/>
        <w:ind w:firstLine="720"/>
        <w:jc w:val="both"/>
      </w:pPr>
      <w:r w:rsidRPr="006C4B9F">
        <w:t>Las variables consideradas en el proceso de modelado corresponden a los principales factores agroclimáticos que afectan el desarrollo del cacao:</w:t>
      </w:r>
    </w:p>
    <w:p w14:paraId="48FF757E" w14:textId="77777777" w:rsidR="006C4B9F" w:rsidRPr="006C4B9F" w:rsidRDefault="006C4B9F" w:rsidP="008A049C">
      <w:pPr>
        <w:pStyle w:val="NormalWeb"/>
        <w:numPr>
          <w:ilvl w:val="0"/>
          <w:numId w:val="5"/>
        </w:numPr>
        <w:spacing w:after="0" w:line="480" w:lineRule="auto"/>
        <w:jc w:val="both"/>
      </w:pPr>
      <w:r w:rsidRPr="006C4B9F">
        <w:t>Estrés hídrico (EH): representa la proporción de días con déficit de precipitación, reflejando la disponibilidad de agua en el sistema suelo–planta.</w:t>
      </w:r>
    </w:p>
    <w:p w14:paraId="61F67278" w14:textId="77777777" w:rsidR="006C4B9F" w:rsidRPr="006C4B9F" w:rsidRDefault="006C4B9F" w:rsidP="008A049C">
      <w:pPr>
        <w:pStyle w:val="NormalWeb"/>
        <w:numPr>
          <w:ilvl w:val="0"/>
          <w:numId w:val="5"/>
        </w:numPr>
        <w:spacing w:after="0" w:line="480" w:lineRule="auto"/>
        <w:jc w:val="both"/>
      </w:pPr>
      <w:r w:rsidRPr="006C4B9F">
        <w:t>Estrés térmico (ET): cuantifica la frecuencia de días con temperaturas fuera del rango óptimo para el desarrollo fisiológico del cultivo.</w:t>
      </w:r>
    </w:p>
    <w:p w14:paraId="786F3F41" w14:textId="77777777" w:rsidR="006C4B9F" w:rsidRPr="006C4B9F" w:rsidRDefault="006C4B9F" w:rsidP="008A049C">
      <w:pPr>
        <w:pStyle w:val="NormalWeb"/>
        <w:numPr>
          <w:ilvl w:val="0"/>
          <w:numId w:val="5"/>
        </w:numPr>
        <w:spacing w:after="0" w:line="480" w:lineRule="auto"/>
        <w:jc w:val="both"/>
      </w:pPr>
      <w:r w:rsidRPr="006C4B9F">
        <w:t>Estrés por radiación solar (ER): mide la ocurrencia de días con niveles elevados de radiación, asociados a riesgos de fotoinhibición y aumento de la demanda hídrica.</w:t>
      </w:r>
    </w:p>
    <w:p w14:paraId="028F382A" w14:textId="77777777" w:rsidR="006C4B9F" w:rsidRPr="006C4B9F" w:rsidRDefault="006C4B9F" w:rsidP="008A049C">
      <w:pPr>
        <w:pStyle w:val="NormalWeb"/>
        <w:numPr>
          <w:ilvl w:val="0"/>
          <w:numId w:val="5"/>
        </w:numPr>
        <w:spacing w:after="0" w:line="480" w:lineRule="auto"/>
        <w:jc w:val="both"/>
      </w:pPr>
      <w:r w:rsidRPr="006C4B9F">
        <w:t>Estrés por humedad relativa (EHr): refleja condiciones atmosféricas que pueden favorecer tanto la deshidratación vegetal como la aparición de enfermedades.</w:t>
      </w:r>
    </w:p>
    <w:p w14:paraId="49F2D772" w14:textId="77777777" w:rsidR="006C4B9F" w:rsidRPr="006C4B9F" w:rsidRDefault="006C4B9F" w:rsidP="008A049C">
      <w:pPr>
        <w:pStyle w:val="NormalWeb"/>
        <w:numPr>
          <w:ilvl w:val="0"/>
          <w:numId w:val="5"/>
        </w:numPr>
        <w:spacing w:after="0" w:line="480" w:lineRule="auto"/>
        <w:jc w:val="both"/>
      </w:pPr>
      <w:r w:rsidRPr="006C4B9F">
        <w:t>Estrés por evapotranspiración (EVPTRNS): integra el efecto combinado de la temperatura, la radiación y la humedad sobre la demanda atmosférica de agua.</w:t>
      </w:r>
    </w:p>
    <w:p w14:paraId="26D93CAB" w14:textId="77777777" w:rsidR="006C4B9F" w:rsidRPr="006C4B9F" w:rsidRDefault="006C4B9F" w:rsidP="008A049C">
      <w:pPr>
        <w:pStyle w:val="NormalWeb"/>
        <w:numPr>
          <w:ilvl w:val="0"/>
          <w:numId w:val="5"/>
        </w:numPr>
        <w:spacing w:after="0" w:line="480" w:lineRule="auto"/>
        <w:jc w:val="both"/>
      </w:pPr>
      <w:r w:rsidRPr="006C4B9F">
        <w:t>Déficit de presión de vapor (VPD): representa la agresividad atmosférica y la velocidad con la que el aire extrae agua del cultivo.</w:t>
      </w:r>
    </w:p>
    <w:p w14:paraId="3B82B035" w14:textId="50C7A507" w:rsidR="00A90C13" w:rsidRDefault="006C4B9F" w:rsidP="00D96825">
      <w:pPr>
        <w:pStyle w:val="NormalWeb"/>
        <w:spacing w:before="0" w:beforeAutospacing="0" w:after="0" w:afterAutospacing="0" w:line="480" w:lineRule="auto"/>
        <w:jc w:val="both"/>
      </w:pPr>
      <w:r w:rsidRPr="006C4B9F">
        <w:t>La inclusión de estas variables se encuentra sustentada en la literatura agroclimática y en los fundamentos fisiológicos del cacao, los cuales destacan el balance hídrico y la demanda evaporativa como factores críticos para la productividad y estabilidad del cultivo.</w:t>
      </w:r>
    </w:p>
    <w:p w14:paraId="6655A033" w14:textId="77777777" w:rsidR="00A722C1" w:rsidRDefault="00A722C1" w:rsidP="00D96825">
      <w:pPr>
        <w:pStyle w:val="NormalWeb"/>
        <w:spacing w:before="0" w:beforeAutospacing="0" w:after="0" w:afterAutospacing="0" w:line="480" w:lineRule="auto"/>
        <w:jc w:val="both"/>
      </w:pPr>
    </w:p>
    <w:p w14:paraId="141A9C5A" w14:textId="24B2ADC9" w:rsidR="005B4D1C" w:rsidRDefault="00BF417B" w:rsidP="00BF417B">
      <w:pPr>
        <w:pStyle w:val="NormalWeb"/>
        <w:numPr>
          <w:ilvl w:val="3"/>
          <w:numId w:val="19"/>
        </w:numPr>
        <w:spacing w:before="0" w:beforeAutospacing="0" w:after="0" w:afterAutospacing="0" w:line="480" w:lineRule="auto"/>
        <w:jc w:val="both"/>
        <w:rPr>
          <w:b/>
          <w:bCs/>
        </w:rPr>
      </w:pPr>
      <w:r>
        <w:rPr>
          <w:b/>
          <w:bCs/>
        </w:rPr>
        <w:lastRenderedPageBreak/>
        <w:t xml:space="preserve"> </w:t>
      </w:r>
      <w:r w:rsidR="005B4D1C" w:rsidRPr="005B4D1C">
        <w:rPr>
          <w:b/>
          <w:bCs/>
        </w:rPr>
        <w:t>Construcción y ponderación del índice IEAM-C</w:t>
      </w:r>
    </w:p>
    <w:p w14:paraId="7649A26A" w14:textId="277A97A0" w:rsidR="002179B4" w:rsidRDefault="002179B4" w:rsidP="00BF417B">
      <w:pPr>
        <w:pStyle w:val="NormalWeb"/>
        <w:spacing w:after="0" w:afterAutospacing="0" w:line="480" w:lineRule="auto"/>
        <w:ind w:firstLine="720"/>
        <w:contextualSpacing/>
        <w:jc w:val="both"/>
      </w:pPr>
      <w:r>
        <w:t>Con el fin de sintetizar la información proporcionada por las variables individuales y facilitar la interpretación de los resultados, se construyó el Índice de Estrés Agroclimático Mensual del Cacao (IEAM-C) como una combinación ponderada de los índices de estrés definidos. Este índice permite representar de manera integrada el nivel de estrés agroclimático mensual, reduciendo la complejidad del análisis sin perder información relevante.</w:t>
      </w:r>
    </w:p>
    <w:p w14:paraId="01E8B2C0" w14:textId="77777777" w:rsidR="002179B4" w:rsidRDefault="002179B4" w:rsidP="00BF417B">
      <w:pPr>
        <w:pStyle w:val="NormalWeb"/>
        <w:spacing w:after="0" w:afterAutospacing="0" w:line="480" w:lineRule="auto"/>
        <w:ind w:firstLine="720"/>
        <w:contextualSpacing/>
        <w:jc w:val="both"/>
      </w:pPr>
      <w:r>
        <w:t>La asignación de pesos a cada variable se realizó con base en un criterio teórico–empírico. Desde el punto de vista teórico, el Marco Teórico evidencia que el estrés hídrico y la demanda evaporativa atmosférica tienen un impacto directo sobre procesos fisiológicos clave del cacao, como la transpiración, el cierre estomático y la fotosíntesis. En concordancia con ello, las variables EH, EVPTRNS y VPD recibieron un mayor peso relativo dentro del índice.</w:t>
      </w:r>
    </w:p>
    <w:p w14:paraId="7E9C922E" w14:textId="381DD20F" w:rsidR="005B4D1C" w:rsidRDefault="002179B4" w:rsidP="00BF417B">
      <w:pPr>
        <w:pStyle w:val="NormalWeb"/>
        <w:spacing w:before="0" w:beforeAutospacing="0" w:after="0" w:afterAutospacing="0" w:line="480" w:lineRule="auto"/>
        <w:ind w:firstLine="720"/>
        <w:contextualSpacing/>
        <w:jc w:val="both"/>
      </w:pPr>
      <w:r>
        <w:t>Por su parte, las variables de estrés térmico (ET), estrés por radiación solar (ER) y estrés por humedad relativa (EHr) fueron ponderadas con valores moderados, reconociendo su influencia sobre procesos específicos del cultivo, pero evitando una sobreponderación que pudiera distorsionar el comportamiento del índice compuesto. Este esquema de ponderación permite que el IEAM-C refleje de manera realista la interacción entre los distintos factores climáticos, manteniendo coherencia con la evidencia reportada en la literatura científica y agroclimática.</w:t>
      </w:r>
    </w:p>
    <w:p w14:paraId="28C5FD41" w14:textId="77777777" w:rsidR="00BF417B" w:rsidRDefault="00BF417B" w:rsidP="00BF417B">
      <w:pPr>
        <w:pStyle w:val="NormalWeb"/>
        <w:spacing w:before="0" w:beforeAutospacing="0" w:after="0" w:afterAutospacing="0" w:line="480" w:lineRule="auto"/>
        <w:ind w:firstLine="720"/>
        <w:contextualSpacing/>
        <w:jc w:val="both"/>
      </w:pPr>
    </w:p>
    <w:p w14:paraId="3B4ADE3B" w14:textId="77777777" w:rsidR="00BF417B" w:rsidRDefault="00BF417B" w:rsidP="00BF417B">
      <w:pPr>
        <w:pStyle w:val="NormalWeb"/>
        <w:spacing w:before="0" w:beforeAutospacing="0" w:after="0" w:afterAutospacing="0" w:line="480" w:lineRule="auto"/>
        <w:ind w:firstLine="720"/>
        <w:contextualSpacing/>
        <w:jc w:val="both"/>
      </w:pPr>
    </w:p>
    <w:p w14:paraId="21349B5C" w14:textId="77777777" w:rsidR="00BF417B" w:rsidRDefault="00BF417B" w:rsidP="00BF417B">
      <w:pPr>
        <w:pStyle w:val="NormalWeb"/>
        <w:spacing w:before="0" w:beforeAutospacing="0" w:after="0" w:afterAutospacing="0" w:line="480" w:lineRule="auto"/>
        <w:ind w:firstLine="720"/>
        <w:contextualSpacing/>
        <w:jc w:val="both"/>
      </w:pPr>
    </w:p>
    <w:p w14:paraId="74375714" w14:textId="77777777" w:rsidR="00BF417B" w:rsidRDefault="00BF417B" w:rsidP="00BF417B">
      <w:pPr>
        <w:pStyle w:val="NormalWeb"/>
        <w:spacing w:before="0" w:beforeAutospacing="0" w:after="0" w:afterAutospacing="0" w:line="480" w:lineRule="auto"/>
        <w:ind w:firstLine="720"/>
        <w:contextualSpacing/>
        <w:jc w:val="both"/>
      </w:pPr>
    </w:p>
    <w:p w14:paraId="2847F5BC" w14:textId="7EDC9F37" w:rsidR="003E24AC" w:rsidRDefault="00BF417B" w:rsidP="00BF417B">
      <w:pPr>
        <w:pStyle w:val="NormalWeb"/>
        <w:numPr>
          <w:ilvl w:val="3"/>
          <w:numId w:val="19"/>
        </w:numPr>
        <w:spacing w:before="0" w:beforeAutospacing="0" w:after="0" w:afterAutospacing="0" w:line="480" w:lineRule="auto"/>
        <w:jc w:val="both"/>
        <w:rPr>
          <w:b/>
          <w:bCs/>
        </w:rPr>
      </w:pPr>
      <w:r>
        <w:rPr>
          <w:b/>
          <w:bCs/>
        </w:rPr>
        <w:lastRenderedPageBreak/>
        <w:t xml:space="preserve"> </w:t>
      </w:r>
      <w:r w:rsidR="003E24AC" w:rsidRPr="003E24AC">
        <w:rPr>
          <w:b/>
          <w:bCs/>
        </w:rPr>
        <w:t>Selección y entrenamiento del modelo de agrupamiento</w:t>
      </w:r>
    </w:p>
    <w:p w14:paraId="59DBA37C" w14:textId="2E7F58F2" w:rsidR="00CF4C72" w:rsidRDefault="00CF4C72" w:rsidP="00BF417B">
      <w:pPr>
        <w:pStyle w:val="NormalWeb"/>
        <w:spacing w:after="0" w:afterAutospacing="0" w:line="480" w:lineRule="auto"/>
        <w:ind w:firstLine="720"/>
        <w:contextualSpacing/>
        <w:jc w:val="both"/>
      </w:pPr>
      <w:r>
        <w:t>Para la identificación de escenarios agroclimáticos, se seleccionó el algoritmo K-means, un método de agrupamiento ampliamente utilizado para la segmentación de datos multivariados. La elección de este algoritmo se fundamenta en su capacidad para agrupar observaciones con características similares y en su facilidad de interpretación, lo cual resulta especialmente relevante en estudios aplicados al sector agrícola.</w:t>
      </w:r>
    </w:p>
    <w:p w14:paraId="70F44FEE" w14:textId="5DE85C22" w:rsidR="00CF4C72" w:rsidRDefault="00CF4C72" w:rsidP="00BF417B">
      <w:pPr>
        <w:pStyle w:val="NormalWeb"/>
        <w:spacing w:after="0" w:afterAutospacing="0" w:line="480" w:lineRule="auto"/>
        <w:ind w:firstLine="720"/>
        <w:contextualSpacing/>
        <w:jc w:val="both"/>
      </w:pPr>
      <w:r>
        <w:t>Previo al entrenamiento del modelo, las variables de entrada fueron estandarizadas, garantizando que todas contribuyeran de manera equitativa al cálculo de distancias. El número óptimo de clústeres se determinó mediante técnicas exploratorias, particularmente el método del codo, buscando un equilibrio entre la cohesión interna de los grupos y la interpretabilidad agronómica de los escenarios resultantes.</w:t>
      </w:r>
    </w:p>
    <w:p w14:paraId="423D22CB" w14:textId="0FDB1009" w:rsidR="00C2233F" w:rsidRDefault="00CF4C72" w:rsidP="00BF417B">
      <w:pPr>
        <w:pStyle w:val="NormalWeb"/>
        <w:spacing w:before="0" w:beforeAutospacing="0" w:after="0" w:afterAutospacing="0" w:line="480" w:lineRule="auto"/>
        <w:ind w:firstLine="720"/>
        <w:contextualSpacing/>
        <w:jc w:val="both"/>
      </w:pPr>
      <w:r>
        <w:t>Durante el proceso de modelado se realizaron pruebas exploratorias y ajustes de los parámetros del algoritmo, apoyados en métricas internas de cohesión y separación de los grupos, con el fin de obtener una estructura de escenarios consistente y estable.</w:t>
      </w:r>
    </w:p>
    <w:p w14:paraId="65B20C00" w14:textId="77777777" w:rsidR="00C2233F" w:rsidRPr="003E24AC" w:rsidRDefault="00C2233F" w:rsidP="00D96825">
      <w:pPr>
        <w:pStyle w:val="NormalWeb"/>
        <w:spacing w:before="0" w:beforeAutospacing="0" w:after="0" w:afterAutospacing="0" w:line="480" w:lineRule="auto"/>
        <w:ind w:left="360"/>
        <w:jc w:val="both"/>
      </w:pPr>
    </w:p>
    <w:p w14:paraId="43F8F7D8" w14:textId="290C20CC" w:rsidR="00ED05C2" w:rsidRPr="008A6480" w:rsidRDefault="00ED05C2" w:rsidP="00BF417B">
      <w:pPr>
        <w:pStyle w:val="NormalWeb"/>
        <w:numPr>
          <w:ilvl w:val="2"/>
          <w:numId w:val="19"/>
        </w:numPr>
        <w:spacing w:before="0" w:beforeAutospacing="0" w:after="0" w:afterAutospacing="0" w:line="480" w:lineRule="auto"/>
        <w:ind w:left="709"/>
        <w:jc w:val="both"/>
        <w:rPr>
          <w:b/>
          <w:bCs/>
        </w:rPr>
      </w:pPr>
      <w:bookmarkStart w:id="72" w:name="_Toc216724629"/>
      <w:r w:rsidRPr="00182EE6">
        <w:rPr>
          <w:b/>
          <w:bCs/>
        </w:rPr>
        <w:t xml:space="preserve">Evaluación </w:t>
      </w:r>
      <w:bookmarkEnd w:id="72"/>
    </w:p>
    <w:p w14:paraId="23D0C3C2" w14:textId="2FD46C13" w:rsidR="00CD6CC3" w:rsidRDefault="00CD6CC3" w:rsidP="00BF417B">
      <w:pPr>
        <w:pStyle w:val="NormalWeb"/>
        <w:spacing w:after="0" w:afterAutospacing="0" w:line="480" w:lineRule="auto"/>
        <w:ind w:firstLine="720"/>
        <w:contextualSpacing/>
        <w:jc w:val="both"/>
      </w:pPr>
      <w:r>
        <w:t>La fase de evaluación del modelo se desarrolla con el propósito de verificar que la solución propuesta cumple con los objetivos planteados en el proyecto y resulta coherente desde el punto de vista agroclimático y metodológico. De acuerdo con la metodología CRISP-DM, esta fase no se limita únicamente a la aplicación de métricas cuantitativas, sino que incorpora también una evaluación conceptual y contextual, especialmente relevante en modelos de aprendizaje no supervisado.</w:t>
      </w:r>
    </w:p>
    <w:p w14:paraId="272689D0" w14:textId="0342E275" w:rsidR="00ED05C2" w:rsidRDefault="00CD6CC3" w:rsidP="00BF417B">
      <w:pPr>
        <w:pStyle w:val="NormalWeb"/>
        <w:spacing w:before="0" w:beforeAutospacing="0" w:after="0" w:afterAutospacing="0" w:line="480" w:lineRule="auto"/>
        <w:ind w:firstLine="720"/>
        <w:contextualSpacing/>
        <w:jc w:val="both"/>
      </w:pPr>
      <w:r>
        <w:t xml:space="preserve">Dado que el presente estudio emplea el algoritmo K-means, el cual no requiere una variable objetivo previamente etiquetada, la evaluación del modelo se realiza mediante una </w:t>
      </w:r>
      <w:r>
        <w:lastRenderedPageBreak/>
        <w:t>combinación de métricas internas de agrupamiento y validación agroclimática de los escenarios obtenidos.</w:t>
      </w:r>
    </w:p>
    <w:p w14:paraId="004A6FFE" w14:textId="57A3D329" w:rsidR="00FA671B" w:rsidRDefault="000C07F4" w:rsidP="00BF417B">
      <w:pPr>
        <w:pStyle w:val="NormalWeb"/>
        <w:numPr>
          <w:ilvl w:val="3"/>
          <w:numId w:val="19"/>
        </w:numPr>
        <w:spacing w:before="0" w:beforeAutospacing="0" w:after="0" w:afterAutospacing="0" w:line="480" w:lineRule="auto"/>
        <w:jc w:val="both"/>
        <w:rPr>
          <w:b/>
          <w:bCs/>
        </w:rPr>
      </w:pPr>
      <w:r w:rsidRPr="000C07F4">
        <w:rPr>
          <w:b/>
          <w:bCs/>
        </w:rPr>
        <w:t>Evaluación mediante métricas internas de agrupamiento</w:t>
      </w:r>
    </w:p>
    <w:p w14:paraId="6E1DA7A9" w14:textId="77777777" w:rsidR="008578EB" w:rsidRPr="008578EB" w:rsidRDefault="008578EB" w:rsidP="00BF417B">
      <w:pPr>
        <w:pStyle w:val="NormalWeb"/>
        <w:spacing w:line="480" w:lineRule="auto"/>
        <w:ind w:firstLine="720"/>
        <w:jc w:val="both"/>
      </w:pPr>
      <w:r w:rsidRPr="008578EB">
        <w:t>Las métricas internas permiten evaluar la calidad matemática del agrupamiento generado por el algoritmo, analizando la cohesión interna de los clústeres y la separación entre ellos. En este estudio, dichas métricas se calculan utilizando el mismo conjunto de variables estandarizadas que fueron empleadas durante el entrenamiento del modelo, garantizando la coherencia entre el espacio de entrenamiento y el espacio de evaluación.</w:t>
      </w:r>
    </w:p>
    <w:p w14:paraId="56B2FB17" w14:textId="24AB1540" w:rsidR="008578EB" w:rsidRPr="008578EB" w:rsidRDefault="008578EB" w:rsidP="00D96825">
      <w:pPr>
        <w:pStyle w:val="NormalWeb"/>
        <w:spacing w:after="0" w:line="480" w:lineRule="auto"/>
        <w:jc w:val="both"/>
      </w:pPr>
      <w:r w:rsidRPr="008578EB">
        <w:t>Las métricas consideradas son las siguientes:</w:t>
      </w:r>
    </w:p>
    <w:p w14:paraId="593FFAC1" w14:textId="5FD447AA" w:rsidR="008578EB" w:rsidRPr="008578EB" w:rsidRDefault="008578EB" w:rsidP="008A049C">
      <w:pPr>
        <w:pStyle w:val="NormalWeb"/>
        <w:numPr>
          <w:ilvl w:val="0"/>
          <w:numId w:val="4"/>
        </w:numPr>
        <w:spacing w:after="0" w:line="480" w:lineRule="auto"/>
        <w:jc w:val="both"/>
      </w:pPr>
      <w:r w:rsidRPr="008578EB">
        <w:t>Inercia (Within-Cluster Sum of Squares): utilizada previamente para la selección del número óptimo de clústeres mediante el método del codo, permite evaluar la compactación interna de los grupos.</w:t>
      </w:r>
    </w:p>
    <w:p w14:paraId="01831C27" w14:textId="7FCE0DCB" w:rsidR="008578EB" w:rsidRPr="008578EB" w:rsidRDefault="008578EB" w:rsidP="008A049C">
      <w:pPr>
        <w:pStyle w:val="NormalWeb"/>
        <w:numPr>
          <w:ilvl w:val="0"/>
          <w:numId w:val="4"/>
        </w:numPr>
        <w:spacing w:after="0" w:line="480" w:lineRule="auto"/>
        <w:jc w:val="both"/>
      </w:pPr>
      <w:r w:rsidRPr="008578EB">
        <w:t>Coeficiente de silueta (Silhouette Score): mide el grado de similitud de cada observación con su propio clúster en comparación con los demás, proporcionando una medida global de la separación entre clústeres.</w:t>
      </w:r>
    </w:p>
    <w:p w14:paraId="1140A532" w14:textId="15BE8DB4" w:rsidR="008578EB" w:rsidRPr="008578EB" w:rsidRDefault="008578EB" w:rsidP="008A049C">
      <w:pPr>
        <w:pStyle w:val="NormalWeb"/>
        <w:numPr>
          <w:ilvl w:val="0"/>
          <w:numId w:val="4"/>
        </w:numPr>
        <w:spacing w:after="0" w:line="480" w:lineRule="auto"/>
        <w:jc w:val="both"/>
      </w:pPr>
      <w:r w:rsidRPr="008578EB">
        <w:t>Índice de Calinski–Harabasz: evalúa la relación entre la variabilidad interclúster y la variabilidad intraclúster, siendo valores más altos indicativos de un mejor agrupamiento.</w:t>
      </w:r>
    </w:p>
    <w:p w14:paraId="13791702" w14:textId="780E26B8" w:rsidR="00F915C5" w:rsidRDefault="008578EB" w:rsidP="00BF417B">
      <w:pPr>
        <w:pStyle w:val="NormalWeb"/>
        <w:spacing w:before="0" w:beforeAutospacing="0" w:after="0" w:afterAutospacing="0" w:line="480" w:lineRule="auto"/>
        <w:ind w:firstLine="720"/>
        <w:contextualSpacing/>
        <w:jc w:val="both"/>
      </w:pPr>
      <w:r w:rsidRPr="008578EB">
        <w:t>Estas métricas permiten validar que la estructura de clústeres obtenida no es producto del azar y que existe una diferenciación adecuada entre los escenarios agroclimáticos identificados.</w:t>
      </w:r>
    </w:p>
    <w:p w14:paraId="73D05353" w14:textId="77777777" w:rsidR="00BF417B" w:rsidRDefault="00BF417B" w:rsidP="00BF417B">
      <w:pPr>
        <w:pStyle w:val="NormalWeb"/>
        <w:spacing w:before="0" w:beforeAutospacing="0" w:after="0" w:afterAutospacing="0" w:line="480" w:lineRule="auto"/>
        <w:ind w:firstLine="720"/>
        <w:contextualSpacing/>
        <w:jc w:val="both"/>
      </w:pPr>
    </w:p>
    <w:p w14:paraId="40B58030" w14:textId="309F6BE3" w:rsidR="0036166A" w:rsidRPr="001F3BA5" w:rsidRDefault="001F3BA5" w:rsidP="00BF417B">
      <w:pPr>
        <w:pStyle w:val="NormalWeb"/>
        <w:numPr>
          <w:ilvl w:val="3"/>
          <w:numId w:val="19"/>
        </w:numPr>
        <w:spacing w:before="0" w:beforeAutospacing="0" w:after="0" w:afterAutospacing="0" w:line="480" w:lineRule="auto"/>
        <w:jc w:val="both"/>
        <w:rPr>
          <w:b/>
          <w:bCs/>
        </w:rPr>
      </w:pPr>
      <w:r w:rsidRPr="001F3BA5">
        <w:rPr>
          <w:b/>
          <w:bCs/>
        </w:rPr>
        <w:lastRenderedPageBreak/>
        <w:t>Evaluación de la coherencia agroclimática</w:t>
      </w:r>
    </w:p>
    <w:p w14:paraId="0EF910F8" w14:textId="77777777" w:rsidR="00C709D8" w:rsidRDefault="00C709D8" w:rsidP="00BF417B">
      <w:pPr>
        <w:pStyle w:val="NormalWeb"/>
        <w:spacing w:line="480" w:lineRule="auto"/>
        <w:ind w:firstLine="720"/>
        <w:contextualSpacing/>
        <w:jc w:val="both"/>
      </w:pPr>
      <w:r w:rsidRPr="00C709D8">
        <w:t>Además de la evaluación matemática, se realiza una validación desde el dominio del problema, analizando la coherencia agroclimática de los clústeres obtenidos. Esta evaluación consiste en examinar el comportamiento promedio de las variables de estrés agroclimático dentro de cada clúster, verificando que los escenarios identificados reflejen condiciones climáticas diferenciadas y plausibles para el cultivo de cacao.</w:t>
      </w:r>
    </w:p>
    <w:p w14:paraId="368CD91A" w14:textId="62205F68" w:rsidR="00F915C5" w:rsidRDefault="00C709D8" w:rsidP="00BF417B">
      <w:pPr>
        <w:pStyle w:val="NormalWeb"/>
        <w:spacing w:line="480" w:lineRule="auto"/>
        <w:ind w:firstLine="720"/>
        <w:contextualSpacing/>
        <w:jc w:val="both"/>
      </w:pPr>
      <w:r w:rsidRPr="00C709D8">
        <w:t>En particular, se analiza la correspondencia entre los niveles de estrés hídrico, térmico, radiativo, evapotranspirativo y atmosférico con la clasificación de los escenarios resultantes, permitiendo identificar clústeres asociados a condiciones favorables, intermedias y críticas para la planificación agrícola. Este análisis asegura que los grupos generados por el modelo no solo sean estadísticamente consistentes, sino también interpretables desde el punto de vista agronómico.</w:t>
      </w:r>
    </w:p>
    <w:p w14:paraId="6E730664" w14:textId="77777777" w:rsidR="00BF417B" w:rsidRPr="00BF417B" w:rsidRDefault="00BF417B" w:rsidP="00BF417B">
      <w:pPr>
        <w:pStyle w:val="NormalWeb"/>
        <w:spacing w:line="480" w:lineRule="auto"/>
        <w:ind w:firstLine="720"/>
        <w:contextualSpacing/>
        <w:jc w:val="both"/>
        <w:rPr>
          <w:sz w:val="16"/>
          <w:szCs w:val="16"/>
        </w:rPr>
      </w:pPr>
    </w:p>
    <w:p w14:paraId="33C85296" w14:textId="2E032CDF" w:rsidR="00193CBF" w:rsidRDefault="00193CBF" w:rsidP="00BF417B">
      <w:pPr>
        <w:pStyle w:val="NormalWeb"/>
        <w:numPr>
          <w:ilvl w:val="3"/>
          <w:numId w:val="19"/>
        </w:numPr>
        <w:spacing w:before="0" w:beforeAutospacing="0" w:after="0" w:afterAutospacing="0" w:line="480" w:lineRule="auto"/>
        <w:jc w:val="both"/>
        <w:rPr>
          <w:b/>
          <w:bCs/>
        </w:rPr>
      </w:pPr>
      <w:r w:rsidRPr="00193CBF">
        <w:rPr>
          <w:b/>
          <w:bCs/>
        </w:rPr>
        <w:t>Evaluación de la consistencia del índice IEAM-C</w:t>
      </w:r>
    </w:p>
    <w:p w14:paraId="1C9CC0DE" w14:textId="227CF930" w:rsidR="005D6722" w:rsidRPr="005D6722" w:rsidRDefault="005D6722" w:rsidP="00BF417B">
      <w:pPr>
        <w:pStyle w:val="NormalWeb"/>
        <w:spacing w:after="0" w:afterAutospacing="0" w:line="480" w:lineRule="auto"/>
        <w:ind w:firstLine="720"/>
        <w:contextualSpacing/>
        <w:jc w:val="both"/>
      </w:pPr>
      <w:r w:rsidRPr="005D6722">
        <w:t>Como parte del proceso de evaluación, se analiza la consistencia interna del Índice de Estrés Agroclimático Mensual del Cacao (IEAM-C) como variable integradora del modelo. Para ello, se verifica que los valores del índice presenten una relación coherente con los niveles de estrés observados en las variables individuales y con los clústeres obtenidos mediante K-means.</w:t>
      </w:r>
    </w:p>
    <w:p w14:paraId="45AC91E3" w14:textId="449FB2F4" w:rsidR="005D6722" w:rsidRDefault="005D6722" w:rsidP="00BF417B">
      <w:pPr>
        <w:pStyle w:val="NormalWeb"/>
        <w:spacing w:before="0" w:beforeAutospacing="0" w:after="0" w:afterAutospacing="0" w:line="480" w:lineRule="auto"/>
        <w:ind w:firstLine="720"/>
        <w:contextualSpacing/>
        <w:jc w:val="both"/>
      </w:pPr>
      <w:r w:rsidRPr="005D6722">
        <w:t>Esta evaluación permite confirmar que el IEAM-C sintetiza adecuadamente la información agroclimática y contribuye de manera efectiva a la diferenciación de los escenarios climáticos mensuales, cumpliendo su rol como variable clave de apoyo a la planificación agrícola.</w:t>
      </w:r>
    </w:p>
    <w:p w14:paraId="64FE4564" w14:textId="77777777" w:rsidR="00BF417B" w:rsidRPr="005D6722" w:rsidRDefault="00BF417B" w:rsidP="00BF417B">
      <w:pPr>
        <w:pStyle w:val="NormalWeb"/>
        <w:spacing w:before="0" w:beforeAutospacing="0" w:after="0" w:afterAutospacing="0" w:line="480" w:lineRule="auto"/>
        <w:ind w:firstLine="720"/>
        <w:contextualSpacing/>
        <w:jc w:val="both"/>
      </w:pPr>
    </w:p>
    <w:p w14:paraId="0C81B234" w14:textId="4201F901" w:rsidR="00ED05C2" w:rsidRPr="002C5DB5" w:rsidRDefault="00ED05C2" w:rsidP="00BF417B">
      <w:pPr>
        <w:pStyle w:val="NormalWeb"/>
        <w:numPr>
          <w:ilvl w:val="3"/>
          <w:numId w:val="19"/>
        </w:numPr>
        <w:spacing w:before="0" w:beforeAutospacing="0" w:after="0" w:afterAutospacing="0" w:line="480" w:lineRule="auto"/>
        <w:jc w:val="both"/>
        <w:rPr>
          <w:b/>
          <w:bCs/>
        </w:rPr>
      </w:pPr>
      <w:bookmarkStart w:id="73" w:name="_Toc216724630"/>
      <w:r w:rsidRPr="00BE45B8">
        <w:rPr>
          <w:b/>
          <w:bCs/>
        </w:rPr>
        <w:lastRenderedPageBreak/>
        <w:t xml:space="preserve">Despliegue </w:t>
      </w:r>
      <w:bookmarkEnd w:id="73"/>
    </w:p>
    <w:p w14:paraId="67C85035" w14:textId="29C8ADD3" w:rsidR="00175160" w:rsidRDefault="00175160" w:rsidP="00BF417B">
      <w:pPr>
        <w:pStyle w:val="NormalWeb"/>
        <w:spacing w:line="480" w:lineRule="auto"/>
        <w:ind w:firstLine="720"/>
        <w:contextualSpacing/>
        <w:jc w:val="both"/>
      </w:pPr>
      <w:r>
        <w:t>Finalmente, en la fase de despliegue, se realizó la documentación y presentación de los resultados obtenidos a partir del modelado agroclimático mensual, con el objetivo de facilitar su interpretación y apoyar la toma de decisiones en la planificación del cultivo de cacao. Como producto de esta fase, se generó una base de datos consolidada que integra los índices de estrés agroclimático, el Índice de Estrés Agroclimático Mensual del Cacao (IEAM-C) y los escenarios identificados mediante el algoritmo de agrupamiento K-means.</w:t>
      </w:r>
    </w:p>
    <w:p w14:paraId="19028347" w14:textId="1DFF9958" w:rsidR="00175160" w:rsidRDefault="00175160" w:rsidP="00BF417B">
      <w:pPr>
        <w:pStyle w:val="NormalWeb"/>
        <w:spacing w:line="480" w:lineRule="auto"/>
        <w:ind w:firstLine="720"/>
        <w:contextualSpacing/>
        <w:jc w:val="both"/>
      </w:pPr>
      <w:r>
        <w:t>Dicha base de datos fue incorporada en una herramienta de visualización interactiva desarrollada en Power BI, la cual permitió representar de manera gráfica y dinámica la evolución histórica de las variables climáticas, los índices de estrés y los escenarios agroclimáticos resultantes. A través de este tablero, fue posible analizar la variabilidad temporal de las condiciones agroclimáticas, identificar períodos recurrentes de mayor criticidad y comparar el comportamiento de los distintos escenarios identificados por el modelo.</w:t>
      </w:r>
    </w:p>
    <w:p w14:paraId="04E66338" w14:textId="71AA7E23" w:rsidR="00AC5CCC" w:rsidRPr="002C5DB5" w:rsidRDefault="00175160" w:rsidP="00BF417B">
      <w:pPr>
        <w:pStyle w:val="NormalWeb"/>
        <w:spacing w:before="0" w:beforeAutospacing="0" w:after="0" w:afterAutospacing="0" w:line="480" w:lineRule="auto"/>
        <w:ind w:firstLine="720"/>
        <w:contextualSpacing/>
        <w:jc w:val="both"/>
      </w:pPr>
      <w:r>
        <w:t>El uso de Power BI como mecanismo de despliegue respondió a la necesidad de traducir los resultados técnicos del modelo de machine learning en información comprensible y accesible para usuarios no especializados, tales como técnicos agrícolas, tomadores de decisión y actores del sector productivo. De esta manera, el despliegue del modelo no se orientó a la automatización de decisiones ni a la predicción operativa, sino a proporcionar una herramienta de apoyo visual y analítico que facilite la interpretación de los escenarios agroclimáticos históricos y fortalezca los procesos de planificación agrícola bajo condiciones de variabilidad climática.</w:t>
      </w:r>
    </w:p>
    <w:p w14:paraId="3FA65AE9" w14:textId="5F6CA645" w:rsidR="00BE45B8" w:rsidRPr="00BE45B8" w:rsidRDefault="00C16591" w:rsidP="00BF417B">
      <w:pPr>
        <w:pStyle w:val="Ttulo2"/>
        <w:numPr>
          <w:ilvl w:val="2"/>
          <w:numId w:val="19"/>
        </w:numPr>
        <w:tabs>
          <w:tab w:val="left" w:pos="142"/>
        </w:tabs>
        <w:spacing w:after="0" w:line="480" w:lineRule="auto"/>
        <w:rPr>
          <w:rFonts w:cs="Times New Roman"/>
          <w:sz w:val="24"/>
          <w:szCs w:val="24"/>
        </w:rPr>
      </w:pPr>
      <w:bookmarkStart w:id="74" w:name="_Toc216724631"/>
      <w:r w:rsidRPr="004C2076">
        <w:rPr>
          <w:rFonts w:cs="Times New Roman"/>
          <w:sz w:val="24"/>
          <w:szCs w:val="24"/>
        </w:rPr>
        <w:lastRenderedPageBreak/>
        <w:t>Actividades Investigativas Realizadas</w:t>
      </w:r>
      <w:bookmarkEnd w:id="74"/>
    </w:p>
    <w:p w14:paraId="779D0865" w14:textId="77777777" w:rsidR="00BF417B" w:rsidRDefault="00ED05C2" w:rsidP="00BF417B">
      <w:pPr>
        <w:pStyle w:val="NormalWeb"/>
        <w:spacing w:before="0" w:beforeAutospacing="0" w:after="0" w:afterAutospacing="0" w:line="480" w:lineRule="auto"/>
        <w:ind w:firstLine="720"/>
        <w:contextualSpacing/>
        <w:jc w:val="both"/>
      </w:pPr>
      <w:r>
        <w:t>Esta sección tiene como propósito describir de manera ordenada y detallada las principales actividades investigativas desarrolladas durante la ejecución del proyecto, las cuales permitieron dar cumplimiento a los objetivos específicos planteados.</w:t>
      </w:r>
      <w:r w:rsidR="00BF417B">
        <w:t xml:space="preserve"> </w:t>
      </w:r>
      <w:r w:rsidRPr="00C23C2B">
        <w:t xml:space="preserve">Las actividades investigativas se organizan siguiendo una secuencia lógica coherente con la metodología CRISP-DM adoptada en el estudio, y se relacionan con las fases de comprensión del negocio, comprensión de los datos y preparación de los datos. </w:t>
      </w:r>
    </w:p>
    <w:p w14:paraId="34D3598E" w14:textId="5E581395" w:rsidR="00C21D6A" w:rsidRDefault="00ED05C2" w:rsidP="00BF417B">
      <w:pPr>
        <w:pStyle w:val="NormalWeb"/>
        <w:spacing w:before="0" w:beforeAutospacing="0" w:after="0" w:afterAutospacing="0" w:line="480" w:lineRule="auto"/>
        <w:ind w:firstLine="720"/>
        <w:contextualSpacing/>
        <w:jc w:val="both"/>
      </w:pPr>
      <w:r w:rsidRPr="00C23C2B">
        <w:t>Cada actividad se describe de forma independiente, indicando su propósito, la forma en que fue ejecutada y los resultados intermedios obtenidos, los cuales constituyen insumos para el desarrollo de las fases posteriores del proyecto.</w:t>
      </w:r>
      <w:bookmarkStart w:id="75" w:name="_Toc178672816"/>
    </w:p>
    <w:p w14:paraId="70E9E563" w14:textId="2032714E" w:rsidR="00DA5267" w:rsidRPr="00C21D6A" w:rsidRDefault="00DA5267" w:rsidP="00DA5267">
      <w:pPr>
        <w:pStyle w:val="Descripcin"/>
        <w:rPr>
          <w:rFonts w:cs="Times New Roman"/>
          <w:b w:val="0"/>
          <w:bCs/>
          <w:i/>
          <w:sz w:val="24"/>
          <w:szCs w:val="24"/>
        </w:rPr>
      </w:pPr>
      <w:bookmarkStart w:id="76" w:name="_Toc221270085"/>
      <w:r>
        <w:t xml:space="preserve">Tabla </w:t>
      </w:r>
      <w:r w:rsidR="00EA19C6">
        <w:fldChar w:fldCharType="begin"/>
      </w:r>
      <w:r w:rsidR="00EA19C6">
        <w:instrText xml:space="preserve"> SEQ Tabla \* ARABIC </w:instrText>
      </w:r>
      <w:r w:rsidR="00EA19C6">
        <w:fldChar w:fldCharType="separate"/>
      </w:r>
      <w:r w:rsidR="004E51BE">
        <w:rPr>
          <w:noProof/>
        </w:rPr>
        <w:t>8</w:t>
      </w:r>
      <w:r w:rsidR="00EA19C6">
        <w:rPr>
          <w:noProof/>
        </w:rPr>
        <w:fldChar w:fldCharType="end"/>
      </w:r>
      <w:r>
        <w:t xml:space="preserve">. </w:t>
      </w:r>
      <w:r w:rsidR="00FA0CFA" w:rsidRPr="00C21D6A">
        <w:rPr>
          <w:rFonts w:cs="Times New Roman"/>
          <w:b w:val="0"/>
          <w:bCs/>
          <w:i/>
          <w:sz w:val="24"/>
          <w:szCs w:val="24"/>
        </w:rPr>
        <w:t xml:space="preserve">Actividades investigativas </w:t>
      </w:r>
      <w:r w:rsidR="0058353D" w:rsidRPr="00C21D6A">
        <w:rPr>
          <w:rFonts w:cs="Times New Roman"/>
          <w:b w:val="0"/>
          <w:bCs/>
          <w:i/>
          <w:sz w:val="24"/>
          <w:szCs w:val="24"/>
        </w:rPr>
        <w:t>del proyecto</w:t>
      </w:r>
      <w:r w:rsidR="00FA0CFA" w:rsidRPr="00C21D6A">
        <w:rPr>
          <w:rFonts w:cs="Times New Roman"/>
          <w:b w:val="0"/>
          <w:bCs/>
          <w:i/>
          <w:sz w:val="24"/>
          <w:szCs w:val="24"/>
        </w:rPr>
        <w:t xml:space="preserve"> y su relación con los objetivos específicos</w:t>
      </w:r>
      <w:r w:rsidR="00FA497B" w:rsidRPr="00C21D6A">
        <w:rPr>
          <w:rFonts w:cs="Times New Roman"/>
          <w:b w:val="0"/>
          <w:bCs/>
          <w:i/>
          <w:sz w:val="24"/>
          <w:szCs w:val="24"/>
        </w:rPr>
        <w:t>,</w:t>
      </w:r>
      <w:bookmarkEnd w:id="76"/>
      <w:r w:rsidR="00FA0CFA" w:rsidRPr="00C21D6A">
        <w:rPr>
          <w:rFonts w:cs="Times New Roman"/>
          <w:b w:val="0"/>
          <w:bCs/>
          <w:i/>
          <w:sz w:val="24"/>
          <w:szCs w:val="24"/>
        </w:rPr>
        <w:t xml:space="preserve"> </w:t>
      </w:r>
      <w:r w:rsidRPr="00C21D6A">
        <w:rPr>
          <w:rFonts w:cs="Times New Roman"/>
          <w:b w:val="0"/>
          <w:bCs/>
          <w:i/>
          <w:sz w:val="24"/>
          <w:szCs w:val="24"/>
        </w:rPr>
        <w:t xml:space="preserve"> </w:t>
      </w:r>
    </w:p>
    <w:p w14:paraId="06C47EAE" w14:textId="7E2402AF" w:rsidR="00065F9E" w:rsidRDefault="00DA5267" w:rsidP="00DA5267">
      <w:pPr>
        <w:pStyle w:val="Descripcin"/>
        <w:rPr>
          <w:rFonts w:cs="Times New Roman"/>
          <w:b w:val="0"/>
          <w:bCs/>
          <w:i/>
          <w:sz w:val="24"/>
          <w:szCs w:val="24"/>
        </w:rPr>
      </w:pPr>
      <w:r w:rsidRPr="00C21D6A">
        <w:rPr>
          <w:rFonts w:cs="Times New Roman"/>
          <w:b w:val="0"/>
          <w:bCs/>
          <w:i/>
          <w:sz w:val="24"/>
          <w:szCs w:val="24"/>
        </w:rPr>
        <w:t xml:space="preserve">             </w:t>
      </w:r>
      <w:r w:rsidR="00FA0CFA" w:rsidRPr="00C21D6A">
        <w:rPr>
          <w:rFonts w:cs="Times New Roman"/>
          <w:b w:val="0"/>
          <w:bCs/>
          <w:i/>
          <w:sz w:val="24"/>
          <w:szCs w:val="24"/>
        </w:rPr>
        <w:t>las fases</w:t>
      </w:r>
      <w:r w:rsidR="00FA497B" w:rsidRPr="00C21D6A">
        <w:rPr>
          <w:rFonts w:cs="Times New Roman"/>
          <w:b w:val="0"/>
          <w:bCs/>
          <w:i/>
          <w:sz w:val="24"/>
          <w:szCs w:val="24"/>
        </w:rPr>
        <w:t xml:space="preserve"> y los resultados </w:t>
      </w:r>
      <w:r w:rsidR="00D70FDF" w:rsidRPr="00C21D6A">
        <w:rPr>
          <w:rFonts w:cs="Times New Roman"/>
          <w:b w:val="0"/>
          <w:bCs/>
          <w:i/>
          <w:sz w:val="24"/>
          <w:szCs w:val="24"/>
        </w:rPr>
        <w:t>esperado</w:t>
      </w:r>
      <w:bookmarkEnd w:id="75"/>
    </w:p>
    <w:p w14:paraId="0E587C89" w14:textId="77777777" w:rsidR="00BF417B" w:rsidRPr="00BF417B" w:rsidRDefault="00BF417B" w:rsidP="00BF417B">
      <w:pPr>
        <w:rPr>
          <w:lang w:eastAsia="es-CO"/>
        </w:rPr>
      </w:pPr>
    </w:p>
    <w:tbl>
      <w:tblPr>
        <w:tblStyle w:val="Tabladecuadrcula4"/>
        <w:tblW w:w="8828" w:type="dxa"/>
        <w:jc w:val="center"/>
        <w:tblLook w:val="04A0" w:firstRow="1" w:lastRow="0" w:firstColumn="1" w:lastColumn="0" w:noHBand="0" w:noVBand="1"/>
      </w:tblPr>
      <w:tblGrid>
        <w:gridCol w:w="2207"/>
        <w:gridCol w:w="1121"/>
        <w:gridCol w:w="1800"/>
        <w:gridCol w:w="3700"/>
      </w:tblGrid>
      <w:tr w:rsidR="00601352" w14:paraId="366CBD98" w14:textId="77777777" w:rsidTr="00BF417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3" w:type="dxa"/>
            <w:shd w:val="clear" w:color="auto" w:fill="B8CCE4" w:themeFill="accent1" w:themeFillTint="66"/>
            <w:vAlign w:val="center"/>
          </w:tcPr>
          <w:p w14:paraId="54007F3B" w14:textId="0A3B9818" w:rsidR="00065F9E" w:rsidRPr="00BF417B" w:rsidRDefault="00065F9E" w:rsidP="00D96825">
            <w:pPr>
              <w:pStyle w:val="NormalWeb"/>
              <w:spacing w:before="0" w:beforeAutospacing="0" w:after="0" w:afterAutospacing="0" w:line="276" w:lineRule="auto"/>
              <w:jc w:val="both"/>
              <w:rPr>
                <w:b w:val="0"/>
                <w:bCs w:val="0"/>
                <w:sz w:val="22"/>
                <w:szCs w:val="22"/>
              </w:rPr>
            </w:pPr>
            <w:r w:rsidRPr="00D56633">
              <w:rPr>
                <w:sz w:val="22"/>
                <w:szCs w:val="22"/>
              </w:rPr>
              <w:t>Actividad investigativa</w:t>
            </w:r>
          </w:p>
        </w:tc>
        <w:tc>
          <w:tcPr>
            <w:tcW w:w="851" w:type="dxa"/>
            <w:shd w:val="clear" w:color="auto" w:fill="B8CCE4" w:themeFill="accent1" w:themeFillTint="66"/>
            <w:vAlign w:val="center"/>
          </w:tcPr>
          <w:p w14:paraId="321DEAAD" w14:textId="77777777" w:rsidR="00065F9E" w:rsidRPr="00D56633" w:rsidRDefault="00065F9E" w:rsidP="00D96825">
            <w:pPr>
              <w:pStyle w:val="NormalWeb"/>
              <w:spacing w:before="0" w:beforeAutospacing="0" w:after="0" w:afterAutospacing="0" w:line="276" w:lineRule="auto"/>
              <w:jc w:val="both"/>
              <w:cnfStyle w:val="100000000000" w:firstRow="1" w:lastRow="0" w:firstColumn="0" w:lastColumn="0" w:oddVBand="0" w:evenVBand="0" w:oddHBand="0" w:evenHBand="0" w:firstRowFirstColumn="0" w:firstRowLastColumn="0" w:lastRowFirstColumn="0" w:lastRowLastColumn="0"/>
              <w:rPr>
                <w:sz w:val="22"/>
                <w:szCs w:val="22"/>
              </w:rPr>
            </w:pPr>
            <w:r w:rsidRPr="00D56633">
              <w:rPr>
                <w:sz w:val="22"/>
                <w:szCs w:val="22"/>
              </w:rPr>
              <w:t>Objetivo especifico</w:t>
            </w:r>
          </w:p>
        </w:tc>
        <w:tc>
          <w:tcPr>
            <w:tcW w:w="1843" w:type="dxa"/>
            <w:shd w:val="clear" w:color="auto" w:fill="B8CCE4" w:themeFill="accent1" w:themeFillTint="66"/>
            <w:vAlign w:val="center"/>
          </w:tcPr>
          <w:p w14:paraId="2709699E" w14:textId="77777777" w:rsidR="00065F9E" w:rsidRPr="00D56633" w:rsidRDefault="00065F9E" w:rsidP="00D96825">
            <w:pPr>
              <w:pStyle w:val="NormalWeb"/>
              <w:spacing w:before="0" w:beforeAutospacing="0" w:after="0" w:afterAutospacing="0" w:line="276" w:lineRule="auto"/>
              <w:jc w:val="both"/>
              <w:cnfStyle w:val="100000000000" w:firstRow="1" w:lastRow="0" w:firstColumn="0" w:lastColumn="0" w:oddVBand="0" w:evenVBand="0" w:oddHBand="0" w:evenHBand="0" w:firstRowFirstColumn="0" w:firstRowLastColumn="0" w:lastRowFirstColumn="0" w:lastRowLastColumn="0"/>
              <w:rPr>
                <w:b w:val="0"/>
                <w:bCs w:val="0"/>
                <w:sz w:val="22"/>
                <w:szCs w:val="22"/>
              </w:rPr>
            </w:pPr>
            <w:r w:rsidRPr="00D56633">
              <w:rPr>
                <w:sz w:val="22"/>
                <w:szCs w:val="22"/>
              </w:rPr>
              <w:t xml:space="preserve">Fase </w:t>
            </w:r>
          </w:p>
          <w:p w14:paraId="40C0CC6F" w14:textId="1910729B" w:rsidR="00065F9E" w:rsidRPr="00D56633" w:rsidRDefault="00065F9E" w:rsidP="00D96825">
            <w:pPr>
              <w:pStyle w:val="NormalWeb"/>
              <w:spacing w:before="0" w:beforeAutospacing="0" w:after="0" w:afterAutospacing="0" w:line="276" w:lineRule="auto"/>
              <w:jc w:val="both"/>
              <w:cnfStyle w:val="100000000000" w:firstRow="1" w:lastRow="0" w:firstColumn="0" w:lastColumn="0" w:oddVBand="0" w:evenVBand="0" w:oddHBand="0" w:evenHBand="0" w:firstRowFirstColumn="0" w:firstRowLastColumn="0" w:lastRowFirstColumn="0" w:lastRowLastColumn="0"/>
              <w:rPr>
                <w:sz w:val="22"/>
                <w:szCs w:val="22"/>
              </w:rPr>
            </w:pPr>
            <w:r w:rsidRPr="00D56633">
              <w:rPr>
                <w:sz w:val="22"/>
                <w:szCs w:val="22"/>
              </w:rPr>
              <w:t>(CRISP-DM)</w:t>
            </w:r>
          </w:p>
        </w:tc>
        <w:tc>
          <w:tcPr>
            <w:tcW w:w="3871" w:type="dxa"/>
            <w:shd w:val="clear" w:color="auto" w:fill="B8CCE4" w:themeFill="accent1" w:themeFillTint="66"/>
            <w:vAlign w:val="center"/>
          </w:tcPr>
          <w:p w14:paraId="3F6F9325" w14:textId="2E328524" w:rsidR="00065F9E" w:rsidRPr="00D56633" w:rsidRDefault="00065F9E" w:rsidP="00D96825">
            <w:pPr>
              <w:pStyle w:val="NormalWeb"/>
              <w:spacing w:before="0" w:beforeAutospacing="0" w:after="0" w:afterAutospacing="0" w:line="276" w:lineRule="auto"/>
              <w:jc w:val="both"/>
              <w:cnfStyle w:val="100000000000" w:firstRow="1" w:lastRow="0" w:firstColumn="0" w:lastColumn="0" w:oddVBand="0" w:evenVBand="0" w:oddHBand="0" w:evenHBand="0" w:firstRowFirstColumn="0" w:firstRowLastColumn="0" w:lastRowFirstColumn="0" w:lastRowLastColumn="0"/>
              <w:rPr>
                <w:sz w:val="22"/>
                <w:szCs w:val="22"/>
              </w:rPr>
            </w:pPr>
            <w:r w:rsidRPr="00D56633">
              <w:rPr>
                <w:sz w:val="22"/>
                <w:szCs w:val="22"/>
              </w:rPr>
              <w:t>Resultado es</w:t>
            </w:r>
            <w:r w:rsidR="00772ADC">
              <w:rPr>
                <w:sz w:val="22"/>
                <w:szCs w:val="22"/>
              </w:rPr>
              <w:t>perado</w:t>
            </w:r>
          </w:p>
        </w:tc>
      </w:tr>
      <w:tr w:rsidR="00601352" w14:paraId="58BEB9FF" w14:textId="77777777" w:rsidTr="00BF417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3" w:type="dxa"/>
            <w:shd w:val="clear" w:color="auto" w:fill="auto"/>
          </w:tcPr>
          <w:p w14:paraId="04B2512E" w14:textId="3BC9539A" w:rsidR="00065F9E" w:rsidRPr="00D83A52" w:rsidRDefault="00065F9E" w:rsidP="00D96825">
            <w:pPr>
              <w:pStyle w:val="NormalWeb"/>
              <w:spacing w:before="0" w:beforeAutospacing="0" w:after="0" w:afterAutospacing="0" w:line="276" w:lineRule="auto"/>
              <w:jc w:val="both"/>
              <w:rPr>
                <w:b w:val="0"/>
                <w:bCs w:val="0"/>
                <w:sz w:val="18"/>
                <w:szCs w:val="18"/>
              </w:rPr>
            </w:pPr>
            <w:r w:rsidRPr="00D83A52">
              <w:rPr>
                <w:b w:val="0"/>
                <w:bCs w:val="0"/>
                <w:sz w:val="18"/>
                <w:szCs w:val="18"/>
              </w:rPr>
              <w:t>Revisión y análisis de literatura científica y agroclimática</w:t>
            </w:r>
          </w:p>
        </w:tc>
        <w:tc>
          <w:tcPr>
            <w:tcW w:w="851" w:type="dxa"/>
            <w:shd w:val="clear" w:color="auto" w:fill="auto"/>
            <w:vAlign w:val="center"/>
          </w:tcPr>
          <w:p w14:paraId="47E106D6" w14:textId="77777777" w:rsidR="00065F9E" w:rsidRPr="00D83A52" w:rsidRDefault="00065F9E" w:rsidP="00D96825">
            <w:pPr>
              <w:pStyle w:val="NormalWeb"/>
              <w:spacing w:before="0" w:beforeAutospacing="0" w:after="0" w:afterAutospacing="0" w:line="480" w:lineRule="auto"/>
              <w:jc w:val="both"/>
              <w:cnfStyle w:val="000000100000" w:firstRow="0" w:lastRow="0" w:firstColumn="0" w:lastColumn="0" w:oddVBand="0" w:evenVBand="0" w:oddHBand="1" w:evenHBand="0" w:firstRowFirstColumn="0" w:firstRowLastColumn="0" w:lastRowFirstColumn="0" w:lastRowLastColumn="0"/>
              <w:rPr>
                <w:sz w:val="18"/>
                <w:szCs w:val="18"/>
              </w:rPr>
            </w:pPr>
            <w:r w:rsidRPr="00D83A52">
              <w:rPr>
                <w:sz w:val="18"/>
                <w:szCs w:val="18"/>
              </w:rPr>
              <w:t>4</w:t>
            </w:r>
          </w:p>
        </w:tc>
        <w:tc>
          <w:tcPr>
            <w:tcW w:w="1843" w:type="dxa"/>
            <w:shd w:val="clear" w:color="auto" w:fill="auto"/>
            <w:vAlign w:val="center"/>
          </w:tcPr>
          <w:p w14:paraId="1ED01144" w14:textId="77777777" w:rsidR="00065F9E" w:rsidRPr="00D83A52" w:rsidRDefault="00065F9E" w:rsidP="00D96825">
            <w:pPr>
              <w:pStyle w:val="NormalWeb"/>
              <w:spacing w:before="0" w:beforeAutospacing="0" w:after="0" w:afterAutospacing="0" w:line="276" w:lineRule="auto"/>
              <w:jc w:val="both"/>
              <w:cnfStyle w:val="000000100000" w:firstRow="0" w:lastRow="0" w:firstColumn="0" w:lastColumn="0" w:oddVBand="0" w:evenVBand="0" w:oddHBand="1" w:evenHBand="0" w:firstRowFirstColumn="0" w:firstRowLastColumn="0" w:lastRowFirstColumn="0" w:lastRowLastColumn="0"/>
              <w:rPr>
                <w:sz w:val="18"/>
                <w:szCs w:val="18"/>
              </w:rPr>
            </w:pPr>
            <w:r w:rsidRPr="00D83A52">
              <w:rPr>
                <w:sz w:val="18"/>
                <w:szCs w:val="18"/>
              </w:rPr>
              <w:t>Comprensión del negocio.</w:t>
            </w:r>
          </w:p>
        </w:tc>
        <w:tc>
          <w:tcPr>
            <w:tcW w:w="3871" w:type="dxa"/>
            <w:shd w:val="clear" w:color="auto" w:fill="auto"/>
          </w:tcPr>
          <w:p w14:paraId="56A24972" w14:textId="77777777" w:rsidR="00601352" w:rsidRPr="00D83A52" w:rsidRDefault="00601352" w:rsidP="00D96825">
            <w:pPr>
              <w:pStyle w:val="NormalWeb"/>
              <w:spacing w:before="0" w:beforeAutospacing="0" w:after="0" w:afterAutospacing="0" w:line="276" w:lineRule="auto"/>
              <w:jc w:val="both"/>
              <w:cnfStyle w:val="000000100000" w:firstRow="0" w:lastRow="0" w:firstColumn="0" w:lastColumn="0" w:oddVBand="0" w:evenVBand="0" w:oddHBand="1" w:evenHBand="0" w:firstRowFirstColumn="0" w:firstRowLastColumn="0" w:lastRowFirstColumn="0" w:lastRowLastColumn="0"/>
              <w:rPr>
                <w:sz w:val="18"/>
                <w:szCs w:val="18"/>
              </w:rPr>
            </w:pPr>
          </w:p>
          <w:p w14:paraId="2F332928" w14:textId="0F2341DC" w:rsidR="00065F9E" w:rsidRPr="00D83A52" w:rsidRDefault="00233108" w:rsidP="00D96825">
            <w:pPr>
              <w:pStyle w:val="NormalWeb"/>
              <w:spacing w:before="0" w:beforeAutospacing="0" w:after="0" w:afterAutospacing="0" w:line="276" w:lineRule="auto"/>
              <w:jc w:val="both"/>
              <w:cnfStyle w:val="000000100000" w:firstRow="0" w:lastRow="0" w:firstColumn="0" w:lastColumn="0" w:oddVBand="0" w:evenVBand="0" w:oddHBand="1" w:evenHBand="0" w:firstRowFirstColumn="0" w:firstRowLastColumn="0" w:lastRowFirstColumn="0" w:lastRowLastColumn="0"/>
              <w:rPr>
                <w:sz w:val="18"/>
                <w:szCs w:val="18"/>
              </w:rPr>
            </w:pPr>
            <w:r w:rsidRPr="00D83A52">
              <w:rPr>
                <w:sz w:val="18"/>
                <w:szCs w:val="18"/>
              </w:rPr>
              <w:t xml:space="preserve">1. </w:t>
            </w:r>
            <w:r w:rsidR="00065F9E" w:rsidRPr="00D83A52">
              <w:rPr>
                <w:sz w:val="18"/>
                <w:szCs w:val="18"/>
              </w:rPr>
              <w:t>Estado del arte sobre modelos climáticos aplicados a la agricultura y al cultivo de cacao.</w:t>
            </w:r>
          </w:p>
        </w:tc>
      </w:tr>
      <w:tr w:rsidR="00601352" w14:paraId="349B472A" w14:textId="77777777" w:rsidTr="00BF417B">
        <w:trPr>
          <w:jc w:val="center"/>
        </w:trPr>
        <w:tc>
          <w:tcPr>
            <w:cnfStyle w:val="001000000000" w:firstRow="0" w:lastRow="0" w:firstColumn="1" w:lastColumn="0" w:oddVBand="0" w:evenVBand="0" w:oddHBand="0" w:evenHBand="0" w:firstRowFirstColumn="0" w:firstRowLastColumn="0" w:lastRowFirstColumn="0" w:lastRowLastColumn="0"/>
            <w:tcW w:w="2263" w:type="dxa"/>
            <w:shd w:val="clear" w:color="auto" w:fill="DBE5F1" w:themeFill="accent1" w:themeFillTint="33"/>
          </w:tcPr>
          <w:p w14:paraId="27F25D01" w14:textId="4A3591EB" w:rsidR="00065F9E" w:rsidRPr="00D83A52" w:rsidRDefault="00065F9E" w:rsidP="00D96825">
            <w:pPr>
              <w:pStyle w:val="NormalWeb"/>
              <w:spacing w:before="0" w:beforeAutospacing="0" w:after="0" w:afterAutospacing="0" w:line="276" w:lineRule="auto"/>
              <w:jc w:val="both"/>
              <w:rPr>
                <w:b w:val="0"/>
                <w:bCs w:val="0"/>
                <w:sz w:val="18"/>
                <w:szCs w:val="18"/>
              </w:rPr>
            </w:pPr>
            <w:r w:rsidRPr="00D83A52">
              <w:rPr>
                <w:b w:val="0"/>
                <w:bCs w:val="0"/>
                <w:sz w:val="18"/>
                <w:szCs w:val="18"/>
              </w:rPr>
              <w:t>Recopilación e integración de datos climáticos y agrícolas</w:t>
            </w:r>
          </w:p>
        </w:tc>
        <w:tc>
          <w:tcPr>
            <w:tcW w:w="851" w:type="dxa"/>
            <w:shd w:val="clear" w:color="auto" w:fill="DBE5F1" w:themeFill="accent1" w:themeFillTint="33"/>
            <w:vAlign w:val="center"/>
          </w:tcPr>
          <w:p w14:paraId="17E6C263" w14:textId="77777777" w:rsidR="00065F9E" w:rsidRPr="00D83A52" w:rsidRDefault="00065F9E" w:rsidP="00D96825">
            <w:pPr>
              <w:pStyle w:val="NormalWeb"/>
              <w:spacing w:before="0" w:beforeAutospacing="0" w:after="0" w:afterAutospacing="0" w:line="480"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D83A52">
              <w:rPr>
                <w:sz w:val="18"/>
                <w:szCs w:val="18"/>
              </w:rPr>
              <w:t>1</w:t>
            </w:r>
          </w:p>
        </w:tc>
        <w:tc>
          <w:tcPr>
            <w:tcW w:w="1843" w:type="dxa"/>
            <w:shd w:val="clear" w:color="auto" w:fill="DBE5F1" w:themeFill="accent1" w:themeFillTint="33"/>
            <w:vAlign w:val="center"/>
          </w:tcPr>
          <w:p w14:paraId="0ABC0D56" w14:textId="77777777" w:rsidR="00065F9E" w:rsidRPr="00D83A52" w:rsidRDefault="00065F9E" w:rsidP="00D96825">
            <w:pPr>
              <w:pStyle w:val="NormalWeb"/>
              <w:spacing w:before="0" w:beforeAutospacing="0" w:after="0" w:afterAutospacing="0" w:line="276"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D83A52">
              <w:rPr>
                <w:sz w:val="18"/>
                <w:szCs w:val="18"/>
              </w:rPr>
              <w:t>Comprensión de los datos</w:t>
            </w:r>
          </w:p>
        </w:tc>
        <w:tc>
          <w:tcPr>
            <w:tcW w:w="3871" w:type="dxa"/>
            <w:shd w:val="clear" w:color="auto" w:fill="DBE5F1" w:themeFill="accent1" w:themeFillTint="33"/>
          </w:tcPr>
          <w:p w14:paraId="6B5846A6" w14:textId="2AE880EB" w:rsidR="00065F9E" w:rsidRPr="00D83A52" w:rsidRDefault="00233108" w:rsidP="00D96825">
            <w:pPr>
              <w:pStyle w:val="NormalWeb"/>
              <w:spacing w:before="0" w:beforeAutospacing="0" w:after="0" w:afterAutospacing="0" w:line="276"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D83A52">
              <w:rPr>
                <w:sz w:val="18"/>
                <w:szCs w:val="18"/>
              </w:rPr>
              <w:t xml:space="preserve">2. </w:t>
            </w:r>
            <w:r w:rsidR="00065F9E" w:rsidRPr="00D83A52">
              <w:rPr>
                <w:sz w:val="18"/>
                <w:szCs w:val="18"/>
              </w:rPr>
              <w:t>Conjunto inicial de datos climáticos y agrícolas provenientes del IDEAM, NASA y Agronet</w:t>
            </w:r>
          </w:p>
        </w:tc>
      </w:tr>
      <w:tr w:rsidR="00601352" w14:paraId="4CA255E5" w14:textId="77777777" w:rsidTr="00BF417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3" w:type="dxa"/>
            <w:shd w:val="clear" w:color="auto" w:fill="auto"/>
          </w:tcPr>
          <w:p w14:paraId="4405EFA6" w14:textId="1EB3DDB4" w:rsidR="00065F9E" w:rsidRPr="00D83A52" w:rsidRDefault="00065F9E" w:rsidP="00D96825">
            <w:pPr>
              <w:pStyle w:val="NormalWeb"/>
              <w:spacing w:before="0" w:beforeAutospacing="0" w:after="0" w:afterAutospacing="0" w:line="276" w:lineRule="auto"/>
              <w:jc w:val="both"/>
              <w:rPr>
                <w:b w:val="0"/>
                <w:bCs w:val="0"/>
                <w:sz w:val="18"/>
                <w:szCs w:val="18"/>
              </w:rPr>
            </w:pPr>
            <w:r w:rsidRPr="00D83A52">
              <w:rPr>
                <w:b w:val="0"/>
                <w:bCs w:val="0"/>
                <w:sz w:val="18"/>
                <w:szCs w:val="18"/>
              </w:rPr>
              <w:t>Depuración, normalización y preparación de la base de datos climática</w:t>
            </w:r>
          </w:p>
        </w:tc>
        <w:tc>
          <w:tcPr>
            <w:tcW w:w="851" w:type="dxa"/>
            <w:shd w:val="clear" w:color="auto" w:fill="auto"/>
            <w:vAlign w:val="center"/>
          </w:tcPr>
          <w:p w14:paraId="32C78188" w14:textId="77777777" w:rsidR="00065F9E" w:rsidRPr="00D83A52" w:rsidRDefault="00065F9E" w:rsidP="00D96825">
            <w:pPr>
              <w:pStyle w:val="NormalWeb"/>
              <w:spacing w:before="0" w:beforeAutospacing="0" w:after="0" w:afterAutospacing="0" w:line="480" w:lineRule="auto"/>
              <w:jc w:val="both"/>
              <w:cnfStyle w:val="000000100000" w:firstRow="0" w:lastRow="0" w:firstColumn="0" w:lastColumn="0" w:oddVBand="0" w:evenVBand="0" w:oddHBand="1" w:evenHBand="0" w:firstRowFirstColumn="0" w:firstRowLastColumn="0" w:lastRowFirstColumn="0" w:lastRowLastColumn="0"/>
              <w:rPr>
                <w:sz w:val="18"/>
                <w:szCs w:val="18"/>
              </w:rPr>
            </w:pPr>
            <w:r w:rsidRPr="00D83A52">
              <w:rPr>
                <w:sz w:val="18"/>
                <w:szCs w:val="18"/>
              </w:rPr>
              <w:t>1</w:t>
            </w:r>
          </w:p>
        </w:tc>
        <w:tc>
          <w:tcPr>
            <w:tcW w:w="1843" w:type="dxa"/>
            <w:shd w:val="clear" w:color="auto" w:fill="auto"/>
          </w:tcPr>
          <w:p w14:paraId="2AC10A29" w14:textId="77777777" w:rsidR="00065F9E" w:rsidRPr="00D83A52" w:rsidRDefault="00065F9E" w:rsidP="00D96825">
            <w:pPr>
              <w:pStyle w:val="NormalWeb"/>
              <w:spacing w:before="0" w:beforeAutospacing="0" w:after="0" w:afterAutospacing="0" w:line="276" w:lineRule="auto"/>
              <w:jc w:val="both"/>
              <w:cnfStyle w:val="000000100000" w:firstRow="0" w:lastRow="0" w:firstColumn="0" w:lastColumn="0" w:oddVBand="0" w:evenVBand="0" w:oddHBand="1" w:evenHBand="0" w:firstRowFirstColumn="0" w:firstRowLastColumn="0" w:lastRowFirstColumn="0" w:lastRowLastColumn="0"/>
              <w:rPr>
                <w:sz w:val="18"/>
                <w:szCs w:val="18"/>
              </w:rPr>
            </w:pPr>
            <w:r w:rsidRPr="00D83A52">
              <w:rPr>
                <w:sz w:val="18"/>
                <w:szCs w:val="18"/>
              </w:rPr>
              <w:t>Preparación de los datos</w:t>
            </w:r>
          </w:p>
        </w:tc>
        <w:tc>
          <w:tcPr>
            <w:tcW w:w="3871" w:type="dxa"/>
            <w:shd w:val="clear" w:color="auto" w:fill="auto"/>
          </w:tcPr>
          <w:p w14:paraId="4AAF92DF" w14:textId="7226B86E" w:rsidR="00065F9E" w:rsidRPr="00D83A52" w:rsidRDefault="00233108" w:rsidP="00D96825">
            <w:pPr>
              <w:pStyle w:val="NormalWeb"/>
              <w:spacing w:before="0" w:beforeAutospacing="0" w:after="0" w:afterAutospacing="0" w:line="276" w:lineRule="auto"/>
              <w:jc w:val="both"/>
              <w:cnfStyle w:val="000000100000" w:firstRow="0" w:lastRow="0" w:firstColumn="0" w:lastColumn="0" w:oddVBand="0" w:evenVBand="0" w:oddHBand="1" w:evenHBand="0" w:firstRowFirstColumn="0" w:firstRowLastColumn="0" w:lastRowFirstColumn="0" w:lastRowLastColumn="0"/>
              <w:rPr>
                <w:sz w:val="18"/>
                <w:szCs w:val="18"/>
              </w:rPr>
            </w:pPr>
            <w:r w:rsidRPr="00D83A52">
              <w:rPr>
                <w:sz w:val="18"/>
                <w:szCs w:val="18"/>
              </w:rPr>
              <w:t xml:space="preserve">3. </w:t>
            </w:r>
            <w:r w:rsidR="00065F9E" w:rsidRPr="00D83A52">
              <w:rPr>
                <w:sz w:val="18"/>
                <w:szCs w:val="18"/>
              </w:rPr>
              <w:t>Base de datos climática integrada, validada y documentada del municipio de San Vicente de Chucurí</w:t>
            </w:r>
          </w:p>
        </w:tc>
      </w:tr>
      <w:tr w:rsidR="00601352" w14:paraId="093F9E09" w14:textId="77777777" w:rsidTr="00BF417B">
        <w:trPr>
          <w:jc w:val="center"/>
        </w:trPr>
        <w:tc>
          <w:tcPr>
            <w:cnfStyle w:val="001000000000" w:firstRow="0" w:lastRow="0" w:firstColumn="1" w:lastColumn="0" w:oddVBand="0" w:evenVBand="0" w:oddHBand="0" w:evenHBand="0" w:firstRowFirstColumn="0" w:firstRowLastColumn="0" w:lastRowFirstColumn="0" w:lastRowLastColumn="0"/>
            <w:tcW w:w="2263" w:type="dxa"/>
            <w:shd w:val="clear" w:color="auto" w:fill="DBE5F1" w:themeFill="accent1" w:themeFillTint="33"/>
          </w:tcPr>
          <w:p w14:paraId="0AC606B7" w14:textId="26AEBE3C" w:rsidR="00065F9E" w:rsidRPr="00D83A52" w:rsidRDefault="00065F9E" w:rsidP="00D96825">
            <w:pPr>
              <w:pStyle w:val="NormalWeb"/>
              <w:spacing w:before="0" w:beforeAutospacing="0" w:after="0" w:afterAutospacing="0" w:line="276" w:lineRule="auto"/>
              <w:jc w:val="both"/>
              <w:rPr>
                <w:b w:val="0"/>
                <w:bCs w:val="0"/>
                <w:sz w:val="18"/>
                <w:szCs w:val="18"/>
              </w:rPr>
            </w:pPr>
            <w:r w:rsidRPr="00D83A52">
              <w:rPr>
                <w:b w:val="0"/>
                <w:bCs w:val="0"/>
                <w:sz w:val="18"/>
                <w:szCs w:val="18"/>
              </w:rPr>
              <w:t>Diseño, entrenamiento y validación del modelo de machine learning</w:t>
            </w:r>
          </w:p>
        </w:tc>
        <w:tc>
          <w:tcPr>
            <w:tcW w:w="851" w:type="dxa"/>
            <w:shd w:val="clear" w:color="auto" w:fill="DBE5F1" w:themeFill="accent1" w:themeFillTint="33"/>
            <w:vAlign w:val="center"/>
          </w:tcPr>
          <w:p w14:paraId="69FC49C2" w14:textId="77777777" w:rsidR="00065F9E" w:rsidRPr="00D83A52" w:rsidRDefault="00065F9E" w:rsidP="00D96825">
            <w:pPr>
              <w:pStyle w:val="NormalWeb"/>
              <w:spacing w:before="0" w:beforeAutospacing="0" w:after="0" w:afterAutospacing="0" w:line="480"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D83A52">
              <w:rPr>
                <w:sz w:val="18"/>
                <w:szCs w:val="18"/>
              </w:rPr>
              <w:t>2</w:t>
            </w:r>
          </w:p>
        </w:tc>
        <w:tc>
          <w:tcPr>
            <w:tcW w:w="1843" w:type="dxa"/>
            <w:shd w:val="clear" w:color="auto" w:fill="DBE5F1" w:themeFill="accent1" w:themeFillTint="33"/>
            <w:vAlign w:val="center"/>
          </w:tcPr>
          <w:p w14:paraId="0EA688EC" w14:textId="77777777" w:rsidR="00065F9E" w:rsidRPr="00D83A52" w:rsidRDefault="00065F9E" w:rsidP="00D96825">
            <w:pPr>
              <w:pStyle w:val="NormalWeb"/>
              <w:spacing w:before="0" w:beforeAutospacing="0" w:after="0" w:afterAutospacing="0" w:line="276"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D83A52">
              <w:rPr>
                <w:sz w:val="18"/>
                <w:szCs w:val="18"/>
              </w:rPr>
              <w:t>Modelado y evaluación</w:t>
            </w:r>
          </w:p>
        </w:tc>
        <w:tc>
          <w:tcPr>
            <w:tcW w:w="3871" w:type="dxa"/>
            <w:shd w:val="clear" w:color="auto" w:fill="DBE5F1" w:themeFill="accent1" w:themeFillTint="33"/>
          </w:tcPr>
          <w:p w14:paraId="25DF795D" w14:textId="4FAF8C33" w:rsidR="00065F9E" w:rsidRPr="00D83A52" w:rsidRDefault="00233108" w:rsidP="00D96825">
            <w:pPr>
              <w:pStyle w:val="NormalWeb"/>
              <w:spacing w:before="0" w:beforeAutospacing="0" w:after="0" w:afterAutospacing="0" w:line="276"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D83A52">
              <w:rPr>
                <w:sz w:val="18"/>
                <w:szCs w:val="18"/>
              </w:rPr>
              <w:t xml:space="preserve">4. </w:t>
            </w:r>
            <w:r w:rsidR="00065F9E" w:rsidRPr="00D83A52">
              <w:rPr>
                <w:sz w:val="18"/>
                <w:szCs w:val="18"/>
              </w:rPr>
              <w:t>Modelo predictivo entrenado y validado para la estimación de variables agroclimáticas críticas del cultivo de cacao</w:t>
            </w:r>
          </w:p>
        </w:tc>
      </w:tr>
      <w:tr w:rsidR="00601352" w14:paraId="68593ED3" w14:textId="77777777" w:rsidTr="00BF417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3" w:type="dxa"/>
            <w:shd w:val="clear" w:color="auto" w:fill="auto"/>
          </w:tcPr>
          <w:p w14:paraId="689E6A0D" w14:textId="4E924046" w:rsidR="00065F9E" w:rsidRPr="00D83A52" w:rsidRDefault="00065F9E" w:rsidP="00D96825">
            <w:pPr>
              <w:pStyle w:val="NormalWeb"/>
              <w:spacing w:before="0" w:beforeAutospacing="0" w:after="0" w:afterAutospacing="0" w:line="276" w:lineRule="auto"/>
              <w:jc w:val="both"/>
              <w:rPr>
                <w:b w:val="0"/>
                <w:bCs w:val="0"/>
                <w:sz w:val="18"/>
                <w:szCs w:val="18"/>
              </w:rPr>
            </w:pPr>
            <w:r w:rsidRPr="00D83A52">
              <w:rPr>
                <w:b w:val="0"/>
                <w:bCs w:val="0"/>
                <w:sz w:val="18"/>
                <w:szCs w:val="18"/>
              </w:rPr>
              <w:t>Desarrollo de la interfaz de visualización y análisis de resultados</w:t>
            </w:r>
          </w:p>
        </w:tc>
        <w:tc>
          <w:tcPr>
            <w:tcW w:w="851" w:type="dxa"/>
            <w:shd w:val="clear" w:color="auto" w:fill="auto"/>
            <w:vAlign w:val="center"/>
          </w:tcPr>
          <w:p w14:paraId="20576A10" w14:textId="77777777" w:rsidR="00065F9E" w:rsidRPr="00D83A52" w:rsidRDefault="00065F9E" w:rsidP="00D96825">
            <w:pPr>
              <w:pStyle w:val="NormalWeb"/>
              <w:spacing w:before="0" w:beforeAutospacing="0" w:after="0" w:afterAutospacing="0" w:line="480" w:lineRule="auto"/>
              <w:jc w:val="both"/>
              <w:cnfStyle w:val="000000100000" w:firstRow="0" w:lastRow="0" w:firstColumn="0" w:lastColumn="0" w:oddVBand="0" w:evenVBand="0" w:oddHBand="1" w:evenHBand="0" w:firstRowFirstColumn="0" w:firstRowLastColumn="0" w:lastRowFirstColumn="0" w:lastRowLastColumn="0"/>
              <w:rPr>
                <w:sz w:val="18"/>
                <w:szCs w:val="18"/>
              </w:rPr>
            </w:pPr>
            <w:r w:rsidRPr="00D83A52">
              <w:rPr>
                <w:sz w:val="18"/>
                <w:szCs w:val="18"/>
              </w:rPr>
              <w:t>3</w:t>
            </w:r>
          </w:p>
        </w:tc>
        <w:tc>
          <w:tcPr>
            <w:tcW w:w="1843" w:type="dxa"/>
            <w:shd w:val="clear" w:color="auto" w:fill="auto"/>
            <w:vAlign w:val="center"/>
          </w:tcPr>
          <w:p w14:paraId="548CAC85" w14:textId="77777777" w:rsidR="00065F9E" w:rsidRPr="00D83A52" w:rsidRDefault="00065F9E" w:rsidP="00D96825">
            <w:pPr>
              <w:pStyle w:val="NormalWeb"/>
              <w:spacing w:before="0" w:beforeAutospacing="0" w:after="0" w:afterAutospacing="0" w:line="276" w:lineRule="auto"/>
              <w:jc w:val="both"/>
              <w:cnfStyle w:val="000000100000" w:firstRow="0" w:lastRow="0" w:firstColumn="0" w:lastColumn="0" w:oddVBand="0" w:evenVBand="0" w:oddHBand="1" w:evenHBand="0" w:firstRowFirstColumn="0" w:firstRowLastColumn="0" w:lastRowFirstColumn="0" w:lastRowLastColumn="0"/>
              <w:rPr>
                <w:sz w:val="18"/>
                <w:szCs w:val="18"/>
              </w:rPr>
            </w:pPr>
            <w:r w:rsidRPr="00D83A52">
              <w:rPr>
                <w:sz w:val="18"/>
                <w:szCs w:val="18"/>
              </w:rPr>
              <w:t>Despliegue</w:t>
            </w:r>
          </w:p>
        </w:tc>
        <w:tc>
          <w:tcPr>
            <w:tcW w:w="3871" w:type="dxa"/>
            <w:shd w:val="clear" w:color="auto" w:fill="auto"/>
          </w:tcPr>
          <w:p w14:paraId="33C359D0" w14:textId="1BB97697" w:rsidR="00065F9E" w:rsidRPr="00D83A52" w:rsidRDefault="00233108" w:rsidP="00D96825">
            <w:pPr>
              <w:pStyle w:val="NormalWeb"/>
              <w:spacing w:before="0" w:beforeAutospacing="0" w:after="0" w:afterAutospacing="0" w:line="276" w:lineRule="auto"/>
              <w:jc w:val="both"/>
              <w:cnfStyle w:val="000000100000" w:firstRow="0" w:lastRow="0" w:firstColumn="0" w:lastColumn="0" w:oddVBand="0" w:evenVBand="0" w:oddHBand="1" w:evenHBand="0" w:firstRowFirstColumn="0" w:firstRowLastColumn="0" w:lastRowFirstColumn="0" w:lastRowLastColumn="0"/>
              <w:rPr>
                <w:sz w:val="18"/>
                <w:szCs w:val="18"/>
              </w:rPr>
            </w:pPr>
            <w:r w:rsidRPr="00D83A52">
              <w:rPr>
                <w:sz w:val="18"/>
                <w:szCs w:val="18"/>
              </w:rPr>
              <w:t xml:space="preserve">5. </w:t>
            </w:r>
            <w:r w:rsidR="00065F9E" w:rsidRPr="00D83A52">
              <w:rPr>
                <w:sz w:val="18"/>
                <w:szCs w:val="18"/>
              </w:rPr>
              <w:t>Informe de validación aplicada y guía de uso del modelo predictivo para la planificación del cultivo de cacao</w:t>
            </w:r>
          </w:p>
        </w:tc>
      </w:tr>
      <w:tr w:rsidR="00601352" w14:paraId="1C7A1CCB" w14:textId="77777777" w:rsidTr="00BF417B">
        <w:trPr>
          <w:jc w:val="center"/>
        </w:trPr>
        <w:tc>
          <w:tcPr>
            <w:cnfStyle w:val="001000000000" w:firstRow="0" w:lastRow="0" w:firstColumn="1" w:lastColumn="0" w:oddVBand="0" w:evenVBand="0" w:oddHBand="0" w:evenHBand="0" w:firstRowFirstColumn="0" w:firstRowLastColumn="0" w:lastRowFirstColumn="0" w:lastRowLastColumn="0"/>
            <w:tcW w:w="2263" w:type="dxa"/>
            <w:shd w:val="clear" w:color="auto" w:fill="DBE5F1" w:themeFill="accent1" w:themeFillTint="33"/>
          </w:tcPr>
          <w:p w14:paraId="42CC22AF" w14:textId="401B339A" w:rsidR="00BF417B" w:rsidRPr="00BF417B" w:rsidRDefault="00065F9E" w:rsidP="00D96825">
            <w:pPr>
              <w:pStyle w:val="NormalWeb"/>
              <w:spacing w:before="0" w:beforeAutospacing="0" w:after="0" w:afterAutospacing="0" w:line="276" w:lineRule="auto"/>
              <w:jc w:val="both"/>
              <w:rPr>
                <w:sz w:val="18"/>
                <w:szCs w:val="18"/>
              </w:rPr>
            </w:pPr>
            <w:r w:rsidRPr="00D83A52">
              <w:rPr>
                <w:b w:val="0"/>
                <w:bCs w:val="0"/>
                <w:sz w:val="18"/>
                <w:szCs w:val="18"/>
              </w:rPr>
              <w:t>Documentación y redacción de productos científicos</w:t>
            </w:r>
          </w:p>
        </w:tc>
        <w:tc>
          <w:tcPr>
            <w:tcW w:w="851" w:type="dxa"/>
            <w:shd w:val="clear" w:color="auto" w:fill="DBE5F1" w:themeFill="accent1" w:themeFillTint="33"/>
            <w:vAlign w:val="center"/>
          </w:tcPr>
          <w:p w14:paraId="2C5B5AFB" w14:textId="77777777" w:rsidR="00065F9E" w:rsidRPr="00D83A52" w:rsidRDefault="00065F9E" w:rsidP="00D96825">
            <w:pPr>
              <w:pStyle w:val="NormalWeb"/>
              <w:spacing w:before="0" w:beforeAutospacing="0" w:after="0" w:afterAutospacing="0" w:line="480"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D83A52">
              <w:rPr>
                <w:sz w:val="18"/>
                <w:szCs w:val="18"/>
              </w:rPr>
              <w:t>4</w:t>
            </w:r>
          </w:p>
        </w:tc>
        <w:tc>
          <w:tcPr>
            <w:tcW w:w="1843" w:type="dxa"/>
            <w:shd w:val="clear" w:color="auto" w:fill="DBE5F1" w:themeFill="accent1" w:themeFillTint="33"/>
            <w:vAlign w:val="center"/>
          </w:tcPr>
          <w:p w14:paraId="47BE2CFE" w14:textId="77777777" w:rsidR="00065F9E" w:rsidRPr="00D83A52" w:rsidRDefault="00065F9E" w:rsidP="00D96825">
            <w:pPr>
              <w:pStyle w:val="NormalWeb"/>
              <w:spacing w:before="0" w:beforeAutospacing="0" w:after="0" w:afterAutospacing="0" w:line="276"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D83A52">
              <w:rPr>
                <w:sz w:val="18"/>
                <w:szCs w:val="18"/>
              </w:rPr>
              <w:t>Evaluación y despliegue</w:t>
            </w:r>
          </w:p>
        </w:tc>
        <w:tc>
          <w:tcPr>
            <w:tcW w:w="3871" w:type="dxa"/>
            <w:shd w:val="clear" w:color="auto" w:fill="DBE5F1" w:themeFill="accent1" w:themeFillTint="33"/>
          </w:tcPr>
          <w:p w14:paraId="65D0F5FF" w14:textId="2E29E8EA" w:rsidR="00065F9E" w:rsidRPr="00D83A52" w:rsidRDefault="00233108" w:rsidP="00D96825">
            <w:pPr>
              <w:pStyle w:val="NormalWeb"/>
              <w:spacing w:before="0" w:beforeAutospacing="0" w:after="0" w:afterAutospacing="0" w:line="276"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D83A52">
              <w:rPr>
                <w:sz w:val="18"/>
                <w:szCs w:val="18"/>
              </w:rPr>
              <w:t xml:space="preserve">6. </w:t>
            </w:r>
            <w:r w:rsidR="003808FD">
              <w:rPr>
                <w:sz w:val="18"/>
                <w:szCs w:val="18"/>
              </w:rPr>
              <w:t>Un</w:t>
            </w:r>
            <w:r w:rsidR="00065F9E" w:rsidRPr="00D83A52">
              <w:rPr>
                <w:sz w:val="18"/>
                <w:szCs w:val="18"/>
              </w:rPr>
              <w:t xml:space="preserve"> artículo científico: revisión sistemática y análisis del desempeño del modelo</w:t>
            </w:r>
          </w:p>
        </w:tc>
      </w:tr>
    </w:tbl>
    <w:p w14:paraId="2D0B9F06" w14:textId="4D28DD62" w:rsidR="004C1F00" w:rsidRPr="00C16591" w:rsidRDefault="0067747F" w:rsidP="00D96825">
      <w:pPr>
        <w:pStyle w:val="Ttulo2"/>
        <w:numPr>
          <w:ilvl w:val="0"/>
          <w:numId w:val="0"/>
        </w:numPr>
        <w:ind w:left="450" w:hanging="450"/>
        <w:rPr>
          <w:sz w:val="24"/>
          <w:szCs w:val="24"/>
        </w:rPr>
      </w:pPr>
      <w:bookmarkStart w:id="77" w:name="_Toc216724632"/>
      <w:r w:rsidRPr="00C16591">
        <w:rPr>
          <w:sz w:val="24"/>
          <w:szCs w:val="24"/>
        </w:rPr>
        <w:lastRenderedPageBreak/>
        <w:t>Revisión y análisis de información agroclimática y científica</w:t>
      </w:r>
      <w:bookmarkEnd w:id="77"/>
    </w:p>
    <w:p w14:paraId="1990933D" w14:textId="6BB3B284" w:rsidR="0067747F" w:rsidRDefault="0067747F" w:rsidP="00BF417B">
      <w:pPr>
        <w:pStyle w:val="NormalWeb"/>
        <w:spacing w:line="480" w:lineRule="auto"/>
        <w:ind w:firstLine="720"/>
        <w:contextualSpacing/>
        <w:jc w:val="both"/>
      </w:pPr>
      <w:r>
        <w:t>Esta actividad investigativa consistió en la revisión sistemática de literatura científica, documentos técnicos y reportes institucionales relacionados con el cultivo de cacao y su relación con variables climáticas, mediante la consulta de fuentes académicas y repositorios institucionales especializados.</w:t>
      </w:r>
      <w:r w:rsidR="00BF417B">
        <w:t xml:space="preserve"> </w:t>
      </w:r>
      <w:r>
        <w:t>El análisis permitió identificar los principales requerimientos agroclimáticos del cultivo, así como los enfoques metodológicos previos que emplean técnicas de analítica de datos y machine learning en contextos agrícolas.</w:t>
      </w:r>
    </w:p>
    <w:p w14:paraId="3A2B81D9" w14:textId="1172681A" w:rsidR="008955A3" w:rsidRPr="00C21D6A" w:rsidRDefault="0067747F" w:rsidP="00BF417B">
      <w:pPr>
        <w:pStyle w:val="NormalWeb"/>
        <w:spacing w:before="0" w:beforeAutospacing="0" w:after="0" w:afterAutospacing="0" w:line="480" w:lineRule="auto"/>
        <w:ind w:firstLine="720"/>
        <w:contextualSpacing/>
        <w:jc w:val="both"/>
      </w:pPr>
      <w:r>
        <w:t>Como resultado intermedio de esta actividad se consolidó el marco teórico y conceptual del proyecto, el cual sustenta la selección de variables climáticas y el enfoque metodológico adoptado. La descripción detallada de estos resultados se presenta en el Capítulo 2.</w:t>
      </w:r>
    </w:p>
    <w:p w14:paraId="32212E56" w14:textId="58682ACB" w:rsidR="008955A3" w:rsidRDefault="00C2233F" w:rsidP="00BF417B">
      <w:pPr>
        <w:pStyle w:val="Ttulo2"/>
        <w:numPr>
          <w:ilvl w:val="1"/>
          <w:numId w:val="19"/>
        </w:numPr>
        <w:spacing w:line="480" w:lineRule="auto"/>
        <w:ind w:left="284"/>
        <w:rPr>
          <w:sz w:val="24"/>
          <w:szCs w:val="24"/>
        </w:rPr>
      </w:pPr>
      <w:bookmarkStart w:id="78" w:name="_Toc216724635"/>
      <w:r w:rsidRPr="00C066AD">
        <w:rPr>
          <w:sz w:val="24"/>
          <w:szCs w:val="24"/>
        </w:rPr>
        <w:t xml:space="preserve">Aspectos </w:t>
      </w:r>
      <w:bookmarkEnd w:id="78"/>
      <w:r w:rsidRPr="00C066AD">
        <w:rPr>
          <w:sz w:val="24"/>
          <w:szCs w:val="24"/>
        </w:rPr>
        <w:t xml:space="preserve">Éticos </w:t>
      </w:r>
    </w:p>
    <w:p w14:paraId="60B3FA35" w14:textId="2852E06C" w:rsidR="004A25E4" w:rsidRPr="00C6112D" w:rsidRDefault="004A25E4" w:rsidP="00BF417B">
      <w:pPr>
        <w:spacing w:line="480" w:lineRule="auto"/>
        <w:ind w:firstLine="713"/>
        <w:contextualSpacing/>
        <w:jc w:val="both"/>
      </w:pPr>
      <w:r w:rsidRPr="00C6112D">
        <w:t>El presente proyecto se desarrolló bajo principios éticos orientados a garantizar la transparencia, el uso responsable de la información y el respeto por las fuentes de datos utilizadas. La investigación se basa exclusivamente en el análisis de datos secundarios provenientes de fuentes oficiales y de acceso público, por lo que no implicó la recolección de información primaria ni la interacción directa con seres humanos o comunidades.</w:t>
      </w:r>
    </w:p>
    <w:p w14:paraId="7392B6DE" w14:textId="77777777" w:rsidR="004A25E4" w:rsidRPr="00C6112D" w:rsidRDefault="004A25E4" w:rsidP="00BF417B">
      <w:pPr>
        <w:spacing w:line="480" w:lineRule="auto"/>
        <w:ind w:firstLine="713"/>
        <w:contextualSpacing/>
        <w:jc w:val="both"/>
      </w:pPr>
      <w:r w:rsidRPr="00C6112D">
        <w:t>En consecuencia, no fue necesario aplicar procesos de consentimiento informado. El uso de la información se realizó con fines académicos y de investigación, asegurando la correcta citación de las fuentes y el cumplimiento de las normas éticas y legales vigentes.</w:t>
      </w:r>
    </w:p>
    <w:p w14:paraId="4302966C" w14:textId="291306FE" w:rsidR="00E32E80" w:rsidRPr="00BF417B" w:rsidRDefault="004A25E4" w:rsidP="00BF417B">
      <w:pPr>
        <w:spacing w:line="480" w:lineRule="auto"/>
        <w:ind w:firstLine="713"/>
        <w:contextualSpacing/>
        <w:jc w:val="both"/>
        <w:rPr>
          <w:b/>
          <w:bCs/>
        </w:rPr>
      </w:pPr>
      <w:r w:rsidRPr="00C6112D">
        <w:t>Los resultados del proyecto se conciben como un insumo de apoyo a la planificación agrícola del cultivo de cacao, sin pretender reemplazar la toma de decisiones técnicas ni generar impactos adversos sobre los productores o el entorno.</w:t>
      </w:r>
    </w:p>
    <w:p w14:paraId="2DB4E156" w14:textId="51BBA82D" w:rsidR="00917C60" w:rsidRPr="00E32E80" w:rsidRDefault="003F66F7" w:rsidP="00BF417B">
      <w:pPr>
        <w:pStyle w:val="Prrafodelista"/>
        <w:numPr>
          <w:ilvl w:val="0"/>
          <w:numId w:val="19"/>
        </w:numPr>
        <w:spacing w:line="480" w:lineRule="auto"/>
        <w:jc w:val="center"/>
        <w:rPr>
          <w:b/>
          <w:bCs/>
        </w:rPr>
      </w:pPr>
      <w:r w:rsidRPr="00E32E80">
        <w:rPr>
          <w:b/>
          <w:bCs/>
        </w:rPr>
        <w:lastRenderedPageBreak/>
        <w:t>Resultados</w:t>
      </w:r>
    </w:p>
    <w:p w14:paraId="1DB99AA5" w14:textId="77777777" w:rsidR="00955E22" w:rsidRPr="00342829" w:rsidRDefault="00955E22" w:rsidP="00BF417B">
      <w:pPr>
        <w:spacing w:line="480" w:lineRule="auto"/>
        <w:ind w:firstLine="720"/>
        <w:contextualSpacing/>
        <w:jc w:val="both"/>
      </w:pPr>
      <w:r w:rsidRPr="00342829">
        <w:t>El presente capítulo tiene como propósito describir y analizar los resultados finales obtenidos en el desarrollo del proyecto de investigación, en correspondencia con los objetivos específicos planteados. Los resultados presentados se derivan del procesamiento, análisis e integración de datos climáticos y agrícolas, así como del desarrollo de productos analíticos orientados a apoyar la planificación del cultivo de cacao en el municipio de San Vicente de Chucurí.</w:t>
      </w:r>
    </w:p>
    <w:p w14:paraId="1E9285A2" w14:textId="7FE6C256" w:rsidR="00C21D6A" w:rsidRPr="00C21D6A" w:rsidRDefault="00955E22" w:rsidP="00BF417B">
      <w:pPr>
        <w:spacing w:line="480" w:lineRule="auto"/>
        <w:ind w:firstLine="720"/>
        <w:contextualSpacing/>
        <w:jc w:val="both"/>
      </w:pPr>
      <w:r w:rsidRPr="00342829">
        <w:t xml:space="preserve">Este capítulo se organiza en secciones que corresponden a los principales resultados del proyecto, los cuales permiten evidenciar el cumplimiento progresivo de los objetivos específicos y constituyen los productos finales alcanzados hasta el momento de la </w:t>
      </w:r>
      <w:r>
        <w:t>i</w:t>
      </w:r>
      <w:r w:rsidRPr="00342829">
        <w:t>nvestigación.</w:t>
      </w:r>
      <w:r>
        <w:t xml:space="preserve"> </w:t>
      </w:r>
    </w:p>
    <w:p w14:paraId="2F6B2183" w14:textId="24185B98" w:rsidR="00F36BC4" w:rsidRPr="00E32E80" w:rsidRDefault="00A00250" w:rsidP="00D96825">
      <w:pPr>
        <w:spacing w:line="480" w:lineRule="auto"/>
        <w:jc w:val="both"/>
        <w:rPr>
          <w:b/>
          <w:bCs/>
        </w:rPr>
      </w:pPr>
      <w:r w:rsidRPr="00E32E80">
        <w:rPr>
          <w:b/>
          <w:bCs/>
        </w:rPr>
        <w:t>Resultado No. 4.1</w:t>
      </w:r>
    </w:p>
    <w:p w14:paraId="3BF16938" w14:textId="77777777" w:rsidR="00F36BC4" w:rsidRPr="00E32E80" w:rsidRDefault="00F36BC4" w:rsidP="00D96825">
      <w:pPr>
        <w:spacing w:line="480" w:lineRule="auto"/>
        <w:jc w:val="both"/>
        <w:rPr>
          <w:b/>
          <w:bCs/>
        </w:rPr>
      </w:pPr>
      <w:r w:rsidRPr="00E32E80">
        <w:rPr>
          <w:b/>
          <w:bCs/>
        </w:rPr>
        <w:t>Consolidación base de datos información climática IDEAM, NASA, , Fase comprensión de los datos</w:t>
      </w:r>
    </w:p>
    <w:p w14:paraId="375E5FE3" w14:textId="2820CF39" w:rsidR="00F36BC4" w:rsidRPr="00C21D6A" w:rsidRDefault="00F36BC4" w:rsidP="00D96825">
      <w:pPr>
        <w:pStyle w:val="Ttulo2"/>
        <w:numPr>
          <w:ilvl w:val="0"/>
          <w:numId w:val="0"/>
        </w:numPr>
        <w:ind w:left="450" w:hanging="450"/>
        <w:rPr>
          <w:sz w:val="24"/>
          <w:szCs w:val="24"/>
        </w:rPr>
      </w:pPr>
      <w:r w:rsidRPr="00C21D6A">
        <w:rPr>
          <w:sz w:val="24"/>
          <w:szCs w:val="24"/>
        </w:rPr>
        <w:t>Data 1</w:t>
      </w:r>
      <w:r w:rsidR="006D573F" w:rsidRPr="00C21D6A">
        <w:rPr>
          <w:sz w:val="24"/>
          <w:szCs w:val="24"/>
        </w:rPr>
        <w:t xml:space="preserve"> </w:t>
      </w:r>
      <w:r w:rsidR="00F4127A" w:rsidRPr="00C21D6A">
        <w:rPr>
          <w:sz w:val="24"/>
          <w:szCs w:val="24"/>
        </w:rPr>
        <w:t>Inicial con novedades</w:t>
      </w:r>
    </w:p>
    <w:p w14:paraId="3A915970" w14:textId="77777777" w:rsidR="00F36BC4" w:rsidRPr="00E32E80" w:rsidRDefault="00F36BC4" w:rsidP="00BF417B">
      <w:pPr>
        <w:spacing w:line="480" w:lineRule="auto"/>
        <w:ind w:firstLine="720"/>
        <w:contextualSpacing/>
        <w:jc w:val="both"/>
        <w:rPr>
          <w:rFonts w:eastAsiaTheme="majorEastAsia"/>
        </w:rPr>
      </w:pPr>
      <w:r w:rsidRPr="00E32E80">
        <w:rPr>
          <w:rFonts w:eastAsiaTheme="majorEastAsia"/>
        </w:rPr>
        <w:t>Durante el proceso de preparación de los datos climáticos diarios correspondientes al período 2010–2024, se realizó un análisis exploratorio inicial que evidenció la presencia de valores faltantes, inconsistencias y registros físicamente no plausibles en varias de las variables meteorológicas consideradas. En total, el conjunto de datos quedó conformado por 5.293 registros diarios, correspondientes a las variables precipitación, temperatura máxima (TMAX), temperatura mínima (TMIN), temperatura promedio (TPROM), humedad relativa (HR) y radiación solar (RAD_SOL). </w:t>
      </w:r>
    </w:p>
    <w:p w14:paraId="7520EC96" w14:textId="77777777" w:rsidR="00F36BC4" w:rsidRPr="00E32E80" w:rsidRDefault="00F36BC4" w:rsidP="00BF417B">
      <w:pPr>
        <w:spacing w:line="480" w:lineRule="auto"/>
        <w:ind w:firstLine="720"/>
        <w:contextualSpacing/>
        <w:jc w:val="both"/>
        <w:rPr>
          <w:rFonts w:eastAsiaTheme="majorEastAsia"/>
        </w:rPr>
      </w:pPr>
      <w:r w:rsidRPr="00E32E80">
        <w:rPr>
          <w:rFonts w:eastAsiaTheme="majorEastAsia"/>
        </w:rPr>
        <w:lastRenderedPageBreak/>
        <w:t>En el caso de la temperatura mínima (TMIN), se identificó un porcentaje significativo de valores faltantes, principalmente concentrados entre los años 2012 y 2014. Para su reconstrucción, se empleó una relación climatológica ampliamente aceptada, estimando TMIN como una función de la temperatura máxima (TMAX − 6,5 °C), seguida de un suavizado mediante media móvil de cinco días. Este procedimiento permitió recuperar el 100 % de los registros de TMIN, manteniendo valores consistentes con el comportamiento térmico esperado para la región de estudio, con una media final de 19,13 °C y un rango entre 13,95 °C y 26,00 °C. </w:t>
      </w:r>
    </w:p>
    <w:p w14:paraId="154F02A7" w14:textId="77777777" w:rsidR="001204B1" w:rsidRDefault="00F36BC4" w:rsidP="001204B1">
      <w:pPr>
        <w:spacing w:line="480" w:lineRule="auto"/>
        <w:ind w:firstLine="720"/>
        <w:contextualSpacing/>
        <w:jc w:val="both"/>
        <w:rPr>
          <w:rFonts w:eastAsiaTheme="majorEastAsia"/>
        </w:rPr>
      </w:pPr>
      <w:r w:rsidRPr="00E32E80">
        <w:rPr>
          <w:rFonts w:eastAsiaTheme="majorEastAsia"/>
        </w:rPr>
        <w:t>A partir de las temperaturas máxima y mínima depuradas, se calculó la temperatura promedio (TPROM), garantizando coherencia interna entre las variables térmicas del conjunto de datos. La variable TPROM presentó una media de 21,60 °C, con una desviación estándar de 1,42 °C, valores acordes con las condiciones agroclimáticas del cultivo de cacao en zonas tropicales húmedas. La humedad relativa (HR) presentó uno de los mayores desafíos en términos de calidad de datos. Inicialmente, aproximadamente 34,5 % de los registros presentaban valores faltantes o fuera de rango, incluyendo valores inferiores al 50 % y superiores al 100 %, los cuales fueron considerados físicamente inconsistentes. </w:t>
      </w:r>
    </w:p>
    <w:p w14:paraId="10062CD6" w14:textId="6C5F0BA7" w:rsidR="00F36BC4" w:rsidRPr="00E32E80" w:rsidRDefault="00F36BC4" w:rsidP="001204B1">
      <w:pPr>
        <w:spacing w:line="480" w:lineRule="auto"/>
        <w:ind w:firstLine="720"/>
        <w:contextualSpacing/>
        <w:jc w:val="both"/>
        <w:rPr>
          <w:rFonts w:eastAsiaTheme="majorEastAsia"/>
        </w:rPr>
      </w:pPr>
      <w:r w:rsidRPr="00E32E80">
        <w:rPr>
          <w:rFonts w:eastAsiaTheme="majorEastAsia"/>
        </w:rPr>
        <w:t xml:space="preserve">Tras una limpieza inicial basada en umbrales climatológicos y promedios mensuales, se implementó un modelo de regresión Random Forest con el objetivo de imputar los valores faltantes restantes. El modelo fue entrenado utilizando como variables predictoras TMAX, TMIN, TPROM y precipitación, obteniendo un coeficiente de determinación R² = 0,402, un RMSE = 7,6 y un MAE = 6,0. Estos resultados indican un desempeño moderado y aceptable para datos climáticos diarios, caracterizados por una alta variabilidad natural y ruido inherente. Posterior a la imputación, se logró completar el 100 % de los registros de HR, con </w:t>
      </w:r>
      <w:r w:rsidRPr="00E32E80">
        <w:rPr>
          <w:rFonts w:eastAsiaTheme="majorEastAsia"/>
        </w:rPr>
        <w:lastRenderedPageBreak/>
        <w:t>valores finales comprendidos entre 50 % y 100 %, una media de 86,40 % y una desviación estándar de 8,04, preservando la coherencia climatológica de la variable. </w:t>
      </w:r>
    </w:p>
    <w:p w14:paraId="1EC302AB" w14:textId="77777777" w:rsidR="001204B1" w:rsidRDefault="00F36BC4" w:rsidP="00BF417B">
      <w:pPr>
        <w:spacing w:line="480" w:lineRule="auto"/>
        <w:ind w:firstLine="720"/>
        <w:contextualSpacing/>
        <w:jc w:val="both"/>
        <w:rPr>
          <w:rFonts w:eastAsiaTheme="majorEastAsia"/>
        </w:rPr>
      </w:pPr>
      <w:r w:rsidRPr="00E32E80">
        <w:rPr>
          <w:rFonts w:eastAsiaTheme="majorEastAsia"/>
        </w:rPr>
        <w:t xml:space="preserve">En cuanto a la radiación solar (RAD_SOL), se identificaron valores extremos e inconsistentes, así como un porcentaje significativo de datos faltantes (aproximadamente 34 % del total de registros). Inicialmente, se descartaron valores físicamente imposibles y se procedió a la integración de datos satelitales provenientes de la base NASA POWER, los cuales fueron utilizados como fuente complementaria para la imputación de los registros faltantes. </w:t>
      </w:r>
    </w:p>
    <w:p w14:paraId="57F2CBA2" w14:textId="1325733F" w:rsidR="00F36BC4" w:rsidRPr="00E32E80" w:rsidRDefault="00F36BC4" w:rsidP="00BF417B">
      <w:pPr>
        <w:spacing w:line="480" w:lineRule="auto"/>
        <w:ind w:firstLine="720"/>
        <w:contextualSpacing/>
        <w:jc w:val="both"/>
        <w:rPr>
          <w:rFonts w:eastAsiaTheme="majorEastAsia"/>
        </w:rPr>
      </w:pPr>
      <w:r w:rsidRPr="00E32E80">
        <w:rPr>
          <w:rFonts w:eastAsiaTheme="majorEastAsia"/>
        </w:rPr>
        <w:t>Posteriormente, se aplicó un control adicional mediante umbrales físicos conservadores y una imputación basada en promedios mensuales, con el fin de garantizar la estabilidad estadística de la variable. Como resultado, se obtuvo una serie completa de radiación solar con valores máximos de 1.197 W/m², una media de 202,04 W/m² y una distribución acorde con las condiciones de radiación esperadas en la zona de estudio. </w:t>
      </w:r>
    </w:p>
    <w:p w14:paraId="4790A5E4" w14:textId="77777777" w:rsidR="001204B1" w:rsidRDefault="00F36BC4" w:rsidP="00BF417B">
      <w:pPr>
        <w:spacing w:line="480" w:lineRule="auto"/>
        <w:ind w:firstLine="720"/>
        <w:contextualSpacing/>
        <w:jc w:val="both"/>
        <w:rPr>
          <w:rFonts w:eastAsiaTheme="majorEastAsia"/>
        </w:rPr>
      </w:pPr>
      <w:r w:rsidRPr="00E32E80">
        <w:rPr>
          <w:rFonts w:eastAsiaTheme="majorEastAsia"/>
        </w:rPr>
        <w:t>Es importante resaltar que, si bien los procesos de imputación se realizaron a nivel diario, el modelo propuesto en este proyecto utiliza agregaciones mensuales de las variables climáticas para las fases posteriores de análisis y modelado. Esta transformación temporal reduce de manera significativa el impacto de posibles errores residuales asociados a la imputación diaria, ya que los promedios mensuales tienden a suavizar la variabilidad extrema y el ruido inherente a los datos meteorológicos. </w:t>
      </w:r>
    </w:p>
    <w:p w14:paraId="3D1818A5" w14:textId="0A77C67D" w:rsidR="00F36BC4" w:rsidRPr="00E32E80" w:rsidRDefault="00F36BC4" w:rsidP="001204B1">
      <w:pPr>
        <w:spacing w:line="480" w:lineRule="auto"/>
        <w:ind w:firstLine="720"/>
        <w:contextualSpacing/>
        <w:jc w:val="both"/>
        <w:rPr>
          <w:rFonts w:eastAsiaTheme="majorEastAsia"/>
        </w:rPr>
      </w:pPr>
      <w:r w:rsidRPr="00E32E80">
        <w:rPr>
          <w:rFonts w:eastAsiaTheme="majorEastAsia"/>
        </w:rPr>
        <w:t>En este sentido, las decisiones metodológicas adoptadas aseguran que las posibles imprecisiones a escala diaria no comprometan la validez de los análisis climáticos mensuales utilizados como insumo para la planificación agrícola. </w:t>
      </w:r>
      <w:r w:rsidR="001204B1">
        <w:rPr>
          <w:rFonts w:eastAsiaTheme="majorEastAsia"/>
        </w:rPr>
        <w:t>L</w:t>
      </w:r>
      <w:r w:rsidRPr="00E32E80">
        <w:rPr>
          <w:rFonts w:eastAsiaTheme="majorEastAsia"/>
        </w:rPr>
        <w:t xml:space="preserve">os resultados obtenidos evidencian que el proceso de limpieza, reconstrucción e imputación de los datos climáticos permitió consolidar un conjunto de datos completo, consistente y climáticamente coherente, adecuado </w:t>
      </w:r>
      <w:r w:rsidRPr="00E32E80">
        <w:rPr>
          <w:rFonts w:eastAsiaTheme="majorEastAsia"/>
        </w:rPr>
        <w:lastRenderedPageBreak/>
        <w:t>para su uso en modelos de apoyo a la planificación agrícola del cultivo de cacao, en concordancia con el alcance y los objetivos del proyecto. </w:t>
      </w:r>
    </w:p>
    <w:p w14:paraId="60764DE0" w14:textId="26630F61" w:rsidR="00F36BC4" w:rsidRPr="00E32E80" w:rsidRDefault="00F36BC4" w:rsidP="00BF417B">
      <w:pPr>
        <w:spacing w:line="480" w:lineRule="auto"/>
        <w:ind w:firstLine="720"/>
        <w:contextualSpacing/>
        <w:jc w:val="both"/>
        <w:rPr>
          <w:rFonts w:eastAsiaTheme="majorEastAsia"/>
        </w:rPr>
      </w:pPr>
      <w:r w:rsidRPr="00E32E80">
        <w:rPr>
          <w:rFonts w:eastAsiaTheme="majorEastAsia"/>
          <w:lang w:val="es-ES"/>
        </w:rPr>
        <w:t xml:space="preserve">La Figura </w:t>
      </w:r>
      <w:r w:rsidR="00AF1254">
        <w:rPr>
          <w:rFonts w:eastAsiaTheme="majorEastAsia"/>
          <w:lang w:val="es-ES"/>
        </w:rPr>
        <w:t>10</w:t>
      </w:r>
      <w:r w:rsidRPr="00E32E80">
        <w:rPr>
          <w:rFonts w:eastAsiaTheme="majorEastAsia"/>
          <w:lang w:val="es-ES"/>
        </w:rPr>
        <w:t xml:space="preserve"> presenta la distribución final de las variables climáticas después de aplicar los procesos de limpieza, imputación y normalización de los datos. En comparación con el análisis exploratorio inicial, se evidencia una mejora significativa en la coherencia estadística y física del conjunto de datos, especialmente en las variables de humedad relativa y radiación solar, donde se eliminaron valores imposibles o inconsistentes.</w:t>
      </w:r>
      <w:r w:rsidRPr="00E32E80">
        <w:rPr>
          <w:rFonts w:eastAsiaTheme="majorEastAsia"/>
        </w:rPr>
        <w:t>  </w:t>
      </w:r>
    </w:p>
    <w:p w14:paraId="6A9449D7" w14:textId="40548252" w:rsidR="00F36BC4" w:rsidRDefault="00A10C28" w:rsidP="00A10C28">
      <w:pPr>
        <w:pStyle w:val="Descripcin"/>
        <w:rPr>
          <w:rFonts w:eastAsiaTheme="majorEastAsia"/>
        </w:rPr>
      </w:pPr>
      <w:bookmarkStart w:id="79" w:name="_Toc221296947"/>
      <w:r>
        <w:t xml:space="preserve">Figura </w:t>
      </w:r>
      <w:r w:rsidR="00EA19C6">
        <w:fldChar w:fldCharType="begin"/>
      </w:r>
      <w:r w:rsidR="00EA19C6">
        <w:instrText xml:space="preserve"> SEQ Figura \* ARABIC </w:instrText>
      </w:r>
      <w:r w:rsidR="00EA19C6">
        <w:fldChar w:fldCharType="separate"/>
      </w:r>
      <w:r w:rsidR="004E51BE">
        <w:rPr>
          <w:noProof/>
        </w:rPr>
        <w:t>10</w:t>
      </w:r>
      <w:r w:rsidR="00EA19C6">
        <w:rPr>
          <w:noProof/>
        </w:rPr>
        <w:fldChar w:fldCharType="end"/>
      </w:r>
      <w:r>
        <w:t xml:space="preserve">. </w:t>
      </w:r>
      <w:r w:rsidR="00F36BC4" w:rsidRPr="00C21D6A">
        <w:rPr>
          <w:rFonts w:eastAsiaTheme="majorEastAsia"/>
          <w:b w:val="0"/>
          <w:bCs/>
          <w:i/>
        </w:rPr>
        <w:t>Distribución final de las variables climáticas.</w:t>
      </w:r>
      <w:bookmarkEnd w:id="79"/>
      <w:r w:rsidR="00F36BC4" w:rsidRPr="00E32E80">
        <w:rPr>
          <w:rFonts w:eastAsiaTheme="majorEastAsia"/>
        </w:rPr>
        <w:t> </w:t>
      </w:r>
    </w:p>
    <w:p w14:paraId="609FBBFE" w14:textId="77777777" w:rsidR="00C21D6A" w:rsidRPr="00C21D6A" w:rsidRDefault="00C21D6A" w:rsidP="00C21D6A">
      <w:pPr>
        <w:rPr>
          <w:rFonts w:eastAsiaTheme="majorEastAsia"/>
          <w:lang w:eastAsia="es-CO"/>
        </w:rPr>
      </w:pPr>
    </w:p>
    <w:p w14:paraId="3DD4A8A3" w14:textId="77777777" w:rsidR="001204B1" w:rsidRDefault="00F36BC4" w:rsidP="00D96825">
      <w:pPr>
        <w:spacing w:line="480" w:lineRule="auto"/>
        <w:jc w:val="both"/>
        <w:rPr>
          <w:rFonts w:eastAsiaTheme="majorEastAsia"/>
        </w:rPr>
      </w:pPr>
      <w:r w:rsidRPr="00E32E80">
        <w:rPr>
          <w:rFonts w:eastAsiaTheme="majorEastAsia"/>
          <w:noProof/>
        </w:rPr>
        <w:drawing>
          <wp:inline distT="0" distB="0" distL="0" distR="0" wp14:anchorId="60A2F952" wp14:editId="2E2BEA76">
            <wp:extent cx="5414682" cy="2509150"/>
            <wp:effectExtent l="0" t="0" r="0" b="5715"/>
            <wp:docPr id="298237150"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44159" cy="2522809"/>
                    </a:xfrm>
                    <a:prstGeom prst="rect">
                      <a:avLst/>
                    </a:prstGeom>
                    <a:noFill/>
                    <a:ln>
                      <a:noFill/>
                    </a:ln>
                  </pic:spPr>
                </pic:pic>
              </a:graphicData>
            </a:graphic>
          </wp:inline>
        </w:drawing>
      </w:r>
      <w:r w:rsidRPr="00E32E80">
        <w:rPr>
          <w:rFonts w:eastAsiaTheme="majorEastAsia"/>
        </w:rPr>
        <w:t> </w:t>
      </w:r>
    </w:p>
    <w:p w14:paraId="55E1BC2F" w14:textId="65CE7E6A" w:rsidR="00F36BC4" w:rsidRPr="00E32E80" w:rsidRDefault="00C21D6A" w:rsidP="00D96825">
      <w:pPr>
        <w:spacing w:line="480" w:lineRule="auto"/>
        <w:jc w:val="both"/>
        <w:rPr>
          <w:rFonts w:eastAsiaTheme="majorEastAsia"/>
        </w:rPr>
      </w:pPr>
      <w:r w:rsidRPr="00C21D6A">
        <w:rPr>
          <w:rFonts w:eastAsiaTheme="majorEastAsia"/>
          <w:b/>
          <w:bCs/>
        </w:rPr>
        <w:t>Nota</w:t>
      </w:r>
      <w:r w:rsidR="007B3377">
        <w:rPr>
          <w:rFonts w:eastAsiaTheme="majorEastAsia"/>
          <w:b/>
          <w:bCs/>
        </w:rPr>
        <w:t>:</w:t>
      </w:r>
      <w:r w:rsidRPr="00C21D6A">
        <w:rPr>
          <w:rFonts w:eastAsiaTheme="majorEastAsia"/>
          <w:b/>
          <w:bCs/>
        </w:rPr>
        <w:t xml:space="preserve"> </w:t>
      </w:r>
      <w:r>
        <w:rPr>
          <w:rFonts w:eastAsiaTheme="majorEastAsia"/>
        </w:rPr>
        <w:t xml:space="preserve">Captura de </w:t>
      </w:r>
      <w:r w:rsidR="007B3377">
        <w:rPr>
          <w:rFonts w:eastAsiaTheme="majorEastAsia"/>
        </w:rPr>
        <w:t xml:space="preserve">Visualización </w:t>
      </w:r>
      <w:r>
        <w:rPr>
          <w:rFonts w:eastAsiaTheme="majorEastAsia"/>
        </w:rPr>
        <w:t xml:space="preserve">en Google </w:t>
      </w:r>
      <w:r w:rsidR="005D2A49">
        <w:rPr>
          <w:rFonts w:eastAsiaTheme="majorEastAsia"/>
        </w:rPr>
        <w:t>Colab</w:t>
      </w:r>
    </w:p>
    <w:p w14:paraId="6A1FF319" w14:textId="77777777" w:rsidR="00F36BC4" w:rsidRPr="00E32E80" w:rsidRDefault="00F36BC4" w:rsidP="001204B1">
      <w:pPr>
        <w:spacing w:line="480" w:lineRule="auto"/>
        <w:ind w:firstLine="720"/>
        <w:contextualSpacing/>
        <w:jc w:val="both"/>
        <w:rPr>
          <w:rFonts w:eastAsiaTheme="majorEastAsia"/>
        </w:rPr>
      </w:pPr>
      <w:r w:rsidRPr="00E32E80">
        <w:rPr>
          <w:rFonts w:eastAsiaTheme="majorEastAsia"/>
          <w:lang w:val="es-ES"/>
        </w:rPr>
        <w:t>La variable precipitación conserva una distribución asimétrica, característica esperada en series climáticas diarias, reflejando la ocurrencia de eventos de lluvia intensa sin que estos representen errores de medición. Por su parte, las variables de temperatura máxima, mínima y promedio muestran rangos acotados y una dispersión estable, coherente con las condiciones agroclimáticas del municipio de San Vicente de Chucurí.</w:t>
      </w:r>
      <w:r w:rsidRPr="00E32E80">
        <w:rPr>
          <w:rFonts w:eastAsiaTheme="majorEastAsia"/>
        </w:rPr>
        <w:t> </w:t>
      </w:r>
    </w:p>
    <w:p w14:paraId="66BE06A8" w14:textId="77777777" w:rsidR="00F36BC4" w:rsidRPr="00E32E80" w:rsidRDefault="00F36BC4" w:rsidP="001204B1">
      <w:pPr>
        <w:spacing w:line="480" w:lineRule="auto"/>
        <w:ind w:firstLine="720"/>
        <w:contextualSpacing/>
        <w:jc w:val="both"/>
        <w:rPr>
          <w:rFonts w:eastAsiaTheme="majorEastAsia"/>
        </w:rPr>
      </w:pPr>
      <w:r w:rsidRPr="00E32E80">
        <w:rPr>
          <w:rFonts w:eastAsiaTheme="majorEastAsia"/>
          <w:lang w:val="es-ES"/>
        </w:rPr>
        <w:lastRenderedPageBreak/>
        <w:t>En el caso de la humedad relativa, el tratamiento permitió restringir los valores al intervalo físico válido (50–100 %), eliminando registros atípicos detectados en la base original. Para la radiación solar, aunque se mantiene una mayor variabilidad diaria, los valores extremos irreales fueron corregidos y reemplazados mediante información satelital de la NASA y promedios mensuales, garantizando su plausibilidad física.</w:t>
      </w:r>
      <w:r w:rsidRPr="00E32E80">
        <w:rPr>
          <w:rFonts w:eastAsiaTheme="majorEastAsia"/>
        </w:rPr>
        <w:t> </w:t>
      </w:r>
    </w:p>
    <w:p w14:paraId="4FF92434" w14:textId="22563FEC" w:rsidR="00D96825" w:rsidRDefault="00F36BC4" w:rsidP="001204B1">
      <w:pPr>
        <w:spacing w:line="480" w:lineRule="auto"/>
        <w:ind w:firstLine="720"/>
        <w:contextualSpacing/>
        <w:jc w:val="both"/>
        <w:rPr>
          <w:rFonts w:eastAsiaTheme="majorEastAsia"/>
          <w:b/>
          <w:bCs/>
          <w:lang w:val="es-ES"/>
        </w:rPr>
      </w:pPr>
      <w:r w:rsidRPr="00E32E80">
        <w:rPr>
          <w:rFonts w:eastAsiaTheme="majorEastAsia"/>
          <w:lang w:val="es-ES"/>
        </w:rPr>
        <w:t>En conjunto, los resultados confirman que las variables climáticas se encuentran depuradas y listas para su posterior agregación temporal y uso en los modelos de machine learning, donde el análisis a escala mensual permitirá reducir el impacto de la variabilidad diaria residual y mejorar la estabilidad de los resultados predictivos.</w:t>
      </w:r>
      <w:r w:rsidRPr="00E32E80">
        <w:rPr>
          <w:rFonts w:eastAsiaTheme="majorEastAsia"/>
        </w:rPr>
        <w:t> </w:t>
      </w:r>
    </w:p>
    <w:p w14:paraId="6C83153B" w14:textId="005A9F13" w:rsidR="00C21D6A" w:rsidRDefault="00F66572" w:rsidP="00C21D6A">
      <w:pPr>
        <w:pStyle w:val="Descripcin"/>
        <w:spacing w:after="0"/>
        <w:rPr>
          <w:rFonts w:eastAsiaTheme="majorEastAsia"/>
          <w:b w:val="0"/>
          <w:bCs/>
          <w:i/>
        </w:rPr>
      </w:pPr>
      <w:bookmarkStart w:id="80" w:name="_Toc221270086"/>
      <w:r>
        <w:t xml:space="preserve">Tabla </w:t>
      </w:r>
      <w:r w:rsidR="00EA19C6">
        <w:fldChar w:fldCharType="begin"/>
      </w:r>
      <w:r w:rsidR="00EA19C6">
        <w:instrText xml:space="preserve"> SEQ Tabla \* ARABIC </w:instrText>
      </w:r>
      <w:r w:rsidR="00EA19C6">
        <w:fldChar w:fldCharType="separate"/>
      </w:r>
      <w:r w:rsidR="004E51BE">
        <w:rPr>
          <w:noProof/>
        </w:rPr>
        <w:t>9</w:t>
      </w:r>
      <w:r w:rsidR="00EA19C6">
        <w:rPr>
          <w:noProof/>
        </w:rPr>
        <w:fldChar w:fldCharType="end"/>
      </w:r>
      <w:r>
        <w:t xml:space="preserve">. </w:t>
      </w:r>
      <w:r w:rsidR="00F36BC4" w:rsidRPr="00C21D6A">
        <w:rPr>
          <w:rFonts w:eastAsiaTheme="majorEastAsia"/>
          <w:b w:val="0"/>
          <w:bCs/>
          <w:i/>
        </w:rPr>
        <w:t>Resumen de actividades de limpieza, reconstrucción e imputación de datos climáticos</w:t>
      </w:r>
    </w:p>
    <w:p w14:paraId="7774F409" w14:textId="2B99B7A8" w:rsidR="00F36BC4" w:rsidRPr="00C21D6A" w:rsidRDefault="00C21D6A" w:rsidP="00F66572">
      <w:pPr>
        <w:pStyle w:val="Descripcin"/>
        <w:rPr>
          <w:rFonts w:eastAsiaTheme="majorEastAsia"/>
          <w:b w:val="0"/>
          <w:bCs/>
        </w:rPr>
      </w:pPr>
      <w:r>
        <w:rPr>
          <w:rFonts w:eastAsiaTheme="majorEastAsia"/>
          <w:b w:val="0"/>
          <w:bCs/>
          <w:i/>
        </w:rPr>
        <w:t xml:space="preserve">            </w:t>
      </w:r>
      <w:r w:rsidR="00F36BC4" w:rsidRPr="00C21D6A">
        <w:rPr>
          <w:rFonts w:eastAsiaTheme="majorEastAsia"/>
          <w:b w:val="0"/>
          <w:bCs/>
          <w:i/>
        </w:rPr>
        <w:t xml:space="preserve"> </w:t>
      </w:r>
      <w:r>
        <w:rPr>
          <w:rFonts w:eastAsiaTheme="majorEastAsia"/>
          <w:b w:val="0"/>
          <w:bCs/>
          <w:i/>
        </w:rPr>
        <w:t xml:space="preserve"> </w:t>
      </w:r>
      <w:r w:rsidR="00F36BC4" w:rsidRPr="00C21D6A">
        <w:rPr>
          <w:rFonts w:eastAsiaTheme="majorEastAsia"/>
          <w:b w:val="0"/>
          <w:bCs/>
          <w:i/>
        </w:rPr>
        <w:t>diarios</w:t>
      </w:r>
      <w:bookmarkEnd w:id="80"/>
      <w:r w:rsidR="00F36BC4" w:rsidRPr="00C21D6A">
        <w:rPr>
          <w:rFonts w:eastAsiaTheme="majorEastAsia"/>
          <w:b w:val="0"/>
          <w:bCs/>
          <w:i/>
        </w:rPr>
        <w:t> </w:t>
      </w:r>
      <w:r w:rsidR="00F36BC4" w:rsidRPr="00C21D6A">
        <w:rPr>
          <w:rFonts w:eastAsiaTheme="majorEastAsia"/>
          <w:b w:val="0"/>
          <w:bCs/>
        </w:rPr>
        <w:t> </w:t>
      </w:r>
    </w:p>
    <w:tbl>
      <w:tblPr>
        <w:tblW w:w="879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440"/>
        <w:gridCol w:w="1166"/>
        <w:gridCol w:w="6184"/>
      </w:tblGrid>
      <w:tr w:rsidR="00F36BC4" w:rsidRPr="00E32E80" w14:paraId="7D2A50B2" w14:textId="77777777" w:rsidTr="001204B1">
        <w:trPr>
          <w:trHeight w:val="300"/>
        </w:trPr>
        <w:tc>
          <w:tcPr>
            <w:tcW w:w="1440" w:type="dxa"/>
            <w:tcBorders>
              <w:top w:val="single" w:sz="4" w:space="0" w:color="000000"/>
              <w:left w:val="single" w:sz="4" w:space="0" w:color="000000"/>
              <w:bottom w:val="single" w:sz="4" w:space="0" w:color="000000"/>
              <w:right w:val="nil"/>
            </w:tcBorders>
            <w:shd w:val="clear" w:color="auto" w:fill="B8CCE4"/>
            <w:vAlign w:val="center"/>
            <w:hideMark/>
          </w:tcPr>
          <w:p w14:paraId="4082B11F" w14:textId="77777777" w:rsidR="00F36BC4" w:rsidRPr="00E32E80" w:rsidRDefault="00F36BC4" w:rsidP="001204B1">
            <w:pPr>
              <w:spacing w:line="240" w:lineRule="atLeast"/>
              <w:jc w:val="center"/>
              <w:rPr>
                <w:rFonts w:eastAsiaTheme="majorEastAsia"/>
                <w:b/>
                <w:bCs/>
                <w:sz w:val="20"/>
                <w:szCs w:val="18"/>
              </w:rPr>
            </w:pPr>
            <w:r w:rsidRPr="00E32E80">
              <w:rPr>
                <w:rFonts w:eastAsiaTheme="majorEastAsia"/>
                <w:b/>
                <w:bCs/>
                <w:sz w:val="20"/>
                <w:szCs w:val="18"/>
                <w:lang w:val="es-ES"/>
              </w:rPr>
              <w:t>Variable / Área</w:t>
            </w:r>
          </w:p>
        </w:tc>
        <w:tc>
          <w:tcPr>
            <w:tcW w:w="1161" w:type="dxa"/>
            <w:tcBorders>
              <w:top w:val="single" w:sz="4" w:space="0" w:color="000000"/>
              <w:left w:val="nil"/>
              <w:bottom w:val="single" w:sz="4" w:space="0" w:color="000000"/>
              <w:right w:val="nil"/>
            </w:tcBorders>
            <w:shd w:val="clear" w:color="auto" w:fill="B8CCE4"/>
            <w:vAlign w:val="center"/>
            <w:hideMark/>
          </w:tcPr>
          <w:p w14:paraId="38459903" w14:textId="77777777" w:rsidR="00F36BC4" w:rsidRPr="00E32E80" w:rsidRDefault="00F36BC4" w:rsidP="001204B1">
            <w:pPr>
              <w:spacing w:line="240" w:lineRule="atLeast"/>
              <w:jc w:val="center"/>
              <w:rPr>
                <w:rFonts w:eastAsiaTheme="majorEastAsia"/>
                <w:b/>
                <w:bCs/>
                <w:sz w:val="20"/>
                <w:szCs w:val="18"/>
              </w:rPr>
            </w:pPr>
            <w:r w:rsidRPr="00E32E80">
              <w:rPr>
                <w:rFonts w:eastAsiaTheme="majorEastAsia"/>
                <w:b/>
                <w:bCs/>
                <w:sz w:val="20"/>
                <w:szCs w:val="18"/>
                <w:lang w:val="es-ES"/>
              </w:rPr>
              <w:t>Actividad realizada</w:t>
            </w:r>
          </w:p>
        </w:tc>
        <w:tc>
          <w:tcPr>
            <w:tcW w:w="6189" w:type="dxa"/>
            <w:tcBorders>
              <w:top w:val="single" w:sz="4" w:space="0" w:color="000000"/>
              <w:left w:val="nil"/>
              <w:bottom w:val="single" w:sz="4" w:space="0" w:color="000000"/>
              <w:right w:val="single" w:sz="4" w:space="0" w:color="000000"/>
            </w:tcBorders>
            <w:shd w:val="clear" w:color="auto" w:fill="B8CCE4"/>
            <w:vAlign w:val="center"/>
            <w:hideMark/>
          </w:tcPr>
          <w:p w14:paraId="1CD39C92" w14:textId="77777777" w:rsidR="00F36BC4" w:rsidRPr="00E32E80" w:rsidRDefault="00F36BC4" w:rsidP="001204B1">
            <w:pPr>
              <w:spacing w:line="240" w:lineRule="atLeast"/>
              <w:jc w:val="center"/>
              <w:rPr>
                <w:rFonts w:eastAsiaTheme="majorEastAsia"/>
                <w:b/>
                <w:bCs/>
                <w:sz w:val="20"/>
                <w:szCs w:val="18"/>
              </w:rPr>
            </w:pPr>
            <w:r w:rsidRPr="00E32E80">
              <w:rPr>
                <w:rFonts w:eastAsiaTheme="majorEastAsia"/>
                <w:b/>
                <w:bCs/>
                <w:sz w:val="20"/>
                <w:szCs w:val="18"/>
                <w:lang w:val="es-ES"/>
              </w:rPr>
              <w:t>Detalles y resultados</w:t>
            </w:r>
          </w:p>
        </w:tc>
      </w:tr>
      <w:tr w:rsidR="00F36BC4" w:rsidRPr="00E32E80" w14:paraId="768AA1F2" w14:textId="77777777" w:rsidTr="001204B1">
        <w:trPr>
          <w:trHeight w:val="1140"/>
        </w:trPr>
        <w:tc>
          <w:tcPr>
            <w:tcW w:w="1440" w:type="dxa"/>
            <w:tcBorders>
              <w:top w:val="single" w:sz="4" w:space="0" w:color="666666"/>
              <w:left w:val="single" w:sz="4" w:space="0" w:color="666666"/>
              <w:bottom w:val="single" w:sz="4" w:space="0" w:color="666666"/>
              <w:right w:val="single" w:sz="4" w:space="0" w:color="666666"/>
            </w:tcBorders>
            <w:vAlign w:val="center"/>
            <w:hideMark/>
          </w:tcPr>
          <w:p w14:paraId="5B66BDB0" w14:textId="77777777" w:rsidR="00F36BC4" w:rsidRPr="00E32E80" w:rsidRDefault="00F36BC4" w:rsidP="00C21D6A">
            <w:pPr>
              <w:spacing w:line="240" w:lineRule="atLeast"/>
              <w:rPr>
                <w:rFonts w:eastAsiaTheme="majorEastAsia"/>
                <w:b/>
                <w:bCs/>
                <w:sz w:val="20"/>
                <w:szCs w:val="18"/>
              </w:rPr>
            </w:pPr>
            <w:r w:rsidRPr="00E32E80">
              <w:rPr>
                <w:rFonts w:eastAsiaTheme="majorEastAsia"/>
                <w:sz w:val="20"/>
                <w:szCs w:val="18"/>
                <w:lang w:val="es-ES"/>
              </w:rPr>
              <w:t>Conjunto de datos</w:t>
            </w:r>
            <w:r w:rsidRPr="00E32E80">
              <w:rPr>
                <w:rFonts w:eastAsiaTheme="majorEastAsia"/>
                <w:b/>
                <w:bCs/>
                <w:sz w:val="20"/>
                <w:szCs w:val="18"/>
              </w:rPr>
              <w:t> </w:t>
            </w:r>
          </w:p>
        </w:tc>
        <w:tc>
          <w:tcPr>
            <w:tcW w:w="1161" w:type="dxa"/>
            <w:tcBorders>
              <w:top w:val="single" w:sz="4" w:space="0" w:color="666666"/>
              <w:left w:val="single" w:sz="4" w:space="0" w:color="666666"/>
              <w:bottom w:val="single" w:sz="4" w:space="0" w:color="666666"/>
              <w:right w:val="single" w:sz="4" w:space="0" w:color="666666"/>
            </w:tcBorders>
            <w:vAlign w:val="center"/>
            <w:hideMark/>
          </w:tcPr>
          <w:p w14:paraId="0F88010D" w14:textId="77777777" w:rsidR="00F36BC4" w:rsidRPr="00E32E80" w:rsidRDefault="00F36BC4" w:rsidP="00D96825">
            <w:pPr>
              <w:spacing w:line="240" w:lineRule="atLeast"/>
              <w:jc w:val="both"/>
              <w:rPr>
                <w:rFonts w:eastAsiaTheme="majorEastAsia"/>
                <w:sz w:val="20"/>
                <w:szCs w:val="18"/>
              </w:rPr>
            </w:pPr>
            <w:r w:rsidRPr="00E32E80">
              <w:rPr>
                <w:rFonts w:eastAsiaTheme="majorEastAsia"/>
                <w:sz w:val="20"/>
                <w:szCs w:val="18"/>
                <w:lang w:val="es-ES"/>
              </w:rPr>
              <w:t>Análisis exploratorio inicial</w:t>
            </w:r>
            <w:r w:rsidRPr="00E32E80">
              <w:rPr>
                <w:rFonts w:eastAsiaTheme="majorEastAsia"/>
                <w:sz w:val="20"/>
                <w:szCs w:val="18"/>
              </w:rPr>
              <w:t> </w:t>
            </w:r>
          </w:p>
        </w:tc>
        <w:tc>
          <w:tcPr>
            <w:tcW w:w="6189" w:type="dxa"/>
            <w:tcBorders>
              <w:top w:val="single" w:sz="4" w:space="0" w:color="666666"/>
              <w:left w:val="single" w:sz="4" w:space="0" w:color="666666"/>
              <w:bottom w:val="single" w:sz="4" w:space="0" w:color="666666"/>
              <w:right w:val="single" w:sz="4" w:space="0" w:color="666666"/>
            </w:tcBorders>
            <w:vAlign w:val="center"/>
            <w:hideMark/>
          </w:tcPr>
          <w:p w14:paraId="6F9D09B7" w14:textId="77777777" w:rsidR="00F36BC4" w:rsidRPr="00E32E80" w:rsidRDefault="00F36BC4" w:rsidP="00D96825">
            <w:pPr>
              <w:spacing w:line="240" w:lineRule="atLeast"/>
              <w:jc w:val="both"/>
              <w:rPr>
                <w:rFonts w:eastAsiaTheme="majorEastAsia"/>
                <w:sz w:val="20"/>
                <w:szCs w:val="18"/>
              </w:rPr>
            </w:pPr>
            <w:r w:rsidRPr="00E32E80">
              <w:rPr>
                <w:rFonts w:eastAsiaTheme="majorEastAsia"/>
                <w:sz w:val="20"/>
                <w:szCs w:val="18"/>
                <w:lang w:val="es-ES"/>
              </w:rPr>
              <w:t>Se identificaron valores faltantes, inconsistencias y registros físicamente no plausibles. </w:t>
            </w:r>
            <w:proofErr w:type="gramStart"/>
            <w:r w:rsidRPr="00E32E80">
              <w:rPr>
                <w:rFonts w:eastAsiaTheme="majorEastAsia"/>
                <w:sz w:val="20"/>
                <w:szCs w:val="18"/>
                <w:lang w:val="es-ES"/>
              </w:rPr>
              <w:t>Total</w:t>
            </w:r>
            <w:proofErr w:type="gramEnd"/>
            <w:r w:rsidRPr="00E32E80">
              <w:rPr>
                <w:rFonts w:eastAsiaTheme="majorEastAsia"/>
                <w:sz w:val="20"/>
                <w:szCs w:val="18"/>
                <w:lang w:val="es-ES"/>
              </w:rPr>
              <w:t> de registros: 5.293 diarios; variables: PRECIPITACIÓN, TMAX, TMIN, TPROM, HR, RAD_SOL.</w:t>
            </w:r>
            <w:r w:rsidRPr="00E32E80">
              <w:rPr>
                <w:rFonts w:eastAsiaTheme="majorEastAsia"/>
                <w:sz w:val="20"/>
                <w:szCs w:val="18"/>
              </w:rPr>
              <w:t> </w:t>
            </w:r>
          </w:p>
        </w:tc>
      </w:tr>
      <w:tr w:rsidR="00F36BC4" w:rsidRPr="00E32E80" w14:paraId="503B3D3C" w14:textId="77777777" w:rsidTr="001204B1">
        <w:trPr>
          <w:trHeight w:val="300"/>
        </w:trPr>
        <w:tc>
          <w:tcPr>
            <w:tcW w:w="1440" w:type="dxa"/>
            <w:tcBorders>
              <w:top w:val="single" w:sz="4" w:space="0" w:color="666666"/>
              <w:left w:val="single" w:sz="4" w:space="0" w:color="666666"/>
              <w:bottom w:val="single" w:sz="4" w:space="0" w:color="666666"/>
              <w:right w:val="single" w:sz="4" w:space="0" w:color="666666"/>
            </w:tcBorders>
            <w:shd w:val="clear" w:color="auto" w:fill="DBE5F1"/>
            <w:vAlign w:val="center"/>
            <w:hideMark/>
          </w:tcPr>
          <w:p w14:paraId="3F73B37B" w14:textId="77777777" w:rsidR="00F36BC4" w:rsidRPr="00E32E80" w:rsidRDefault="00F36BC4" w:rsidP="00D96825">
            <w:pPr>
              <w:spacing w:line="240" w:lineRule="atLeast"/>
              <w:jc w:val="both"/>
              <w:rPr>
                <w:rFonts w:eastAsiaTheme="majorEastAsia"/>
                <w:b/>
                <w:bCs/>
                <w:sz w:val="20"/>
                <w:szCs w:val="18"/>
              </w:rPr>
            </w:pPr>
            <w:r w:rsidRPr="00E32E80">
              <w:rPr>
                <w:rFonts w:eastAsiaTheme="majorEastAsia"/>
                <w:sz w:val="20"/>
                <w:szCs w:val="18"/>
                <w:lang w:val="es-ES"/>
              </w:rPr>
              <w:t>Temperatura mínima (TMIN)</w:t>
            </w:r>
            <w:r w:rsidRPr="00E32E80">
              <w:rPr>
                <w:rFonts w:eastAsiaTheme="majorEastAsia"/>
                <w:b/>
                <w:bCs/>
                <w:sz w:val="20"/>
                <w:szCs w:val="18"/>
              </w:rPr>
              <w:t> </w:t>
            </w:r>
          </w:p>
        </w:tc>
        <w:tc>
          <w:tcPr>
            <w:tcW w:w="1161" w:type="dxa"/>
            <w:tcBorders>
              <w:top w:val="single" w:sz="4" w:space="0" w:color="666666"/>
              <w:left w:val="single" w:sz="4" w:space="0" w:color="666666"/>
              <w:bottom w:val="single" w:sz="4" w:space="0" w:color="666666"/>
              <w:right w:val="single" w:sz="4" w:space="0" w:color="666666"/>
            </w:tcBorders>
            <w:shd w:val="clear" w:color="auto" w:fill="DBE5F1"/>
            <w:vAlign w:val="center"/>
            <w:hideMark/>
          </w:tcPr>
          <w:p w14:paraId="54B9452E" w14:textId="77777777" w:rsidR="00F36BC4" w:rsidRPr="00E32E80" w:rsidRDefault="00F36BC4" w:rsidP="00D96825">
            <w:pPr>
              <w:spacing w:line="240" w:lineRule="atLeast"/>
              <w:jc w:val="both"/>
              <w:rPr>
                <w:rFonts w:eastAsiaTheme="majorEastAsia"/>
                <w:sz w:val="20"/>
                <w:szCs w:val="18"/>
              </w:rPr>
            </w:pPr>
            <w:r w:rsidRPr="00E32E80">
              <w:rPr>
                <w:rFonts w:eastAsiaTheme="majorEastAsia"/>
                <w:sz w:val="20"/>
                <w:szCs w:val="18"/>
                <w:lang w:val="es-ES"/>
              </w:rPr>
              <w:t>Imputación de valores faltantes</w:t>
            </w:r>
            <w:r w:rsidRPr="00E32E80">
              <w:rPr>
                <w:rFonts w:eastAsiaTheme="majorEastAsia"/>
                <w:sz w:val="20"/>
                <w:szCs w:val="18"/>
              </w:rPr>
              <w:t> </w:t>
            </w:r>
          </w:p>
        </w:tc>
        <w:tc>
          <w:tcPr>
            <w:tcW w:w="6189" w:type="dxa"/>
            <w:tcBorders>
              <w:top w:val="single" w:sz="4" w:space="0" w:color="666666"/>
              <w:left w:val="single" w:sz="4" w:space="0" w:color="666666"/>
              <w:bottom w:val="single" w:sz="4" w:space="0" w:color="666666"/>
              <w:right w:val="single" w:sz="4" w:space="0" w:color="666666"/>
            </w:tcBorders>
            <w:shd w:val="clear" w:color="auto" w:fill="DBE5F1"/>
            <w:vAlign w:val="center"/>
            <w:hideMark/>
          </w:tcPr>
          <w:p w14:paraId="629FEB32" w14:textId="77777777" w:rsidR="00F36BC4" w:rsidRPr="00E32E80" w:rsidRDefault="00F36BC4" w:rsidP="00D96825">
            <w:pPr>
              <w:spacing w:line="240" w:lineRule="atLeast"/>
              <w:jc w:val="both"/>
              <w:rPr>
                <w:rFonts w:eastAsiaTheme="majorEastAsia"/>
                <w:sz w:val="20"/>
                <w:szCs w:val="18"/>
              </w:rPr>
            </w:pPr>
            <w:r w:rsidRPr="00E32E80">
              <w:rPr>
                <w:rFonts w:eastAsiaTheme="majorEastAsia"/>
                <w:sz w:val="20"/>
                <w:szCs w:val="18"/>
              </w:rPr>
              <w:t> </w:t>
            </w:r>
          </w:p>
          <w:p w14:paraId="2C0ED62D" w14:textId="77777777" w:rsidR="00F36BC4" w:rsidRPr="00E32E80" w:rsidRDefault="00F36BC4" w:rsidP="00D96825">
            <w:pPr>
              <w:spacing w:line="240" w:lineRule="atLeast"/>
              <w:jc w:val="both"/>
              <w:rPr>
                <w:rFonts w:eastAsiaTheme="majorEastAsia"/>
                <w:sz w:val="20"/>
                <w:szCs w:val="18"/>
              </w:rPr>
            </w:pPr>
            <w:r w:rsidRPr="00E32E80">
              <w:rPr>
                <w:rFonts w:eastAsiaTheme="majorEastAsia"/>
                <w:sz w:val="20"/>
                <w:szCs w:val="18"/>
                <w:lang w:val="es-ES"/>
              </w:rPr>
              <w:t>Valores faltantes principalmente entre 2012–2014. Se estimó TMIN como TMAX − 6,5 °C y se aplicó suavizado con media móvil de 5 días. Recuperación del 100 % de los registros. Media final: 19,13 °C, rango: 13,95–26,00 °C.</w:t>
            </w:r>
            <w:r w:rsidRPr="00E32E80">
              <w:rPr>
                <w:rFonts w:eastAsiaTheme="majorEastAsia"/>
                <w:sz w:val="20"/>
                <w:szCs w:val="18"/>
              </w:rPr>
              <w:t> </w:t>
            </w:r>
          </w:p>
        </w:tc>
      </w:tr>
      <w:tr w:rsidR="00F36BC4" w:rsidRPr="00E32E80" w14:paraId="3F3AD616" w14:textId="77777777" w:rsidTr="001204B1">
        <w:trPr>
          <w:trHeight w:val="885"/>
        </w:trPr>
        <w:tc>
          <w:tcPr>
            <w:tcW w:w="1440" w:type="dxa"/>
            <w:tcBorders>
              <w:top w:val="single" w:sz="4" w:space="0" w:color="666666"/>
              <w:left w:val="single" w:sz="4" w:space="0" w:color="666666"/>
              <w:bottom w:val="single" w:sz="4" w:space="0" w:color="666666"/>
              <w:right w:val="single" w:sz="4" w:space="0" w:color="666666"/>
            </w:tcBorders>
            <w:vAlign w:val="center"/>
            <w:hideMark/>
          </w:tcPr>
          <w:p w14:paraId="0BA90C2E" w14:textId="77777777" w:rsidR="00F36BC4" w:rsidRPr="00E32E80" w:rsidRDefault="00F36BC4" w:rsidP="00D96825">
            <w:pPr>
              <w:spacing w:line="240" w:lineRule="atLeast"/>
              <w:jc w:val="both"/>
              <w:rPr>
                <w:rFonts w:eastAsiaTheme="majorEastAsia"/>
                <w:b/>
                <w:bCs/>
                <w:sz w:val="20"/>
                <w:szCs w:val="18"/>
              </w:rPr>
            </w:pPr>
            <w:r w:rsidRPr="00E32E80">
              <w:rPr>
                <w:rFonts w:eastAsiaTheme="majorEastAsia"/>
                <w:sz w:val="20"/>
                <w:szCs w:val="18"/>
                <w:lang w:val="es-ES"/>
              </w:rPr>
              <w:t>Temperatura promedio (TPROM)</w:t>
            </w:r>
            <w:r w:rsidRPr="00E32E80">
              <w:rPr>
                <w:rFonts w:eastAsiaTheme="majorEastAsia"/>
                <w:b/>
                <w:bCs/>
                <w:sz w:val="20"/>
                <w:szCs w:val="18"/>
              </w:rPr>
              <w:t> </w:t>
            </w:r>
          </w:p>
        </w:tc>
        <w:tc>
          <w:tcPr>
            <w:tcW w:w="1161" w:type="dxa"/>
            <w:tcBorders>
              <w:top w:val="single" w:sz="4" w:space="0" w:color="666666"/>
              <w:left w:val="single" w:sz="4" w:space="0" w:color="666666"/>
              <w:bottom w:val="single" w:sz="4" w:space="0" w:color="666666"/>
              <w:right w:val="single" w:sz="4" w:space="0" w:color="666666"/>
            </w:tcBorders>
            <w:vAlign w:val="center"/>
            <w:hideMark/>
          </w:tcPr>
          <w:p w14:paraId="43C9DD59" w14:textId="77777777" w:rsidR="00A75621" w:rsidRDefault="00F36BC4" w:rsidP="00A75621">
            <w:pPr>
              <w:spacing w:line="240" w:lineRule="atLeast"/>
              <w:rPr>
                <w:rFonts w:eastAsiaTheme="majorEastAsia"/>
                <w:sz w:val="20"/>
                <w:szCs w:val="18"/>
                <w:lang w:val="es-ES"/>
              </w:rPr>
            </w:pPr>
            <w:r w:rsidRPr="00E32E80">
              <w:rPr>
                <w:rFonts w:eastAsiaTheme="majorEastAsia"/>
                <w:sz w:val="20"/>
                <w:szCs w:val="18"/>
                <w:lang w:val="es-ES"/>
              </w:rPr>
              <w:t xml:space="preserve">Cálculo a partir de TMAX </w:t>
            </w:r>
          </w:p>
          <w:p w14:paraId="6F44EAF8" w14:textId="62E9F0DB" w:rsidR="00F36BC4" w:rsidRPr="00E32E80" w:rsidRDefault="00F36BC4" w:rsidP="00A75621">
            <w:pPr>
              <w:spacing w:line="240" w:lineRule="atLeast"/>
              <w:rPr>
                <w:rFonts w:eastAsiaTheme="majorEastAsia"/>
                <w:sz w:val="20"/>
                <w:szCs w:val="18"/>
              </w:rPr>
            </w:pPr>
            <w:r w:rsidRPr="00E32E80">
              <w:rPr>
                <w:rFonts w:eastAsiaTheme="majorEastAsia"/>
                <w:sz w:val="20"/>
                <w:szCs w:val="18"/>
                <w:lang w:val="es-ES"/>
              </w:rPr>
              <w:t>y TMIN depuradas</w:t>
            </w:r>
            <w:r w:rsidRPr="00E32E80">
              <w:rPr>
                <w:rFonts w:eastAsiaTheme="majorEastAsia"/>
                <w:sz w:val="20"/>
                <w:szCs w:val="18"/>
              </w:rPr>
              <w:t> </w:t>
            </w:r>
          </w:p>
        </w:tc>
        <w:tc>
          <w:tcPr>
            <w:tcW w:w="6189" w:type="dxa"/>
            <w:tcBorders>
              <w:top w:val="single" w:sz="4" w:space="0" w:color="666666"/>
              <w:left w:val="single" w:sz="4" w:space="0" w:color="666666"/>
              <w:bottom w:val="single" w:sz="4" w:space="0" w:color="666666"/>
              <w:right w:val="single" w:sz="4" w:space="0" w:color="666666"/>
            </w:tcBorders>
            <w:vAlign w:val="center"/>
            <w:hideMark/>
          </w:tcPr>
          <w:p w14:paraId="41F71704" w14:textId="77777777" w:rsidR="00F36BC4" w:rsidRPr="00E32E80" w:rsidRDefault="00F36BC4" w:rsidP="00D96825">
            <w:pPr>
              <w:spacing w:line="240" w:lineRule="atLeast"/>
              <w:jc w:val="both"/>
              <w:rPr>
                <w:rFonts w:eastAsiaTheme="majorEastAsia"/>
                <w:sz w:val="20"/>
                <w:szCs w:val="18"/>
              </w:rPr>
            </w:pPr>
            <w:r w:rsidRPr="00E32E80">
              <w:rPr>
                <w:rFonts w:eastAsiaTheme="majorEastAsia"/>
                <w:sz w:val="20"/>
                <w:szCs w:val="18"/>
                <w:lang w:val="es-ES"/>
              </w:rPr>
              <w:t>Garantizó coherencia interna entre variables térmicas. Media: 21,60 °C, desviación estándar: 1,42 °C.</w:t>
            </w:r>
            <w:r w:rsidRPr="00E32E80">
              <w:rPr>
                <w:rFonts w:eastAsiaTheme="majorEastAsia"/>
                <w:sz w:val="20"/>
                <w:szCs w:val="18"/>
              </w:rPr>
              <w:t> </w:t>
            </w:r>
          </w:p>
        </w:tc>
      </w:tr>
      <w:tr w:rsidR="00F36BC4" w:rsidRPr="00E32E80" w14:paraId="41D132B5" w14:textId="77777777" w:rsidTr="001204B1">
        <w:trPr>
          <w:trHeight w:val="300"/>
        </w:trPr>
        <w:tc>
          <w:tcPr>
            <w:tcW w:w="1440" w:type="dxa"/>
            <w:tcBorders>
              <w:top w:val="single" w:sz="4" w:space="0" w:color="666666"/>
              <w:left w:val="single" w:sz="4" w:space="0" w:color="666666"/>
              <w:bottom w:val="single" w:sz="4" w:space="0" w:color="666666"/>
              <w:right w:val="single" w:sz="4" w:space="0" w:color="666666"/>
            </w:tcBorders>
            <w:shd w:val="clear" w:color="auto" w:fill="DBE5F1"/>
            <w:vAlign w:val="center"/>
            <w:hideMark/>
          </w:tcPr>
          <w:p w14:paraId="66FC62BF" w14:textId="77777777" w:rsidR="007B3377" w:rsidRDefault="00F36BC4" w:rsidP="00D96825">
            <w:pPr>
              <w:spacing w:line="240" w:lineRule="atLeast"/>
              <w:jc w:val="both"/>
              <w:rPr>
                <w:rFonts w:eastAsiaTheme="majorEastAsia"/>
                <w:sz w:val="20"/>
                <w:szCs w:val="18"/>
                <w:lang w:val="es-ES"/>
              </w:rPr>
            </w:pPr>
            <w:r w:rsidRPr="00E32E80">
              <w:rPr>
                <w:rFonts w:eastAsiaTheme="majorEastAsia"/>
                <w:sz w:val="20"/>
                <w:szCs w:val="18"/>
                <w:lang w:val="es-ES"/>
              </w:rPr>
              <w:t xml:space="preserve">Humedad </w:t>
            </w:r>
          </w:p>
          <w:p w14:paraId="4F33D778" w14:textId="0EFBA52D" w:rsidR="00F36BC4" w:rsidRPr="00E32E80" w:rsidRDefault="00F36BC4" w:rsidP="00D96825">
            <w:pPr>
              <w:spacing w:line="240" w:lineRule="atLeast"/>
              <w:jc w:val="both"/>
              <w:rPr>
                <w:rFonts w:eastAsiaTheme="majorEastAsia"/>
                <w:b/>
                <w:bCs/>
                <w:sz w:val="20"/>
                <w:szCs w:val="18"/>
              </w:rPr>
            </w:pPr>
            <w:r w:rsidRPr="00E32E80">
              <w:rPr>
                <w:rFonts w:eastAsiaTheme="majorEastAsia"/>
                <w:sz w:val="20"/>
                <w:szCs w:val="18"/>
                <w:lang w:val="es-ES"/>
              </w:rPr>
              <w:t>relativa (HR)</w:t>
            </w:r>
            <w:r w:rsidRPr="00E32E80">
              <w:rPr>
                <w:rFonts w:eastAsiaTheme="majorEastAsia"/>
                <w:b/>
                <w:bCs/>
                <w:sz w:val="20"/>
                <w:szCs w:val="18"/>
              </w:rPr>
              <w:t> </w:t>
            </w:r>
          </w:p>
        </w:tc>
        <w:tc>
          <w:tcPr>
            <w:tcW w:w="1161" w:type="dxa"/>
            <w:tcBorders>
              <w:top w:val="single" w:sz="4" w:space="0" w:color="666666"/>
              <w:left w:val="single" w:sz="4" w:space="0" w:color="666666"/>
              <w:bottom w:val="single" w:sz="4" w:space="0" w:color="666666"/>
              <w:right w:val="single" w:sz="4" w:space="0" w:color="666666"/>
            </w:tcBorders>
            <w:shd w:val="clear" w:color="auto" w:fill="DBE5F1"/>
            <w:vAlign w:val="center"/>
            <w:hideMark/>
          </w:tcPr>
          <w:p w14:paraId="12DDE965" w14:textId="77777777" w:rsidR="00F36BC4" w:rsidRPr="00E32E80" w:rsidRDefault="00F36BC4" w:rsidP="00A75621">
            <w:pPr>
              <w:spacing w:line="240" w:lineRule="atLeast"/>
              <w:rPr>
                <w:rFonts w:eastAsiaTheme="majorEastAsia"/>
                <w:sz w:val="20"/>
                <w:szCs w:val="18"/>
              </w:rPr>
            </w:pPr>
            <w:r w:rsidRPr="00E32E80">
              <w:rPr>
                <w:rFonts w:eastAsiaTheme="majorEastAsia"/>
                <w:sz w:val="20"/>
                <w:szCs w:val="18"/>
                <w:lang w:val="es-ES"/>
              </w:rPr>
              <w:t>Limpieza y modelado</w:t>
            </w:r>
            <w:r w:rsidRPr="00E32E80">
              <w:rPr>
                <w:rFonts w:eastAsiaTheme="majorEastAsia"/>
                <w:sz w:val="20"/>
                <w:szCs w:val="18"/>
              </w:rPr>
              <w:t> </w:t>
            </w:r>
          </w:p>
        </w:tc>
        <w:tc>
          <w:tcPr>
            <w:tcW w:w="6189" w:type="dxa"/>
            <w:tcBorders>
              <w:top w:val="single" w:sz="4" w:space="0" w:color="666666"/>
              <w:left w:val="single" w:sz="4" w:space="0" w:color="666666"/>
              <w:bottom w:val="single" w:sz="4" w:space="0" w:color="666666"/>
              <w:right w:val="single" w:sz="4" w:space="0" w:color="666666"/>
            </w:tcBorders>
            <w:shd w:val="clear" w:color="auto" w:fill="DBE5F1"/>
            <w:vAlign w:val="center"/>
            <w:hideMark/>
          </w:tcPr>
          <w:p w14:paraId="108E654F" w14:textId="303CB1CE" w:rsidR="00F36BC4" w:rsidRPr="00E32E80" w:rsidRDefault="00F36BC4" w:rsidP="00D96825">
            <w:pPr>
              <w:spacing w:line="240" w:lineRule="atLeast"/>
              <w:jc w:val="both"/>
              <w:rPr>
                <w:rFonts w:eastAsiaTheme="majorEastAsia"/>
                <w:sz w:val="20"/>
                <w:szCs w:val="18"/>
              </w:rPr>
            </w:pPr>
            <w:r w:rsidRPr="00E32E80">
              <w:rPr>
                <w:rFonts w:eastAsiaTheme="majorEastAsia"/>
                <w:sz w:val="20"/>
                <w:szCs w:val="18"/>
              </w:rPr>
              <w:t> </w:t>
            </w:r>
            <w:r w:rsidRPr="00E32E80">
              <w:rPr>
                <w:rFonts w:eastAsiaTheme="majorEastAsia"/>
                <w:sz w:val="20"/>
                <w:szCs w:val="18"/>
                <w:lang w:val="es-ES"/>
              </w:rPr>
              <w:t>Inicialmente 34,5 % de registros faltantes o inconsistentes. Se eliminaron valores fuera de rango y se imputaron faltantes mediante modelo Random Forest (predictoras: TMAX, TMIN, TPROM, precipitación). Resultados: R² = 0,402; RMSE = 7,6; MAE = 6,0. Se completó el 100 % de los registros. Media final: 86,40 %, rango 50–100 %.</w:t>
            </w:r>
            <w:r w:rsidRPr="00E32E80">
              <w:rPr>
                <w:rFonts w:eastAsiaTheme="majorEastAsia"/>
                <w:sz w:val="20"/>
                <w:szCs w:val="18"/>
              </w:rPr>
              <w:t> </w:t>
            </w:r>
          </w:p>
        </w:tc>
      </w:tr>
      <w:tr w:rsidR="00F36BC4" w:rsidRPr="00E32E80" w14:paraId="23F7413E" w14:textId="77777777" w:rsidTr="001204B1">
        <w:trPr>
          <w:trHeight w:val="300"/>
        </w:trPr>
        <w:tc>
          <w:tcPr>
            <w:tcW w:w="1440" w:type="dxa"/>
            <w:tcBorders>
              <w:top w:val="single" w:sz="4" w:space="0" w:color="666666"/>
              <w:left w:val="single" w:sz="4" w:space="0" w:color="666666"/>
              <w:bottom w:val="single" w:sz="4" w:space="0" w:color="666666"/>
              <w:right w:val="single" w:sz="4" w:space="0" w:color="666666"/>
            </w:tcBorders>
            <w:vAlign w:val="center"/>
            <w:hideMark/>
          </w:tcPr>
          <w:p w14:paraId="11932DA3" w14:textId="5AECB184" w:rsidR="00F36BC4" w:rsidRPr="007B3377" w:rsidRDefault="00F36BC4" w:rsidP="007B3377">
            <w:pPr>
              <w:spacing w:line="240" w:lineRule="atLeast"/>
              <w:rPr>
                <w:rFonts w:eastAsiaTheme="majorEastAsia"/>
                <w:sz w:val="20"/>
                <w:szCs w:val="18"/>
                <w:lang w:val="es-ES"/>
              </w:rPr>
            </w:pPr>
            <w:r w:rsidRPr="00E32E80">
              <w:rPr>
                <w:rFonts w:eastAsiaTheme="majorEastAsia"/>
                <w:sz w:val="20"/>
                <w:szCs w:val="18"/>
                <w:lang w:val="es-ES"/>
              </w:rPr>
              <w:t>Radiación solar (RAD_SOL)</w:t>
            </w:r>
            <w:r w:rsidRPr="00E32E80">
              <w:rPr>
                <w:rFonts w:eastAsiaTheme="majorEastAsia"/>
                <w:b/>
                <w:bCs/>
                <w:sz w:val="20"/>
                <w:szCs w:val="18"/>
              </w:rPr>
              <w:t> </w:t>
            </w:r>
          </w:p>
        </w:tc>
        <w:tc>
          <w:tcPr>
            <w:tcW w:w="1161" w:type="dxa"/>
            <w:tcBorders>
              <w:top w:val="single" w:sz="4" w:space="0" w:color="666666"/>
              <w:left w:val="single" w:sz="4" w:space="0" w:color="666666"/>
              <w:bottom w:val="single" w:sz="4" w:space="0" w:color="666666"/>
              <w:right w:val="single" w:sz="4" w:space="0" w:color="666666"/>
            </w:tcBorders>
            <w:vAlign w:val="center"/>
            <w:hideMark/>
          </w:tcPr>
          <w:p w14:paraId="564A7E8F" w14:textId="77777777" w:rsidR="00F36BC4" w:rsidRPr="00E32E80" w:rsidRDefault="00F36BC4" w:rsidP="00D96825">
            <w:pPr>
              <w:spacing w:line="240" w:lineRule="atLeast"/>
              <w:jc w:val="both"/>
              <w:rPr>
                <w:rFonts w:eastAsiaTheme="majorEastAsia"/>
                <w:sz w:val="20"/>
                <w:szCs w:val="18"/>
              </w:rPr>
            </w:pPr>
            <w:r w:rsidRPr="00E32E80">
              <w:rPr>
                <w:rFonts w:eastAsiaTheme="majorEastAsia"/>
                <w:sz w:val="20"/>
                <w:szCs w:val="18"/>
                <w:lang w:val="es-ES"/>
              </w:rPr>
              <w:t>Limpieza e imputación</w:t>
            </w:r>
            <w:r w:rsidRPr="00E32E80">
              <w:rPr>
                <w:rFonts w:eastAsiaTheme="majorEastAsia"/>
                <w:sz w:val="20"/>
                <w:szCs w:val="18"/>
              </w:rPr>
              <w:t> </w:t>
            </w:r>
          </w:p>
        </w:tc>
        <w:tc>
          <w:tcPr>
            <w:tcW w:w="6189" w:type="dxa"/>
            <w:tcBorders>
              <w:top w:val="single" w:sz="4" w:space="0" w:color="666666"/>
              <w:left w:val="single" w:sz="4" w:space="0" w:color="666666"/>
              <w:bottom w:val="single" w:sz="4" w:space="0" w:color="666666"/>
              <w:right w:val="single" w:sz="4" w:space="0" w:color="666666"/>
            </w:tcBorders>
            <w:vAlign w:val="center"/>
            <w:hideMark/>
          </w:tcPr>
          <w:p w14:paraId="02E62492" w14:textId="77777777" w:rsidR="00F36BC4" w:rsidRPr="00E32E80" w:rsidRDefault="00F36BC4" w:rsidP="00D96825">
            <w:pPr>
              <w:spacing w:line="240" w:lineRule="atLeast"/>
              <w:jc w:val="both"/>
              <w:rPr>
                <w:rFonts w:eastAsiaTheme="majorEastAsia"/>
                <w:sz w:val="20"/>
                <w:szCs w:val="18"/>
              </w:rPr>
            </w:pPr>
            <w:r w:rsidRPr="00E32E80">
              <w:rPr>
                <w:rFonts w:eastAsiaTheme="majorEastAsia"/>
                <w:sz w:val="20"/>
                <w:szCs w:val="18"/>
              </w:rPr>
              <w:t> </w:t>
            </w:r>
          </w:p>
          <w:p w14:paraId="5215A8BD" w14:textId="77777777" w:rsidR="00F36BC4" w:rsidRPr="00E32E80" w:rsidRDefault="00F36BC4" w:rsidP="00D96825">
            <w:pPr>
              <w:spacing w:line="240" w:lineRule="atLeast"/>
              <w:jc w:val="both"/>
              <w:rPr>
                <w:rFonts w:eastAsiaTheme="majorEastAsia"/>
                <w:sz w:val="20"/>
                <w:szCs w:val="18"/>
              </w:rPr>
            </w:pPr>
            <w:r w:rsidRPr="00E32E80">
              <w:rPr>
                <w:rFonts w:eastAsiaTheme="majorEastAsia"/>
                <w:sz w:val="20"/>
                <w:szCs w:val="18"/>
                <w:lang w:val="es-ES"/>
              </w:rPr>
              <w:t>Se descartaron valores imposibles y se integraron datos satelitales NASA POWER. Se aplicaron umbrales físicos y promedios mensuales para imputación. Serie completa obtenida. Media: 202,04 W/m², máximo: 1.197 W/m².</w:t>
            </w:r>
            <w:r w:rsidRPr="00E32E80">
              <w:rPr>
                <w:rFonts w:eastAsiaTheme="majorEastAsia"/>
                <w:sz w:val="20"/>
                <w:szCs w:val="18"/>
              </w:rPr>
              <w:t> </w:t>
            </w:r>
          </w:p>
        </w:tc>
      </w:tr>
      <w:tr w:rsidR="00F36BC4" w:rsidRPr="00E32E80" w14:paraId="699323C0" w14:textId="77777777" w:rsidTr="001204B1">
        <w:trPr>
          <w:trHeight w:val="300"/>
        </w:trPr>
        <w:tc>
          <w:tcPr>
            <w:tcW w:w="1440" w:type="dxa"/>
            <w:tcBorders>
              <w:top w:val="single" w:sz="4" w:space="0" w:color="666666"/>
              <w:left w:val="single" w:sz="4" w:space="0" w:color="666666"/>
              <w:bottom w:val="single" w:sz="4" w:space="0" w:color="666666"/>
              <w:right w:val="single" w:sz="4" w:space="0" w:color="666666"/>
            </w:tcBorders>
            <w:shd w:val="clear" w:color="auto" w:fill="DBE5F1"/>
            <w:vAlign w:val="center"/>
            <w:hideMark/>
          </w:tcPr>
          <w:p w14:paraId="5F8EA530" w14:textId="77777777" w:rsidR="00F36BC4" w:rsidRPr="00E32E80" w:rsidRDefault="00F36BC4" w:rsidP="00D96825">
            <w:pPr>
              <w:spacing w:line="240" w:lineRule="atLeast"/>
              <w:jc w:val="both"/>
              <w:rPr>
                <w:rFonts w:eastAsiaTheme="majorEastAsia"/>
                <w:b/>
                <w:bCs/>
                <w:sz w:val="20"/>
                <w:szCs w:val="18"/>
              </w:rPr>
            </w:pPr>
            <w:r w:rsidRPr="00E32E80">
              <w:rPr>
                <w:rFonts w:eastAsiaTheme="majorEastAsia"/>
                <w:sz w:val="20"/>
                <w:szCs w:val="18"/>
                <w:lang w:val="es-ES"/>
              </w:rPr>
              <w:t>Resultado general</w:t>
            </w:r>
            <w:r w:rsidRPr="00E32E80">
              <w:rPr>
                <w:rFonts w:eastAsiaTheme="majorEastAsia"/>
                <w:b/>
                <w:bCs/>
                <w:sz w:val="20"/>
                <w:szCs w:val="18"/>
              </w:rPr>
              <w:t> </w:t>
            </w:r>
          </w:p>
        </w:tc>
        <w:tc>
          <w:tcPr>
            <w:tcW w:w="1161" w:type="dxa"/>
            <w:tcBorders>
              <w:top w:val="single" w:sz="4" w:space="0" w:color="666666"/>
              <w:left w:val="single" w:sz="4" w:space="0" w:color="666666"/>
              <w:bottom w:val="single" w:sz="4" w:space="0" w:color="666666"/>
              <w:right w:val="single" w:sz="4" w:space="0" w:color="666666"/>
            </w:tcBorders>
            <w:shd w:val="clear" w:color="auto" w:fill="DBE5F1"/>
            <w:vAlign w:val="center"/>
            <w:hideMark/>
          </w:tcPr>
          <w:p w14:paraId="7E640F14" w14:textId="77777777" w:rsidR="00F36BC4" w:rsidRPr="00E32E80" w:rsidRDefault="00F36BC4" w:rsidP="00D96825">
            <w:pPr>
              <w:spacing w:line="240" w:lineRule="atLeast"/>
              <w:jc w:val="both"/>
              <w:rPr>
                <w:rFonts w:eastAsiaTheme="majorEastAsia"/>
                <w:sz w:val="20"/>
                <w:szCs w:val="18"/>
              </w:rPr>
            </w:pPr>
            <w:r w:rsidRPr="00E32E80">
              <w:rPr>
                <w:rFonts w:eastAsiaTheme="majorEastAsia"/>
                <w:sz w:val="20"/>
                <w:szCs w:val="18"/>
                <w:lang w:val="es-ES"/>
              </w:rPr>
              <w:t>Consolidación de datos</w:t>
            </w:r>
            <w:r w:rsidRPr="00E32E80">
              <w:rPr>
                <w:rFonts w:eastAsiaTheme="majorEastAsia"/>
                <w:sz w:val="20"/>
                <w:szCs w:val="18"/>
              </w:rPr>
              <w:t> </w:t>
            </w:r>
          </w:p>
        </w:tc>
        <w:tc>
          <w:tcPr>
            <w:tcW w:w="6189" w:type="dxa"/>
            <w:tcBorders>
              <w:top w:val="single" w:sz="4" w:space="0" w:color="666666"/>
              <w:left w:val="single" w:sz="4" w:space="0" w:color="666666"/>
              <w:bottom w:val="single" w:sz="4" w:space="0" w:color="666666"/>
              <w:right w:val="single" w:sz="4" w:space="0" w:color="666666"/>
            </w:tcBorders>
            <w:shd w:val="clear" w:color="auto" w:fill="DBE5F1"/>
            <w:vAlign w:val="center"/>
            <w:hideMark/>
          </w:tcPr>
          <w:p w14:paraId="1E98DE41" w14:textId="237DFDBC" w:rsidR="00F36BC4" w:rsidRPr="00E32E80" w:rsidRDefault="00F36BC4" w:rsidP="00D96825">
            <w:pPr>
              <w:spacing w:line="240" w:lineRule="atLeast"/>
              <w:jc w:val="both"/>
              <w:rPr>
                <w:rFonts w:eastAsiaTheme="majorEastAsia"/>
                <w:sz w:val="20"/>
                <w:szCs w:val="18"/>
              </w:rPr>
            </w:pPr>
            <w:r w:rsidRPr="00E32E80">
              <w:rPr>
                <w:rFonts w:eastAsiaTheme="majorEastAsia"/>
                <w:sz w:val="20"/>
                <w:szCs w:val="18"/>
              </w:rPr>
              <w:t> </w:t>
            </w:r>
            <w:r w:rsidRPr="00E32E80">
              <w:rPr>
                <w:rFonts w:eastAsiaTheme="majorEastAsia"/>
                <w:sz w:val="20"/>
                <w:szCs w:val="18"/>
                <w:lang w:val="es-ES"/>
              </w:rPr>
              <w:t>Conjunto de datos completo, consistente y climáticamente coherente, adecuado para modelos de apoyo a la planificación agrícola de cacao.</w:t>
            </w:r>
            <w:r w:rsidRPr="00E32E80">
              <w:rPr>
                <w:rFonts w:eastAsiaTheme="majorEastAsia"/>
                <w:sz w:val="20"/>
                <w:szCs w:val="18"/>
              </w:rPr>
              <w:t> </w:t>
            </w:r>
          </w:p>
        </w:tc>
      </w:tr>
    </w:tbl>
    <w:p w14:paraId="4CCF692C" w14:textId="50AF0E51" w:rsidR="00F36BC4" w:rsidRDefault="00F36BC4" w:rsidP="00D96825">
      <w:pPr>
        <w:spacing w:line="480" w:lineRule="auto"/>
        <w:jc w:val="both"/>
        <w:rPr>
          <w:rFonts w:eastAsiaTheme="majorEastAsia"/>
        </w:rPr>
      </w:pPr>
    </w:p>
    <w:p w14:paraId="4C029074" w14:textId="752A0CF5" w:rsidR="00F36BC4" w:rsidRPr="007B3377" w:rsidRDefault="00F36BC4" w:rsidP="007B3377">
      <w:pPr>
        <w:pStyle w:val="Ttulo2"/>
        <w:numPr>
          <w:ilvl w:val="1"/>
          <w:numId w:val="0"/>
        </w:numPr>
        <w:spacing w:line="480" w:lineRule="auto"/>
        <w:ind w:left="450" w:hanging="450"/>
        <w:rPr>
          <w:sz w:val="24"/>
          <w:szCs w:val="24"/>
        </w:rPr>
      </w:pPr>
      <w:r w:rsidRPr="007B3377">
        <w:rPr>
          <w:sz w:val="24"/>
          <w:szCs w:val="24"/>
        </w:rPr>
        <w:lastRenderedPageBreak/>
        <w:t>Data 2</w:t>
      </w:r>
      <w:r w:rsidR="004E1C4D" w:rsidRPr="007B3377">
        <w:rPr>
          <w:sz w:val="24"/>
          <w:szCs w:val="24"/>
        </w:rPr>
        <w:t xml:space="preserve"> final</w:t>
      </w:r>
    </w:p>
    <w:p w14:paraId="196C9952" w14:textId="77777777" w:rsidR="00F36BC4" w:rsidRPr="00E32E80" w:rsidRDefault="00F36BC4" w:rsidP="001204B1">
      <w:pPr>
        <w:spacing w:line="480" w:lineRule="auto"/>
        <w:ind w:firstLine="720"/>
        <w:contextualSpacing/>
        <w:jc w:val="both"/>
      </w:pPr>
      <w:r w:rsidRPr="00E32E80">
        <w:t>Durante el proceso de preparación y consolidación de los datos climáticos diarios correspondientes al período 2010–2024, se integró información proveniente de fuentes satelitales y climáticas con el propósito de garantizar continuidad temporal, coherencia física y disponibilidad completa de las variables de interés. En particular, se emplearon datos de la plataforma NASA POWER como fuente principal para las variables atmosféricas, incluyendo temperatura máxima (TMAX), temperatura mínima (TMIN), humedad relativa (HR), radiación solar (RAD), evapotranspiración potencial (EVPTRNS) y déficit de presión de vapor (VPD). De manera complementaria, la variable de precipitación fue consolidada a nivel diario, asegurando su compatibilidad temporal y estructural con el resto del conjunto de datos.</w:t>
      </w:r>
    </w:p>
    <w:p w14:paraId="764296D5" w14:textId="77777777" w:rsidR="00F36BC4" w:rsidRPr="00E32E80" w:rsidRDefault="00F36BC4" w:rsidP="001204B1">
      <w:pPr>
        <w:spacing w:line="480" w:lineRule="auto"/>
        <w:ind w:firstLine="720"/>
        <w:contextualSpacing/>
        <w:jc w:val="both"/>
      </w:pPr>
      <w:r w:rsidRPr="00E32E80">
        <w:t>Como resultado de este proceso, se obtuvo una base de datos climática unificada compuesta por 5.293 registros diarios, en la cual cada observación representa un día del período de estudio e integra de forma simultánea todas las variables climáticas consideradas. La consolidación permitió disponer de una serie temporal continua, homogénea y libre de vacíos estructurales, condición indispensable para el análisis agroclimático posterior y para la construcción de indicadores de estrés.</w:t>
      </w:r>
    </w:p>
    <w:p w14:paraId="73A1647C" w14:textId="77777777" w:rsidR="00F36BC4" w:rsidRPr="00E32E80" w:rsidRDefault="00F36BC4" w:rsidP="001204B1">
      <w:pPr>
        <w:spacing w:line="480" w:lineRule="auto"/>
        <w:ind w:firstLine="720"/>
        <w:contextualSpacing/>
        <w:jc w:val="both"/>
      </w:pPr>
      <w:r w:rsidRPr="00E32E80">
        <w:t>Las variables térmicas (TMAX, TMIN y TPROM) presentaron una coherencia interna adecuada, con valores consistentes con las condiciones climáticas propias de una región tropical húmeda, apta para el cultivo de cacao. De manera similar, las distribuciones de humedad relativa, radiación solar, evapotranspiración y déficit de presión de vapor se mantuvieron dentro de rangos físicamente plausibles y acordes con lo reportado en la literatura agroclimática para zonas cacaoteras.</w:t>
      </w:r>
    </w:p>
    <w:p w14:paraId="1198D3AC" w14:textId="77777777" w:rsidR="00F36BC4" w:rsidRPr="00E32E80" w:rsidRDefault="00F36BC4" w:rsidP="001204B1">
      <w:pPr>
        <w:spacing w:line="480" w:lineRule="auto"/>
        <w:ind w:firstLine="720"/>
        <w:contextualSpacing/>
        <w:jc w:val="both"/>
      </w:pPr>
      <w:r w:rsidRPr="00E32E80">
        <w:lastRenderedPageBreak/>
        <w:t>Es importante destacar que, si bien la consolidación se realizó inicialmente a escala diaria, el enfoque metodológico del proyecto se orienta al análisis mensual de las variables climáticas. En este sentido, la agregación temporal posterior permitió reducir la influencia de la variabilidad diaria extrema y de posibles imprecisiones residuales asociadas a la fuente de datos, favoreciendo la obtención de indicadores más robustos y representativos del comportamiento climático relevante para la planificación agrícola.</w:t>
      </w:r>
    </w:p>
    <w:p w14:paraId="5712AFD6" w14:textId="6DDDECB9" w:rsidR="00E32E80" w:rsidRDefault="00F36BC4" w:rsidP="001204B1">
      <w:pPr>
        <w:spacing w:line="480" w:lineRule="auto"/>
        <w:ind w:firstLine="720"/>
        <w:contextualSpacing/>
        <w:jc w:val="both"/>
      </w:pPr>
      <w:r w:rsidRPr="00E32E80">
        <w:t>En consecuencia, esta fase permitió disponer de una base de datos climática consolidada, validada y estructuralmente consistente, que sirvió como insumo directo para el análisis exploratorio de datos y para el desarrollo de los índices de estrés agroclimático utilizados en las fases posteriores del proyecto.</w:t>
      </w:r>
    </w:p>
    <w:p w14:paraId="218BCCF1" w14:textId="77777777" w:rsidR="001204B1" w:rsidRDefault="001204B1" w:rsidP="001204B1">
      <w:pPr>
        <w:spacing w:line="480" w:lineRule="auto"/>
        <w:ind w:firstLine="720"/>
        <w:contextualSpacing/>
        <w:jc w:val="both"/>
        <w:rPr>
          <w:b/>
          <w:bCs/>
        </w:rPr>
      </w:pPr>
    </w:p>
    <w:p w14:paraId="72090271" w14:textId="2FD5338F" w:rsidR="00E03229" w:rsidRPr="007B3377" w:rsidRDefault="00E03229" w:rsidP="007B3377">
      <w:pPr>
        <w:spacing w:line="480" w:lineRule="auto"/>
        <w:jc w:val="center"/>
        <w:rPr>
          <w:b/>
          <w:bCs/>
        </w:rPr>
      </w:pPr>
      <w:r w:rsidRPr="007B3377">
        <w:rPr>
          <w:b/>
          <w:bCs/>
        </w:rPr>
        <w:t>Distribución inicial de las variables climáticas registradas en el periodo 2010-2014</w:t>
      </w:r>
    </w:p>
    <w:p w14:paraId="64E845F4" w14:textId="5DAD681B" w:rsidR="00F36BC4" w:rsidRPr="007B3377" w:rsidRDefault="00EF65BC" w:rsidP="007B3377">
      <w:pPr>
        <w:pStyle w:val="Descripcin"/>
        <w:rPr>
          <w:b w:val="0"/>
          <w:bCs/>
        </w:rPr>
      </w:pPr>
      <w:bookmarkStart w:id="81" w:name="_Toc221296948"/>
      <w:r>
        <w:t xml:space="preserve">Figura </w:t>
      </w:r>
      <w:r w:rsidR="00EA19C6">
        <w:fldChar w:fldCharType="begin"/>
      </w:r>
      <w:r w:rsidR="00EA19C6">
        <w:instrText xml:space="preserve"> SEQ Figura \* ARABIC </w:instrText>
      </w:r>
      <w:r w:rsidR="00EA19C6">
        <w:fldChar w:fldCharType="separate"/>
      </w:r>
      <w:r w:rsidR="004E51BE">
        <w:rPr>
          <w:noProof/>
        </w:rPr>
        <w:t>11</w:t>
      </w:r>
      <w:r w:rsidR="00EA19C6">
        <w:rPr>
          <w:noProof/>
        </w:rPr>
        <w:fldChar w:fldCharType="end"/>
      </w:r>
      <w:r>
        <w:t xml:space="preserve">. </w:t>
      </w:r>
      <w:r w:rsidR="00E03229" w:rsidRPr="007B3377">
        <w:rPr>
          <w:b w:val="0"/>
          <w:bCs/>
          <w:i/>
          <w:iCs w:val="0"/>
        </w:rPr>
        <w:t xml:space="preserve">Detección de outliers - </w:t>
      </w:r>
      <w:r w:rsidR="007B3377" w:rsidRPr="007B3377">
        <w:rPr>
          <w:b w:val="0"/>
          <w:bCs/>
          <w:i/>
          <w:iCs w:val="0"/>
        </w:rPr>
        <w:t>precipitación</w:t>
      </w:r>
      <w:bookmarkEnd w:id="81"/>
    </w:p>
    <w:p w14:paraId="17ED44C2" w14:textId="5687C8E9" w:rsidR="006964DA" w:rsidRDefault="00A30B88" w:rsidP="00E667FB">
      <w:pPr>
        <w:spacing w:line="480" w:lineRule="auto"/>
        <w:jc w:val="both"/>
      </w:pPr>
      <w:r w:rsidRPr="00E32E80">
        <w:rPr>
          <w:noProof/>
        </w:rPr>
        <w:drawing>
          <wp:anchor distT="0" distB="0" distL="114300" distR="114300" simplePos="0" relativeHeight="251661360" behindDoc="0" locked="0" layoutInCell="1" allowOverlap="1" wp14:anchorId="29E3CBE6" wp14:editId="32337374">
            <wp:simplePos x="0" y="0"/>
            <wp:positionH relativeFrom="margin">
              <wp:align>right</wp:align>
            </wp:positionH>
            <wp:positionV relativeFrom="paragraph">
              <wp:posOffset>103950</wp:posOffset>
            </wp:positionV>
            <wp:extent cx="5943600" cy="2172970"/>
            <wp:effectExtent l="0" t="0" r="0" b="0"/>
            <wp:wrapNone/>
            <wp:docPr id="2485701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570154" name=""/>
                    <pic:cNvPicPr/>
                  </pic:nvPicPr>
                  <pic:blipFill>
                    <a:blip r:embed="rId20">
                      <a:extLst>
                        <a:ext uri="{28A0092B-C50C-407E-A947-70E740481C1C}">
                          <a14:useLocalDpi xmlns:a14="http://schemas.microsoft.com/office/drawing/2010/main" val="0"/>
                        </a:ext>
                      </a:extLst>
                    </a:blip>
                    <a:stretch>
                      <a:fillRect/>
                    </a:stretch>
                  </pic:blipFill>
                  <pic:spPr>
                    <a:xfrm>
                      <a:off x="0" y="0"/>
                      <a:ext cx="5943600" cy="2172970"/>
                    </a:xfrm>
                    <a:prstGeom prst="rect">
                      <a:avLst/>
                    </a:prstGeom>
                  </pic:spPr>
                </pic:pic>
              </a:graphicData>
            </a:graphic>
            <wp14:sizeRelH relativeFrom="page">
              <wp14:pctWidth>0</wp14:pctWidth>
            </wp14:sizeRelH>
            <wp14:sizeRelV relativeFrom="page">
              <wp14:pctHeight>0</wp14:pctHeight>
            </wp14:sizeRelV>
          </wp:anchor>
        </w:drawing>
      </w:r>
    </w:p>
    <w:p w14:paraId="18717547" w14:textId="53ACDA4A" w:rsidR="006964DA" w:rsidRDefault="006964DA" w:rsidP="00E667FB">
      <w:pPr>
        <w:spacing w:line="480" w:lineRule="auto"/>
        <w:jc w:val="both"/>
      </w:pPr>
    </w:p>
    <w:p w14:paraId="293F3D40" w14:textId="7A1D7718" w:rsidR="006964DA" w:rsidRDefault="006964DA" w:rsidP="00E667FB">
      <w:pPr>
        <w:spacing w:line="480" w:lineRule="auto"/>
        <w:jc w:val="both"/>
      </w:pPr>
    </w:p>
    <w:p w14:paraId="576ED26C" w14:textId="518B5911" w:rsidR="006964DA" w:rsidRDefault="006964DA" w:rsidP="00E667FB">
      <w:pPr>
        <w:spacing w:line="480" w:lineRule="auto"/>
        <w:jc w:val="both"/>
      </w:pPr>
    </w:p>
    <w:p w14:paraId="69E4C73A" w14:textId="08BBE50C" w:rsidR="006964DA" w:rsidRDefault="006964DA" w:rsidP="00E667FB">
      <w:pPr>
        <w:spacing w:line="480" w:lineRule="auto"/>
        <w:jc w:val="both"/>
      </w:pPr>
    </w:p>
    <w:p w14:paraId="2B4EC332" w14:textId="07A313BC" w:rsidR="006964DA" w:rsidRDefault="006964DA" w:rsidP="00E667FB">
      <w:pPr>
        <w:spacing w:line="480" w:lineRule="auto"/>
        <w:jc w:val="both"/>
      </w:pPr>
    </w:p>
    <w:p w14:paraId="1638BA1D" w14:textId="3A909517" w:rsidR="006964DA" w:rsidRDefault="006964DA" w:rsidP="00E667FB">
      <w:pPr>
        <w:spacing w:line="480" w:lineRule="auto"/>
        <w:jc w:val="both"/>
      </w:pPr>
    </w:p>
    <w:p w14:paraId="3B545025" w14:textId="2C937C2D" w:rsidR="00A30B88" w:rsidRDefault="00A30B88" w:rsidP="00E667FB">
      <w:pPr>
        <w:spacing w:line="480" w:lineRule="auto"/>
        <w:jc w:val="both"/>
      </w:pPr>
    </w:p>
    <w:p w14:paraId="043E92C4" w14:textId="77777777" w:rsidR="001204B1" w:rsidRDefault="001204B1" w:rsidP="00E667FB">
      <w:pPr>
        <w:spacing w:line="480" w:lineRule="auto"/>
        <w:jc w:val="both"/>
      </w:pPr>
    </w:p>
    <w:p w14:paraId="2AFAE86C" w14:textId="77777777" w:rsidR="001204B1" w:rsidRDefault="001204B1" w:rsidP="00E667FB">
      <w:pPr>
        <w:spacing w:line="480" w:lineRule="auto"/>
        <w:jc w:val="both"/>
      </w:pPr>
    </w:p>
    <w:p w14:paraId="17B132A9" w14:textId="77777777" w:rsidR="001204B1" w:rsidRDefault="001204B1" w:rsidP="00E667FB">
      <w:pPr>
        <w:spacing w:line="480" w:lineRule="auto"/>
        <w:jc w:val="both"/>
      </w:pPr>
    </w:p>
    <w:p w14:paraId="310F90EE" w14:textId="3D7729F5" w:rsidR="00A30B88" w:rsidRDefault="00A30B88" w:rsidP="00A30B88">
      <w:pPr>
        <w:pStyle w:val="Descripcin"/>
      </w:pPr>
      <w:bookmarkStart w:id="82" w:name="_Toc221296949"/>
      <w:r>
        <w:lastRenderedPageBreak/>
        <w:t xml:space="preserve">Figura </w:t>
      </w:r>
      <w:r w:rsidR="00EA19C6">
        <w:fldChar w:fldCharType="begin"/>
      </w:r>
      <w:r w:rsidR="00EA19C6">
        <w:instrText xml:space="preserve"> SEQ Figura \* ARABIC </w:instrText>
      </w:r>
      <w:r w:rsidR="00EA19C6">
        <w:fldChar w:fldCharType="separate"/>
      </w:r>
      <w:r w:rsidR="004E51BE">
        <w:rPr>
          <w:noProof/>
        </w:rPr>
        <w:t>12</w:t>
      </w:r>
      <w:r w:rsidR="00EA19C6">
        <w:rPr>
          <w:noProof/>
        </w:rPr>
        <w:fldChar w:fldCharType="end"/>
      </w:r>
      <w:r>
        <w:t xml:space="preserve">. </w:t>
      </w:r>
      <w:r w:rsidRPr="007B3377">
        <w:rPr>
          <w:b w:val="0"/>
          <w:bCs/>
          <w:i/>
          <w:iCs w:val="0"/>
        </w:rPr>
        <w:t>Detección de outliers - TMAX</w:t>
      </w:r>
      <w:bookmarkEnd w:id="82"/>
    </w:p>
    <w:p w14:paraId="587E9242" w14:textId="2606DD5C" w:rsidR="00A30B88" w:rsidRDefault="00A30B88" w:rsidP="00E667FB">
      <w:pPr>
        <w:spacing w:line="480" w:lineRule="auto"/>
        <w:jc w:val="both"/>
      </w:pPr>
      <w:r w:rsidRPr="00E32E80">
        <w:rPr>
          <w:noProof/>
        </w:rPr>
        <w:drawing>
          <wp:anchor distT="0" distB="0" distL="114300" distR="114300" simplePos="0" relativeHeight="251662384" behindDoc="0" locked="0" layoutInCell="1" allowOverlap="1" wp14:anchorId="2D17B511" wp14:editId="50C85201">
            <wp:simplePos x="0" y="0"/>
            <wp:positionH relativeFrom="column">
              <wp:posOffset>-35560</wp:posOffset>
            </wp:positionH>
            <wp:positionV relativeFrom="paragraph">
              <wp:posOffset>130554</wp:posOffset>
            </wp:positionV>
            <wp:extent cx="5612130" cy="1997223"/>
            <wp:effectExtent l="0" t="0" r="7620" b="3175"/>
            <wp:wrapNone/>
            <wp:docPr id="11157823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782342" name=""/>
                    <pic:cNvPicPr/>
                  </pic:nvPicPr>
                  <pic:blipFill>
                    <a:blip r:embed="rId21">
                      <a:extLst>
                        <a:ext uri="{28A0092B-C50C-407E-A947-70E740481C1C}">
                          <a14:useLocalDpi xmlns:a14="http://schemas.microsoft.com/office/drawing/2010/main" val="0"/>
                        </a:ext>
                      </a:extLst>
                    </a:blip>
                    <a:stretch>
                      <a:fillRect/>
                    </a:stretch>
                  </pic:blipFill>
                  <pic:spPr>
                    <a:xfrm>
                      <a:off x="0" y="0"/>
                      <a:ext cx="5612130" cy="1997223"/>
                    </a:xfrm>
                    <a:prstGeom prst="rect">
                      <a:avLst/>
                    </a:prstGeom>
                  </pic:spPr>
                </pic:pic>
              </a:graphicData>
            </a:graphic>
            <wp14:sizeRelH relativeFrom="page">
              <wp14:pctWidth>0</wp14:pctWidth>
            </wp14:sizeRelH>
            <wp14:sizeRelV relativeFrom="page">
              <wp14:pctHeight>0</wp14:pctHeight>
            </wp14:sizeRelV>
          </wp:anchor>
        </w:drawing>
      </w:r>
    </w:p>
    <w:p w14:paraId="4D7BAF50" w14:textId="1D017EA9" w:rsidR="00A30B88" w:rsidRDefault="00A30B88" w:rsidP="00E667FB">
      <w:pPr>
        <w:spacing w:line="480" w:lineRule="auto"/>
        <w:jc w:val="both"/>
      </w:pPr>
    </w:p>
    <w:p w14:paraId="5D64D0C4" w14:textId="77777777" w:rsidR="00A30B88" w:rsidRDefault="00A30B88" w:rsidP="00E667FB">
      <w:pPr>
        <w:spacing w:line="480" w:lineRule="auto"/>
        <w:jc w:val="both"/>
      </w:pPr>
    </w:p>
    <w:p w14:paraId="227398AA" w14:textId="47B46C6D" w:rsidR="00A30B88" w:rsidRDefault="00A30B88" w:rsidP="00E667FB">
      <w:pPr>
        <w:spacing w:line="480" w:lineRule="auto"/>
        <w:jc w:val="both"/>
      </w:pPr>
    </w:p>
    <w:p w14:paraId="6FB0740D" w14:textId="5F610A7C" w:rsidR="00A30B88" w:rsidRDefault="00A30B88" w:rsidP="00E667FB">
      <w:pPr>
        <w:spacing w:line="480" w:lineRule="auto"/>
        <w:jc w:val="both"/>
      </w:pPr>
    </w:p>
    <w:p w14:paraId="28DC2950" w14:textId="2129BBFB" w:rsidR="00A30B88" w:rsidRDefault="00A30B88" w:rsidP="00E667FB">
      <w:pPr>
        <w:spacing w:line="480" w:lineRule="auto"/>
        <w:jc w:val="both"/>
      </w:pPr>
    </w:p>
    <w:p w14:paraId="591D3E76" w14:textId="64F6F426" w:rsidR="00A30B88" w:rsidRDefault="00A30B88" w:rsidP="00E667FB">
      <w:pPr>
        <w:spacing w:line="480" w:lineRule="auto"/>
        <w:jc w:val="both"/>
      </w:pPr>
    </w:p>
    <w:p w14:paraId="710143DF" w14:textId="457B76EC" w:rsidR="00A30B88" w:rsidRDefault="00A30B88" w:rsidP="00A30B88">
      <w:pPr>
        <w:pStyle w:val="Descripcin"/>
      </w:pPr>
      <w:bookmarkStart w:id="83" w:name="_Toc221296950"/>
      <w:r>
        <w:t xml:space="preserve">Figura </w:t>
      </w:r>
      <w:r w:rsidR="00EA19C6">
        <w:fldChar w:fldCharType="begin"/>
      </w:r>
      <w:r w:rsidR="00EA19C6">
        <w:instrText xml:space="preserve"> SEQ Figura \* ARABIC </w:instrText>
      </w:r>
      <w:r w:rsidR="00EA19C6">
        <w:fldChar w:fldCharType="separate"/>
      </w:r>
      <w:r w:rsidR="004E51BE">
        <w:rPr>
          <w:noProof/>
        </w:rPr>
        <w:t>13</w:t>
      </w:r>
      <w:r w:rsidR="00EA19C6">
        <w:rPr>
          <w:noProof/>
        </w:rPr>
        <w:fldChar w:fldCharType="end"/>
      </w:r>
      <w:r>
        <w:t xml:space="preserve">.  </w:t>
      </w:r>
      <w:r w:rsidRPr="007B3377">
        <w:rPr>
          <w:b w:val="0"/>
          <w:bCs/>
          <w:i/>
          <w:iCs w:val="0"/>
        </w:rPr>
        <w:t>Detección de outliers - TMIN</w:t>
      </w:r>
      <w:bookmarkEnd w:id="83"/>
    </w:p>
    <w:p w14:paraId="7B64F6C8" w14:textId="0224770A" w:rsidR="006964DA" w:rsidRDefault="00A30B88" w:rsidP="00E667FB">
      <w:pPr>
        <w:spacing w:line="480" w:lineRule="auto"/>
        <w:jc w:val="both"/>
      </w:pPr>
      <w:r w:rsidRPr="00E32E80">
        <w:rPr>
          <w:noProof/>
        </w:rPr>
        <w:drawing>
          <wp:anchor distT="0" distB="0" distL="114300" distR="114300" simplePos="0" relativeHeight="251663408" behindDoc="0" locked="0" layoutInCell="1" allowOverlap="1" wp14:anchorId="4BF76CFC" wp14:editId="0ED89DE1">
            <wp:simplePos x="0" y="0"/>
            <wp:positionH relativeFrom="margin">
              <wp:align>right</wp:align>
            </wp:positionH>
            <wp:positionV relativeFrom="paragraph">
              <wp:posOffset>13780</wp:posOffset>
            </wp:positionV>
            <wp:extent cx="5612130" cy="2023605"/>
            <wp:effectExtent l="0" t="0" r="7620" b="0"/>
            <wp:wrapNone/>
            <wp:docPr id="6981902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190284" name=""/>
                    <pic:cNvPicPr/>
                  </pic:nvPicPr>
                  <pic:blipFill>
                    <a:blip r:embed="rId22">
                      <a:extLst>
                        <a:ext uri="{28A0092B-C50C-407E-A947-70E740481C1C}">
                          <a14:useLocalDpi xmlns:a14="http://schemas.microsoft.com/office/drawing/2010/main" val="0"/>
                        </a:ext>
                      </a:extLst>
                    </a:blip>
                    <a:stretch>
                      <a:fillRect/>
                    </a:stretch>
                  </pic:blipFill>
                  <pic:spPr>
                    <a:xfrm>
                      <a:off x="0" y="0"/>
                      <a:ext cx="5612130" cy="2023605"/>
                    </a:xfrm>
                    <a:prstGeom prst="rect">
                      <a:avLst/>
                    </a:prstGeom>
                  </pic:spPr>
                </pic:pic>
              </a:graphicData>
            </a:graphic>
            <wp14:sizeRelH relativeFrom="page">
              <wp14:pctWidth>0</wp14:pctWidth>
            </wp14:sizeRelH>
            <wp14:sizeRelV relativeFrom="page">
              <wp14:pctHeight>0</wp14:pctHeight>
            </wp14:sizeRelV>
          </wp:anchor>
        </w:drawing>
      </w:r>
    </w:p>
    <w:p w14:paraId="2364BE11" w14:textId="6ADC5D07" w:rsidR="00A30B88" w:rsidRDefault="00A30B88" w:rsidP="00E667FB">
      <w:pPr>
        <w:spacing w:line="480" w:lineRule="auto"/>
        <w:jc w:val="both"/>
      </w:pPr>
    </w:p>
    <w:p w14:paraId="22E9C0FE" w14:textId="7C9D9607" w:rsidR="00A30B88" w:rsidRDefault="00A30B88" w:rsidP="00E667FB">
      <w:pPr>
        <w:spacing w:line="480" w:lineRule="auto"/>
        <w:jc w:val="both"/>
      </w:pPr>
    </w:p>
    <w:p w14:paraId="44918EDE" w14:textId="1F22AC19" w:rsidR="00A30B88" w:rsidRDefault="00A30B88" w:rsidP="00E667FB">
      <w:pPr>
        <w:spacing w:line="480" w:lineRule="auto"/>
        <w:jc w:val="both"/>
      </w:pPr>
    </w:p>
    <w:p w14:paraId="1030FF92" w14:textId="42C93844" w:rsidR="00A30B88" w:rsidRDefault="00A30B88" w:rsidP="00E667FB">
      <w:pPr>
        <w:spacing w:line="480" w:lineRule="auto"/>
        <w:jc w:val="both"/>
      </w:pPr>
    </w:p>
    <w:p w14:paraId="3C805355" w14:textId="2209BA6C" w:rsidR="00A30B88" w:rsidRDefault="00A30B88" w:rsidP="00E667FB">
      <w:pPr>
        <w:spacing w:line="480" w:lineRule="auto"/>
        <w:jc w:val="both"/>
      </w:pPr>
    </w:p>
    <w:p w14:paraId="252EFCC3" w14:textId="77777777" w:rsidR="00A30B88" w:rsidRDefault="00A30B88" w:rsidP="00A30B88">
      <w:pPr>
        <w:pStyle w:val="Descripcin"/>
      </w:pPr>
    </w:p>
    <w:p w14:paraId="6A419334" w14:textId="73565783" w:rsidR="00A30B88" w:rsidRDefault="00A30B88" w:rsidP="00A30B88">
      <w:pPr>
        <w:pStyle w:val="Descripcin"/>
      </w:pPr>
      <w:bookmarkStart w:id="84" w:name="_Toc221296951"/>
      <w:r>
        <w:t xml:space="preserve">Figura </w:t>
      </w:r>
      <w:r w:rsidR="00EA19C6">
        <w:fldChar w:fldCharType="begin"/>
      </w:r>
      <w:r w:rsidR="00EA19C6">
        <w:instrText xml:space="preserve"> SEQ Figura \* ARABIC </w:instrText>
      </w:r>
      <w:r w:rsidR="00EA19C6">
        <w:fldChar w:fldCharType="separate"/>
      </w:r>
      <w:r w:rsidR="004E51BE">
        <w:rPr>
          <w:noProof/>
        </w:rPr>
        <w:t>14</w:t>
      </w:r>
      <w:r w:rsidR="00EA19C6">
        <w:rPr>
          <w:noProof/>
        </w:rPr>
        <w:fldChar w:fldCharType="end"/>
      </w:r>
      <w:r>
        <w:t xml:space="preserve">. </w:t>
      </w:r>
      <w:r w:rsidRPr="007B3377">
        <w:rPr>
          <w:b w:val="0"/>
          <w:bCs/>
          <w:i/>
          <w:iCs w:val="0"/>
        </w:rPr>
        <w:t xml:space="preserve">Detección de outliers </w:t>
      </w:r>
      <w:r w:rsidR="00F44E65" w:rsidRPr="007B3377">
        <w:rPr>
          <w:b w:val="0"/>
          <w:bCs/>
          <w:i/>
          <w:iCs w:val="0"/>
        </w:rPr>
        <w:t xml:space="preserve">- </w:t>
      </w:r>
      <w:r w:rsidRPr="007B3377">
        <w:rPr>
          <w:b w:val="0"/>
          <w:bCs/>
          <w:i/>
          <w:iCs w:val="0"/>
        </w:rPr>
        <w:t>TPROM</w:t>
      </w:r>
      <w:bookmarkEnd w:id="84"/>
    </w:p>
    <w:p w14:paraId="7C3C590F" w14:textId="21CD0E5A" w:rsidR="00A30B88" w:rsidRDefault="00A30B88" w:rsidP="00E667FB">
      <w:pPr>
        <w:spacing w:line="480" w:lineRule="auto"/>
        <w:jc w:val="both"/>
      </w:pPr>
      <w:r w:rsidRPr="00E32E80">
        <w:rPr>
          <w:noProof/>
        </w:rPr>
        <w:drawing>
          <wp:anchor distT="0" distB="0" distL="114300" distR="114300" simplePos="0" relativeHeight="251664432" behindDoc="0" locked="0" layoutInCell="1" allowOverlap="1" wp14:anchorId="72E272BF" wp14:editId="11EB410A">
            <wp:simplePos x="0" y="0"/>
            <wp:positionH relativeFrom="margin">
              <wp:align>center</wp:align>
            </wp:positionH>
            <wp:positionV relativeFrom="paragraph">
              <wp:posOffset>268687</wp:posOffset>
            </wp:positionV>
            <wp:extent cx="5612130" cy="2016410"/>
            <wp:effectExtent l="0" t="0" r="7620" b="3175"/>
            <wp:wrapNone/>
            <wp:docPr id="2670840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084099" name=""/>
                    <pic:cNvPicPr/>
                  </pic:nvPicPr>
                  <pic:blipFill>
                    <a:blip r:embed="rId23">
                      <a:extLst>
                        <a:ext uri="{28A0092B-C50C-407E-A947-70E740481C1C}">
                          <a14:useLocalDpi xmlns:a14="http://schemas.microsoft.com/office/drawing/2010/main" val="0"/>
                        </a:ext>
                      </a:extLst>
                    </a:blip>
                    <a:stretch>
                      <a:fillRect/>
                    </a:stretch>
                  </pic:blipFill>
                  <pic:spPr>
                    <a:xfrm>
                      <a:off x="0" y="0"/>
                      <a:ext cx="5612130" cy="2016410"/>
                    </a:xfrm>
                    <a:prstGeom prst="rect">
                      <a:avLst/>
                    </a:prstGeom>
                  </pic:spPr>
                </pic:pic>
              </a:graphicData>
            </a:graphic>
            <wp14:sizeRelH relativeFrom="page">
              <wp14:pctWidth>0</wp14:pctWidth>
            </wp14:sizeRelH>
            <wp14:sizeRelV relativeFrom="page">
              <wp14:pctHeight>0</wp14:pctHeight>
            </wp14:sizeRelV>
          </wp:anchor>
        </w:drawing>
      </w:r>
    </w:p>
    <w:p w14:paraId="3168D047" w14:textId="7F9F6AB1" w:rsidR="00A30B88" w:rsidRDefault="00A30B88" w:rsidP="00E667FB">
      <w:pPr>
        <w:spacing w:line="480" w:lineRule="auto"/>
        <w:jc w:val="both"/>
      </w:pPr>
    </w:p>
    <w:p w14:paraId="4ADD7F9F" w14:textId="2E75C4FD" w:rsidR="00A30B88" w:rsidRDefault="00A30B88" w:rsidP="00E667FB">
      <w:pPr>
        <w:spacing w:line="480" w:lineRule="auto"/>
        <w:jc w:val="both"/>
      </w:pPr>
    </w:p>
    <w:p w14:paraId="7712E9A9" w14:textId="77777777" w:rsidR="00A30B88" w:rsidRDefault="00A30B88" w:rsidP="00E667FB">
      <w:pPr>
        <w:spacing w:line="480" w:lineRule="auto"/>
        <w:jc w:val="both"/>
      </w:pPr>
    </w:p>
    <w:p w14:paraId="0A1FE747" w14:textId="04F835AF" w:rsidR="00A30B88" w:rsidRDefault="00A30B88" w:rsidP="00E667FB">
      <w:pPr>
        <w:spacing w:line="480" w:lineRule="auto"/>
        <w:jc w:val="both"/>
      </w:pPr>
    </w:p>
    <w:p w14:paraId="41303877" w14:textId="77777777" w:rsidR="00A30B88" w:rsidRDefault="00A30B88" w:rsidP="00E667FB">
      <w:pPr>
        <w:spacing w:line="480" w:lineRule="auto"/>
        <w:jc w:val="both"/>
      </w:pPr>
    </w:p>
    <w:p w14:paraId="5196BAFE" w14:textId="1E9094D7" w:rsidR="006964DA" w:rsidRDefault="006964DA" w:rsidP="00E667FB">
      <w:pPr>
        <w:spacing w:line="480" w:lineRule="auto"/>
        <w:jc w:val="both"/>
      </w:pPr>
    </w:p>
    <w:p w14:paraId="6C8B13D4" w14:textId="08580749" w:rsidR="00A30B88" w:rsidRDefault="00F44E65" w:rsidP="00F44E65">
      <w:pPr>
        <w:pStyle w:val="Descripcin"/>
      </w:pPr>
      <w:bookmarkStart w:id="85" w:name="_Toc221296952"/>
      <w:r>
        <w:lastRenderedPageBreak/>
        <w:t xml:space="preserve">Figura </w:t>
      </w:r>
      <w:r w:rsidR="00EA19C6">
        <w:fldChar w:fldCharType="begin"/>
      </w:r>
      <w:r w:rsidR="00EA19C6">
        <w:instrText xml:space="preserve"> SEQ Figura \* ARABIC </w:instrText>
      </w:r>
      <w:r w:rsidR="00EA19C6">
        <w:fldChar w:fldCharType="separate"/>
      </w:r>
      <w:r w:rsidR="004E51BE">
        <w:rPr>
          <w:noProof/>
        </w:rPr>
        <w:t>15</w:t>
      </w:r>
      <w:r w:rsidR="00EA19C6">
        <w:rPr>
          <w:noProof/>
        </w:rPr>
        <w:fldChar w:fldCharType="end"/>
      </w:r>
      <w:r>
        <w:t>.</w:t>
      </w:r>
      <w:r w:rsidR="00A30B88" w:rsidRPr="00E32E80">
        <w:rPr>
          <w:noProof/>
        </w:rPr>
        <w:drawing>
          <wp:anchor distT="0" distB="0" distL="114300" distR="114300" simplePos="0" relativeHeight="251665456" behindDoc="0" locked="0" layoutInCell="1" allowOverlap="1" wp14:anchorId="32BCB010" wp14:editId="06EEFBC7">
            <wp:simplePos x="0" y="0"/>
            <wp:positionH relativeFrom="margin">
              <wp:align>center</wp:align>
            </wp:positionH>
            <wp:positionV relativeFrom="paragraph">
              <wp:posOffset>280967</wp:posOffset>
            </wp:positionV>
            <wp:extent cx="5612130" cy="1970241"/>
            <wp:effectExtent l="0" t="0" r="7620" b="0"/>
            <wp:wrapNone/>
            <wp:docPr id="2777750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775060" name=""/>
                    <pic:cNvPicPr/>
                  </pic:nvPicPr>
                  <pic:blipFill>
                    <a:blip r:embed="rId24">
                      <a:extLst>
                        <a:ext uri="{28A0092B-C50C-407E-A947-70E740481C1C}">
                          <a14:useLocalDpi xmlns:a14="http://schemas.microsoft.com/office/drawing/2010/main" val="0"/>
                        </a:ext>
                      </a:extLst>
                    </a:blip>
                    <a:stretch>
                      <a:fillRect/>
                    </a:stretch>
                  </pic:blipFill>
                  <pic:spPr>
                    <a:xfrm>
                      <a:off x="0" y="0"/>
                      <a:ext cx="5612130" cy="1970241"/>
                    </a:xfrm>
                    <a:prstGeom prst="rect">
                      <a:avLst/>
                    </a:prstGeom>
                  </pic:spPr>
                </pic:pic>
              </a:graphicData>
            </a:graphic>
            <wp14:sizeRelH relativeFrom="page">
              <wp14:pctWidth>0</wp14:pctWidth>
            </wp14:sizeRelH>
            <wp14:sizeRelV relativeFrom="page">
              <wp14:pctHeight>0</wp14:pctHeight>
            </wp14:sizeRelV>
          </wp:anchor>
        </w:drawing>
      </w:r>
      <w:r>
        <w:t xml:space="preserve"> </w:t>
      </w:r>
      <w:r w:rsidRPr="007B3377">
        <w:rPr>
          <w:b w:val="0"/>
          <w:bCs/>
          <w:i/>
          <w:iCs w:val="0"/>
        </w:rPr>
        <w:t>Detección de outliers - HR</w:t>
      </w:r>
      <w:bookmarkEnd w:id="85"/>
    </w:p>
    <w:p w14:paraId="323FF88F" w14:textId="38130D87" w:rsidR="00A30B88" w:rsidRDefault="00A30B88" w:rsidP="00D96825">
      <w:pPr>
        <w:pStyle w:val="Descripcin"/>
      </w:pPr>
    </w:p>
    <w:p w14:paraId="4CA95AE2" w14:textId="4087DD0F" w:rsidR="00A30B88" w:rsidRDefault="00A30B88" w:rsidP="00D96825">
      <w:pPr>
        <w:pStyle w:val="Descripcin"/>
      </w:pPr>
    </w:p>
    <w:p w14:paraId="73B54440" w14:textId="77777777" w:rsidR="00A30B88" w:rsidRPr="00A30B88" w:rsidRDefault="00A30B88" w:rsidP="00A30B88">
      <w:pPr>
        <w:rPr>
          <w:lang w:eastAsia="es-CO"/>
        </w:rPr>
      </w:pPr>
    </w:p>
    <w:p w14:paraId="6EF39FDE" w14:textId="1348F8CB" w:rsidR="00A30B88" w:rsidRDefault="00A30B88" w:rsidP="00A30B88">
      <w:pPr>
        <w:rPr>
          <w:lang w:eastAsia="es-CO"/>
        </w:rPr>
      </w:pPr>
    </w:p>
    <w:p w14:paraId="717D4202" w14:textId="6D5A44C1" w:rsidR="00A30B88" w:rsidRDefault="00A30B88" w:rsidP="00A30B88">
      <w:pPr>
        <w:rPr>
          <w:lang w:eastAsia="es-CO"/>
        </w:rPr>
      </w:pPr>
    </w:p>
    <w:p w14:paraId="3B0C8E09" w14:textId="6BB1B4BA" w:rsidR="00A30B88" w:rsidRDefault="00A30B88" w:rsidP="00A30B88">
      <w:pPr>
        <w:rPr>
          <w:lang w:eastAsia="es-CO"/>
        </w:rPr>
      </w:pPr>
    </w:p>
    <w:p w14:paraId="1B6F2C06" w14:textId="12F89DC0" w:rsidR="00A30B88" w:rsidRDefault="00A30B88" w:rsidP="00A30B88">
      <w:pPr>
        <w:rPr>
          <w:lang w:eastAsia="es-CO"/>
        </w:rPr>
      </w:pPr>
    </w:p>
    <w:p w14:paraId="66C891BC" w14:textId="378BC1F9" w:rsidR="00A30B88" w:rsidRDefault="00A30B88" w:rsidP="00A30B88">
      <w:pPr>
        <w:rPr>
          <w:lang w:eastAsia="es-CO"/>
        </w:rPr>
      </w:pPr>
    </w:p>
    <w:p w14:paraId="079D3DC9" w14:textId="3657F0B5" w:rsidR="00A30B88" w:rsidRDefault="00A30B88" w:rsidP="00A30B88">
      <w:pPr>
        <w:rPr>
          <w:lang w:eastAsia="es-CO"/>
        </w:rPr>
      </w:pPr>
    </w:p>
    <w:p w14:paraId="66BA1B6E" w14:textId="0CBB3656" w:rsidR="00A30B88" w:rsidRDefault="00A30B88" w:rsidP="00A30B88">
      <w:pPr>
        <w:rPr>
          <w:lang w:eastAsia="es-CO"/>
        </w:rPr>
      </w:pPr>
    </w:p>
    <w:p w14:paraId="05203FE3" w14:textId="413F953F" w:rsidR="00A30B88" w:rsidRDefault="00A30B88" w:rsidP="00A30B88">
      <w:pPr>
        <w:rPr>
          <w:lang w:eastAsia="es-CO"/>
        </w:rPr>
      </w:pPr>
    </w:p>
    <w:p w14:paraId="3F4D6B0D" w14:textId="1902DD9F" w:rsidR="00A30B88" w:rsidRDefault="00A30B88" w:rsidP="00A30B88">
      <w:pPr>
        <w:rPr>
          <w:lang w:eastAsia="es-CO"/>
        </w:rPr>
      </w:pPr>
    </w:p>
    <w:p w14:paraId="1DFCD3C3" w14:textId="41C82DA8" w:rsidR="00E03229" w:rsidRDefault="00E03229" w:rsidP="00E03229">
      <w:pPr>
        <w:pStyle w:val="Descripcin"/>
      </w:pPr>
      <w:bookmarkStart w:id="86" w:name="_Toc221296953"/>
      <w:r>
        <w:t xml:space="preserve">Figura </w:t>
      </w:r>
      <w:r w:rsidR="00EA19C6">
        <w:fldChar w:fldCharType="begin"/>
      </w:r>
      <w:r w:rsidR="00EA19C6">
        <w:instrText xml:space="preserve"> SEQ Figura \* ARABIC </w:instrText>
      </w:r>
      <w:r w:rsidR="00EA19C6">
        <w:fldChar w:fldCharType="separate"/>
      </w:r>
      <w:r w:rsidR="004E51BE">
        <w:rPr>
          <w:noProof/>
        </w:rPr>
        <w:t>16</w:t>
      </w:r>
      <w:r w:rsidR="00EA19C6">
        <w:rPr>
          <w:noProof/>
        </w:rPr>
        <w:fldChar w:fldCharType="end"/>
      </w:r>
      <w:r>
        <w:t xml:space="preserve">. </w:t>
      </w:r>
      <w:r w:rsidRPr="007B3377">
        <w:rPr>
          <w:b w:val="0"/>
          <w:bCs/>
          <w:i/>
          <w:iCs w:val="0"/>
        </w:rPr>
        <w:t>Detección de outliers – RAD_SOL</w:t>
      </w:r>
      <w:bookmarkEnd w:id="86"/>
    </w:p>
    <w:p w14:paraId="548186A1" w14:textId="154DA951" w:rsidR="00E03229" w:rsidRDefault="00E03229" w:rsidP="00A30B88">
      <w:pPr>
        <w:rPr>
          <w:lang w:eastAsia="es-CO"/>
        </w:rPr>
      </w:pPr>
    </w:p>
    <w:p w14:paraId="5F653B27" w14:textId="499B1FE2" w:rsidR="00E03229" w:rsidRDefault="00E03229" w:rsidP="00A30B88">
      <w:pPr>
        <w:rPr>
          <w:lang w:eastAsia="es-CO"/>
        </w:rPr>
      </w:pPr>
      <w:r w:rsidRPr="00E32E80">
        <w:rPr>
          <w:noProof/>
        </w:rPr>
        <w:drawing>
          <wp:inline distT="0" distB="0" distL="0" distR="0" wp14:anchorId="5F22FD56" wp14:editId="6E9D9F1F">
            <wp:extent cx="5612130" cy="2012812"/>
            <wp:effectExtent l="0" t="0" r="7620" b="6985"/>
            <wp:docPr id="16214567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456704" name=""/>
                    <pic:cNvPicPr/>
                  </pic:nvPicPr>
                  <pic:blipFill>
                    <a:blip r:embed="rId25"/>
                    <a:stretch>
                      <a:fillRect/>
                    </a:stretch>
                  </pic:blipFill>
                  <pic:spPr>
                    <a:xfrm>
                      <a:off x="0" y="0"/>
                      <a:ext cx="5612130" cy="2012812"/>
                    </a:xfrm>
                    <a:prstGeom prst="rect">
                      <a:avLst/>
                    </a:prstGeom>
                  </pic:spPr>
                </pic:pic>
              </a:graphicData>
            </a:graphic>
          </wp:inline>
        </w:drawing>
      </w:r>
    </w:p>
    <w:p w14:paraId="692A65D7" w14:textId="1A91D215" w:rsidR="00E03229" w:rsidRDefault="00E03229" w:rsidP="00A30B88">
      <w:pPr>
        <w:rPr>
          <w:lang w:eastAsia="es-CO"/>
        </w:rPr>
      </w:pPr>
    </w:p>
    <w:p w14:paraId="67353576" w14:textId="47A2273F" w:rsidR="00E03229" w:rsidRDefault="00E03229" w:rsidP="00A30B88">
      <w:pPr>
        <w:rPr>
          <w:lang w:eastAsia="es-CO"/>
        </w:rPr>
      </w:pPr>
    </w:p>
    <w:p w14:paraId="32C86EC3" w14:textId="6BCA9489" w:rsidR="00E03229" w:rsidRDefault="00E03229" w:rsidP="00A30B88">
      <w:pPr>
        <w:rPr>
          <w:lang w:eastAsia="es-CO"/>
        </w:rPr>
      </w:pPr>
    </w:p>
    <w:p w14:paraId="55B14EF8" w14:textId="0FA06240" w:rsidR="00E03229" w:rsidRDefault="00E03229" w:rsidP="00E03229">
      <w:pPr>
        <w:pStyle w:val="Descripcin"/>
      </w:pPr>
      <w:bookmarkStart w:id="87" w:name="_Toc221296954"/>
      <w:r>
        <w:t xml:space="preserve">Figura </w:t>
      </w:r>
      <w:r w:rsidR="00EA19C6">
        <w:fldChar w:fldCharType="begin"/>
      </w:r>
      <w:r w:rsidR="00EA19C6">
        <w:instrText xml:space="preserve"> SEQ Figura \* ARABIC </w:instrText>
      </w:r>
      <w:r w:rsidR="00EA19C6">
        <w:fldChar w:fldCharType="separate"/>
      </w:r>
      <w:r w:rsidR="004E51BE">
        <w:rPr>
          <w:noProof/>
        </w:rPr>
        <w:t>17</w:t>
      </w:r>
      <w:r w:rsidR="00EA19C6">
        <w:rPr>
          <w:noProof/>
        </w:rPr>
        <w:fldChar w:fldCharType="end"/>
      </w:r>
      <w:r>
        <w:t xml:space="preserve">. </w:t>
      </w:r>
      <w:r w:rsidRPr="007B3377">
        <w:rPr>
          <w:b w:val="0"/>
          <w:bCs/>
          <w:i/>
          <w:iCs w:val="0"/>
        </w:rPr>
        <w:t>Detección de outliers - EVPTRNS</w:t>
      </w:r>
      <w:bookmarkEnd w:id="87"/>
    </w:p>
    <w:p w14:paraId="1FC74E61" w14:textId="3C16B1CF" w:rsidR="00E03229" w:rsidRDefault="00E03229" w:rsidP="00A30B88">
      <w:pPr>
        <w:rPr>
          <w:lang w:eastAsia="es-CO"/>
        </w:rPr>
      </w:pPr>
    </w:p>
    <w:p w14:paraId="4DB0327B" w14:textId="3173186A" w:rsidR="00E03229" w:rsidRDefault="00E03229" w:rsidP="00A30B88">
      <w:pPr>
        <w:rPr>
          <w:lang w:eastAsia="es-CO"/>
        </w:rPr>
      </w:pPr>
      <w:r w:rsidRPr="00E32E80">
        <w:rPr>
          <w:noProof/>
        </w:rPr>
        <w:drawing>
          <wp:anchor distT="0" distB="0" distL="114300" distR="114300" simplePos="0" relativeHeight="251666480" behindDoc="0" locked="0" layoutInCell="1" allowOverlap="1" wp14:anchorId="40C0C421" wp14:editId="277C6F67">
            <wp:simplePos x="0" y="0"/>
            <wp:positionH relativeFrom="margin">
              <wp:align>right</wp:align>
            </wp:positionH>
            <wp:positionV relativeFrom="paragraph">
              <wp:posOffset>10911</wp:posOffset>
            </wp:positionV>
            <wp:extent cx="5612130" cy="1906685"/>
            <wp:effectExtent l="0" t="0" r="7620" b="0"/>
            <wp:wrapNone/>
            <wp:docPr id="4884510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451018" name=""/>
                    <pic:cNvPicPr/>
                  </pic:nvPicPr>
                  <pic:blipFill>
                    <a:blip r:embed="rId26">
                      <a:extLst>
                        <a:ext uri="{28A0092B-C50C-407E-A947-70E740481C1C}">
                          <a14:useLocalDpi xmlns:a14="http://schemas.microsoft.com/office/drawing/2010/main" val="0"/>
                        </a:ext>
                      </a:extLst>
                    </a:blip>
                    <a:stretch>
                      <a:fillRect/>
                    </a:stretch>
                  </pic:blipFill>
                  <pic:spPr>
                    <a:xfrm>
                      <a:off x="0" y="0"/>
                      <a:ext cx="5612130" cy="1906685"/>
                    </a:xfrm>
                    <a:prstGeom prst="rect">
                      <a:avLst/>
                    </a:prstGeom>
                  </pic:spPr>
                </pic:pic>
              </a:graphicData>
            </a:graphic>
            <wp14:sizeRelH relativeFrom="page">
              <wp14:pctWidth>0</wp14:pctWidth>
            </wp14:sizeRelH>
            <wp14:sizeRelV relativeFrom="page">
              <wp14:pctHeight>0</wp14:pctHeight>
            </wp14:sizeRelV>
          </wp:anchor>
        </w:drawing>
      </w:r>
    </w:p>
    <w:p w14:paraId="7EC81552" w14:textId="441D41D3" w:rsidR="00E03229" w:rsidRDefault="00E03229" w:rsidP="00A30B88">
      <w:pPr>
        <w:rPr>
          <w:lang w:eastAsia="es-CO"/>
        </w:rPr>
      </w:pPr>
    </w:p>
    <w:p w14:paraId="5B006349" w14:textId="38EDC4F5" w:rsidR="00E03229" w:rsidRDefault="00E03229" w:rsidP="00A30B88">
      <w:pPr>
        <w:rPr>
          <w:lang w:eastAsia="es-CO"/>
        </w:rPr>
      </w:pPr>
    </w:p>
    <w:p w14:paraId="14A9B1E4" w14:textId="4D1A24DC" w:rsidR="00E03229" w:rsidRDefault="00E03229" w:rsidP="00A30B88">
      <w:pPr>
        <w:rPr>
          <w:lang w:eastAsia="es-CO"/>
        </w:rPr>
      </w:pPr>
    </w:p>
    <w:p w14:paraId="7F04EC20" w14:textId="7AE39084" w:rsidR="00E03229" w:rsidRDefault="00E03229" w:rsidP="00A30B88">
      <w:pPr>
        <w:rPr>
          <w:lang w:eastAsia="es-CO"/>
        </w:rPr>
      </w:pPr>
    </w:p>
    <w:p w14:paraId="072C12C4" w14:textId="40D89197" w:rsidR="00E03229" w:rsidRDefault="00E03229" w:rsidP="00A30B88">
      <w:pPr>
        <w:rPr>
          <w:lang w:eastAsia="es-CO"/>
        </w:rPr>
      </w:pPr>
    </w:p>
    <w:p w14:paraId="4F562406" w14:textId="36B0CFAC" w:rsidR="00E03229" w:rsidRDefault="00E03229" w:rsidP="00A30B88">
      <w:pPr>
        <w:rPr>
          <w:lang w:eastAsia="es-CO"/>
        </w:rPr>
      </w:pPr>
    </w:p>
    <w:p w14:paraId="381BDCFD" w14:textId="1FF9B825" w:rsidR="00E03229" w:rsidRDefault="00E03229" w:rsidP="00A30B88">
      <w:pPr>
        <w:rPr>
          <w:lang w:eastAsia="es-CO"/>
        </w:rPr>
      </w:pPr>
    </w:p>
    <w:p w14:paraId="4A1A1BF0" w14:textId="66AE9E60" w:rsidR="00E03229" w:rsidRDefault="00E03229" w:rsidP="00A30B88">
      <w:pPr>
        <w:rPr>
          <w:lang w:eastAsia="es-CO"/>
        </w:rPr>
      </w:pPr>
    </w:p>
    <w:p w14:paraId="53FEC10F" w14:textId="77777777" w:rsidR="00E03229" w:rsidRDefault="00E03229" w:rsidP="00A30B88">
      <w:pPr>
        <w:rPr>
          <w:lang w:eastAsia="es-CO"/>
        </w:rPr>
      </w:pPr>
    </w:p>
    <w:p w14:paraId="5372BAE5" w14:textId="7378D468" w:rsidR="00A30B88" w:rsidRDefault="00A30B88" w:rsidP="00A30B88">
      <w:pPr>
        <w:rPr>
          <w:lang w:eastAsia="es-CO"/>
        </w:rPr>
      </w:pPr>
    </w:p>
    <w:p w14:paraId="7D79853A" w14:textId="77777777" w:rsidR="00A30B88" w:rsidRPr="00A30B88" w:rsidRDefault="00A30B88" w:rsidP="00A30B88">
      <w:pPr>
        <w:rPr>
          <w:lang w:eastAsia="es-CO"/>
        </w:rPr>
      </w:pPr>
    </w:p>
    <w:p w14:paraId="4A35A348" w14:textId="0EDBCBB1" w:rsidR="00A30B88" w:rsidRDefault="00E03229" w:rsidP="00E03229">
      <w:pPr>
        <w:pStyle w:val="Descripcin"/>
      </w:pPr>
      <w:bookmarkStart w:id="88" w:name="_Toc221296955"/>
      <w:r>
        <w:lastRenderedPageBreak/>
        <w:t xml:space="preserve">Figura </w:t>
      </w:r>
      <w:r w:rsidR="00EA19C6">
        <w:fldChar w:fldCharType="begin"/>
      </w:r>
      <w:r w:rsidR="00EA19C6">
        <w:instrText xml:space="preserve"> SEQ Figura \* ARABIC </w:instrText>
      </w:r>
      <w:r w:rsidR="00EA19C6">
        <w:fldChar w:fldCharType="separate"/>
      </w:r>
      <w:r w:rsidR="004E51BE">
        <w:rPr>
          <w:noProof/>
        </w:rPr>
        <w:t>18</w:t>
      </w:r>
      <w:r w:rsidR="00EA19C6">
        <w:rPr>
          <w:noProof/>
        </w:rPr>
        <w:fldChar w:fldCharType="end"/>
      </w:r>
      <w:r>
        <w:t xml:space="preserve">. </w:t>
      </w:r>
      <w:r w:rsidRPr="007B3377">
        <w:rPr>
          <w:b w:val="0"/>
          <w:bCs/>
          <w:i/>
          <w:iCs w:val="0"/>
        </w:rPr>
        <w:t>Detección de outliers – VDL</w:t>
      </w:r>
      <w:bookmarkEnd w:id="88"/>
    </w:p>
    <w:p w14:paraId="62698B21" w14:textId="77777777" w:rsidR="00E03229" w:rsidRPr="00E03229" w:rsidRDefault="00E03229" w:rsidP="00E03229">
      <w:pPr>
        <w:rPr>
          <w:lang w:eastAsia="es-CO"/>
        </w:rPr>
      </w:pPr>
    </w:p>
    <w:p w14:paraId="5143FF99" w14:textId="1A94D302" w:rsidR="00E03229" w:rsidRDefault="00E03229" w:rsidP="00E03229">
      <w:pPr>
        <w:rPr>
          <w:lang w:eastAsia="es-CO"/>
        </w:rPr>
      </w:pPr>
      <w:r w:rsidRPr="00E32E80">
        <w:rPr>
          <w:noProof/>
        </w:rPr>
        <w:drawing>
          <wp:inline distT="0" distB="0" distL="0" distR="0" wp14:anchorId="7D586E91" wp14:editId="3638786A">
            <wp:extent cx="5612130" cy="2012212"/>
            <wp:effectExtent l="0" t="0" r="7620" b="7620"/>
            <wp:docPr id="18052628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262847" name=""/>
                    <pic:cNvPicPr/>
                  </pic:nvPicPr>
                  <pic:blipFill>
                    <a:blip r:embed="rId27"/>
                    <a:stretch>
                      <a:fillRect/>
                    </a:stretch>
                  </pic:blipFill>
                  <pic:spPr>
                    <a:xfrm>
                      <a:off x="0" y="0"/>
                      <a:ext cx="5612130" cy="2012212"/>
                    </a:xfrm>
                    <a:prstGeom prst="rect">
                      <a:avLst/>
                    </a:prstGeom>
                  </pic:spPr>
                </pic:pic>
              </a:graphicData>
            </a:graphic>
          </wp:inline>
        </w:drawing>
      </w:r>
    </w:p>
    <w:p w14:paraId="0BC7C654" w14:textId="0A104183" w:rsidR="00E03229" w:rsidRDefault="00E03229" w:rsidP="00E03229">
      <w:pPr>
        <w:rPr>
          <w:lang w:eastAsia="es-CO"/>
        </w:rPr>
      </w:pPr>
    </w:p>
    <w:p w14:paraId="3468FE3F" w14:textId="267B7A82" w:rsidR="00F36BC4" w:rsidRPr="00E32E80" w:rsidRDefault="007B3377" w:rsidP="00D96825">
      <w:pPr>
        <w:spacing w:line="480" w:lineRule="auto"/>
        <w:jc w:val="both"/>
        <w:rPr>
          <w:b/>
          <w:bCs/>
        </w:rPr>
      </w:pPr>
      <w:r>
        <w:rPr>
          <w:b/>
          <w:bCs/>
        </w:rPr>
        <w:t>Nota</w:t>
      </w:r>
      <w:r w:rsidR="00F36BC4" w:rsidRPr="00E32E80">
        <w:rPr>
          <w:b/>
          <w:bCs/>
        </w:rPr>
        <w:t xml:space="preserve">: </w:t>
      </w:r>
      <w:r>
        <w:rPr>
          <w:rFonts w:eastAsiaTheme="majorEastAsia"/>
        </w:rPr>
        <w:t>Capturas de Visualizaciones en Google Colab</w:t>
      </w:r>
    </w:p>
    <w:p w14:paraId="6B55D6B5" w14:textId="2420D1F1" w:rsidR="00F36BC4" w:rsidRPr="00E32E80" w:rsidRDefault="007B3377" w:rsidP="00D96825">
      <w:pPr>
        <w:pStyle w:val="Ttulo2"/>
        <w:numPr>
          <w:ilvl w:val="0"/>
          <w:numId w:val="0"/>
        </w:numPr>
        <w:tabs>
          <w:tab w:val="clear" w:pos="426"/>
          <w:tab w:val="left" w:pos="284"/>
        </w:tabs>
        <w:rPr>
          <w:sz w:val="24"/>
          <w:szCs w:val="24"/>
        </w:rPr>
      </w:pPr>
      <w:bookmarkStart w:id="89" w:name="_Toc5610861"/>
      <w:bookmarkStart w:id="90" w:name="_Toc216724639"/>
      <w:r w:rsidRPr="00E32E80">
        <w:rPr>
          <w:sz w:val="24"/>
          <w:szCs w:val="24"/>
        </w:rPr>
        <w:t>Resultado</w:t>
      </w:r>
      <w:r w:rsidR="00F36BC4" w:rsidRPr="00E32E80">
        <w:rPr>
          <w:sz w:val="24"/>
          <w:szCs w:val="24"/>
        </w:rPr>
        <w:t xml:space="preserve"> No. </w:t>
      </w:r>
      <w:bookmarkEnd w:id="89"/>
      <w:bookmarkEnd w:id="90"/>
      <w:r w:rsidR="00E32E80">
        <w:rPr>
          <w:sz w:val="24"/>
          <w:szCs w:val="24"/>
        </w:rPr>
        <w:t>4.2</w:t>
      </w:r>
    </w:p>
    <w:p w14:paraId="571AD710" w14:textId="77777777" w:rsidR="00F36BC4" w:rsidRPr="00E32E80" w:rsidRDefault="00F36BC4" w:rsidP="00D96825">
      <w:pPr>
        <w:spacing w:line="480" w:lineRule="auto"/>
        <w:jc w:val="both"/>
        <w:rPr>
          <w:b/>
          <w:bCs/>
        </w:rPr>
      </w:pPr>
      <w:r w:rsidRPr="00E32E80">
        <w:rPr>
          <w:b/>
          <w:bCs/>
        </w:rPr>
        <w:t>Ingeniería de características, transformación datos mensuales, Fase preparación de los datos</w:t>
      </w:r>
    </w:p>
    <w:p w14:paraId="514A852B" w14:textId="516EF4E0" w:rsidR="00F36BC4" w:rsidRPr="00E32E80" w:rsidRDefault="00F36BC4" w:rsidP="001204B1">
      <w:pPr>
        <w:spacing w:line="480" w:lineRule="auto"/>
        <w:ind w:firstLine="720"/>
        <w:contextualSpacing/>
        <w:jc w:val="both"/>
      </w:pPr>
      <w:r w:rsidRPr="00E32E80">
        <w:t>En este capítulo se presentan los resultados obtenidos a partir del modelado agroclimático mensual del cultivo de cacao, desarrollado con base en información climática histórica correspondiente al período 2010–2024 para el municipio de San Vicente de Chucurí, Santander. A partir de los datos diarios previamente depurados y validados, se realizó una agregación a escala mensual, consolidando la información en una base de datos en la que cada registro representa un mes y los valores de los índices reflejan la proporción de días en condición de estrés agroclimático dentro de dicho período.</w:t>
      </w:r>
    </w:p>
    <w:p w14:paraId="5F3000F9" w14:textId="1F412CB6" w:rsidR="00F36BC4" w:rsidRPr="00E32E80" w:rsidRDefault="00F36BC4" w:rsidP="001204B1">
      <w:pPr>
        <w:spacing w:line="480" w:lineRule="auto"/>
        <w:ind w:firstLine="720"/>
        <w:contextualSpacing/>
        <w:jc w:val="both"/>
      </w:pPr>
      <w:r w:rsidRPr="00E32E80">
        <w:t xml:space="preserve">Como resultado del proceso de transformación de los datos, se construyeron seis índices parciales de estrés agroclimático mensual: Estrés Hídrico (EH), Estrés Térmico (ET), Estrés por Radiación Solar (ER), Estrés por Evapotranspiración (EVPTRNS), Estrés por Humedad Relativa (EHr) y Déficit de Presión de Vapor (VPD). Todos los índices fueron </w:t>
      </w:r>
      <w:r w:rsidRPr="00E32E80">
        <w:lastRenderedPageBreak/>
        <w:t>estandarizados en una escala continua entre 0 y 1, permitiendo su comparación directa y su posterior integración en un indicador compuesto.</w:t>
      </w:r>
    </w:p>
    <w:p w14:paraId="1B03F9DF" w14:textId="48E7F935" w:rsidR="00F36BC4" w:rsidRPr="00E32E80" w:rsidRDefault="00F36BC4" w:rsidP="001204B1">
      <w:pPr>
        <w:spacing w:line="480" w:lineRule="auto"/>
        <w:ind w:firstLine="720"/>
        <w:contextualSpacing/>
        <w:jc w:val="both"/>
      </w:pPr>
      <w:r w:rsidRPr="00E32E80">
        <w:t>El índice de Estrés Hídrico mensual (EH) presentó el valor promedio más alto entre los componentes analizados, con una media de 0.68, indicando que, en promedio, cerca del 68 % de los días por mes se presentaron bajo condiciones de déficit hídrico relativo. El valor mínimo observado fue de 0.30 y el máximo alcanzó 0.94, lo que evidencia la presencia recurrente de meses con limitaciones hídricas severas. Adicionalmente, el análisis del tercer cuartil mostró que el 75 % de los meses presentó valores de EH superiores a 0.58, confirmando que el estrés hídrico constituye el factor agroclimático más dominante en el área de estudio.</w:t>
      </w:r>
    </w:p>
    <w:p w14:paraId="40112B08" w14:textId="0056BD31" w:rsidR="00F36BC4" w:rsidRPr="00E32E80" w:rsidRDefault="00F36BC4" w:rsidP="001204B1">
      <w:pPr>
        <w:spacing w:line="480" w:lineRule="auto"/>
        <w:ind w:firstLine="720"/>
        <w:contextualSpacing/>
        <w:jc w:val="both"/>
      </w:pPr>
      <w:r w:rsidRPr="00E32E80">
        <w:t>Por su parte, el índice de Estrés Térmico mensual (ET) registró un valor promedio de 0.17, con valores mínimos de 0.00 y máximos de 0.74. Estos resultados indican que, aunque existen meses puntuales con una alta recurrencia de temperaturas extremas, el estrés térmico presenta una variabilidad moderada y un impacto relativo menor en comparación con el estrés hídrico. El 50 % de los meses presentó valores de ET inferiores a 0.12, lo que sugiere una predominancia de condiciones térmicas cercanas al rango óptimo para el cultivo de cacao.</w:t>
      </w:r>
    </w:p>
    <w:p w14:paraId="6DAC975D" w14:textId="77777777" w:rsidR="00F36BC4" w:rsidRPr="00E32E80" w:rsidRDefault="00F36BC4" w:rsidP="001204B1">
      <w:pPr>
        <w:spacing w:line="480" w:lineRule="auto"/>
        <w:ind w:firstLine="720"/>
        <w:contextualSpacing/>
        <w:jc w:val="both"/>
      </w:pPr>
      <w:r w:rsidRPr="00E32E80">
        <w:t>El índice de Estrés por Radiación Solar mensual (ER) presentó un valor promedio de 0.09, con un máximo de 0.42. El percentil 25 igual a 0.00 indica que al menos una cuarta parte de los meses no registró días con radiación solar excesiva, mientras que otros meses concentraron valores elevados, reflejando una alta variabilidad temporal. Estos resultados sugieren que el estrés por radiación solar se manifiesta de forma episódica y no constituye el principal factor limitante en la zona de estudio.</w:t>
      </w:r>
    </w:p>
    <w:p w14:paraId="1137CA3E" w14:textId="77777777" w:rsidR="00F36BC4" w:rsidRPr="00E32E80" w:rsidRDefault="00F36BC4" w:rsidP="001204B1">
      <w:pPr>
        <w:spacing w:line="480" w:lineRule="auto"/>
        <w:ind w:firstLine="720"/>
        <w:contextualSpacing/>
        <w:jc w:val="both"/>
      </w:pPr>
    </w:p>
    <w:p w14:paraId="2085737C" w14:textId="074308B5" w:rsidR="00F36BC4" w:rsidRPr="00E32E80" w:rsidRDefault="00F36BC4" w:rsidP="001204B1">
      <w:pPr>
        <w:spacing w:line="480" w:lineRule="auto"/>
        <w:ind w:firstLine="720"/>
        <w:contextualSpacing/>
        <w:jc w:val="both"/>
      </w:pPr>
      <w:r w:rsidRPr="00E32E80">
        <w:lastRenderedPageBreak/>
        <w:t>En relación con el Estrés por Evapotranspiración mensual (EVPTRNS), este índice presentó una media de 0.71, evidenciando una elevada frecuencia de días con valores de evapotranspiración fuera del rango considerado óptimo para el cacao. Este comportamiento confirma la alta demanda evaporativa del ambiente y su estrecha relación con la disponibilidad hídrica, reforzando su importancia como variable clave en el análisis agroclimático.</w:t>
      </w:r>
    </w:p>
    <w:p w14:paraId="78B0B8C2" w14:textId="48520F42" w:rsidR="00F36BC4" w:rsidRPr="00E32E80" w:rsidRDefault="00F36BC4" w:rsidP="001204B1">
      <w:pPr>
        <w:spacing w:line="480" w:lineRule="auto"/>
        <w:ind w:firstLine="720"/>
        <w:contextualSpacing/>
        <w:jc w:val="both"/>
      </w:pPr>
      <w:r w:rsidRPr="00E32E80">
        <w:t>El índice de Estrés por Humedad Relativa mensual (EHr) mostró un valor promedio de 0.19, con una distribución asimétrica caracterizada por una mediana cercana a 0.07 y valores máximos de 1.00. Aunque en la mayoría de los meses la humedad relativa se mantuvo dentro de rangos favorables, se identificaron períodos críticos asociados a condiciones extremas que pueden favorecer enfermedades fúngicas o incrementar el estrés fisiológico del cultivo.</w:t>
      </w:r>
    </w:p>
    <w:p w14:paraId="3A3B2C64" w14:textId="1CBF933C" w:rsidR="00F36BC4" w:rsidRPr="00E32E80" w:rsidRDefault="00F36BC4" w:rsidP="001204B1">
      <w:pPr>
        <w:spacing w:line="480" w:lineRule="auto"/>
        <w:ind w:firstLine="720"/>
        <w:contextualSpacing/>
        <w:jc w:val="both"/>
      </w:pPr>
      <w:r w:rsidRPr="00E32E80">
        <w:t>Por último, el Déficit de Presión de Vapor (VPD) presentó un valor promedio de 0.46, con una amplia variabilidad (mínimo de 0.00 y máximo de 1.00). Este índice evidenció una fuerte relación inversa con la humedad relativa y una asociación negativa significativa con el estrés hídrico, lo que confirma su rol como indicador integrado de la demanda atmosférica y del estrés fisiológico del cultivo.</w:t>
      </w:r>
    </w:p>
    <w:p w14:paraId="0B22C5F5" w14:textId="77777777" w:rsidR="00F36BC4" w:rsidRPr="00E32E80" w:rsidRDefault="00F36BC4" w:rsidP="001204B1">
      <w:pPr>
        <w:spacing w:line="480" w:lineRule="auto"/>
        <w:ind w:firstLine="720"/>
        <w:contextualSpacing/>
        <w:jc w:val="both"/>
      </w:pPr>
      <w:r w:rsidRPr="00E32E80">
        <w:t>A partir de la integración de los seis índices parciales (EH, ET, ER, EVPTRNS, EHr y VPD), se construyó el Índice de Estrés Agroclimático Mensual del Cacao (IEAM-C), definido como una combinación ponderada de dichos componentes. El IEAM-C presentó un valor promedio de 0.47, con una desviación estándar de 0.07, valores mínimos de 0.25 y máximos de 0.69, lo que indica que, en términos agregados, las condiciones agroclimáticas mensuales se ubicaron predominantemente en un nivel de estrés intermedio.</w:t>
      </w:r>
    </w:p>
    <w:p w14:paraId="5011025F" w14:textId="77777777" w:rsidR="00F36BC4" w:rsidRPr="00E32E80" w:rsidRDefault="00F36BC4" w:rsidP="001204B1">
      <w:pPr>
        <w:spacing w:line="480" w:lineRule="auto"/>
        <w:ind w:firstLine="720"/>
        <w:contextualSpacing/>
        <w:jc w:val="both"/>
      </w:pPr>
    </w:p>
    <w:p w14:paraId="439FD377" w14:textId="77777777" w:rsidR="001204B1" w:rsidRDefault="00F36BC4" w:rsidP="001204B1">
      <w:pPr>
        <w:spacing w:line="480" w:lineRule="auto"/>
        <w:ind w:firstLine="720"/>
        <w:contextualSpacing/>
        <w:jc w:val="both"/>
      </w:pPr>
      <w:r w:rsidRPr="00E32E80">
        <w:lastRenderedPageBreak/>
        <w:t xml:space="preserve">La asignación de los pesos del IEAM-C se sustentó en el análisis conjunto de las matrices de correlación de Pearson, Spearman y Kendall, las cuales permitieron evaluar la consistencia y robustez de las relaciones entre las variables de estrés. Los resultados evidenciaron que el Estrés Hídrico (EH) y el Déficit de Presión de Vapor (VPD) presentaron las correlaciones más altas y consistentes con los demás componentes, así como relaciones significativas de signo negativo entre VPD y EHr (ρ ≈ −0.78 en Spearman), lo que justificó la asignación de los mayores pesos (0.25 cada uno). </w:t>
      </w:r>
    </w:p>
    <w:p w14:paraId="45E8A6D9" w14:textId="65805445" w:rsidR="00F66572" w:rsidRDefault="00F36BC4" w:rsidP="001204B1">
      <w:pPr>
        <w:spacing w:line="480" w:lineRule="auto"/>
        <w:ind w:firstLine="720"/>
        <w:contextualSpacing/>
        <w:jc w:val="both"/>
      </w:pPr>
      <w:r w:rsidRPr="00E32E80">
        <w:t>De manera complementaria, el Estrés por Evapotranspiración (EVPTRNS) mostró correlaciones moderadas con EHr y EH, respaldando un peso intermedio (0.20), mientras que ET, ER y EHr, al presentar correlaciones más débiles o inestables, recibieron pesos menores (0.10 cada uno). Esta estructura ponderada permitió capturar de forma más fiel la influencia relativa de cada variable sobre el estrés agroclimático global del cultivo de cacao.</w:t>
      </w:r>
    </w:p>
    <w:p w14:paraId="65E6DD63" w14:textId="20D06228" w:rsidR="00F36BC4" w:rsidRPr="00E32E80" w:rsidRDefault="002930F4" w:rsidP="002930F4">
      <w:pPr>
        <w:pStyle w:val="Descripcin"/>
        <w:rPr>
          <w:b w:val="0"/>
          <w:bCs/>
        </w:rPr>
      </w:pPr>
      <w:bookmarkStart w:id="91" w:name="_Toc221296956"/>
      <w:r>
        <w:t xml:space="preserve">Figura </w:t>
      </w:r>
      <w:r w:rsidR="00EA19C6">
        <w:fldChar w:fldCharType="begin"/>
      </w:r>
      <w:r w:rsidR="00EA19C6">
        <w:instrText xml:space="preserve"> SEQ Figura \* ARABIC </w:instrText>
      </w:r>
      <w:r w:rsidR="00EA19C6">
        <w:fldChar w:fldCharType="separate"/>
      </w:r>
      <w:r w:rsidR="004E51BE">
        <w:rPr>
          <w:noProof/>
        </w:rPr>
        <w:t>19</w:t>
      </w:r>
      <w:r w:rsidR="00EA19C6">
        <w:rPr>
          <w:noProof/>
        </w:rPr>
        <w:fldChar w:fldCharType="end"/>
      </w:r>
      <w:r>
        <w:t xml:space="preserve">. </w:t>
      </w:r>
      <w:r w:rsidRPr="007B3377">
        <w:rPr>
          <w:b w:val="0"/>
          <w:bCs/>
          <w:i/>
          <w:iCs w:val="0"/>
        </w:rPr>
        <w:t>Matriz de correlación comparativa</w:t>
      </w:r>
      <w:bookmarkEnd w:id="91"/>
      <w:r>
        <w:t xml:space="preserve"> </w:t>
      </w:r>
    </w:p>
    <w:p w14:paraId="64C80FA8" w14:textId="7E305E79" w:rsidR="00F36BC4" w:rsidRPr="007B3377" w:rsidRDefault="00F36BC4" w:rsidP="007B3377">
      <w:pPr>
        <w:spacing w:line="480" w:lineRule="auto"/>
        <w:jc w:val="center"/>
        <w:rPr>
          <w:b/>
          <w:bCs/>
        </w:rPr>
      </w:pPr>
      <w:r w:rsidRPr="007B3377">
        <w:rPr>
          <w:b/>
          <w:bCs/>
        </w:rPr>
        <w:t>Matriz de correlación comparativa Person</w:t>
      </w:r>
      <w:r w:rsidR="007B3377">
        <w:rPr>
          <w:b/>
          <w:bCs/>
        </w:rPr>
        <w:t xml:space="preserve"> - </w:t>
      </w:r>
      <w:r w:rsidRPr="007B3377">
        <w:rPr>
          <w:b/>
          <w:bCs/>
        </w:rPr>
        <w:t>Spearman -</w:t>
      </w:r>
      <w:r w:rsidR="007B3377">
        <w:rPr>
          <w:b/>
          <w:bCs/>
        </w:rPr>
        <w:t xml:space="preserve"> </w:t>
      </w:r>
      <w:r w:rsidRPr="007B3377">
        <w:rPr>
          <w:b/>
          <w:bCs/>
        </w:rPr>
        <w:t>Kendall</w:t>
      </w:r>
    </w:p>
    <w:p w14:paraId="6A0D8110" w14:textId="77777777" w:rsidR="00F36BC4" w:rsidRPr="00E32E80" w:rsidRDefault="00F36BC4" w:rsidP="00D96825">
      <w:pPr>
        <w:spacing w:line="480" w:lineRule="auto"/>
        <w:jc w:val="both"/>
      </w:pPr>
      <w:r w:rsidRPr="00E32E80">
        <w:rPr>
          <w:noProof/>
        </w:rPr>
        <w:drawing>
          <wp:inline distT="0" distB="0" distL="0" distR="0" wp14:anchorId="45B5BF53" wp14:editId="6879A2A6">
            <wp:extent cx="5943600" cy="1726565"/>
            <wp:effectExtent l="0" t="0" r="0" b="6985"/>
            <wp:docPr id="865277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27756" name=""/>
                    <pic:cNvPicPr/>
                  </pic:nvPicPr>
                  <pic:blipFill>
                    <a:blip r:embed="rId28"/>
                    <a:stretch>
                      <a:fillRect/>
                    </a:stretch>
                  </pic:blipFill>
                  <pic:spPr>
                    <a:xfrm>
                      <a:off x="0" y="0"/>
                      <a:ext cx="5943600" cy="1726565"/>
                    </a:xfrm>
                    <a:prstGeom prst="rect">
                      <a:avLst/>
                    </a:prstGeom>
                  </pic:spPr>
                </pic:pic>
              </a:graphicData>
            </a:graphic>
          </wp:inline>
        </w:drawing>
      </w:r>
    </w:p>
    <w:p w14:paraId="268AA1A6" w14:textId="436611B2" w:rsidR="007B3377" w:rsidRPr="007B3377" w:rsidRDefault="007B3377" w:rsidP="00D96825">
      <w:pPr>
        <w:spacing w:line="480" w:lineRule="auto"/>
        <w:jc w:val="both"/>
        <w:rPr>
          <w:b/>
          <w:bCs/>
        </w:rPr>
      </w:pPr>
      <w:r>
        <w:rPr>
          <w:b/>
          <w:bCs/>
        </w:rPr>
        <w:t>Nota</w:t>
      </w:r>
      <w:r w:rsidRPr="00E32E80">
        <w:rPr>
          <w:b/>
          <w:bCs/>
        </w:rPr>
        <w:t xml:space="preserve">: </w:t>
      </w:r>
      <w:r>
        <w:rPr>
          <w:rFonts w:eastAsiaTheme="majorEastAsia"/>
        </w:rPr>
        <w:t>Captura de Visualización en Google Colab</w:t>
      </w:r>
    </w:p>
    <w:p w14:paraId="21DEEB26" w14:textId="7FEFC21B" w:rsidR="001204B1" w:rsidRDefault="00F36BC4" w:rsidP="001204B1">
      <w:pPr>
        <w:spacing w:line="480" w:lineRule="auto"/>
        <w:ind w:firstLine="720"/>
        <w:contextualSpacing/>
        <w:jc w:val="both"/>
      </w:pPr>
      <w:r w:rsidRPr="00E32E80">
        <w:t xml:space="preserve">Con el fin de facilitar la interpretación de los resultados, los valores del IEAM-C fueron clasificados en escenarios agroclimáticos favorables, intermedios y críticos. El análisis de la frecuencia de estos escenarios evidenció que una proporción significativa de </w:t>
      </w:r>
      <w:r w:rsidRPr="00E32E80">
        <w:lastRenderedPageBreak/>
        <w:t>los meses se concentró en el escenario intermedio, mientras que un conjunto relevante fue clasificado como crítico, confirmando la recurrencia de condiciones potencialmente desfavorables para el desarrollo del cultivo en el área de estudio.</w:t>
      </w:r>
      <w:r w:rsidR="001204B1">
        <w:t xml:space="preserve"> </w:t>
      </w:r>
      <w:r w:rsidRPr="00E32E80">
        <w:t xml:space="preserve">Finalmente, se aplicó un modelo de aprendizaje no supervisado mediante el algoritmo K-Means, utilizando como variables de entrada los índices parciales y el IEAM-C. </w:t>
      </w:r>
    </w:p>
    <w:p w14:paraId="310E4A2E" w14:textId="5CA43054" w:rsidR="00F36BC4" w:rsidRPr="00E32E80" w:rsidRDefault="00F36BC4" w:rsidP="001204B1">
      <w:pPr>
        <w:spacing w:line="480" w:lineRule="auto"/>
        <w:ind w:firstLine="720"/>
        <w:contextualSpacing/>
        <w:jc w:val="both"/>
      </w:pPr>
      <w:r w:rsidRPr="00E32E80">
        <w:t>Este modelo permitió identificar patrones recurrentes de comportamiento agroclimático mensual y agrupar los meses históricos en escenarios tipo con características similares. Los clusters obtenidos fueron interpretados como escenarios agroclimáticos simulados, representativos de posibles condiciones mensuales futuras, los cuales no constituyen predicciones deterministas, sino herramientas de apoyo para la planificación agrícola y la toma de decisiones bajo condiciones de variabilidad e incertidumbre climática.</w:t>
      </w:r>
    </w:p>
    <w:p w14:paraId="0C40A37A" w14:textId="4A46F696" w:rsidR="00F36BC4" w:rsidRPr="00E32E80" w:rsidRDefault="007B3377" w:rsidP="00D96825">
      <w:pPr>
        <w:pStyle w:val="Ttulo2"/>
        <w:numPr>
          <w:ilvl w:val="0"/>
          <w:numId w:val="0"/>
        </w:numPr>
        <w:rPr>
          <w:sz w:val="24"/>
          <w:szCs w:val="24"/>
        </w:rPr>
      </w:pPr>
      <w:r w:rsidRPr="00E32E80">
        <w:rPr>
          <w:sz w:val="24"/>
          <w:szCs w:val="24"/>
        </w:rPr>
        <w:t>Resultado</w:t>
      </w:r>
      <w:r w:rsidR="00F36BC4" w:rsidRPr="00E32E80">
        <w:rPr>
          <w:sz w:val="24"/>
          <w:szCs w:val="24"/>
        </w:rPr>
        <w:t xml:space="preserve"> No. 4</w:t>
      </w:r>
      <w:r w:rsidR="00E32E80">
        <w:rPr>
          <w:sz w:val="24"/>
          <w:szCs w:val="24"/>
        </w:rPr>
        <w:t>.3</w:t>
      </w:r>
    </w:p>
    <w:p w14:paraId="26CC2DDA" w14:textId="712AAF5A" w:rsidR="00F36BC4" w:rsidRPr="00E32E80" w:rsidRDefault="00F36BC4" w:rsidP="00D96825">
      <w:pPr>
        <w:spacing w:line="480" w:lineRule="auto"/>
        <w:jc w:val="both"/>
        <w:rPr>
          <w:b/>
          <w:bCs/>
        </w:rPr>
      </w:pPr>
      <w:r w:rsidRPr="00E32E80">
        <w:rPr>
          <w:b/>
          <w:bCs/>
        </w:rPr>
        <w:t xml:space="preserve">Aplicación Machine </w:t>
      </w:r>
      <w:r w:rsidR="00E32E80" w:rsidRPr="00E32E80">
        <w:rPr>
          <w:b/>
          <w:bCs/>
        </w:rPr>
        <w:t>Learning</w:t>
      </w:r>
      <w:r w:rsidRPr="00E32E80">
        <w:rPr>
          <w:b/>
          <w:bCs/>
        </w:rPr>
        <w:t xml:space="preserve"> modelo K Means, Fase Crisp DM Modelado</w:t>
      </w:r>
    </w:p>
    <w:p w14:paraId="0207D652" w14:textId="77777777" w:rsidR="00F36BC4" w:rsidRPr="00E32E80" w:rsidRDefault="00F36BC4" w:rsidP="001204B1">
      <w:pPr>
        <w:spacing w:line="480" w:lineRule="auto"/>
        <w:ind w:firstLine="720"/>
        <w:contextualSpacing/>
        <w:jc w:val="both"/>
      </w:pPr>
      <w:r w:rsidRPr="00E32E80">
        <w:t>Con el fin de identificar patrones recurrentes en el comportamiento agroclimático mensual, se aplicó un modelo de aprendizaje no supervisado mediante el algoritmo K-Means, utilizando como variables de entrada los índices parciales de estrés y el IEAM-C. El número de clústeres fue definido con base en criterios de interpretabilidad agroclimática y métricas internas de validación.</w:t>
      </w:r>
    </w:p>
    <w:p w14:paraId="01B5BE44" w14:textId="77777777" w:rsidR="00F36BC4" w:rsidRPr="00E32E80" w:rsidRDefault="00F36BC4" w:rsidP="001204B1">
      <w:pPr>
        <w:spacing w:line="480" w:lineRule="auto"/>
        <w:ind w:firstLine="720"/>
        <w:contextualSpacing/>
        <w:jc w:val="both"/>
      </w:pPr>
      <w:r w:rsidRPr="00E32E80">
        <w:t>El modelo permitió agrupar los meses históricos en cuatro clústeres, cada uno representativo de un escenario agroclimático característico. Las métricas de evaluación interna mostraron un coeficiente de silueta de 0.254, un índice de Calinski–Harabasz de 57.84 y un índice de Davies–Bouldin de 1.26, valores considerados aceptables para un problema agroclimático multivariado con alta variabilidad natural.</w:t>
      </w:r>
    </w:p>
    <w:p w14:paraId="3450EC35" w14:textId="77777777" w:rsidR="00F36BC4" w:rsidRPr="00E32E80" w:rsidRDefault="00F36BC4" w:rsidP="001204B1">
      <w:pPr>
        <w:spacing w:line="480" w:lineRule="auto"/>
        <w:ind w:firstLine="720"/>
        <w:contextualSpacing/>
        <w:jc w:val="both"/>
      </w:pPr>
      <w:r w:rsidRPr="00E32E80">
        <w:lastRenderedPageBreak/>
        <w:t>El análisis de los valores promedio de los índices dentro de cada clúster evidenció una diferenciación clara entre escenarios de baja, media y alta criticidad agroclimática. En particular, los clústeres asociados a mayores valores del IEAM-C coincidieron con combinaciones de alto Estrés Hídrico, elevados valores de VPD y alta Evapotranspiración, mientras que los escenarios más favorables se caracterizaron por una menor frecuencia de días con estrés hídrico y atmosférico. Estos resultados confirman la coherencia entre el índice compuesto y la estructura de agrupamiento obtenida.</w:t>
      </w:r>
    </w:p>
    <w:p w14:paraId="477F3127" w14:textId="77777777" w:rsidR="001204B1" w:rsidRDefault="00F36BC4" w:rsidP="001204B1">
      <w:pPr>
        <w:spacing w:line="480" w:lineRule="auto"/>
        <w:ind w:firstLine="720"/>
        <w:contextualSpacing/>
        <w:jc w:val="both"/>
      </w:pPr>
      <w:r w:rsidRPr="00E32E80">
        <w:t>Es importante resaltar que los clústeres identificados no representan predicciones climáticas deterministas, sino escenarios simulados derivados de la estructura histórica de los datos, cuyo propósito es apoyar la planificación agrícola y la toma de decisiones bajo condiciones de variabilidad e incertidumbre climática.</w:t>
      </w:r>
      <w:r w:rsidR="001204B1">
        <w:t xml:space="preserve"> </w:t>
      </w:r>
      <w:r w:rsidRPr="00E32E80">
        <w:t xml:space="preserve">El análisis de agrupamiento realizado mediante el algoritmo K-means permitió identificar cuatro clústeres agroclimáticos mensuales diferenciados, los cuales representan escenarios contrastantes de estrés para el cultivo de cacao en el municipio de San Vicente de Chucurí durante el período de estudio (2010–2024). </w:t>
      </w:r>
    </w:p>
    <w:p w14:paraId="6CC586DB" w14:textId="77777777" w:rsidR="001204B1" w:rsidRDefault="00F36BC4" w:rsidP="001204B1">
      <w:pPr>
        <w:spacing w:line="480" w:lineRule="auto"/>
        <w:ind w:firstLine="720"/>
        <w:contextualSpacing/>
        <w:jc w:val="both"/>
      </w:pPr>
      <w:r w:rsidRPr="00E32E80">
        <w:t>La caracterización de cada clúster se efectuó a partir de los valores promedio de los índices de estrés hídrico (EH), térmico (ET), radiación solar (ER), por humedad relativa (EHr), evapotranspirativo (EVPTRNS) y déficit de presión de vapor (VPD), así como del índice compuesto IEAM-C.</w:t>
      </w:r>
      <w:r w:rsidR="001204B1">
        <w:t xml:space="preserve"> </w:t>
      </w:r>
      <w:r w:rsidRPr="00E32E80">
        <w:t xml:space="preserve">El Clúster 0 presenta valores bajos de estrés térmico (ET ≈ 0.09), radiativo (ER ≈ 0.03) y por humedad relativa (EHr ≈ 0.01), junto con un nivel moderado de evapotranspiración (EVPTRNS ≈ 0.64), pero se caracteriza por un déficit de presión de vapor elevado (VPD ≈ 0.79). </w:t>
      </w:r>
    </w:p>
    <w:p w14:paraId="4B090662" w14:textId="77777777" w:rsidR="001204B1" w:rsidRDefault="00F36BC4" w:rsidP="001204B1">
      <w:pPr>
        <w:spacing w:line="480" w:lineRule="auto"/>
        <w:ind w:firstLine="720"/>
        <w:contextualSpacing/>
        <w:jc w:val="both"/>
      </w:pPr>
      <w:r w:rsidRPr="00E32E80">
        <w:t xml:space="preserve">El valor medio del IEAM-C en este grupo es intermedio (≈ 0.48), lo que indica condiciones generalmente favorables para el cultivo, aunque con una alta demanda </w:t>
      </w:r>
      <w:r w:rsidRPr="00E32E80">
        <w:lastRenderedPageBreak/>
        <w:t>evaporativa atmosférica que puede requerir medidas preventivas de manejo hídrico.</w:t>
      </w:r>
      <w:r w:rsidR="001204B1">
        <w:t xml:space="preserve"> </w:t>
      </w:r>
      <w:r w:rsidRPr="00E32E80">
        <w:t xml:space="preserve">El Clúster 2 corresponde al escenario con menor nivel de estrés global, registrando el valor promedio más bajo del IEAM-C (≈ 0.40). </w:t>
      </w:r>
    </w:p>
    <w:p w14:paraId="3BF4EC99" w14:textId="3C776275" w:rsidR="00F36BC4" w:rsidRPr="00E32E80" w:rsidRDefault="00F36BC4" w:rsidP="001204B1">
      <w:pPr>
        <w:spacing w:line="480" w:lineRule="auto"/>
        <w:ind w:firstLine="720"/>
        <w:contextualSpacing/>
        <w:jc w:val="both"/>
      </w:pPr>
      <w:r w:rsidRPr="00E32E80">
        <w:t>Este grupo presenta niveles medios de estrés hídrico (EH ≈ 0.70), térmico (ET ≈ 0.15), radiativo (ER ≈ 0.13) y evapotranspirativo (EVPTRNS ≈ 0.58), sin que predomine un factor limitante específico. Estas características permiten identificarlo como un escenario agroclimático moderado o de transición, representativo de condiciones climáticas relativamente estables para el desarrollo del cacao.</w:t>
      </w:r>
    </w:p>
    <w:p w14:paraId="3E2581D9" w14:textId="77777777" w:rsidR="00F36BC4" w:rsidRPr="00E32E80" w:rsidRDefault="00F36BC4" w:rsidP="001204B1">
      <w:pPr>
        <w:spacing w:line="480" w:lineRule="auto"/>
        <w:ind w:firstLine="720"/>
        <w:contextualSpacing/>
        <w:jc w:val="both"/>
      </w:pPr>
      <w:r w:rsidRPr="00E32E80">
        <w:t>Por su parte, el Clúster 1 se distingue por la combinación de estrés hídrico elevado (EH ≈ 0.73) y estrés evapotranspirativo muy alto (EVPTRNS ≈ 0.93), acompañado de un nivel significativo de estrés por humedad relativa (EHr ≈ 0.51). Aunque el déficit de presión de vapor es bajo (VPD ≈ 0.22), el valor promedio del IEAM-C es alto (≈ 0.50), lo que refleja un escenario de riesgo hídrico–evapotranspirativo, asociado tanto al agotamiento de la humedad del suelo como a condiciones favorables para el desarrollo de enfermedades fúngicas.</w:t>
      </w:r>
    </w:p>
    <w:p w14:paraId="3FF33A9F" w14:textId="77777777" w:rsidR="00F36BC4" w:rsidRPr="00E32E80" w:rsidRDefault="00F36BC4" w:rsidP="001204B1">
      <w:pPr>
        <w:spacing w:line="480" w:lineRule="auto"/>
        <w:ind w:firstLine="720"/>
        <w:contextualSpacing/>
        <w:jc w:val="both"/>
      </w:pPr>
      <w:r w:rsidRPr="00E32E80">
        <w:t>Finalmente, el Clúster 3 agrupa los meses con las condiciones más desfavorables, presentando valores elevados de estrés hídrico (EH ≈ 0.76), estrés térmico (ET ≈ 0.43), evapotranspiración alta (EVPTRNS ≈ 0.71) y un déficit de presión de vapor considerable (VPD ≈ 0.67). Este clúster alcanza el valor promedio más alto del IEAM-C (≈ 0.55), lo que permite clasificarlo como un escenario agroclimático crítico, con impactos potencialmente severos sobre procesos fisiológicos clave del cacao, como la floración, el cuajado y el llenado de mazorca.</w:t>
      </w:r>
    </w:p>
    <w:p w14:paraId="0001DC2C" w14:textId="3446BC50" w:rsidR="007B3377" w:rsidRPr="00E32E80" w:rsidRDefault="00F36BC4" w:rsidP="001204B1">
      <w:pPr>
        <w:spacing w:line="480" w:lineRule="auto"/>
        <w:ind w:firstLine="720"/>
        <w:contextualSpacing/>
        <w:jc w:val="both"/>
      </w:pPr>
      <w:r w:rsidRPr="00E32E80">
        <w:t xml:space="preserve">En conjunto, la caracterización de los clústeres confirma que el modelo de agrupamiento logra discriminar de manera consistente escenarios agroclimáticos favorables, </w:t>
      </w:r>
      <w:r w:rsidRPr="00E32E80">
        <w:lastRenderedPageBreak/>
        <w:t>moderados, de riesgo y críticos, aportando una interpretación agronómica clara y útil para la planificación agrícola y la toma de decisiones frente a la variabilidad climática.</w:t>
      </w:r>
    </w:p>
    <w:p w14:paraId="41A152E6" w14:textId="4CCB6815" w:rsidR="00F36BC4" w:rsidRDefault="00F66572" w:rsidP="00F66572">
      <w:pPr>
        <w:pStyle w:val="Descripcin"/>
        <w:rPr>
          <w:i/>
        </w:rPr>
      </w:pPr>
      <w:bookmarkStart w:id="92" w:name="_Toc221270087"/>
      <w:r>
        <w:t xml:space="preserve">Tabla </w:t>
      </w:r>
      <w:r w:rsidR="00EA19C6">
        <w:fldChar w:fldCharType="begin"/>
      </w:r>
      <w:r w:rsidR="00EA19C6">
        <w:instrText xml:space="preserve"> SEQ Tabla \* ARABIC </w:instrText>
      </w:r>
      <w:r w:rsidR="00EA19C6">
        <w:fldChar w:fldCharType="separate"/>
      </w:r>
      <w:r w:rsidR="004E51BE">
        <w:rPr>
          <w:noProof/>
        </w:rPr>
        <w:t>10</w:t>
      </w:r>
      <w:r w:rsidR="00EA19C6">
        <w:rPr>
          <w:noProof/>
        </w:rPr>
        <w:fldChar w:fldCharType="end"/>
      </w:r>
      <w:r>
        <w:t xml:space="preserve">. </w:t>
      </w:r>
      <w:r w:rsidR="00F36BC4" w:rsidRPr="007B3377">
        <w:rPr>
          <w:b w:val="0"/>
          <w:bCs/>
          <w:i/>
        </w:rPr>
        <w:t>Caracterización de los clústeres agroclimáticos obtenidos mediante K-means</w:t>
      </w:r>
      <w:bookmarkEnd w:id="92"/>
    </w:p>
    <w:p w14:paraId="3A462303" w14:textId="77777777" w:rsidR="00F66572" w:rsidRPr="00F66572" w:rsidRDefault="00F66572" w:rsidP="00F66572">
      <w:pPr>
        <w:rPr>
          <w:lang w:eastAsia="es-CO"/>
        </w:rPr>
      </w:pPr>
    </w:p>
    <w:tbl>
      <w:tblPr>
        <w:tblStyle w:val="Tablanormal1"/>
        <w:tblW w:w="8926" w:type="dxa"/>
        <w:tblLook w:val="04A0" w:firstRow="1" w:lastRow="0" w:firstColumn="1" w:lastColumn="0" w:noHBand="0" w:noVBand="1"/>
      </w:tblPr>
      <w:tblGrid>
        <w:gridCol w:w="1446"/>
        <w:gridCol w:w="786"/>
        <w:gridCol w:w="1088"/>
        <w:gridCol w:w="1036"/>
        <w:gridCol w:w="1116"/>
        <w:gridCol w:w="786"/>
        <w:gridCol w:w="1057"/>
        <w:gridCol w:w="747"/>
        <w:gridCol w:w="864"/>
      </w:tblGrid>
      <w:tr w:rsidR="00F36BC4" w:rsidRPr="00E32E80" w14:paraId="2764A7A0" w14:textId="77777777" w:rsidTr="007B33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6" w:type="dxa"/>
            <w:vAlign w:val="center"/>
          </w:tcPr>
          <w:p w14:paraId="64F6244F" w14:textId="77777777" w:rsidR="00F36BC4" w:rsidRPr="00E32E80" w:rsidRDefault="00F36BC4" w:rsidP="00D96825">
            <w:pPr>
              <w:spacing w:line="240" w:lineRule="atLeast"/>
              <w:jc w:val="both"/>
              <w:rPr>
                <w:sz w:val="18"/>
                <w:szCs w:val="18"/>
              </w:rPr>
            </w:pPr>
            <w:r w:rsidRPr="00E32E80">
              <w:rPr>
                <w:sz w:val="18"/>
                <w:szCs w:val="18"/>
              </w:rPr>
              <w:t>Caracterización</w:t>
            </w:r>
          </w:p>
        </w:tc>
        <w:tc>
          <w:tcPr>
            <w:tcW w:w="786" w:type="dxa"/>
            <w:vAlign w:val="center"/>
          </w:tcPr>
          <w:p w14:paraId="51DBD3F9" w14:textId="77777777" w:rsidR="00F36BC4" w:rsidRPr="00E32E80" w:rsidRDefault="00F36BC4" w:rsidP="00D96825">
            <w:pPr>
              <w:spacing w:line="240" w:lineRule="atLeast"/>
              <w:jc w:val="both"/>
              <w:cnfStyle w:val="100000000000" w:firstRow="1" w:lastRow="0" w:firstColumn="0" w:lastColumn="0" w:oddVBand="0" w:evenVBand="0" w:oddHBand="0" w:evenHBand="0" w:firstRowFirstColumn="0" w:firstRowLastColumn="0" w:lastRowFirstColumn="0" w:lastRowLastColumn="0"/>
              <w:rPr>
                <w:sz w:val="18"/>
                <w:szCs w:val="18"/>
              </w:rPr>
            </w:pPr>
            <w:r w:rsidRPr="00E32E80">
              <w:rPr>
                <w:sz w:val="18"/>
                <w:szCs w:val="18"/>
              </w:rPr>
              <w:t>Clúster</w:t>
            </w:r>
          </w:p>
        </w:tc>
        <w:tc>
          <w:tcPr>
            <w:tcW w:w="1088" w:type="dxa"/>
            <w:vAlign w:val="center"/>
          </w:tcPr>
          <w:p w14:paraId="795FD929" w14:textId="77777777" w:rsidR="00F36BC4" w:rsidRPr="00E32E80" w:rsidRDefault="00F36BC4" w:rsidP="00D96825">
            <w:pPr>
              <w:spacing w:line="240" w:lineRule="atLeast"/>
              <w:jc w:val="both"/>
              <w:cnfStyle w:val="100000000000" w:firstRow="1" w:lastRow="0" w:firstColumn="0" w:lastColumn="0" w:oddVBand="0" w:evenVBand="0" w:oddHBand="0" w:evenHBand="0" w:firstRowFirstColumn="0" w:firstRowLastColumn="0" w:lastRowFirstColumn="0" w:lastRowLastColumn="0"/>
              <w:rPr>
                <w:sz w:val="18"/>
                <w:szCs w:val="18"/>
              </w:rPr>
            </w:pPr>
            <w:r w:rsidRPr="00E32E80">
              <w:rPr>
                <w:sz w:val="18"/>
                <w:szCs w:val="18"/>
              </w:rPr>
              <w:t>EH (Hídrico)</w:t>
            </w:r>
          </w:p>
        </w:tc>
        <w:tc>
          <w:tcPr>
            <w:tcW w:w="1036" w:type="dxa"/>
            <w:vAlign w:val="center"/>
          </w:tcPr>
          <w:p w14:paraId="6D1AF4B3" w14:textId="77777777" w:rsidR="00F36BC4" w:rsidRPr="00E32E80" w:rsidRDefault="00F36BC4" w:rsidP="00D96825">
            <w:pPr>
              <w:spacing w:line="240" w:lineRule="atLeast"/>
              <w:jc w:val="both"/>
              <w:cnfStyle w:val="100000000000" w:firstRow="1" w:lastRow="0" w:firstColumn="0" w:lastColumn="0" w:oddVBand="0" w:evenVBand="0" w:oddHBand="0" w:evenHBand="0" w:firstRowFirstColumn="0" w:firstRowLastColumn="0" w:lastRowFirstColumn="0" w:lastRowLastColumn="0"/>
              <w:rPr>
                <w:sz w:val="18"/>
                <w:szCs w:val="18"/>
              </w:rPr>
            </w:pPr>
            <w:r w:rsidRPr="00E32E80">
              <w:rPr>
                <w:sz w:val="18"/>
                <w:szCs w:val="18"/>
              </w:rPr>
              <w:t>ET (Térmico)</w:t>
            </w:r>
          </w:p>
        </w:tc>
        <w:tc>
          <w:tcPr>
            <w:tcW w:w="1116" w:type="dxa"/>
            <w:vAlign w:val="center"/>
          </w:tcPr>
          <w:p w14:paraId="3E2A6C24" w14:textId="77777777" w:rsidR="00F36BC4" w:rsidRPr="00E32E80" w:rsidRDefault="00F36BC4" w:rsidP="00D96825">
            <w:pPr>
              <w:spacing w:line="240" w:lineRule="atLeast"/>
              <w:jc w:val="both"/>
              <w:cnfStyle w:val="100000000000" w:firstRow="1" w:lastRow="0" w:firstColumn="0" w:lastColumn="0" w:oddVBand="0" w:evenVBand="0" w:oddHBand="0" w:evenHBand="0" w:firstRowFirstColumn="0" w:firstRowLastColumn="0" w:lastRowFirstColumn="0" w:lastRowLastColumn="0"/>
              <w:rPr>
                <w:sz w:val="18"/>
                <w:szCs w:val="18"/>
              </w:rPr>
            </w:pPr>
            <w:r w:rsidRPr="00E32E80">
              <w:rPr>
                <w:sz w:val="18"/>
                <w:szCs w:val="18"/>
              </w:rPr>
              <w:t>ER (Radiación)</w:t>
            </w:r>
          </w:p>
        </w:tc>
        <w:tc>
          <w:tcPr>
            <w:tcW w:w="786" w:type="dxa"/>
            <w:vAlign w:val="center"/>
          </w:tcPr>
          <w:p w14:paraId="7C837751" w14:textId="77777777" w:rsidR="00F36BC4" w:rsidRPr="00E32E80" w:rsidRDefault="00F36BC4" w:rsidP="00D96825">
            <w:pPr>
              <w:spacing w:line="240" w:lineRule="atLeast"/>
              <w:jc w:val="both"/>
              <w:cnfStyle w:val="100000000000" w:firstRow="1" w:lastRow="0" w:firstColumn="0" w:lastColumn="0" w:oddVBand="0" w:evenVBand="0" w:oddHBand="0" w:evenHBand="0" w:firstRowFirstColumn="0" w:firstRowLastColumn="0" w:lastRowFirstColumn="0" w:lastRowLastColumn="0"/>
              <w:rPr>
                <w:sz w:val="18"/>
                <w:szCs w:val="18"/>
              </w:rPr>
            </w:pPr>
            <w:r w:rsidRPr="00E32E80">
              <w:rPr>
                <w:sz w:val="18"/>
                <w:szCs w:val="18"/>
              </w:rPr>
              <w:t>EHr (Hum. Rel.)</w:t>
            </w:r>
          </w:p>
        </w:tc>
        <w:tc>
          <w:tcPr>
            <w:tcW w:w="1057" w:type="dxa"/>
            <w:vAlign w:val="center"/>
          </w:tcPr>
          <w:p w14:paraId="5A856140" w14:textId="77777777" w:rsidR="00F36BC4" w:rsidRPr="00E32E80" w:rsidRDefault="00F36BC4" w:rsidP="00D96825">
            <w:pPr>
              <w:spacing w:line="240" w:lineRule="atLeast"/>
              <w:jc w:val="both"/>
              <w:cnfStyle w:val="100000000000" w:firstRow="1" w:lastRow="0" w:firstColumn="0" w:lastColumn="0" w:oddVBand="0" w:evenVBand="0" w:oddHBand="0" w:evenHBand="0" w:firstRowFirstColumn="0" w:firstRowLastColumn="0" w:lastRowFirstColumn="0" w:lastRowLastColumn="0"/>
              <w:rPr>
                <w:sz w:val="18"/>
                <w:szCs w:val="18"/>
              </w:rPr>
            </w:pPr>
            <w:r w:rsidRPr="00E32E80">
              <w:rPr>
                <w:sz w:val="18"/>
                <w:szCs w:val="18"/>
              </w:rPr>
              <w:t>EVPTRNS (Evap.)</w:t>
            </w:r>
          </w:p>
        </w:tc>
        <w:tc>
          <w:tcPr>
            <w:tcW w:w="747" w:type="dxa"/>
            <w:vAlign w:val="center"/>
          </w:tcPr>
          <w:p w14:paraId="49F0B3C9" w14:textId="77777777" w:rsidR="00F36BC4" w:rsidRPr="00E32E80" w:rsidRDefault="00F36BC4" w:rsidP="00D96825">
            <w:pPr>
              <w:spacing w:line="240" w:lineRule="atLeast"/>
              <w:jc w:val="both"/>
              <w:cnfStyle w:val="100000000000" w:firstRow="1" w:lastRow="0" w:firstColumn="0" w:lastColumn="0" w:oddVBand="0" w:evenVBand="0" w:oddHBand="0" w:evenHBand="0" w:firstRowFirstColumn="0" w:firstRowLastColumn="0" w:lastRowFirstColumn="0" w:lastRowLastColumn="0"/>
              <w:rPr>
                <w:sz w:val="18"/>
                <w:szCs w:val="18"/>
              </w:rPr>
            </w:pPr>
            <w:r w:rsidRPr="00E32E80">
              <w:rPr>
                <w:sz w:val="18"/>
                <w:szCs w:val="18"/>
              </w:rPr>
              <w:t>VPD (Atm.)</w:t>
            </w:r>
          </w:p>
        </w:tc>
        <w:tc>
          <w:tcPr>
            <w:tcW w:w="864" w:type="dxa"/>
            <w:vAlign w:val="center"/>
          </w:tcPr>
          <w:p w14:paraId="322DF033" w14:textId="77777777" w:rsidR="00F36BC4" w:rsidRPr="00E32E80" w:rsidRDefault="00F36BC4" w:rsidP="00D96825">
            <w:pPr>
              <w:spacing w:line="240" w:lineRule="atLeast"/>
              <w:jc w:val="both"/>
              <w:cnfStyle w:val="100000000000" w:firstRow="1" w:lastRow="0" w:firstColumn="0" w:lastColumn="0" w:oddVBand="0" w:evenVBand="0" w:oddHBand="0" w:evenHBand="0" w:firstRowFirstColumn="0" w:firstRowLastColumn="0" w:lastRowFirstColumn="0" w:lastRowLastColumn="0"/>
              <w:rPr>
                <w:sz w:val="18"/>
                <w:szCs w:val="18"/>
              </w:rPr>
            </w:pPr>
            <w:r w:rsidRPr="00E32E80">
              <w:rPr>
                <w:sz w:val="18"/>
                <w:szCs w:val="18"/>
              </w:rPr>
              <w:t>IEAM-C</w:t>
            </w:r>
          </w:p>
        </w:tc>
      </w:tr>
      <w:tr w:rsidR="00F36BC4" w:rsidRPr="00E32E80" w14:paraId="0834CA58" w14:textId="77777777" w:rsidTr="007B33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6" w:type="dxa"/>
            <w:vAlign w:val="center"/>
          </w:tcPr>
          <w:p w14:paraId="5B7F6975" w14:textId="77777777" w:rsidR="00F36BC4" w:rsidRPr="00E32E80" w:rsidRDefault="00F36BC4" w:rsidP="00D96825">
            <w:pPr>
              <w:spacing w:line="240" w:lineRule="atLeast"/>
              <w:jc w:val="both"/>
              <w:rPr>
                <w:b w:val="0"/>
                <w:bCs w:val="0"/>
                <w:sz w:val="18"/>
                <w:szCs w:val="18"/>
              </w:rPr>
            </w:pPr>
            <w:r w:rsidRPr="00E32E80">
              <w:rPr>
                <w:b w:val="0"/>
                <w:bCs w:val="0"/>
                <w:sz w:val="18"/>
                <w:szCs w:val="18"/>
              </w:rPr>
              <w:t>Favorable</w:t>
            </w:r>
          </w:p>
        </w:tc>
        <w:tc>
          <w:tcPr>
            <w:tcW w:w="786" w:type="dxa"/>
            <w:vAlign w:val="center"/>
          </w:tcPr>
          <w:p w14:paraId="41FDA085" w14:textId="77777777" w:rsidR="00F36BC4" w:rsidRPr="00E32E80" w:rsidRDefault="00F36BC4" w:rsidP="007B3377">
            <w:pPr>
              <w:spacing w:line="240" w:lineRule="atLeast"/>
              <w:jc w:val="center"/>
              <w:cnfStyle w:val="000000100000" w:firstRow="0" w:lastRow="0" w:firstColumn="0" w:lastColumn="0" w:oddVBand="0" w:evenVBand="0" w:oddHBand="1" w:evenHBand="0" w:firstRowFirstColumn="0" w:firstRowLastColumn="0" w:lastRowFirstColumn="0" w:lastRowLastColumn="0"/>
              <w:rPr>
                <w:sz w:val="18"/>
                <w:szCs w:val="18"/>
              </w:rPr>
            </w:pPr>
            <w:r w:rsidRPr="00E32E80">
              <w:rPr>
                <w:sz w:val="18"/>
                <w:szCs w:val="18"/>
              </w:rPr>
              <w:t>0</w:t>
            </w:r>
          </w:p>
        </w:tc>
        <w:tc>
          <w:tcPr>
            <w:tcW w:w="1088" w:type="dxa"/>
            <w:vAlign w:val="center"/>
          </w:tcPr>
          <w:p w14:paraId="3A03E130" w14:textId="77777777" w:rsidR="00F36BC4" w:rsidRPr="00E32E80" w:rsidRDefault="00F36BC4" w:rsidP="00D96825">
            <w:pPr>
              <w:spacing w:line="240" w:lineRule="atLeast"/>
              <w:jc w:val="both"/>
              <w:cnfStyle w:val="000000100000" w:firstRow="0" w:lastRow="0" w:firstColumn="0" w:lastColumn="0" w:oddVBand="0" w:evenVBand="0" w:oddHBand="1" w:evenHBand="0" w:firstRowFirstColumn="0" w:firstRowLastColumn="0" w:lastRowFirstColumn="0" w:lastRowLastColumn="0"/>
              <w:rPr>
                <w:sz w:val="18"/>
                <w:szCs w:val="18"/>
              </w:rPr>
            </w:pPr>
            <w:r w:rsidRPr="00E32E80">
              <w:rPr>
                <w:sz w:val="18"/>
                <w:szCs w:val="18"/>
              </w:rPr>
              <w:t>Bajo-Medio</w:t>
            </w:r>
          </w:p>
        </w:tc>
        <w:tc>
          <w:tcPr>
            <w:tcW w:w="1036" w:type="dxa"/>
            <w:vAlign w:val="center"/>
          </w:tcPr>
          <w:p w14:paraId="41E2C43B" w14:textId="77777777" w:rsidR="00F36BC4" w:rsidRPr="00E32E80" w:rsidRDefault="00F36BC4" w:rsidP="00D96825">
            <w:pPr>
              <w:spacing w:line="240" w:lineRule="atLeast"/>
              <w:jc w:val="both"/>
              <w:cnfStyle w:val="000000100000" w:firstRow="0" w:lastRow="0" w:firstColumn="0" w:lastColumn="0" w:oddVBand="0" w:evenVBand="0" w:oddHBand="1" w:evenHBand="0" w:firstRowFirstColumn="0" w:firstRowLastColumn="0" w:lastRowFirstColumn="0" w:lastRowLastColumn="0"/>
              <w:rPr>
                <w:sz w:val="18"/>
                <w:szCs w:val="18"/>
              </w:rPr>
            </w:pPr>
            <w:r w:rsidRPr="00E32E80">
              <w:rPr>
                <w:sz w:val="18"/>
                <w:szCs w:val="18"/>
              </w:rPr>
              <w:t>Bajo</w:t>
            </w:r>
          </w:p>
        </w:tc>
        <w:tc>
          <w:tcPr>
            <w:tcW w:w="1116" w:type="dxa"/>
            <w:vAlign w:val="center"/>
          </w:tcPr>
          <w:p w14:paraId="338EE473" w14:textId="77777777" w:rsidR="00F36BC4" w:rsidRPr="00E32E80" w:rsidRDefault="00F36BC4" w:rsidP="00D96825">
            <w:pPr>
              <w:spacing w:line="240" w:lineRule="atLeast"/>
              <w:jc w:val="both"/>
              <w:cnfStyle w:val="000000100000" w:firstRow="0" w:lastRow="0" w:firstColumn="0" w:lastColumn="0" w:oddVBand="0" w:evenVBand="0" w:oddHBand="1" w:evenHBand="0" w:firstRowFirstColumn="0" w:firstRowLastColumn="0" w:lastRowFirstColumn="0" w:lastRowLastColumn="0"/>
              <w:rPr>
                <w:sz w:val="18"/>
                <w:szCs w:val="18"/>
              </w:rPr>
            </w:pPr>
            <w:r w:rsidRPr="00E32E80">
              <w:rPr>
                <w:sz w:val="18"/>
                <w:szCs w:val="18"/>
              </w:rPr>
              <w:t>Muy Bajo</w:t>
            </w:r>
          </w:p>
        </w:tc>
        <w:tc>
          <w:tcPr>
            <w:tcW w:w="786" w:type="dxa"/>
            <w:vAlign w:val="center"/>
          </w:tcPr>
          <w:p w14:paraId="0BDEE187" w14:textId="77777777" w:rsidR="00F36BC4" w:rsidRPr="00E32E80" w:rsidRDefault="00F36BC4" w:rsidP="00D96825">
            <w:pPr>
              <w:spacing w:line="240" w:lineRule="atLeast"/>
              <w:jc w:val="both"/>
              <w:cnfStyle w:val="000000100000" w:firstRow="0" w:lastRow="0" w:firstColumn="0" w:lastColumn="0" w:oddVBand="0" w:evenVBand="0" w:oddHBand="1" w:evenHBand="0" w:firstRowFirstColumn="0" w:firstRowLastColumn="0" w:lastRowFirstColumn="0" w:lastRowLastColumn="0"/>
              <w:rPr>
                <w:sz w:val="18"/>
                <w:szCs w:val="18"/>
              </w:rPr>
            </w:pPr>
            <w:r w:rsidRPr="00E32E80">
              <w:rPr>
                <w:sz w:val="18"/>
                <w:szCs w:val="18"/>
              </w:rPr>
              <w:t>Muy Bajo</w:t>
            </w:r>
          </w:p>
        </w:tc>
        <w:tc>
          <w:tcPr>
            <w:tcW w:w="1057" w:type="dxa"/>
            <w:vAlign w:val="center"/>
          </w:tcPr>
          <w:p w14:paraId="007EB20B" w14:textId="77777777" w:rsidR="00F36BC4" w:rsidRPr="00E32E80" w:rsidRDefault="00F36BC4" w:rsidP="00D96825">
            <w:pPr>
              <w:spacing w:line="240" w:lineRule="atLeast"/>
              <w:jc w:val="both"/>
              <w:cnfStyle w:val="000000100000" w:firstRow="0" w:lastRow="0" w:firstColumn="0" w:lastColumn="0" w:oddVBand="0" w:evenVBand="0" w:oddHBand="1" w:evenHBand="0" w:firstRowFirstColumn="0" w:firstRowLastColumn="0" w:lastRowFirstColumn="0" w:lastRowLastColumn="0"/>
              <w:rPr>
                <w:sz w:val="18"/>
                <w:szCs w:val="18"/>
              </w:rPr>
            </w:pPr>
            <w:r w:rsidRPr="00E32E80">
              <w:rPr>
                <w:sz w:val="18"/>
                <w:szCs w:val="18"/>
              </w:rPr>
              <w:t>Medio</w:t>
            </w:r>
          </w:p>
        </w:tc>
        <w:tc>
          <w:tcPr>
            <w:tcW w:w="747" w:type="dxa"/>
            <w:vAlign w:val="center"/>
          </w:tcPr>
          <w:p w14:paraId="1780F3BD" w14:textId="77777777" w:rsidR="00F36BC4" w:rsidRPr="00E32E80" w:rsidRDefault="00F36BC4" w:rsidP="00D96825">
            <w:pPr>
              <w:spacing w:line="240" w:lineRule="atLeast"/>
              <w:jc w:val="both"/>
              <w:cnfStyle w:val="000000100000" w:firstRow="0" w:lastRow="0" w:firstColumn="0" w:lastColumn="0" w:oddVBand="0" w:evenVBand="0" w:oddHBand="1" w:evenHBand="0" w:firstRowFirstColumn="0" w:firstRowLastColumn="0" w:lastRowFirstColumn="0" w:lastRowLastColumn="0"/>
              <w:rPr>
                <w:sz w:val="18"/>
                <w:szCs w:val="18"/>
              </w:rPr>
            </w:pPr>
            <w:r w:rsidRPr="00E32E80">
              <w:rPr>
                <w:sz w:val="18"/>
                <w:szCs w:val="18"/>
              </w:rPr>
              <w:t>Alto</w:t>
            </w:r>
          </w:p>
        </w:tc>
        <w:tc>
          <w:tcPr>
            <w:tcW w:w="864" w:type="dxa"/>
            <w:vAlign w:val="center"/>
          </w:tcPr>
          <w:p w14:paraId="491365CA" w14:textId="77777777" w:rsidR="00F36BC4" w:rsidRPr="00E32E80" w:rsidRDefault="00F36BC4" w:rsidP="00D96825">
            <w:pPr>
              <w:spacing w:line="240" w:lineRule="atLeast"/>
              <w:jc w:val="both"/>
              <w:cnfStyle w:val="000000100000" w:firstRow="0" w:lastRow="0" w:firstColumn="0" w:lastColumn="0" w:oddVBand="0" w:evenVBand="0" w:oddHBand="1" w:evenHBand="0" w:firstRowFirstColumn="0" w:firstRowLastColumn="0" w:lastRowFirstColumn="0" w:lastRowLastColumn="0"/>
              <w:rPr>
                <w:sz w:val="18"/>
                <w:szCs w:val="18"/>
              </w:rPr>
            </w:pPr>
            <w:r w:rsidRPr="00E32E80">
              <w:rPr>
                <w:sz w:val="18"/>
                <w:szCs w:val="18"/>
              </w:rPr>
              <w:t>Medio</w:t>
            </w:r>
          </w:p>
        </w:tc>
      </w:tr>
      <w:tr w:rsidR="00F36BC4" w:rsidRPr="00E32E80" w14:paraId="45BF0D01" w14:textId="77777777" w:rsidTr="007B3377">
        <w:tc>
          <w:tcPr>
            <w:cnfStyle w:val="001000000000" w:firstRow="0" w:lastRow="0" w:firstColumn="1" w:lastColumn="0" w:oddVBand="0" w:evenVBand="0" w:oddHBand="0" w:evenHBand="0" w:firstRowFirstColumn="0" w:firstRowLastColumn="0" w:lastRowFirstColumn="0" w:lastRowLastColumn="0"/>
            <w:tcW w:w="1446" w:type="dxa"/>
            <w:vAlign w:val="center"/>
          </w:tcPr>
          <w:p w14:paraId="6C434691" w14:textId="77777777" w:rsidR="00F36BC4" w:rsidRPr="00E32E80" w:rsidRDefault="00F36BC4" w:rsidP="00D96825">
            <w:pPr>
              <w:spacing w:line="240" w:lineRule="atLeast"/>
              <w:jc w:val="both"/>
              <w:rPr>
                <w:b w:val="0"/>
                <w:bCs w:val="0"/>
                <w:sz w:val="18"/>
                <w:szCs w:val="18"/>
              </w:rPr>
            </w:pPr>
            <w:r w:rsidRPr="00E32E80">
              <w:rPr>
                <w:b w:val="0"/>
                <w:bCs w:val="0"/>
                <w:sz w:val="18"/>
                <w:szCs w:val="18"/>
              </w:rPr>
              <w:t>Riesgo</w:t>
            </w:r>
          </w:p>
        </w:tc>
        <w:tc>
          <w:tcPr>
            <w:tcW w:w="786" w:type="dxa"/>
            <w:vAlign w:val="center"/>
          </w:tcPr>
          <w:p w14:paraId="6BF71625" w14:textId="77777777" w:rsidR="00F36BC4" w:rsidRPr="00E32E80" w:rsidRDefault="00F36BC4" w:rsidP="007B3377">
            <w:pPr>
              <w:spacing w:line="240" w:lineRule="atLeast"/>
              <w:jc w:val="center"/>
              <w:cnfStyle w:val="000000000000" w:firstRow="0" w:lastRow="0" w:firstColumn="0" w:lastColumn="0" w:oddVBand="0" w:evenVBand="0" w:oddHBand="0" w:evenHBand="0" w:firstRowFirstColumn="0" w:firstRowLastColumn="0" w:lastRowFirstColumn="0" w:lastRowLastColumn="0"/>
              <w:rPr>
                <w:sz w:val="18"/>
                <w:szCs w:val="18"/>
              </w:rPr>
            </w:pPr>
            <w:r w:rsidRPr="00E32E80">
              <w:rPr>
                <w:sz w:val="18"/>
                <w:szCs w:val="18"/>
              </w:rPr>
              <w:t>1</w:t>
            </w:r>
          </w:p>
        </w:tc>
        <w:tc>
          <w:tcPr>
            <w:tcW w:w="1088" w:type="dxa"/>
            <w:vAlign w:val="center"/>
          </w:tcPr>
          <w:p w14:paraId="011971D2" w14:textId="77777777" w:rsidR="00F36BC4" w:rsidRPr="00E32E80" w:rsidRDefault="00F36BC4" w:rsidP="00D96825">
            <w:pPr>
              <w:spacing w:line="240" w:lineRule="atLeast"/>
              <w:jc w:val="both"/>
              <w:cnfStyle w:val="000000000000" w:firstRow="0" w:lastRow="0" w:firstColumn="0" w:lastColumn="0" w:oddVBand="0" w:evenVBand="0" w:oddHBand="0" w:evenHBand="0" w:firstRowFirstColumn="0" w:firstRowLastColumn="0" w:lastRowFirstColumn="0" w:lastRowLastColumn="0"/>
              <w:rPr>
                <w:sz w:val="18"/>
                <w:szCs w:val="18"/>
              </w:rPr>
            </w:pPr>
            <w:r w:rsidRPr="00E32E80">
              <w:rPr>
                <w:sz w:val="18"/>
                <w:szCs w:val="18"/>
              </w:rPr>
              <w:t>Alto</w:t>
            </w:r>
          </w:p>
        </w:tc>
        <w:tc>
          <w:tcPr>
            <w:tcW w:w="1036" w:type="dxa"/>
            <w:vAlign w:val="center"/>
          </w:tcPr>
          <w:p w14:paraId="483039D0" w14:textId="77777777" w:rsidR="00F36BC4" w:rsidRPr="00E32E80" w:rsidRDefault="00F36BC4" w:rsidP="00D96825">
            <w:pPr>
              <w:spacing w:line="240" w:lineRule="atLeast"/>
              <w:jc w:val="both"/>
              <w:cnfStyle w:val="000000000000" w:firstRow="0" w:lastRow="0" w:firstColumn="0" w:lastColumn="0" w:oddVBand="0" w:evenVBand="0" w:oddHBand="0" w:evenHBand="0" w:firstRowFirstColumn="0" w:firstRowLastColumn="0" w:lastRowFirstColumn="0" w:lastRowLastColumn="0"/>
              <w:rPr>
                <w:sz w:val="18"/>
                <w:szCs w:val="18"/>
              </w:rPr>
            </w:pPr>
            <w:r w:rsidRPr="00E32E80">
              <w:rPr>
                <w:sz w:val="18"/>
                <w:szCs w:val="18"/>
              </w:rPr>
              <w:t>Medio</w:t>
            </w:r>
          </w:p>
        </w:tc>
        <w:tc>
          <w:tcPr>
            <w:tcW w:w="1116" w:type="dxa"/>
            <w:vAlign w:val="center"/>
          </w:tcPr>
          <w:p w14:paraId="7D26C710" w14:textId="77777777" w:rsidR="00F36BC4" w:rsidRPr="00E32E80" w:rsidRDefault="00F36BC4" w:rsidP="00D96825">
            <w:pPr>
              <w:spacing w:line="240" w:lineRule="atLeast"/>
              <w:jc w:val="both"/>
              <w:cnfStyle w:val="000000000000" w:firstRow="0" w:lastRow="0" w:firstColumn="0" w:lastColumn="0" w:oddVBand="0" w:evenVBand="0" w:oddHBand="0" w:evenHBand="0" w:firstRowFirstColumn="0" w:firstRowLastColumn="0" w:lastRowFirstColumn="0" w:lastRowLastColumn="0"/>
              <w:rPr>
                <w:sz w:val="18"/>
                <w:szCs w:val="18"/>
              </w:rPr>
            </w:pPr>
            <w:r w:rsidRPr="00E32E80">
              <w:rPr>
                <w:sz w:val="18"/>
                <w:szCs w:val="18"/>
              </w:rPr>
              <w:t>Medio</w:t>
            </w:r>
          </w:p>
        </w:tc>
        <w:tc>
          <w:tcPr>
            <w:tcW w:w="786" w:type="dxa"/>
            <w:vAlign w:val="center"/>
          </w:tcPr>
          <w:p w14:paraId="53AFA8B2" w14:textId="77777777" w:rsidR="00F36BC4" w:rsidRPr="00E32E80" w:rsidRDefault="00F36BC4" w:rsidP="00D96825">
            <w:pPr>
              <w:spacing w:line="240" w:lineRule="atLeast"/>
              <w:jc w:val="both"/>
              <w:cnfStyle w:val="000000000000" w:firstRow="0" w:lastRow="0" w:firstColumn="0" w:lastColumn="0" w:oddVBand="0" w:evenVBand="0" w:oddHBand="0" w:evenHBand="0" w:firstRowFirstColumn="0" w:firstRowLastColumn="0" w:lastRowFirstColumn="0" w:lastRowLastColumn="0"/>
              <w:rPr>
                <w:sz w:val="18"/>
                <w:szCs w:val="18"/>
              </w:rPr>
            </w:pPr>
            <w:r w:rsidRPr="00E32E80">
              <w:rPr>
                <w:sz w:val="18"/>
                <w:szCs w:val="18"/>
              </w:rPr>
              <w:t>Alto</w:t>
            </w:r>
          </w:p>
        </w:tc>
        <w:tc>
          <w:tcPr>
            <w:tcW w:w="1057" w:type="dxa"/>
            <w:vAlign w:val="center"/>
          </w:tcPr>
          <w:p w14:paraId="14E7A67C" w14:textId="77777777" w:rsidR="00F36BC4" w:rsidRPr="00E32E80" w:rsidRDefault="00F36BC4" w:rsidP="00D96825">
            <w:pPr>
              <w:spacing w:line="240" w:lineRule="atLeast"/>
              <w:jc w:val="both"/>
              <w:cnfStyle w:val="000000000000" w:firstRow="0" w:lastRow="0" w:firstColumn="0" w:lastColumn="0" w:oddVBand="0" w:evenVBand="0" w:oddHBand="0" w:evenHBand="0" w:firstRowFirstColumn="0" w:firstRowLastColumn="0" w:lastRowFirstColumn="0" w:lastRowLastColumn="0"/>
              <w:rPr>
                <w:sz w:val="18"/>
                <w:szCs w:val="18"/>
              </w:rPr>
            </w:pPr>
            <w:r w:rsidRPr="00E32E80">
              <w:rPr>
                <w:sz w:val="18"/>
                <w:szCs w:val="18"/>
              </w:rPr>
              <w:t>Muy Alto</w:t>
            </w:r>
          </w:p>
        </w:tc>
        <w:tc>
          <w:tcPr>
            <w:tcW w:w="747" w:type="dxa"/>
            <w:vAlign w:val="center"/>
          </w:tcPr>
          <w:p w14:paraId="15EA9327" w14:textId="77777777" w:rsidR="00F36BC4" w:rsidRPr="00E32E80" w:rsidRDefault="00F36BC4" w:rsidP="00D96825">
            <w:pPr>
              <w:spacing w:line="240" w:lineRule="atLeast"/>
              <w:jc w:val="both"/>
              <w:cnfStyle w:val="000000000000" w:firstRow="0" w:lastRow="0" w:firstColumn="0" w:lastColumn="0" w:oddVBand="0" w:evenVBand="0" w:oddHBand="0" w:evenHBand="0" w:firstRowFirstColumn="0" w:firstRowLastColumn="0" w:lastRowFirstColumn="0" w:lastRowLastColumn="0"/>
              <w:rPr>
                <w:sz w:val="18"/>
                <w:szCs w:val="18"/>
              </w:rPr>
            </w:pPr>
            <w:r w:rsidRPr="00E32E80">
              <w:rPr>
                <w:sz w:val="18"/>
                <w:szCs w:val="18"/>
              </w:rPr>
              <w:t>Bajo</w:t>
            </w:r>
          </w:p>
        </w:tc>
        <w:tc>
          <w:tcPr>
            <w:tcW w:w="864" w:type="dxa"/>
            <w:vAlign w:val="center"/>
          </w:tcPr>
          <w:p w14:paraId="631C0A2B" w14:textId="77777777" w:rsidR="00F36BC4" w:rsidRPr="00E32E80" w:rsidRDefault="00F36BC4" w:rsidP="00D96825">
            <w:pPr>
              <w:spacing w:line="240" w:lineRule="atLeast"/>
              <w:jc w:val="both"/>
              <w:cnfStyle w:val="000000000000" w:firstRow="0" w:lastRow="0" w:firstColumn="0" w:lastColumn="0" w:oddVBand="0" w:evenVBand="0" w:oddHBand="0" w:evenHBand="0" w:firstRowFirstColumn="0" w:firstRowLastColumn="0" w:lastRowFirstColumn="0" w:lastRowLastColumn="0"/>
              <w:rPr>
                <w:sz w:val="18"/>
                <w:szCs w:val="18"/>
              </w:rPr>
            </w:pPr>
            <w:r w:rsidRPr="00E32E80">
              <w:rPr>
                <w:sz w:val="18"/>
                <w:szCs w:val="18"/>
              </w:rPr>
              <w:t>Alto</w:t>
            </w:r>
          </w:p>
        </w:tc>
      </w:tr>
      <w:tr w:rsidR="00F36BC4" w:rsidRPr="00E32E80" w14:paraId="71217BB5" w14:textId="77777777" w:rsidTr="007B33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6" w:type="dxa"/>
            <w:vAlign w:val="center"/>
          </w:tcPr>
          <w:p w14:paraId="4D62C318" w14:textId="77777777" w:rsidR="00F36BC4" w:rsidRPr="00E32E80" w:rsidRDefault="00F36BC4" w:rsidP="00D96825">
            <w:pPr>
              <w:spacing w:line="240" w:lineRule="atLeast"/>
              <w:jc w:val="both"/>
              <w:rPr>
                <w:b w:val="0"/>
                <w:bCs w:val="0"/>
                <w:sz w:val="18"/>
                <w:szCs w:val="18"/>
              </w:rPr>
            </w:pPr>
            <w:r w:rsidRPr="00E32E80">
              <w:rPr>
                <w:b w:val="0"/>
                <w:bCs w:val="0"/>
                <w:sz w:val="18"/>
                <w:szCs w:val="18"/>
              </w:rPr>
              <w:t>Optimo</w:t>
            </w:r>
          </w:p>
        </w:tc>
        <w:tc>
          <w:tcPr>
            <w:tcW w:w="786" w:type="dxa"/>
            <w:vAlign w:val="center"/>
          </w:tcPr>
          <w:p w14:paraId="60E3407D" w14:textId="77777777" w:rsidR="00F36BC4" w:rsidRPr="00E32E80" w:rsidRDefault="00F36BC4" w:rsidP="007B3377">
            <w:pPr>
              <w:spacing w:line="240" w:lineRule="atLeast"/>
              <w:jc w:val="center"/>
              <w:cnfStyle w:val="000000100000" w:firstRow="0" w:lastRow="0" w:firstColumn="0" w:lastColumn="0" w:oddVBand="0" w:evenVBand="0" w:oddHBand="1" w:evenHBand="0" w:firstRowFirstColumn="0" w:firstRowLastColumn="0" w:lastRowFirstColumn="0" w:lastRowLastColumn="0"/>
              <w:rPr>
                <w:sz w:val="18"/>
                <w:szCs w:val="18"/>
              </w:rPr>
            </w:pPr>
            <w:r w:rsidRPr="00E32E80">
              <w:rPr>
                <w:sz w:val="18"/>
                <w:szCs w:val="18"/>
              </w:rPr>
              <w:t>2</w:t>
            </w:r>
          </w:p>
        </w:tc>
        <w:tc>
          <w:tcPr>
            <w:tcW w:w="1088" w:type="dxa"/>
            <w:vAlign w:val="center"/>
          </w:tcPr>
          <w:p w14:paraId="092DF446" w14:textId="77777777" w:rsidR="00F36BC4" w:rsidRPr="00E32E80" w:rsidRDefault="00F36BC4" w:rsidP="00D96825">
            <w:pPr>
              <w:spacing w:line="240" w:lineRule="atLeast"/>
              <w:jc w:val="both"/>
              <w:cnfStyle w:val="000000100000" w:firstRow="0" w:lastRow="0" w:firstColumn="0" w:lastColumn="0" w:oddVBand="0" w:evenVBand="0" w:oddHBand="1" w:evenHBand="0" w:firstRowFirstColumn="0" w:firstRowLastColumn="0" w:lastRowFirstColumn="0" w:lastRowLastColumn="0"/>
              <w:rPr>
                <w:sz w:val="18"/>
                <w:szCs w:val="18"/>
              </w:rPr>
            </w:pPr>
            <w:r w:rsidRPr="00E32E80">
              <w:rPr>
                <w:sz w:val="18"/>
                <w:szCs w:val="18"/>
              </w:rPr>
              <w:t>Medio-Alto</w:t>
            </w:r>
          </w:p>
        </w:tc>
        <w:tc>
          <w:tcPr>
            <w:tcW w:w="1036" w:type="dxa"/>
            <w:vAlign w:val="center"/>
          </w:tcPr>
          <w:p w14:paraId="4300D462" w14:textId="77777777" w:rsidR="00F36BC4" w:rsidRPr="00E32E80" w:rsidRDefault="00F36BC4" w:rsidP="00D96825">
            <w:pPr>
              <w:spacing w:line="240" w:lineRule="atLeast"/>
              <w:jc w:val="both"/>
              <w:cnfStyle w:val="000000100000" w:firstRow="0" w:lastRow="0" w:firstColumn="0" w:lastColumn="0" w:oddVBand="0" w:evenVBand="0" w:oddHBand="1" w:evenHBand="0" w:firstRowFirstColumn="0" w:firstRowLastColumn="0" w:lastRowFirstColumn="0" w:lastRowLastColumn="0"/>
              <w:rPr>
                <w:sz w:val="18"/>
                <w:szCs w:val="18"/>
              </w:rPr>
            </w:pPr>
            <w:r w:rsidRPr="00E32E80">
              <w:rPr>
                <w:sz w:val="18"/>
                <w:szCs w:val="18"/>
              </w:rPr>
              <w:t>Medio</w:t>
            </w:r>
          </w:p>
        </w:tc>
        <w:tc>
          <w:tcPr>
            <w:tcW w:w="1116" w:type="dxa"/>
            <w:vAlign w:val="center"/>
          </w:tcPr>
          <w:p w14:paraId="11E07ADD" w14:textId="77777777" w:rsidR="00F36BC4" w:rsidRPr="00E32E80" w:rsidRDefault="00F36BC4" w:rsidP="00D96825">
            <w:pPr>
              <w:spacing w:line="240" w:lineRule="atLeast"/>
              <w:jc w:val="both"/>
              <w:cnfStyle w:val="000000100000" w:firstRow="0" w:lastRow="0" w:firstColumn="0" w:lastColumn="0" w:oddVBand="0" w:evenVBand="0" w:oddHBand="1" w:evenHBand="0" w:firstRowFirstColumn="0" w:firstRowLastColumn="0" w:lastRowFirstColumn="0" w:lastRowLastColumn="0"/>
              <w:rPr>
                <w:sz w:val="18"/>
                <w:szCs w:val="18"/>
              </w:rPr>
            </w:pPr>
            <w:r w:rsidRPr="00E32E80">
              <w:rPr>
                <w:sz w:val="18"/>
                <w:szCs w:val="18"/>
              </w:rPr>
              <w:t>Medio</w:t>
            </w:r>
          </w:p>
        </w:tc>
        <w:tc>
          <w:tcPr>
            <w:tcW w:w="786" w:type="dxa"/>
            <w:vAlign w:val="center"/>
          </w:tcPr>
          <w:p w14:paraId="6BD619CB" w14:textId="77777777" w:rsidR="00F36BC4" w:rsidRPr="00E32E80" w:rsidRDefault="00F36BC4" w:rsidP="00D96825">
            <w:pPr>
              <w:spacing w:line="240" w:lineRule="atLeast"/>
              <w:jc w:val="both"/>
              <w:cnfStyle w:val="000000100000" w:firstRow="0" w:lastRow="0" w:firstColumn="0" w:lastColumn="0" w:oddVBand="0" w:evenVBand="0" w:oddHBand="1" w:evenHBand="0" w:firstRowFirstColumn="0" w:firstRowLastColumn="0" w:lastRowFirstColumn="0" w:lastRowLastColumn="0"/>
              <w:rPr>
                <w:sz w:val="18"/>
                <w:szCs w:val="18"/>
              </w:rPr>
            </w:pPr>
            <w:r w:rsidRPr="00E32E80">
              <w:rPr>
                <w:sz w:val="18"/>
                <w:szCs w:val="18"/>
              </w:rPr>
              <w:t>Medio</w:t>
            </w:r>
          </w:p>
        </w:tc>
        <w:tc>
          <w:tcPr>
            <w:tcW w:w="1057" w:type="dxa"/>
            <w:vAlign w:val="center"/>
          </w:tcPr>
          <w:p w14:paraId="0FA872B7" w14:textId="77777777" w:rsidR="00F36BC4" w:rsidRPr="00E32E80" w:rsidRDefault="00F36BC4" w:rsidP="00D96825">
            <w:pPr>
              <w:spacing w:line="240" w:lineRule="atLeast"/>
              <w:jc w:val="both"/>
              <w:cnfStyle w:val="000000100000" w:firstRow="0" w:lastRow="0" w:firstColumn="0" w:lastColumn="0" w:oddVBand="0" w:evenVBand="0" w:oddHBand="1" w:evenHBand="0" w:firstRowFirstColumn="0" w:firstRowLastColumn="0" w:lastRowFirstColumn="0" w:lastRowLastColumn="0"/>
              <w:rPr>
                <w:sz w:val="18"/>
                <w:szCs w:val="18"/>
              </w:rPr>
            </w:pPr>
            <w:r w:rsidRPr="00E32E80">
              <w:rPr>
                <w:sz w:val="18"/>
                <w:szCs w:val="18"/>
              </w:rPr>
              <w:t>Medio</w:t>
            </w:r>
          </w:p>
        </w:tc>
        <w:tc>
          <w:tcPr>
            <w:tcW w:w="747" w:type="dxa"/>
            <w:vAlign w:val="center"/>
          </w:tcPr>
          <w:p w14:paraId="4C459498" w14:textId="77777777" w:rsidR="00F36BC4" w:rsidRPr="00E32E80" w:rsidRDefault="00F36BC4" w:rsidP="00D96825">
            <w:pPr>
              <w:spacing w:line="240" w:lineRule="atLeast"/>
              <w:jc w:val="both"/>
              <w:cnfStyle w:val="000000100000" w:firstRow="0" w:lastRow="0" w:firstColumn="0" w:lastColumn="0" w:oddVBand="0" w:evenVBand="0" w:oddHBand="1" w:evenHBand="0" w:firstRowFirstColumn="0" w:firstRowLastColumn="0" w:lastRowFirstColumn="0" w:lastRowLastColumn="0"/>
              <w:rPr>
                <w:sz w:val="18"/>
                <w:szCs w:val="18"/>
              </w:rPr>
            </w:pPr>
            <w:r w:rsidRPr="00E32E80">
              <w:rPr>
                <w:sz w:val="18"/>
                <w:szCs w:val="18"/>
              </w:rPr>
              <w:t>Bajo-Medio</w:t>
            </w:r>
          </w:p>
        </w:tc>
        <w:tc>
          <w:tcPr>
            <w:tcW w:w="864" w:type="dxa"/>
            <w:vAlign w:val="center"/>
          </w:tcPr>
          <w:p w14:paraId="24627B50" w14:textId="77777777" w:rsidR="00F36BC4" w:rsidRPr="00E32E80" w:rsidRDefault="00F36BC4" w:rsidP="00D96825">
            <w:pPr>
              <w:spacing w:line="240" w:lineRule="atLeast"/>
              <w:jc w:val="both"/>
              <w:cnfStyle w:val="000000100000" w:firstRow="0" w:lastRow="0" w:firstColumn="0" w:lastColumn="0" w:oddVBand="0" w:evenVBand="0" w:oddHBand="1" w:evenHBand="0" w:firstRowFirstColumn="0" w:firstRowLastColumn="0" w:lastRowFirstColumn="0" w:lastRowLastColumn="0"/>
              <w:rPr>
                <w:sz w:val="18"/>
                <w:szCs w:val="18"/>
              </w:rPr>
            </w:pPr>
            <w:r w:rsidRPr="00E32E80">
              <w:rPr>
                <w:sz w:val="18"/>
                <w:szCs w:val="18"/>
              </w:rPr>
              <w:t>Bajo</w:t>
            </w:r>
          </w:p>
        </w:tc>
      </w:tr>
      <w:tr w:rsidR="00F36BC4" w:rsidRPr="00E32E80" w14:paraId="18644E8C" w14:textId="77777777" w:rsidTr="007B3377">
        <w:tc>
          <w:tcPr>
            <w:cnfStyle w:val="001000000000" w:firstRow="0" w:lastRow="0" w:firstColumn="1" w:lastColumn="0" w:oddVBand="0" w:evenVBand="0" w:oddHBand="0" w:evenHBand="0" w:firstRowFirstColumn="0" w:firstRowLastColumn="0" w:lastRowFirstColumn="0" w:lastRowLastColumn="0"/>
            <w:tcW w:w="1446" w:type="dxa"/>
            <w:vAlign w:val="center"/>
          </w:tcPr>
          <w:p w14:paraId="2C93D22E" w14:textId="77777777" w:rsidR="00F36BC4" w:rsidRPr="00E32E80" w:rsidRDefault="00F36BC4" w:rsidP="00D96825">
            <w:pPr>
              <w:spacing w:line="240" w:lineRule="atLeast"/>
              <w:jc w:val="both"/>
              <w:rPr>
                <w:b w:val="0"/>
                <w:bCs w:val="0"/>
                <w:sz w:val="18"/>
                <w:szCs w:val="18"/>
              </w:rPr>
            </w:pPr>
            <w:r w:rsidRPr="00E32E80">
              <w:rPr>
                <w:b w:val="0"/>
                <w:bCs w:val="0"/>
                <w:sz w:val="18"/>
                <w:szCs w:val="18"/>
              </w:rPr>
              <w:t>Critico</w:t>
            </w:r>
          </w:p>
        </w:tc>
        <w:tc>
          <w:tcPr>
            <w:tcW w:w="786" w:type="dxa"/>
            <w:vAlign w:val="center"/>
          </w:tcPr>
          <w:p w14:paraId="3DF2F944" w14:textId="77777777" w:rsidR="00F36BC4" w:rsidRPr="00E32E80" w:rsidRDefault="00F36BC4" w:rsidP="007B3377">
            <w:pPr>
              <w:spacing w:line="240" w:lineRule="atLeast"/>
              <w:jc w:val="center"/>
              <w:cnfStyle w:val="000000000000" w:firstRow="0" w:lastRow="0" w:firstColumn="0" w:lastColumn="0" w:oddVBand="0" w:evenVBand="0" w:oddHBand="0" w:evenHBand="0" w:firstRowFirstColumn="0" w:firstRowLastColumn="0" w:lastRowFirstColumn="0" w:lastRowLastColumn="0"/>
              <w:rPr>
                <w:sz w:val="18"/>
                <w:szCs w:val="18"/>
              </w:rPr>
            </w:pPr>
            <w:r w:rsidRPr="00E32E80">
              <w:rPr>
                <w:sz w:val="18"/>
                <w:szCs w:val="18"/>
              </w:rPr>
              <w:t>3</w:t>
            </w:r>
          </w:p>
        </w:tc>
        <w:tc>
          <w:tcPr>
            <w:tcW w:w="1088" w:type="dxa"/>
            <w:vAlign w:val="center"/>
          </w:tcPr>
          <w:p w14:paraId="2D517547" w14:textId="77777777" w:rsidR="00F36BC4" w:rsidRPr="00E32E80" w:rsidRDefault="00F36BC4" w:rsidP="00D96825">
            <w:pPr>
              <w:spacing w:line="240" w:lineRule="atLeast"/>
              <w:jc w:val="both"/>
              <w:cnfStyle w:val="000000000000" w:firstRow="0" w:lastRow="0" w:firstColumn="0" w:lastColumn="0" w:oddVBand="0" w:evenVBand="0" w:oddHBand="0" w:evenHBand="0" w:firstRowFirstColumn="0" w:firstRowLastColumn="0" w:lastRowFirstColumn="0" w:lastRowLastColumn="0"/>
              <w:rPr>
                <w:sz w:val="18"/>
                <w:szCs w:val="18"/>
              </w:rPr>
            </w:pPr>
            <w:r w:rsidRPr="00E32E80">
              <w:rPr>
                <w:sz w:val="18"/>
                <w:szCs w:val="18"/>
              </w:rPr>
              <w:t>Alto</w:t>
            </w:r>
          </w:p>
        </w:tc>
        <w:tc>
          <w:tcPr>
            <w:tcW w:w="1036" w:type="dxa"/>
            <w:vAlign w:val="center"/>
          </w:tcPr>
          <w:p w14:paraId="290CFAE3" w14:textId="77777777" w:rsidR="00F36BC4" w:rsidRPr="00E32E80" w:rsidRDefault="00F36BC4" w:rsidP="00D96825">
            <w:pPr>
              <w:spacing w:line="240" w:lineRule="atLeast"/>
              <w:jc w:val="both"/>
              <w:cnfStyle w:val="000000000000" w:firstRow="0" w:lastRow="0" w:firstColumn="0" w:lastColumn="0" w:oddVBand="0" w:evenVBand="0" w:oddHBand="0" w:evenHBand="0" w:firstRowFirstColumn="0" w:firstRowLastColumn="0" w:lastRowFirstColumn="0" w:lastRowLastColumn="0"/>
              <w:rPr>
                <w:sz w:val="18"/>
                <w:szCs w:val="18"/>
              </w:rPr>
            </w:pPr>
            <w:r w:rsidRPr="00E32E80">
              <w:rPr>
                <w:sz w:val="18"/>
                <w:szCs w:val="18"/>
              </w:rPr>
              <w:t>Alto</w:t>
            </w:r>
          </w:p>
        </w:tc>
        <w:tc>
          <w:tcPr>
            <w:tcW w:w="1116" w:type="dxa"/>
            <w:vAlign w:val="center"/>
          </w:tcPr>
          <w:p w14:paraId="7201A4FD" w14:textId="77777777" w:rsidR="00F36BC4" w:rsidRPr="00E32E80" w:rsidRDefault="00F36BC4" w:rsidP="00D96825">
            <w:pPr>
              <w:spacing w:line="240" w:lineRule="atLeast"/>
              <w:jc w:val="both"/>
              <w:cnfStyle w:val="000000000000" w:firstRow="0" w:lastRow="0" w:firstColumn="0" w:lastColumn="0" w:oddVBand="0" w:evenVBand="0" w:oddHBand="0" w:evenHBand="0" w:firstRowFirstColumn="0" w:firstRowLastColumn="0" w:lastRowFirstColumn="0" w:lastRowLastColumn="0"/>
              <w:rPr>
                <w:sz w:val="18"/>
                <w:szCs w:val="18"/>
              </w:rPr>
            </w:pPr>
            <w:r w:rsidRPr="00E32E80">
              <w:rPr>
                <w:sz w:val="18"/>
                <w:szCs w:val="18"/>
              </w:rPr>
              <w:t>Bajo</w:t>
            </w:r>
          </w:p>
        </w:tc>
        <w:tc>
          <w:tcPr>
            <w:tcW w:w="786" w:type="dxa"/>
            <w:vAlign w:val="center"/>
          </w:tcPr>
          <w:p w14:paraId="44236589" w14:textId="77777777" w:rsidR="00F36BC4" w:rsidRPr="00E32E80" w:rsidRDefault="00F36BC4" w:rsidP="00D96825">
            <w:pPr>
              <w:spacing w:line="240" w:lineRule="atLeast"/>
              <w:jc w:val="both"/>
              <w:cnfStyle w:val="000000000000" w:firstRow="0" w:lastRow="0" w:firstColumn="0" w:lastColumn="0" w:oddVBand="0" w:evenVBand="0" w:oddHBand="0" w:evenHBand="0" w:firstRowFirstColumn="0" w:firstRowLastColumn="0" w:lastRowFirstColumn="0" w:lastRowLastColumn="0"/>
              <w:rPr>
                <w:sz w:val="18"/>
                <w:szCs w:val="18"/>
              </w:rPr>
            </w:pPr>
            <w:r w:rsidRPr="00E32E80">
              <w:rPr>
                <w:sz w:val="18"/>
                <w:szCs w:val="18"/>
              </w:rPr>
              <w:t>Bajo</w:t>
            </w:r>
          </w:p>
        </w:tc>
        <w:tc>
          <w:tcPr>
            <w:tcW w:w="1057" w:type="dxa"/>
            <w:vAlign w:val="center"/>
          </w:tcPr>
          <w:p w14:paraId="1CFB1AB4" w14:textId="77777777" w:rsidR="00F36BC4" w:rsidRPr="00E32E80" w:rsidRDefault="00F36BC4" w:rsidP="00D96825">
            <w:pPr>
              <w:spacing w:line="240" w:lineRule="atLeast"/>
              <w:jc w:val="both"/>
              <w:cnfStyle w:val="000000000000" w:firstRow="0" w:lastRow="0" w:firstColumn="0" w:lastColumn="0" w:oddVBand="0" w:evenVBand="0" w:oddHBand="0" w:evenHBand="0" w:firstRowFirstColumn="0" w:firstRowLastColumn="0" w:lastRowFirstColumn="0" w:lastRowLastColumn="0"/>
              <w:rPr>
                <w:sz w:val="18"/>
                <w:szCs w:val="18"/>
              </w:rPr>
            </w:pPr>
            <w:r w:rsidRPr="00E32E80">
              <w:rPr>
                <w:sz w:val="18"/>
                <w:szCs w:val="18"/>
              </w:rPr>
              <w:t>Alto</w:t>
            </w:r>
          </w:p>
        </w:tc>
        <w:tc>
          <w:tcPr>
            <w:tcW w:w="747" w:type="dxa"/>
            <w:vAlign w:val="center"/>
          </w:tcPr>
          <w:p w14:paraId="683C2E60" w14:textId="77777777" w:rsidR="00F36BC4" w:rsidRPr="00E32E80" w:rsidRDefault="00F36BC4" w:rsidP="00D96825">
            <w:pPr>
              <w:spacing w:line="240" w:lineRule="atLeast"/>
              <w:jc w:val="both"/>
              <w:cnfStyle w:val="000000000000" w:firstRow="0" w:lastRow="0" w:firstColumn="0" w:lastColumn="0" w:oddVBand="0" w:evenVBand="0" w:oddHBand="0" w:evenHBand="0" w:firstRowFirstColumn="0" w:firstRowLastColumn="0" w:lastRowFirstColumn="0" w:lastRowLastColumn="0"/>
              <w:rPr>
                <w:sz w:val="18"/>
                <w:szCs w:val="18"/>
              </w:rPr>
            </w:pPr>
            <w:r w:rsidRPr="00E32E80">
              <w:rPr>
                <w:sz w:val="18"/>
                <w:szCs w:val="18"/>
              </w:rPr>
              <w:t>Alto</w:t>
            </w:r>
          </w:p>
        </w:tc>
        <w:tc>
          <w:tcPr>
            <w:tcW w:w="864" w:type="dxa"/>
            <w:vAlign w:val="center"/>
          </w:tcPr>
          <w:p w14:paraId="67CC018C" w14:textId="77777777" w:rsidR="00F36BC4" w:rsidRPr="00E32E80" w:rsidRDefault="00F36BC4" w:rsidP="00D96825">
            <w:pPr>
              <w:spacing w:line="240" w:lineRule="atLeast"/>
              <w:jc w:val="both"/>
              <w:cnfStyle w:val="000000000000" w:firstRow="0" w:lastRow="0" w:firstColumn="0" w:lastColumn="0" w:oddVBand="0" w:evenVBand="0" w:oddHBand="0" w:evenHBand="0" w:firstRowFirstColumn="0" w:firstRowLastColumn="0" w:lastRowFirstColumn="0" w:lastRowLastColumn="0"/>
              <w:rPr>
                <w:sz w:val="18"/>
                <w:szCs w:val="18"/>
              </w:rPr>
            </w:pPr>
            <w:r w:rsidRPr="00E32E80">
              <w:rPr>
                <w:sz w:val="18"/>
                <w:szCs w:val="18"/>
              </w:rPr>
              <w:t>Muy Alto</w:t>
            </w:r>
          </w:p>
        </w:tc>
      </w:tr>
    </w:tbl>
    <w:p w14:paraId="14FA9493" w14:textId="77777777" w:rsidR="007B3377" w:rsidRDefault="007B3377" w:rsidP="00D96825">
      <w:pPr>
        <w:pStyle w:val="NormalWeb"/>
        <w:spacing w:before="0" w:beforeAutospacing="0" w:after="0" w:afterAutospacing="0" w:line="480" w:lineRule="auto"/>
        <w:jc w:val="both"/>
        <w:rPr>
          <w:b/>
          <w:bCs/>
        </w:rPr>
      </w:pPr>
    </w:p>
    <w:p w14:paraId="3A6C6A6F" w14:textId="2ADC6CEA" w:rsidR="00F36BC4" w:rsidRPr="007B3377" w:rsidRDefault="007B3377" w:rsidP="007B3377">
      <w:pPr>
        <w:pStyle w:val="NormalWeb"/>
        <w:spacing w:before="0" w:beforeAutospacing="0" w:after="0" w:afterAutospacing="0" w:line="480" w:lineRule="auto"/>
        <w:jc w:val="both"/>
      </w:pPr>
      <w:r w:rsidRPr="007B3377">
        <w:rPr>
          <w:b/>
          <w:bCs/>
        </w:rPr>
        <w:t>Nota</w:t>
      </w:r>
      <w:r w:rsidR="00F36BC4" w:rsidRPr="007B3377">
        <w:rPr>
          <w:b/>
          <w:bCs/>
        </w:rPr>
        <w:t>:</w:t>
      </w:r>
      <w:r w:rsidR="00F36BC4" w:rsidRPr="007B3377">
        <w:t xml:space="preserve"> Elaboración propia</w:t>
      </w:r>
    </w:p>
    <w:p w14:paraId="44B15D35" w14:textId="5ECD105D" w:rsidR="00142B40" w:rsidRPr="00741DC0" w:rsidRDefault="007B3377" w:rsidP="00741DC0">
      <w:pPr>
        <w:pStyle w:val="Ttulo2"/>
        <w:numPr>
          <w:ilvl w:val="0"/>
          <w:numId w:val="0"/>
        </w:numPr>
        <w:rPr>
          <w:sz w:val="24"/>
          <w:szCs w:val="24"/>
        </w:rPr>
      </w:pPr>
      <w:r w:rsidRPr="00E32E80">
        <w:rPr>
          <w:sz w:val="24"/>
          <w:szCs w:val="24"/>
        </w:rPr>
        <w:t>Resultado</w:t>
      </w:r>
      <w:r w:rsidR="00142B40" w:rsidRPr="00E32E80">
        <w:rPr>
          <w:sz w:val="24"/>
          <w:szCs w:val="24"/>
        </w:rPr>
        <w:t xml:space="preserve"> No. 4</w:t>
      </w:r>
      <w:r w:rsidR="00142B40">
        <w:rPr>
          <w:sz w:val="24"/>
          <w:szCs w:val="24"/>
        </w:rPr>
        <w:t>.</w:t>
      </w:r>
      <w:r w:rsidR="00741DC0">
        <w:rPr>
          <w:sz w:val="24"/>
          <w:szCs w:val="24"/>
        </w:rPr>
        <w:t>4</w:t>
      </w:r>
    </w:p>
    <w:p w14:paraId="32353F61" w14:textId="0B1BF676" w:rsidR="00477AC1" w:rsidRPr="001E5B1F" w:rsidRDefault="001E5B1F" w:rsidP="00D96825">
      <w:pPr>
        <w:spacing w:line="480" w:lineRule="auto"/>
        <w:jc w:val="both"/>
        <w:rPr>
          <w:b/>
          <w:bCs/>
        </w:rPr>
      </w:pPr>
      <w:r w:rsidRPr="001E5B1F">
        <w:rPr>
          <w:b/>
          <w:bCs/>
        </w:rPr>
        <w:t>Resultados de la fase de despliegue del modelo (CRISP-DM)</w:t>
      </w:r>
    </w:p>
    <w:p w14:paraId="0FB82BEE" w14:textId="77777777" w:rsidR="00477AC1" w:rsidRPr="00477AC1" w:rsidRDefault="00477AC1" w:rsidP="001204B1">
      <w:pPr>
        <w:spacing w:line="480" w:lineRule="auto"/>
        <w:ind w:firstLine="720"/>
        <w:contextualSpacing/>
        <w:jc w:val="both"/>
      </w:pPr>
      <w:r w:rsidRPr="00477AC1">
        <w:t>Como resultado de la fase de despliegue del modelo, de acuerdo con la metodología CRISP-DM, se desarrolló un tablero interactivo en Power BI que integró la información climática consolidada, los índices parciales de estrés agroclimático, el Índice de Estrés Agroclimático Mensual del Cacao (IEAM-C) y los escenarios agroclimáticos simulados mediante el algoritmo K-means. Este tablero permitió visualizar de manera conjunta la evolución temporal de las variables climáticas y de los índices derivados, facilitando la interpretación de los patrones históricos de estrés agroclimático para el período 2010–2024.</w:t>
      </w:r>
    </w:p>
    <w:p w14:paraId="2779FC14" w14:textId="77777777" w:rsidR="00477AC1" w:rsidRPr="00477AC1" w:rsidRDefault="00477AC1" w:rsidP="001204B1">
      <w:pPr>
        <w:spacing w:line="480" w:lineRule="auto"/>
        <w:ind w:firstLine="720"/>
        <w:contextualSpacing/>
        <w:jc w:val="both"/>
      </w:pPr>
      <w:r w:rsidRPr="00477AC1">
        <w:t xml:space="preserve">El tablero evidenció que el estrés hídrico (EH) presentó una alta recurrencia a lo largo del período de análisis, consolidándose como uno de los factores más influyentes en la variabilidad agroclimática del área de estudio. De forma complementaria, las variables asociadas a la demanda atmosférica, como la evapotranspiración potencial (EVPTRNS) y el </w:t>
      </w:r>
      <w:r w:rsidRPr="00477AC1">
        <w:lastRenderedPageBreak/>
        <w:t>déficit de presión de vapor (VPD), mostraron incrementos relevantes en determinados periodos, los cuales se reflejaron en valores elevados del índice compuesto IEAM-C.</w:t>
      </w:r>
    </w:p>
    <w:p w14:paraId="0DC8465A" w14:textId="77777777" w:rsidR="00477AC1" w:rsidRPr="00477AC1" w:rsidRDefault="00477AC1" w:rsidP="001204B1">
      <w:pPr>
        <w:spacing w:line="480" w:lineRule="auto"/>
        <w:ind w:firstLine="720"/>
        <w:contextualSpacing/>
        <w:jc w:val="both"/>
      </w:pPr>
      <w:r w:rsidRPr="00477AC1">
        <w:t>La visualización de la evolución temporal del IEAM-C permitió identificar meses con diferentes niveles de estrés agroclimático, destacándose una mayor concentración de escenarios clasificados como crítico y de riesgo en algunos años del período analizado. Asimismo, la clasificación de los meses mediante el modelo K-means permitió diferenciar cuatro escenarios agroclimáticos (crítico, riesgo, favorable y óptimo), cuya distribución temporal y mensual fue analizada a través del tablero, aportando información relevante para la planificación agrícola del cultivo de cacao.</w:t>
      </w:r>
    </w:p>
    <w:p w14:paraId="573F9391" w14:textId="77777777" w:rsidR="00477AC1" w:rsidRDefault="00477AC1" w:rsidP="001204B1">
      <w:pPr>
        <w:spacing w:line="480" w:lineRule="auto"/>
        <w:ind w:firstLine="720"/>
        <w:contextualSpacing/>
        <w:jc w:val="both"/>
      </w:pPr>
      <w:r w:rsidRPr="00477AC1">
        <w:t>En conjunto, el despliegue del modelo a través de Power BI permitió traducir los resultados técnicos del análisis y del modelado en información visual clara y accesible, orientada al apoyo de la toma de decisiones y a la planificación agrícola bajo condiciones de variabilidad climática. Es importante resaltar que las visualizaciones presentadas corresponden a la interpretación de escenarios históricos y simulados, y no a predicciones climáticas deterministas, en coherencia con el alcance definido para el proyecto y con la fase de despliegue de la metodología CRISP-DM.</w:t>
      </w:r>
    </w:p>
    <w:p w14:paraId="08D20A10" w14:textId="77777777" w:rsidR="001204B1" w:rsidRDefault="001204B1" w:rsidP="001204B1">
      <w:pPr>
        <w:spacing w:line="480" w:lineRule="auto"/>
        <w:ind w:firstLine="720"/>
        <w:contextualSpacing/>
        <w:jc w:val="both"/>
      </w:pPr>
    </w:p>
    <w:p w14:paraId="25133088" w14:textId="77777777" w:rsidR="001204B1" w:rsidRDefault="001204B1" w:rsidP="001204B1">
      <w:pPr>
        <w:spacing w:line="480" w:lineRule="auto"/>
        <w:ind w:firstLine="720"/>
        <w:contextualSpacing/>
        <w:jc w:val="both"/>
      </w:pPr>
    </w:p>
    <w:p w14:paraId="76F1EFE7" w14:textId="77777777" w:rsidR="001204B1" w:rsidRDefault="001204B1" w:rsidP="001204B1">
      <w:pPr>
        <w:spacing w:line="480" w:lineRule="auto"/>
        <w:ind w:firstLine="720"/>
        <w:contextualSpacing/>
        <w:jc w:val="both"/>
      </w:pPr>
    </w:p>
    <w:p w14:paraId="6A8BE1F4" w14:textId="77777777" w:rsidR="001204B1" w:rsidRDefault="001204B1" w:rsidP="001204B1">
      <w:pPr>
        <w:spacing w:line="480" w:lineRule="auto"/>
        <w:ind w:firstLine="720"/>
        <w:contextualSpacing/>
        <w:jc w:val="both"/>
      </w:pPr>
    </w:p>
    <w:p w14:paraId="330577E5" w14:textId="77777777" w:rsidR="001204B1" w:rsidRDefault="001204B1" w:rsidP="001204B1">
      <w:pPr>
        <w:spacing w:line="480" w:lineRule="auto"/>
        <w:ind w:firstLine="720"/>
        <w:contextualSpacing/>
        <w:jc w:val="both"/>
      </w:pPr>
    </w:p>
    <w:p w14:paraId="1121A7D4" w14:textId="77777777" w:rsidR="001204B1" w:rsidRDefault="001204B1" w:rsidP="001204B1">
      <w:pPr>
        <w:spacing w:line="480" w:lineRule="auto"/>
        <w:ind w:firstLine="720"/>
        <w:contextualSpacing/>
        <w:jc w:val="both"/>
      </w:pPr>
    </w:p>
    <w:p w14:paraId="2B7E64E0" w14:textId="77777777" w:rsidR="001204B1" w:rsidRDefault="001204B1" w:rsidP="001204B1">
      <w:pPr>
        <w:spacing w:line="480" w:lineRule="auto"/>
        <w:ind w:firstLine="720"/>
        <w:contextualSpacing/>
        <w:jc w:val="both"/>
      </w:pPr>
    </w:p>
    <w:p w14:paraId="54AFA1DD" w14:textId="77777777" w:rsidR="001204B1" w:rsidRDefault="001204B1" w:rsidP="001204B1">
      <w:pPr>
        <w:spacing w:line="480" w:lineRule="auto"/>
        <w:ind w:firstLine="720"/>
        <w:contextualSpacing/>
        <w:jc w:val="both"/>
      </w:pPr>
    </w:p>
    <w:p w14:paraId="51D38F8A" w14:textId="67031141" w:rsidR="002930F4" w:rsidRDefault="002930F4" w:rsidP="002930F4">
      <w:pPr>
        <w:pStyle w:val="Descripcin"/>
        <w:rPr>
          <w:b w:val="0"/>
          <w:bCs/>
        </w:rPr>
      </w:pPr>
      <w:bookmarkStart w:id="93" w:name="_Toc221296957"/>
      <w:r>
        <w:lastRenderedPageBreak/>
        <w:t xml:space="preserve">Figura </w:t>
      </w:r>
      <w:r w:rsidR="00EA19C6">
        <w:fldChar w:fldCharType="begin"/>
      </w:r>
      <w:r w:rsidR="00EA19C6">
        <w:instrText xml:space="preserve"> SEQ Figura \* ARABIC </w:instrText>
      </w:r>
      <w:r w:rsidR="00EA19C6">
        <w:fldChar w:fldCharType="separate"/>
      </w:r>
      <w:r w:rsidR="004E51BE">
        <w:rPr>
          <w:noProof/>
        </w:rPr>
        <w:t>20</w:t>
      </w:r>
      <w:r w:rsidR="00EA19C6">
        <w:rPr>
          <w:noProof/>
        </w:rPr>
        <w:fldChar w:fldCharType="end"/>
      </w:r>
      <w:r>
        <w:t xml:space="preserve">. </w:t>
      </w:r>
      <w:r w:rsidR="00F543E1" w:rsidRPr="00AE7700">
        <w:rPr>
          <w:b w:val="0"/>
          <w:bCs/>
          <w:i/>
          <w:iCs w:val="0"/>
        </w:rPr>
        <w:t>Vista general del tablero</w:t>
      </w:r>
      <w:r w:rsidR="00AE7700">
        <w:rPr>
          <w:b w:val="0"/>
          <w:bCs/>
          <w:i/>
          <w:iCs w:val="0"/>
        </w:rPr>
        <w:t xml:space="preserve"> de resultados</w:t>
      </w:r>
      <w:r w:rsidR="00AE7700" w:rsidRPr="00AE7700">
        <w:rPr>
          <w:b w:val="0"/>
          <w:bCs/>
          <w:i/>
          <w:iCs w:val="0"/>
        </w:rPr>
        <w:t xml:space="preserve"> POWER BI</w:t>
      </w:r>
      <w:bookmarkEnd w:id="93"/>
    </w:p>
    <w:p w14:paraId="3AEA2604" w14:textId="7BB9D921" w:rsidR="002930F4" w:rsidRDefault="001204B1" w:rsidP="00463FC4">
      <w:pPr>
        <w:spacing w:line="480" w:lineRule="auto"/>
        <w:jc w:val="both"/>
        <w:rPr>
          <w:b/>
          <w:bCs/>
          <w:noProof/>
        </w:rPr>
      </w:pPr>
      <w:r w:rsidRPr="0084000C">
        <w:rPr>
          <w:b/>
          <w:bCs/>
          <w:noProof/>
        </w:rPr>
        <w:drawing>
          <wp:anchor distT="0" distB="0" distL="114300" distR="114300" simplePos="0" relativeHeight="251668528" behindDoc="0" locked="0" layoutInCell="1" allowOverlap="1" wp14:anchorId="7F9ED4DC" wp14:editId="74997056">
            <wp:simplePos x="0" y="0"/>
            <wp:positionH relativeFrom="margin">
              <wp:posOffset>-85277</wp:posOffset>
            </wp:positionH>
            <wp:positionV relativeFrom="paragraph">
              <wp:posOffset>103132</wp:posOffset>
            </wp:positionV>
            <wp:extent cx="5371277" cy="2823882"/>
            <wp:effectExtent l="0" t="0" r="1270" b="0"/>
            <wp:wrapNone/>
            <wp:docPr id="590183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18337" name=""/>
                    <pic:cNvPicPr/>
                  </pic:nvPicPr>
                  <pic:blipFill>
                    <a:blip r:embed="rId29">
                      <a:extLst>
                        <a:ext uri="{BEBA8EAE-BF5A-486C-A8C5-ECC9F3942E4B}">
                          <a14:imgProps xmlns:a14="http://schemas.microsoft.com/office/drawing/2010/main">
                            <a14:imgLayer r:embed="rId30">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5371277" cy="2823882"/>
                    </a:xfrm>
                    <a:prstGeom prst="rect">
                      <a:avLst/>
                    </a:prstGeom>
                  </pic:spPr>
                </pic:pic>
              </a:graphicData>
            </a:graphic>
            <wp14:sizeRelH relativeFrom="page">
              <wp14:pctWidth>0</wp14:pctWidth>
            </wp14:sizeRelH>
            <wp14:sizeRelV relativeFrom="page">
              <wp14:pctHeight>0</wp14:pctHeight>
            </wp14:sizeRelV>
          </wp:anchor>
        </w:drawing>
      </w:r>
    </w:p>
    <w:p w14:paraId="373A4967" w14:textId="00E08791" w:rsidR="00F543E1" w:rsidRDefault="00F543E1" w:rsidP="00463FC4">
      <w:pPr>
        <w:spacing w:line="480" w:lineRule="auto"/>
        <w:jc w:val="both"/>
        <w:rPr>
          <w:b/>
          <w:bCs/>
          <w:noProof/>
        </w:rPr>
      </w:pPr>
    </w:p>
    <w:p w14:paraId="3F85D5A8" w14:textId="0C626F84" w:rsidR="00F543E1" w:rsidRDefault="00F543E1" w:rsidP="00463FC4">
      <w:pPr>
        <w:spacing w:line="480" w:lineRule="auto"/>
        <w:jc w:val="both"/>
        <w:rPr>
          <w:b/>
          <w:bCs/>
          <w:noProof/>
        </w:rPr>
      </w:pPr>
    </w:p>
    <w:p w14:paraId="375CDA7E" w14:textId="0036EED1" w:rsidR="00F543E1" w:rsidRDefault="00F543E1" w:rsidP="00463FC4">
      <w:pPr>
        <w:spacing w:line="480" w:lineRule="auto"/>
        <w:jc w:val="both"/>
        <w:rPr>
          <w:b/>
          <w:bCs/>
          <w:noProof/>
        </w:rPr>
      </w:pPr>
    </w:p>
    <w:p w14:paraId="56746FA3" w14:textId="4BEBA465" w:rsidR="00F543E1" w:rsidRDefault="00F543E1" w:rsidP="00463FC4">
      <w:pPr>
        <w:spacing w:line="480" w:lineRule="auto"/>
        <w:jc w:val="both"/>
        <w:rPr>
          <w:b/>
          <w:bCs/>
          <w:noProof/>
        </w:rPr>
      </w:pPr>
    </w:p>
    <w:p w14:paraId="2A0E994C" w14:textId="77777777" w:rsidR="00F543E1" w:rsidRDefault="00F543E1" w:rsidP="00463FC4">
      <w:pPr>
        <w:spacing w:line="480" w:lineRule="auto"/>
        <w:jc w:val="both"/>
        <w:rPr>
          <w:b/>
          <w:bCs/>
        </w:rPr>
      </w:pPr>
    </w:p>
    <w:p w14:paraId="147505E4" w14:textId="1DB93E56" w:rsidR="002930F4" w:rsidRDefault="002930F4" w:rsidP="004E68E5">
      <w:pPr>
        <w:spacing w:line="480" w:lineRule="auto"/>
        <w:jc w:val="center"/>
        <w:rPr>
          <w:b/>
          <w:bCs/>
          <w:noProof/>
        </w:rPr>
      </w:pPr>
    </w:p>
    <w:p w14:paraId="6936061F" w14:textId="5895CC45" w:rsidR="002930F4" w:rsidRDefault="002930F4" w:rsidP="004E68E5">
      <w:pPr>
        <w:spacing w:line="480" w:lineRule="auto"/>
        <w:jc w:val="center"/>
        <w:rPr>
          <w:b/>
          <w:bCs/>
          <w:noProof/>
        </w:rPr>
      </w:pPr>
    </w:p>
    <w:p w14:paraId="1E4EC298" w14:textId="77777777" w:rsidR="001204B1" w:rsidRDefault="001204B1" w:rsidP="00AE7700">
      <w:pPr>
        <w:spacing w:line="480" w:lineRule="auto"/>
        <w:jc w:val="both"/>
        <w:rPr>
          <w:b/>
          <w:bCs/>
        </w:rPr>
      </w:pPr>
    </w:p>
    <w:p w14:paraId="5EA1363F" w14:textId="23CBC41F" w:rsidR="00AE7700" w:rsidRPr="001204B1" w:rsidRDefault="00AE7700" w:rsidP="00F543E1">
      <w:pPr>
        <w:spacing w:line="480" w:lineRule="auto"/>
        <w:jc w:val="both"/>
        <w:rPr>
          <w:b/>
          <w:bCs/>
        </w:rPr>
      </w:pPr>
      <w:r>
        <w:rPr>
          <w:b/>
          <w:bCs/>
        </w:rPr>
        <w:t>Nota</w:t>
      </w:r>
      <w:r w:rsidRPr="00E32E80">
        <w:rPr>
          <w:b/>
          <w:bCs/>
        </w:rPr>
        <w:t xml:space="preserve">: </w:t>
      </w:r>
      <w:r>
        <w:rPr>
          <w:rFonts w:eastAsiaTheme="majorEastAsia"/>
        </w:rPr>
        <w:t xml:space="preserve">Captura de </w:t>
      </w:r>
      <w:r w:rsidRPr="00AE7700">
        <w:t xml:space="preserve">tablero </w:t>
      </w:r>
      <w:r>
        <w:t xml:space="preserve">de resultados </w:t>
      </w:r>
      <w:r w:rsidRPr="00AE7700">
        <w:t>POWER BI</w:t>
      </w:r>
    </w:p>
    <w:p w14:paraId="537A131B" w14:textId="77E8C1C1" w:rsidR="00F543E1" w:rsidRDefault="00F543E1" w:rsidP="00F543E1">
      <w:pPr>
        <w:spacing w:line="480" w:lineRule="auto"/>
        <w:jc w:val="both"/>
        <w:rPr>
          <w:b/>
          <w:bCs/>
        </w:rPr>
      </w:pPr>
      <w:bookmarkStart w:id="94" w:name="_Toc221296958"/>
      <w:r>
        <w:t xml:space="preserve">Figura </w:t>
      </w:r>
      <w:r w:rsidR="00EA19C6">
        <w:fldChar w:fldCharType="begin"/>
      </w:r>
      <w:r w:rsidR="00EA19C6">
        <w:instrText xml:space="preserve"> SEQ Figura \* ARABIC </w:instrText>
      </w:r>
      <w:r w:rsidR="00EA19C6">
        <w:fldChar w:fldCharType="separate"/>
      </w:r>
      <w:r w:rsidR="004E51BE">
        <w:rPr>
          <w:noProof/>
        </w:rPr>
        <w:t>21</w:t>
      </w:r>
      <w:r w:rsidR="00EA19C6">
        <w:rPr>
          <w:noProof/>
        </w:rPr>
        <w:fldChar w:fldCharType="end"/>
      </w:r>
      <w:r>
        <w:t xml:space="preserve">. </w:t>
      </w:r>
      <w:r w:rsidRPr="00AE7700">
        <w:rPr>
          <w:i/>
          <w:iCs/>
        </w:rPr>
        <w:t>Evolución temporal de IEAM-C</w:t>
      </w:r>
      <w:bookmarkEnd w:id="94"/>
    </w:p>
    <w:p w14:paraId="09E397C5" w14:textId="5AEA07E3" w:rsidR="00F543E1" w:rsidRDefault="00F543E1" w:rsidP="004E68E5">
      <w:pPr>
        <w:spacing w:line="480" w:lineRule="auto"/>
        <w:jc w:val="both"/>
        <w:rPr>
          <w:b/>
          <w:bCs/>
        </w:rPr>
      </w:pPr>
      <w:r w:rsidRPr="00F362C5">
        <w:rPr>
          <w:b/>
          <w:bCs/>
          <w:noProof/>
        </w:rPr>
        <w:drawing>
          <wp:anchor distT="0" distB="0" distL="114300" distR="114300" simplePos="0" relativeHeight="251669552" behindDoc="0" locked="0" layoutInCell="1" allowOverlap="1" wp14:anchorId="0DC8C611" wp14:editId="4C946953">
            <wp:simplePos x="0" y="0"/>
            <wp:positionH relativeFrom="column">
              <wp:posOffset>-147806</wp:posOffset>
            </wp:positionH>
            <wp:positionV relativeFrom="paragraph">
              <wp:posOffset>139065</wp:posOffset>
            </wp:positionV>
            <wp:extent cx="5610928" cy="2563906"/>
            <wp:effectExtent l="0" t="0" r="2540" b="1905"/>
            <wp:wrapNone/>
            <wp:docPr id="11108846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884669" name=""/>
                    <pic:cNvPicPr/>
                  </pic:nvPicPr>
                  <pic:blipFill>
                    <a:blip r:embed="rId31">
                      <a:extLst>
                        <a:ext uri="{BEBA8EAE-BF5A-486C-A8C5-ECC9F3942E4B}">
                          <a14:imgProps xmlns:a14="http://schemas.microsoft.com/office/drawing/2010/main">
                            <a14:imgLayer r:embed="rId32">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5629857" cy="2572555"/>
                    </a:xfrm>
                    <a:prstGeom prst="rect">
                      <a:avLst/>
                    </a:prstGeom>
                  </pic:spPr>
                </pic:pic>
              </a:graphicData>
            </a:graphic>
            <wp14:sizeRelH relativeFrom="page">
              <wp14:pctWidth>0</wp14:pctWidth>
            </wp14:sizeRelH>
            <wp14:sizeRelV relativeFrom="page">
              <wp14:pctHeight>0</wp14:pctHeight>
            </wp14:sizeRelV>
          </wp:anchor>
        </w:drawing>
      </w:r>
    </w:p>
    <w:p w14:paraId="2FE288DC" w14:textId="7229CAC7" w:rsidR="00F543E1" w:rsidRDefault="00F543E1" w:rsidP="004E68E5">
      <w:pPr>
        <w:spacing w:line="480" w:lineRule="auto"/>
        <w:jc w:val="both"/>
        <w:rPr>
          <w:b/>
          <w:bCs/>
        </w:rPr>
      </w:pPr>
    </w:p>
    <w:p w14:paraId="16C94323" w14:textId="4221490A" w:rsidR="00F543E1" w:rsidRDefault="00F543E1" w:rsidP="004E68E5">
      <w:pPr>
        <w:spacing w:line="480" w:lineRule="auto"/>
        <w:jc w:val="both"/>
        <w:rPr>
          <w:b/>
          <w:bCs/>
        </w:rPr>
      </w:pPr>
    </w:p>
    <w:p w14:paraId="11FBEEBC" w14:textId="09025D92" w:rsidR="00F543E1" w:rsidRDefault="00F543E1" w:rsidP="004E68E5">
      <w:pPr>
        <w:spacing w:line="480" w:lineRule="auto"/>
        <w:jc w:val="both"/>
        <w:rPr>
          <w:b/>
          <w:bCs/>
        </w:rPr>
      </w:pPr>
    </w:p>
    <w:p w14:paraId="3ACC5127" w14:textId="4B5217F7" w:rsidR="00F543E1" w:rsidRDefault="00F543E1" w:rsidP="004E68E5">
      <w:pPr>
        <w:spacing w:line="480" w:lineRule="auto"/>
        <w:jc w:val="both"/>
        <w:rPr>
          <w:b/>
          <w:bCs/>
        </w:rPr>
      </w:pPr>
    </w:p>
    <w:p w14:paraId="276E2D8F" w14:textId="48D67DB9" w:rsidR="00F543E1" w:rsidRDefault="00F543E1" w:rsidP="004E68E5">
      <w:pPr>
        <w:spacing w:line="480" w:lineRule="auto"/>
        <w:jc w:val="both"/>
        <w:rPr>
          <w:b/>
          <w:bCs/>
        </w:rPr>
      </w:pPr>
    </w:p>
    <w:p w14:paraId="67A1F394" w14:textId="4B0A58A5" w:rsidR="00F543E1" w:rsidRDefault="00F543E1" w:rsidP="004E68E5">
      <w:pPr>
        <w:spacing w:line="480" w:lineRule="auto"/>
        <w:jc w:val="both"/>
        <w:rPr>
          <w:b/>
          <w:bCs/>
        </w:rPr>
      </w:pPr>
    </w:p>
    <w:p w14:paraId="1C0B503C" w14:textId="77777777" w:rsidR="001204B1" w:rsidRDefault="001204B1" w:rsidP="00AE7700">
      <w:pPr>
        <w:spacing w:line="480" w:lineRule="auto"/>
        <w:jc w:val="both"/>
        <w:rPr>
          <w:b/>
          <w:bCs/>
        </w:rPr>
      </w:pPr>
    </w:p>
    <w:p w14:paraId="2F64E43B" w14:textId="77777777" w:rsidR="00AC409E" w:rsidRDefault="00AC409E" w:rsidP="00AE7700">
      <w:pPr>
        <w:spacing w:line="480" w:lineRule="auto"/>
        <w:jc w:val="both"/>
        <w:rPr>
          <w:b/>
          <w:bCs/>
        </w:rPr>
      </w:pPr>
    </w:p>
    <w:p w14:paraId="61EDFBA6" w14:textId="43DDCF42" w:rsidR="00AE7700" w:rsidRPr="007B3377" w:rsidRDefault="00AE7700" w:rsidP="00AE7700">
      <w:pPr>
        <w:spacing w:line="480" w:lineRule="auto"/>
        <w:jc w:val="both"/>
        <w:rPr>
          <w:b/>
          <w:bCs/>
        </w:rPr>
      </w:pPr>
      <w:r>
        <w:rPr>
          <w:b/>
          <w:bCs/>
        </w:rPr>
        <w:t>Nota</w:t>
      </w:r>
      <w:r w:rsidRPr="00E32E80">
        <w:rPr>
          <w:b/>
          <w:bCs/>
        </w:rPr>
        <w:t xml:space="preserve">: </w:t>
      </w:r>
      <w:r>
        <w:rPr>
          <w:rFonts w:eastAsiaTheme="majorEastAsia"/>
        </w:rPr>
        <w:t xml:space="preserve">Captura sección del </w:t>
      </w:r>
      <w:r w:rsidRPr="00AE7700">
        <w:t xml:space="preserve">tablero </w:t>
      </w:r>
      <w:r>
        <w:t xml:space="preserve">de resultados </w:t>
      </w:r>
      <w:r w:rsidRPr="00AE7700">
        <w:t>POWER BI</w:t>
      </w:r>
    </w:p>
    <w:p w14:paraId="05ECA120" w14:textId="77777777" w:rsidR="00AE7700" w:rsidRDefault="00AE7700" w:rsidP="00F543E1">
      <w:pPr>
        <w:pStyle w:val="Descripcin"/>
      </w:pPr>
    </w:p>
    <w:p w14:paraId="4C7A790A" w14:textId="77777777" w:rsidR="001204B1" w:rsidRPr="001204B1" w:rsidRDefault="001204B1" w:rsidP="001204B1">
      <w:pPr>
        <w:rPr>
          <w:lang w:eastAsia="es-CO"/>
        </w:rPr>
      </w:pPr>
    </w:p>
    <w:p w14:paraId="70B545BC" w14:textId="5009A0C9" w:rsidR="00F543E1" w:rsidRPr="00AE7700" w:rsidRDefault="00F543E1" w:rsidP="00AE7700">
      <w:pPr>
        <w:pStyle w:val="Descripcin"/>
        <w:rPr>
          <w:bCs/>
        </w:rPr>
      </w:pPr>
      <w:bookmarkStart w:id="95" w:name="_Toc221296959"/>
      <w:r>
        <w:lastRenderedPageBreak/>
        <w:t xml:space="preserve">Figura </w:t>
      </w:r>
      <w:r w:rsidR="00EA19C6">
        <w:fldChar w:fldCharType="begin"/>
      </w:r>
      <w:r w:rsidR="00EA19C6">
        <w:instrText xml:space="preserve"> SEQ Figura \* ARABIC </w:instrText>
      </w:r>
      <w:r w:rsidR="00EA19C6">
        <w:fldChar w:fldCharType="separate"/>
      </w:r>
      <w:r w:rsidR="004E51BE">
        <w:rPr>
          <w:noProof/>
        </w:rPr>
        <w:t>22</w:t>
      </w:r>
      <w:r w:rsidR="00EA19C6">
        <w:rPr>
          <w:noProof/>
        </w:rPr>
        <w:fldChar w:fldCharType="end"/>
      </w:r>
      <w:r>
        <w:t xml:space="preserve">. </w:t>
      </w:r>
      <w:r w:rsidRPr="00AE7700">
        <w:rPr>
          <w:b w:val="0"/>
          <w:i/>
          <w:iCs w:val="0"/>
        </w:rPr>
        <w:t>Distribución de escenarios K-mean</w:t>
      </w:r>
      <w:r w:rsidR="00AE7700" w:rsidRPr="00AE7700">
        <w:rPr>
          <w:b w:val="0"/>
          <w:i/>
          <w:iCs w:val="0"/>
        </w:rPr>
        <w:t>s</w:t>
      </w:r>
      <w:bookmarkEnd w:id="95"/>
    </w:p>
    <w:p w14:paraId="615A3AD5" w14:textId="0B844F4F" w:rsidR="00F543E1" w:rsidRDefault="00F543E1" w:rsidP="00F543E1">
      <w:pPr>
        <w:rPr>
          <w:lang w:eastAsia="es-CO"/>
        </w:rPr>
      </w:pPr>
    </w:p>
    <w:p w14:paraId="76BE1D48" w14:textId="7E53FF29" w:rsidR="00F543E1" w:rsidRPr="00F543E1" w:rsidRDefault="00F543E1" w:rsidP="00F543E1">
      <w:pPr>
        <w:rPr>
          <w:lang w:eastAsia="es-CO"/>
        </w:rPr>
      </w:pPr>
      <w:r w:rsidRPr="004E68E5">
        <w:rPr>
          <w:noProof/>
          <w:color w:val="0070C0"/>
        </w:rPr>
        <w:drawing>
          <wp:anchor distT="0" distB="0" distL="114300" distR="114300" simplePos="0" relativeHeight="251670576" behindDoc="0" locked="0" layoutInCell="1" allowOverlap="1" wp14:anchorId="7F0C8240" wp14:editId="6632D1D2">
            <wp:simplePos x="0" y="0"/>
            <wp:positionH relativeFrom="column">
              <wp:posOffset>631900</wp:posOffset>
            </wp:positionH>
            <wp:positionV relativeFrom="paragraph">
              <wp:posOffset>17780</wp:posOffset>
            </wp:positionV>
            <wp:extent cx="4403771" cy="3299011"/>
            <wp:effectExtent l="0" t="0" r="3175" b="3175"/>
            <wp:wrapNone/>
            <wp:docPr id="11103511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351126" name=""/>
                    <pic:cNvPicPr/>
                  </pic:nvPicPr>
                  <pic:blipFill>
                    <a:blip r:embed="rId33">
                      <a:extLst>
                        <a:ext uri="{BEBA8EAE-BF5A-486C-A8C5-ECC9F3942E4B}">
                          <a14:imgProps xmlns:a14="http://schemas.microsoft.com/office/drawing/2010/main">
                            <a14:imgLayer r:embed="rId34">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4403771" cy="3299011"/>
                    </a:xfrm>
                    <a:prstGeom prst="rect">
                      <a:avLst/>
                    </a:prstGeom>
                  </pic:spPr>
                </pic:pic>
              </a:graphicData>
            </a:graphic>
            <wp14:sizeRelH relativeFrom="page">
              <wp14:pctWidth>0</wp14:pctWidth>
            </wp14:sizeRelH>
            <wp14:sizeRelV relativeFrom="page">
              <wp14:pctHeight>0</wp14:pctHeight>
            </wp14:sizeRelV>
          </wp:anchor>
        </w:drawing>
      </w:r>
    </w:p>
    <w:p w14:paraId="7D3FE0AC" w14:textId="21EDB84E" w:rsidR="00F543E1" w:rsidRDefault="00F543E1" w:rsidP="004E68E5">
      <w:pPr>
        <w:pStyle w:val="NormalWeb"/>
        <w:spacing w:before="0" w:beforeAutospacing="0" w:after="0" w:afterAutospacing="0" w:line="480" w:lineRule="auto"/>
        <w:jc w:val="center"/>
        <w:rPr>
          <w:noProof/>
          <w:color w:val="0070C0"/>
        </w:rPr>
      </w:pPr>
    </w:p>
    <w:p w14:paraId="37C451D7" w14:textId="4A4AF987" w:rsidR="00F543E1" w:rsidRDefault="00F543E1" w:rsidP="004E68E5">
      <w:pPr>
        <w:pStyle w:val="NormalWeb"/>
        <w:spacing w:before="0" w:beforeAutospacing="0" w:after="0" w:afterAutospacing="0" w:line="480" w:lineRule="auto"/>
        <w:jc w:val="center"/>
        <w:rPr>
          <w:noProof/>
          <w:color w:val="0070C0"/>
        </w:rPr>
      </w:pPr>
    </w:p>
    <w:p w14:paraId="541DAF0A" w14:textId="11D10248" w:rsidR="00F543E1" w:rsidRDefault="00F543E1" w:rsidP="004E68E5">
      <w:pPr>
        <w:pStyle w:val="NormalWeb"/>
        <w:spacing w:before="0" w:beforeAutospacing="0" w:after="0" w:afterAutospacing="0" w:line="480" w:lineRule="auto"/>
        <w:jc w:val="center"/>
        <w:rPr>
          <w:noProof/>
          <w:color w:val="0070C0"/>
        </w:rPr>
      </w:pPr>
    </w:p>
    <w:p w14:paraId="1A513576" w14:textId="01135744" w:rsidR="00F543E1" w:rsidRDefault="00F543E1" w:rsidP="004E68E5">
      <w:pPr>
        <w:pStyle w:val="NormalWeb"/>
        <w:spacing w:before="0" w:beforeAutospacing="0" w:after="0" w:afterAutospacing="0" w:line="480" w:lineRule="auto"/>
        <w:jc w:val="center"/>
        <w:rPr>
          <w:noProof/>
          <w:color w:val="0070C0"/>
        </w:rPr>
      </w:pPr>
    </w:p>
    <w:p w14:paraId="238FD63E" w14:textId="502725BB" w:rsidR="00F543E1" w:rsidRDefault="00F543E1" w:rsidP="004E68E5">
      <w:pPr>
        <w:pStyle w:val="NormalWeb"/>
        <w:spacing w:before="0" w:beforeAutospacing="0" w:after="0" w:afterAutospacing="0" w:line="480" w:lineRule="auto"/>
        <w:jc w:val="center"/>
        <w:rPr>
          <w:color w:val="0070C0"/>
        </w:rPr>
      </w:pPr>
    </w:p>
    <w:p w14:paraId="7D6208CE" w14:textId="77777777" w:rsidR="00F543E1" w:rsidRDefault="00F543E1" w:rsidP="00E0719B">
      <w:pPr>
        <w:pStyle w:val="NormalWeb"/>
        <w:spacing w:before="0" w:beforeAutospacing="0" w:after="0" w:afterAutospacing="0" w:line="480" w:lineRule="auto"/>
        <w:jc w:val="both"/>
        <w:rPr>
          <w:b/>
          <w:bCs/>
        </w:rPr>
      </w:pPr>
    </w:p>
    <w:p w14:paraId="49150411" w14:textId="77777777" w:rsidR="00F543E1" w:rsidRDefault="00F543E1" w:rsidP="00E0719B">
      <w:pPr>
        <w:pStyle w:val="NormalWeb"/>
        <w:spacing w:before="0" w:beforeAutospacing="0" w:after="0" w:afterAutospacing="0" w:line="480" w:lineRule="auto"/>
        <w:jc w:val="both"/>
        <w:rPr>
          <w:b/>
          <w:bCs/>
        </w:rPr>
      </w:pPr>
    </w:p>
    <w:p w14:paraId="3EC79FC3" w14:textId="77777777" w:rsidR="00AC409E" w:rsidRDefault="00AC409E" w:rsidP="00AE7700">
      <w:pPr>
        <w:spacing w:line="480" w:lineRule="auto"/>
        <w:jc w:val="both"/>
        <w:rPr>
          <w:b/>
          <w:bCs/>
        </w:rPr>
      </w:pPr>
    </w:p>
    <w:p w14:paraId="06370EFF" w14:textId="77777777" w:rsidR="00AC409E" w:rsidRDefault="00AC409E" w:rsidP="00AE7700">
      <w:pPr>
        <w:spacing w:line="480" w:lineRule="auto"/>
        <w:jc w:val="both"/>
        <w:rPr>
          <w:b/>
          <w:bCs/>
        </w:rPr>
      </w:pPr>
    </w:p>
    <w:p w14:paraId="03B6CBE4" w14:textId="77777777" w:rsidR="00AC409E" w:rsidRDefault="00AC409E" w:rsidP="00AE7700">
      <w:pPr>
        <w:spacing w:line="480" w:lineRule="auto"/>
        <w:jc w:val="both"/>
        <w:rPr>
          <w:b/>
          <w:bCs/>
        </w:rPr>
      </w:pPr>
    </w:p>
    <w:p w14:paraId="29ECECD2" w14:textId="46A84187" w:rsidR="00AE7700" w:rsidRDefault="00AE7700" w:rsidP="00AC409E">
      <w:pPr>
        <w:spacing w:line="480" w:lineRule="auto"/>
        <w:jc w:val="both"/>
        <w:rPr>
          <w:b/>
          <w:bCs/>
        </w:rPr>
      </w:pPr>
      <w:r>
        <w:rPr>
          <w:b/>
          <w:bCs/>
        </w:rPr>
        <w:t>Nota</w:t>
      </w:r>
      <w:r w:rsidRPr="00E32E80">
        <w:rPr>
          <w:b/>
          <w:bCs/>
        </w:rPr>
        <w:t xml:space="preserve">: </w:t>
      </w:r>
      <w:r>
        <w:rPr>
          <w:rFonts w:eastAsiaTheme="majorEastAsia"/>
        </w:rPr>
        <w:t xml:space="preserve">Captura de sección del </w:t>
      </w:r>
      <w:r w:rsidRPr="00AE7700">
        <w:t xml:space="preserve">tablero </w:t>
      </w:r>
      <w:r>
        <w:t xml:space="preserve">de resultados </w:t>
      </w:r>
      <w:r w:rsidRPr="00AE7700">
        <w:t>POWER BI</w:t>
      </w:r>
    </w:p>
    <w:p w14:paraId="653D1C09" w14:textId="341F2576" w:rsidR="00E32E80" w:rsidRDefault="00E32E80" w:rsidP="00A00250">
      <w:pPr>
        <w:pStyle w:val="Prrafodelista"/>
        <w:spacing w:line="480" w:lineRule="auto"/>
        <w:ind w:left="0"/>
        <w:jc w:val="left"/>
        <w:rPr>
          <w:b/>
          <w:bCs/>
        </w:rPr>
      </w:pPr>
      <w:r w:rsidRPr="007D5A8E">
        <w:rPr>
          <w:b/>
          <w:bCs/>
        </w:rPr>
        <w:t xml:space="preserve">Resultado </w:t>
      </w:r>
      <w:r w:rsidR="00502528">
        <w:rPr>
          <w:b/>
          <w:bCs/>
        </w:rPr>
        <w:t>4.4</w:t>
      </w:r>
    </w:p>
    <w:p w14:paraId="58C43EC5" w14:textId="039A4AF0" w:rsidR="000A21BF" w:rsidRDefault="00E32E80" w:rsidP="00D96825">
      <w:pPr>
        <w:pStyle w:val="Prrafodelista"/>
        <w:spacing w:after="0" w:line="480" w:lineRule="auto"/>
        <w:ind w:left="0"/>
        <w:rPr>
          <w:b/>
          <w:bCs/>
        </w:rPr>
      </w:pPr>
      <w:r>
        <w:rPr>
          <w:b/>
          <w:bCs/>
        </w:rPr>
        <w:t>R</w:t>
      </w:r>
      <w:r w:rsidR="000A21BF">
        <w:rPr>
          <w:b/>
          <w:bCs/>
        </w:rPr>
        <w:t>SL</w:t>
      </w:r>
    </w:p>
    <w:p w14:paraId="011D6E35" w14:textId="1EAC203E" w:rsidR="000A21BF" w:rsidRPr="00502528" w:rsidRDefault="00502528" w:rsidP="00D96825">
      <w:pPr>
        <w:spacing w:line="480" w:lineRule="auto"/>
        <w:jc w:val="both"/>
      </w:pPr>
      <w:r>
        <w:rPr>
          <w:b/>
          <w:bCs/>
        </w:rPr>
        <w:t>4.4.1.</w:t>
      </w:r>
      <w:r w:rsidR="000A21BF" w:rsidRPr="007D5A8E">
        <w:rPr>
          <w:b/>
          <w:bCs/>
        </w:rPr>
        <w:t xml:space="preserve"> </w:t>
      </w:r>
      <w:r>
        <w:t>Alcance de la revisión (resultado cuantitativo)</w:t>
      </w:r>
    </w:p>
    <w:p w14:paraId="47E89116" w14:textId="063AB18D" w:rsidR="000A21BF" w:rsidRPr="007D5A8E" w:rsidRDefault="000A21BF" w:rsidP="00D96825">
      <w:pPr>
        <w:spacing w:line="480" w:lineRule="auto"/>
        <w:jc w:val="both"/>
      </w:pPr>
      <w:r>
        <w:t xml:space="preserve">La revisión sistemática de literatura permitió identificar un conjunto de estudios relevantes relacionados con el análisis agroclimático del cultivo de cacao y el uso de índices compuestos de estrés climático. A partir de la aplicación de criterios de inclusión y exclusión, se seleccionaron </w:t>
      </w:r>
      <w:r w:rsidR="00502528">
        <w:t xml:space="preserve">32 </w:t>
      </w:r>
      <w:r>
        <w:t xml:space="preserve">artículos científicos, publicados entre los años </w:t>
      </w:r>
      <w:r w:rsidR="00502528">
        <w:t xml:space="preserve">2020 </w:t>
      </w:r>
      <w:r>
        <w:t xml:space="preserve">y </w:t>
      </w:r>
      <w:r w:rsidR="00502528">
        <w:t>2025</w:t>
      </w:r>
      <w:r>
        <w:t>, provenientes principalmente de bases de datos indexadas como Scopus, Web of Science y Google Scholar.</w:t>
      </w:r>
    </w:p>
    <w:p w14:paraId="578E9980" w14:textId="341D69E5" w:rsidR="000A21BF" w:rsidRPr="000A21BF" w:rsidRDefault="00502528" w:rsidP="00D96825">
      <w:pPr>
        <w:pStyle w:val="Prrafodelista"/>
        <w:spacing w:line="480" w:lineRule="auto"/>
        <w:ind w:left="0"/>
      </w:pPr>
      <w:r w:rsidRPr="00502528">
        <w:rPr>
          <w:b/>
          <w:bCs/>
        </w:rPr>
        <w:t>4.4.2.</w:t>
      </w:r>
      <w:r>
        <w:t xml:space="preserve"> </w:t>
      </w:r>
      <w:r w:rsidR="000A21BF" w:rsidRPr="000A21BF">
        <w:t>Principales enfoques identificados (resultado cualitativo)</w:t>
      </w:r>
    </w:p>
    <w:p w14:paraId="1A4FAEAC" w14:textId="51B94882" w:rsidR="000A21BF" w:rsidRPr="000A21BF" w:rsidRDefault="000A21BF" w:rsidP="00D96825">
      <w:pPr>
        <w:pStyle w:val="Prrafodelista"/>
        <w:spacing w:line="480" w:lineRule="auto"/>
        <w:ind w:left="0"/>
      </w:pPr>
      <w:r w:rsidRPr="000A21BF">
        <w:t xml:space="preserve">El análisis de los estudios seleccionados evidenció que la mayoría de los trabajos se centran en la evaluación del impacto del cambio climático sobre el rendimiento del cacao, utilizando </w:t>
      </w:r>
      <w:r w:rsidRPr="000A21BF">
        <w:lastRenderedPageBreak/>
        <w:t>enfoques basados en variables individuales como precipitación y temperatura. Un número menor de investigaciones emplea índices agroclimáticos compuestos, integrando variables hídricas, térmicas y atmosféricas, lo que resalta la necesidad de enfoques multivariados como el propuesto en el presente estudio.</w:t>
      </w:r>
    </w:p>
    <w:p w14:paraId="028ED274" w14:textId="77777777" w:rsidR="000A21BF" w:rsidRPr="000A21BF" w:rsidRDefault="000A21BF" w:rsidP="00D96825">
      <w:pPr>
        <w:pStyle w:val="Prrafodelista"/>
        <w:spacing w:line="480" w:lineRule="auto"/>
        <w:ind w:left="0"/>
      </w:pPr>
    </w:p>
    <w:p w14:paraId="39677D28" w14:textId="07D354E6" w:rsidR="000A21BF" w:rsidRPr="000A21BF" w:rsidRDefault="00502528" w:rsidP="00D96825">
      <w:pPr>
        <w:pStyle w:val="Prrafodelista"/>
        <w:spacing w:line="480" w:lineRule="auto"/>
        <w:ind w:left="0"/>
      </w:pPr>
      <w:r w:rsidRPr="00502528">
        <w:rPr>
          <w:b/>
          <w:bCs/>
        </w:rPr>
        <w:t>4.4.4.</w:t>
      </w:r>
      <w:r>
        <w:t xml:space="preserve"> </w:t>
      </w:r>
      <w:r w:rsidR="000A21BF" w:rsidRPr="000A21BF">
        <w:t>Vacíos de investigación identificados (resultado estratégico)</w:t>
      </w:r>
    </w:p>
    <w:p w14:paraId="5E68CE90" w14:textId="516CAFA1" w:rsidR="000A21BF" w:rsidRPr="000A21BF" w:rsidRDefault="000A21BF" w:rsidP="00D96825">
      <w:pPr>
        <w:pStyle w:val="Prrafodelista"/>
        <w:spacing w:line="480" w:lineRule="auto"/>
        <w:ind w:left="0"/>
      </w:pPr>
      <w:r w:rsidRPr="000A21BF">
        <w:t>A pesar del creciente interés en el análisis agroclimático del cacao, se identificó una limitada aplicación de metodologías de ciencia de datos, particularmente técnicas de aprendizaje no supervisado, para la caracterización de escenarios climáticos mensuales orientados a la planificación agrícola. Asimismo, se observa una escasez de estudios que integren índices de estrés agroclimático ponderados con criterios fisiológicos y estadísticos, lo que evidencia el aporte del presente trabajo.</w:t>
      </w:r>
    </w:p>
    <w:p w14:paraId="10135659" w14:textId="365B6873" w:rsidR="000A21BF" w:rsidRPr="000A21BF" w:rsidRDefault="00502528" w:rsidP="00D96825">
      <w:pPr>
        <w:spacing w:line="480" w:lineRule="auto"/>
        <w:jc w:val="both"/>
      </w:pPr>
      <w:r w:rsidRPr="00502528">
        <w:rPr>
          <w:b/>
          <w:bCs/>
        </w:rPr>
        <w:t>4.4.5.</w:t>
      </w:r>
      <w:r>
        <w:t xml:space="preserve"> </w:t>
      </w:r>
      <w:r w:rsidR="000A21BF" w:rsidRPr="000A21BF">
        <w:t>Relación del artículo con la tesis</w:t>
      </w:r>
    </w:p>
    <w:p w14:paraId="367DB524" w14:textId="42A723D3" w:rsidR="000A21BF" w:rsidRPr="000A21BF" w:rsidRDefault="000A21BF" w:rsidP="00D96825">
      <w:pPr>
        <w:pStyle w:val="Prrafodelista"/>
        <w:spacing w:line="480" w:lineRule="auto"/>
        <w:ind w:left="0"/>
      </w:pPr>
      <w:r w:rsidRPr="000A21BF">
        <w:t>Los resultados de la revisión sistemática sustentan el enfoque metodológico adoptado en esta investigación y justifican la construcción del índice IEAM-C como una contribución novedosa al análisis agroclimático del cultivo de cacao. El artículo derivado de esta revisión constituye un producto académico del proyecto y complementa los resultados empíricos obtenidos mediante el modelado de datos climáticos históricos.</w:t>
      </w:r>
    </w:p>
    <w:p w14:paraId="0B079110" w14:textId="77777777" w:rsidR="000A21BF" w:rsidRDefault="000A21BF" w:rsidP="00D96825">
      <w:pPr>
        <w:pStyle w:val="Prrafodelista"/>
        <w:spacing w:line="480" w:lineRule="auto"/>
        <w:ind w:left="0"/>
        <w:rPr>
          <w:b/>
          <w:bCs/>
        </w:rPr>
      </w:pPr>
    </w:p>
    <w:p w14:paraId="28D1C2E9" w14:textId="1C6C1E85" w:rsidR="007D5A8E" w:rsidRDefault="007D5A8E" w:rsidP="00D96825">
      <w:pPr>
        <w:pStyle w:val="Prrafodelista"/>
        <w:spacing w:line="480" w:lineRule="auto"/>
        <w:ind w:left="0"/>
      </w:pPr>
    </w:p>
    <w:p w14:paraId="7ADB8A09" w14:textId="11CFE0A7" w:rsidR="00F66572" w:rsidRDefault="00F66572" w:rsidP="00D96825">
      <w:pPr>
        <w:pStyle w:val="Prrafodelista"/>
        <w:spacing w:line="480" w:lineRule="auto"/>
        <w:ind w:left="0"/>
      </w:pPr>
    </w:p>
    <w:p w14:paraId="04F2D8AE" w14:textId="0D6B14EF" w:rsidR="00917C60" w:rsidRPr="00AC409E" w:rsidRDefault="003F66F7" w:rsidP="00BF417B">
      <w:pPr>
        <w:pStyle w:val="Ttulo1"/>
        <w:numPr>
          <w:ilvl w:val="0"/>
          <w:numId w:val="19"/>
        </w:numPr>
        <w:rPr>
          <w:sz w:val="24"/>
          <w:szCs w:val="24"/>
        </w:rPr>
      </w:pPr>
      <w:r w:rsidRPr="00AC409E">
        <w:rPr>
          <w:sz w:val="24"/>
          <w:szCs w:val="24"/>
        </w:rPr>
        <w:lastRenderedPageBreak/>
        <w:t>Conclusiones</w:t>
      </w:r>
    </w:p>
    <w:p w14:paraId="3E910F6E" w14:textId="3679D1C3" w:rsidR="001E01EF" w:rsidRPr="001E01EF" w:rsidRDefault="001E01EF" w:rsidP="008A049C">
      <w:pPr>
        <w:pStyle w:val="NormalWeb"/>
        <w:numPr>
          <w:ilvl w:val="0"/>
          <w:numId w:val="14"/>
        </w:numPr>
        <w:spacing w:before="0" w:beforeAutospacing="0" w:after="0" w:afterAutospacing="0" w:line="480" w:lineRule="auto"/>
        <w:rPr>
          <w:rFonts w:eastAsiaTheme="minorHAnsi" w:cstheme="minorBidi"/>
          <w:szCs w:val="22"/>
          <w:lang w:eastAsia="es-CO"/>
        </w:rPr>
      </w:pPr>
      <w:bookmarkStart w:id="96" w:name="_Toc5610862"/>
      <w:bookmarkStart w:id="97" w:name="_Toc216724640"/>
      <w:r w:rsidRPr="001E01EF">
        <w:rPr>
          <w:rFonts w:eastAsiaTheme="minorHAnsi" w:cstheme="minorBidi"/>
          <w:szCs w:val="22"/>
          <w:lang w:eastAsia="es-CO"/>
        </w:rPr>
        <w:t>El proyecto demostró la viabilidad de aplicar técnicas de ciencia de datos y machine learning como herramientas de apoyo para la planificación agrícola del cultivo de cacao en el municipio de San Vicente de Chucurí, a partir del análisis de información climática histórica consolidada y validada.</w:t>
      </w:r>
    </w:p>
    <w:p w14:paraId="5E09B6AA" w14:textId="16045077" w:rsidR="001E01EF" w:rsidRPr="001E01EF" w:rsidRDefault="001E01EF" w:rsidP="008A049C">
      <w:pPr>
        <w:pStyle w:val="NormalWeb"/>
        <w:numPr>
          <w:ilvl w:val="0"/>
          <w:numId w:val="14"/>
        </w:numPr>
        <w:spacing w:before="0" w:beforeAutospacing="0" w:after="0" w:afterAutospacing="0" w:line="480" w:lineRule="auto"/>
        <w:rPr>
          <w:rFonts w:eastAsiaTheme="minorHAnsi" w:cstheme="minorBidi"/>
          <w:szCs w:val="22"/>
          <w:lang w:eastAsia="es-CO"/>
        </w:rPr>
      </w:pPr>
      <w:r w:rsidRPr="001E01EF">
        <w:rPr>
          <w:rFonts w:eastAsiaTheme="minorHAnsi" w:cstheme="minorBidi"/>
          <w:szCs w:val="22"/>
          <w:lang w:eastAsia="es-CO"/>
        </w:rPr>
        <w:t>La integración de datos climáticos obtenidos principalmente mediante la plataforma satelital NASA POWER, a través del consumo de su API, junto con la variable de precipitación proveniente de registros observacionales del IDEAM, permitió construir una base de datos climática continua, consistente y representativa para el período 2010–2024, superando limitaciones asociadas a vacíos de información y discontinuidades temporales.</w:t>
      </w:r>
    </w:p>
    <w:p w14:paraId="35B19171" w14:textId="64956448" w:rsidR="001E01EF" w:rsidRPr="001E01EF" w:rsidRDefault="001E01EF" w:rsidP="008A049C">
      <w:pPr>
        <w:pStyle w:val="NormalWeb"/>
        <w:numPr>
          <w:ilvl w:val="0"/>
          <w:numId w:val="14"/>
        </w:numPr>
        <w:spacing w:before="0" w:beforeAutospacing="0" w:after="0" w:afterAutospacing="0" w:line="480" w:lineRule="auto"/>
        <w:rPr>
          <w:rFonts w:eastAsiaTheme="minorHAnsi" w:cstheme="minorBidi"/>
          <w:szCs w:val="22"/>
          <w:lang w:eastAsia="es-CO"/>
        </w:rPr>
      </w:pPr>
      <w:r w:rsidRPr="001E01EF">
        <w:rPr>
          <w:rFonts w:eastAsiaTheme="minorHAnsi" w:cstheme="minorBidi"/>
          <w:szCs w:val="22"/>
          <w:lang w:eastAsia="es-CO"/>
        </w:rPr>
        <w:t>La construcción del Índice de Estrés Agroclimático Mensual del Cacao (IEAM-C) permitió integrar de forma sintética los principales factores de estrés climático que afectan al cultivo, destacándose el estrés hídrico y el estrés térmico como los componentes de mayor incidencia, resultado que fue consistente con la literatura agroclimática y con el análisis estadístico de correlación realizado.</w:t>
      </w:r>
    </w:p>
    <w:p w14:paraId="7825754A" w14:textId="0C13C38A" w:rsidR="001E01EF" w:rsidRPr="001E01EF" w:rsidRDefault="001E01EF" w:rsidP="008A049C">
      <w:pPr>
        <w:pStyle w:val="NormalWeb"/>
        <w:numPr>
          <w:ilvl w:val="0"/>
          <w:numId w:val="14"/>
        </w:numPr>
        <w:spacing w:before="0" w:beforeAutospacing="0" w:after="0" w:afterAutospacing="0" w:line="480" w:lineRule="auto"/>
        <w:rPr>
          <w:rFonts w:eastAsiaTheme="minorHAnsi" w:cstheme="minorBidi"/>
          <w:szCs w:val="22"/>
          <w:lang w:eastAsia="es-CO"/>
        </w:rPr>
      </w:pPr>
      <w:r w:rsidRPr="001E01EF">
        <w:rPr>
          <w:rFonts w:eastAsiaTheme="minorHAnsi" w:cstheme="minorBidi"/>
          <w:szCs w:val="22"/>
          <w:lang w:eastAsia="es-CO"/>
        </w:rPr>
        <w:t>El análisis de correlación entre las variables climáticas sustentó metodológicamente la asignación diferenciada de pesos dentro del IEAM-C, evidenciando que los factores asociados a la disponibilidad hídrica y a la demanda atmosférica presentan una mayor influencia conjunta sobre las condiciones agroclimáticas del área de estudio.</w:t>
      </w:r>
    </w:p>
    <w:p w14:paraId="50117E89" w14:textId="7180AC93" w:rsidR="001E01EF" w:rsidRPr="001E01EF" w:rsidRDefault="001E01EF" w:rsidP="008A049C">
      <w:pPr>
        <w:pStyle w:val="NormalWeb"/>
        <w:numPr>
          <w:ilvl w:val="0"/>
          <w:numId w:val="14"/>
        </w:numPr>
        <w:spacing w:before="0" w:beforeAutospacing="0" w:after="0" w:afterAutospacing="0" w:line="480" w:lineRule="auto"/>
        <w:rPr>
          <w:rFonts w:eastAsiaTheme="minorHAnsi" w:cstheme="minorBidi"/>
          <w:szCs w:val="22"/>
          <w:lang w:eastAsia="es-CO"/>
        </w:rPr>
      </w:pPr>
      <w:r w:rsidRPr="001E01EF">
        <w:rPr>
          <w:rFonts w:eastAsiaTheme="minorHAnsi" w:cstheme="minorBidi"/>
          <w:szCs w:val="22"/>
          <w:lang w:eastAsia="es-CO"/>
        </w:rPr>
        <w:t xml:space="preserve">La aplicación del algoritmo de aprendizaje no supervisado K-Means permitió identificar escenarios agroclimáticos homogéneos a partir de los registros mensuales </w:t>
      </w:r>
      <w:r w:rsidRPr="001E01EF">
        <w:rPr>
          <w:rFonts w:eastAsiaTheme="minorHAnsi" w:cstheme="minorBidi"/>
          <w:szCs w:val="22"/>
          <w:lang w:eastAsia="es-CO"/>
        </w:rPr>
        <w:lastRenderedPageBreak/>
        <w:t>históricos, clasificando los meses en escenarios favorables, intermedios y críticos, los cuales representan patrones recurrentes de comportamiento climático y no predicciones deterministas.</w:t>
      </w:r>
    </w:p>
    <w:p w14:paraId="4A3021EA" w14:textId="5848B2E3" w:rsidR="001E01EF" w:rsidRPr="001E01EF" w:rsidRDefault="001E01EF" w:rsidP="008A049C">
      <w:pPr>
        <w:pStyle w:val="NormalWeb"/>
        <w:numPr>
          <w:ilvl w:val="0"/>
          <w:numId w:val="14"/>
        </w:numPr>
        <w:spacing w:before="0" w:beforeAutospacing="0" w:after="0" w:afterAutospacing="0" w:line="480" w:lineRule="auto"/>
        <w:rPr>
          <w:rFonts w:eastAsiaTheme="minorHAnsi" w:cstheme="minorBidi"/>
          <w:szCs w:val="22"/>
          <w:lang w:eastAsia="es-CO"/>
        </w:rPr>
      </w:pPr>
      <w:r w:rsidRPr="001E01EF">
        <w:rPr>
          <w:rFonts w:eastAsiaTheme="minorHAnsi" w:cstheme="minorBidi"/>
          <w:szCs w:val="22"/>
          <w:lang w:eastAsia="es-CO"/>
        </w:rPr>
        <w:t>El despliegue de los resultados mediante un tablero interactivo desarrollado en Power BI facilitó la visualización integrada del comportamiento histórico de las variables climáticas, del IEAM-C y de los escenarios agroclimáticos simulados, constituyéndose en una herramienta práctica de apoyo para la toma de decisiones y la planificación agrícola del cultivo de cacao bajo condiciones de variabilidad climática.</w:t>
      </w:r>
    </w:p>
    <w:p w14:paraId="1E266544" w14:textId="77777777" w:rsidR="004E4091" w:rsidRPr="004E4091" w:rsidRDefault="004E4091" w:rsidP="004E4091"/>
    <w:bookmarkEnd w:id="96"/>
    <w:bookmarkEnd w:id="97"/>
    <w:p w14:paraId="37CC8171" w14:textId="77777777" w:rsidR="003F66F7" w:rsidRPr="003F66F7" w:rsidRDefault="003F66F7" w:rsidP="003F66F7"/>
    <w:p w14:paraId="217D8E25" w14:textId="77777777" w:rsidR="004E354A" w:rsidRPr="004E354A" w:rsidRDefault="004E354A" w:rsidP="00293697">
      <w:pPr>
        <w:rPr>
          <w:b/>
          <w:bCs/>
        </w:rPr>
      </w:pPr>
    </w:p>
    <w:p w14:paraId="6F491937" w14:textId="2605D45D" w:rsidR="004A0BA8" w:rsidRPr="004A0BA8" w:rsidRDefault="00DD6E5B" w:rsidP="004A0BA8">
      <w:r w:rsidRPr="004A0BA8">
        <w:br w:type="page"/>
      </w:r>
    </w:p>
    <w:p w14:paraId="17ED22FE" w14:textId="5BCBB1D6" w:rsidR="004A0BA8" w:rsidRPr="004A0BA8" w:rsidRDefault="004A0BA8" w:rsidP="008A049C">
      <w:pPr>
        <w:pStyle w:val="Ttulo1"/>
        <w:numPr>
          <w:ilvl w:val="0"/>
          <w:numId w:val="14"/>
        </w:numPr>
        <w:ind w:left="426" w:hanging="426"/>
        <w:rPr>
          <w:sz w:val="24"/>
          <w:szCs w:val="24"/>
        </w:rPr>
      </w:pPr>
      <w:bookmarkStart w:id="98" w:name="_Ref5605725"/>
      <w:bookmarkStart w:id="99" w:name="_Ref5607687"/>
      <w:bookmarkStart w:id="100" w:name="_Toc5610864"/>
      <w:bookmarkStart w:id="101" w:name="_Toc216724643"/>
      <w:r>
        <w:rPr>
          <w:sz w:val="24"/>
          <w:szCs w:val="24"/>
        </w:rPr>
        <w:lastRenderedPageBreak/>
        <w:t>R</w:t>
      </w:r>
      <w:r w:rsidRPr="004A0BA8">
        <w:rPr>
          <w:sz w:val="24"/>
          <w:szCs w:val="24"/>
        </w:rPr>
        <w:t>ECOMENDACIONES</w:t>
      </w:r>
      <w:bookmarkEnd w:id="98"/>
      <w:bookmarkEnd w:id="99"/>
      <w:bookmarkEnd w:id="100"/>
      <w:bookmarkEnd w:id="101"/>
    </w:p>
    <w:p w14:paraId="7F6434C0" w14:textId="24F44672" w:rsidR="004A0BA8" w:rsidRPr="00AC409E" w:rsidRDefault="004A0BA8" w:rsidP="00AC409E">
      <w:pPr>
        <w:spacing w:line="480" w:lineRule="auto"/>
        <w:jc w:val="both"/>
      </w:pPr>
      <w:r w:rsidRPr="00AC409E">
        <w:rPr>
          <w:rFonts w:hint="cs"/>
        </w:rPr>
        <w:t xml:space="preserve">El </w:t>
      </w:r>
      <w:r w:rsidR="00F22459" w:rsidRPr="00AC409E">
        <w:rPr>
          <w:rFonts w:hint="cs"/>
        </w:rPr>
        <w:t xml:space="preserve">propósito de este </w:t>
      </w:r>
      <w:r w:rsidRPr="00AC409E">
        <w:rPr>
          <w:rFonts w:hint="cs"/>
        </w:rPr>
        <w:t xml:space="preserve">capítulo </w:t>
      </w:r>
      <w:r w:rsidR="00F22459" w:rsidRPr="00AC409E">
        <w:rPr>
          <w:rFonts w:hint="cs"/>
        </w:rPr>
        <w:t>es presentar recomendaciones derivadas de los resultados de la investigación, orientadas a dar continuidad al desarrollo metodológico y conceptual del estudio. Asimismo, se identifican aspectos pendientes del problema de investigación, se proponen líneas de trabajo futuro y se señalan orientaciones para potenciar los impactos positivos y mitigar las limitaciones identificadas.</w:t>
      </w:r>
    </w:p>
    <w:p w14:paraId="440F22A5" w14:textId="376296CA" w:rsidR="00F22459" w:rsidRPr="00AC409E" w:rsidRDefault="00F22459" w:rsidP="00AC409E">
      <w:pPr>
        <w:pStyle w:val="NormalWeb"/>
        <w:spacing w:line="480" w:lineRule="auto"/>
        <w:jc w:val="both"/>
      </w:pPr>
      <w:r w:rsidRPr="00AC409E">
        <w:rPr>
          <w:rFonts w:hint="cs"/>
        </w:rPr>
        <w:t>Esta investigación nos permitió avanzar en la comprensión y clasificación de regímenes agroclimáticos asociados al cultivo de cacao en el municipio de San Vicente de Chucurí, mediante el uso de técnicas de análisis de datos y aprendizaje no supervisado. No obstante, los resultados obtenidos abren diversas posibilidades de trabajo futuro que contribuyen tanto al fortalecimiento metodológico como a la ampliación del conocimiento científico en el área de la agricultura climáticamente inteligente.</w:t>
      </w:r>
    </w:p>
    <w:p w14:paraId="13B0F713" w14:textId="6EE610A4" w:rsidR="00F22459" w:rsidRPr="00AC409E" w:rsidRDefault="00F22459" w:rsidP="00AC409E">
      <w:pPr>
        <w:pStyle w:val="NormalWeb"/>
        <w:spacing w:line="480" w:lineRule="auto"/>
        <w:jc w:val="both"/>
      </w:pPr>
      <w:r w:rsidRPr="00AC409E">
        <w:rPr>
          <w:rFonts w:hint="cs"/>
        </w:rPr>
        <w:t>El estudio logró identificar patrones agroclimáticos relevantes a partir de variables como precipitación, temperatura y radiación solar, quedan pendientes aspectos relacionados con la incorporación de variables edáficas, fisiológicas y socioeconómicas que podrían enriquecer la caracterización integral del estrés agroclimático. Futuras investigaciones podrían profundizar en la integración de indicadores de humedad del suelo, contenido de carbono, topografía, así como variables asociadas a prácticas de manejo agrícola, con el fin de mejorar la precisión y capacidad explicativa de los modelos propuestos. Asimismo, se sugiere evaluar la formulación de hipótesis orientadas a analizar relaciones causales entre los regímenes agroclimáticos identificados y el rendimiento real del cultivo, la calidad del grano y la incidencia de plagas y enfermedades.</w:t>
      </w:r>
    </w:p>
    <w:p w14:paraId="070361AF" w14:textId="02EAD26C" w:rsidR="00F22459" w:rsidRPr="00AC409E" w:rsidRDefault="00A13F52" w:rsidP="00AC409E">
      <w:pPr>
        <w:pStyle w:val="NormalWeb"/>
        <w:spacing w:line="480" w:lineRule="auto"/>
        <w:jc w:val="both"/>
      </w:pPr>
      <w:r w:rsidRPr="00AC409E">
        <w:rPr>
          <w:rFonts w:hint="cs"/>
        </w:rPr>
        <w:lastRenderedPageBreak/>
        <w:t xml:space="preserve">Para dar </w:t>
      </w:r>
      <w:r w:rsidR="00F22459" w:rsidRPr="00AC409E">
        <w:rPr>
          <w:rFonts w:hint="cs"/>
        </w:rPr>
        <w:t xml:space="preserve">continuidad </w:t>
      </w:r>
      <w:r w:rsidRPr="00AC409E">
        <w:rPr>
          <w:rFonts w:hint="cs"/>
        </w:rPr>
        <w:t>a</w:t>
      </w:r>
      <w:r w:rsidR="00F22459" w:rsidRPr="00AC409E">
        <w:rPr>
          <w:rFonts w:hint="cs"/>
        </w:rPr>
        <w:t xml:space="preserve"> lo desarrollado, se recomienda ampliar el enfoque metodológico mediante la comparación del algoritmo K-means con otras técnicas de aprendizaje no supervisado y supervisado, tales como DBSCAN, clustering jerárquico o redes neuronales autoorganizadas, con el propósito de evaluar la robustez y estabilidad de los regímenes agroclimáticos identificados. De igual forma, la aplicación del Índice de Estrés Agroclimático Mensual para el Cacao (IEAM-C) en otras regiones productoras permitiría validar su transferibilidad espacial y contribuir a la consolidación de un marco metodológico replicable a escala regional o nacional, fortaleciendo así el estado del arte en modelación agroclimática.</w:t>
      </w:r>
    </w:p>
    <w:p w14:paraId="27C71885" w14:textId="0FAADE0A" w:rsidR="00F22459" w:rsidRPr="00AC409E" w:rsidRDefault="00F22459" w:rsidP="00AC409E">
      <w:pPr>
        <w:pStyle w:val="NormalWeb"/>
        <w:spacing w:line="480" w:lineRule="auto"/>
        <w:jc w:val="both"/>
      </w:pPr>
      <w:r w:rsidRPr="00AC409E">
        <w:rPr>
          <w:rFonts w:hint="cs"/>
        </w:rPr>
        <w:t>Desde una perspectiva aplicada, los resultados de est</w:t>
      </w:r>
      <w:r w:rsidR="00A13F52" w:rsidRPr="00AC409E">
        <w:rPr>
          <w:rFonts w:hint="cs"/>
        </w:rPr>
        <w:t>e proyecto de grado</w:t>
      </w:r>
      <w:r w:rsidRPr="00AC409E">
        <w:rPr>
          <w:rFonts w:hint="cs"/>
        </w:rPr>
        <w:t xml:space="preserve"> pueden ser utilizados como base para el diseño de estrategias orientadas a mitigar los impactos negativos del estrés agroclimático sobre la producción cacaotera. Se sugiere el desarrollo de sistemas de alerta temprana integrados al Sistema de Apoyo para la Toma de Decisiones (DSS), que permitan anticipar escenarios de riesgo y orientar la adopción de prácticas de manejo adaptativo, tales como ajustes en calendarios de siembra, manejo hídrico y selección de materiales vegetales más resilientes. Estas acciones contribuirían a incrementar los impactos positivos de la investigación, fortaleciendo la capacidad de adaptación de los productores y apoyando la toma de decisiones por parte de entidades públicas y privadas del sector agrícola.</w:t>
      </w:r>
    </w:p>
    <w:p w14:paraId="1C0464A9" w14:textId="77777777" w:rsidR="00F22459" w:rsidRPr="00AC409E" w:rsidRDefault="00F22459" w:rsidP="00AC409E">
      <w:pPr>
        <w:pStyle w:val="NormalWeb"/>
        <w:spacing w:line="480" w:lineRule="auto"/>
        <w:jc w:val="both"/>
      </w:pPr>
      <w:r w:rsidRPr="00AC409E">
        <w:rPr>
          <w:rFonts w:hint="cs"/>
        </w:rPr>
        <w:t xml:space="preserve">Durante el desarrollo de la investigación se presentaron diversas dificultades de carácter científico-tecnológico, principalmente relacionadas con la disponibilidad, calidad y resolución temporal de los datos climáticos. La presencia de valores faltantes, inconsistencias en las series históricas y diferencias en las escalas de medición representaron desafíos significativos para el análisis. Estas limitaciones fueron abordadas mediante procesos </w:t>
      </w:r>
      <w:r w:rsidRPr="00AC409E">
        <w:rPr>
          <w:rFonts w:hint="cs"/>
        </w:rPr>
        <w:lastRenderedPageBreak/>
        <w:t>sistemáticos de limpieza, normalización y validación de datos, así como la selección cuidadosa de variables relevantes para el análisis. La documentación detallada de estas soluciones metodológicas constituye un aporte valioso para otros investigadores que enfrenten problemáticas similares en estudios basados en datos agroclimáticos.</w:t>
      </w:r>
    </w:p>
    <w:p w14:paraId="6F965FAA" w14:textId="77777777" w:rsidR="00F22459" w:rsidRPr="00AC409E" w:rsidRDefault="00F22459" w:rsidP="00AC409E">
      <w:pPr>
        <w:pStyle w:val="NormalWeb"/>
        <w:spacing w:line="480" w:lineRule="auto"/>
        <w:jc w:val="both"/>
      </w:pPr>
      <w:r w:rsidRPr="00AC409E">
        <w:rPr>
          <w:rFonts w:hint="cs"/>
        </w:rPr>
        <w:t>Finalmente, se recomienda que futuras investigaciones continúen fortaleciendo la articulación entre ciencia de datos, agricultura y cambio climático, promoviendo enfoques interdisciplinarios que faciliten la generación de conocimiento accionable. La integración de herramientas interpretables y accesibles para los usuarios finales resulta clave para maximizar el impacto social y productivo de las investigaciones, contribuyendo a una agricultura más resiliente, sostenible y basada en evidencia científica.</w:t>
      </w:r>
    </w:p>
    <w:p w14:paraId="12FB462A" w14:textId="14D49381" w:rsidR="00336006" w:rsidRPr="004A0BA8" w:rsidRDefault="00336006" w:rsidP="001F5B7E">
      <w:pPr>
        <w:rPr>
          <w:color w:val="0070C0"/>
        </w:rPr>
      </w:pPr>
      <w:r w:rsidRPr="004A0BA8">
        <w:rPr>
          <w:color w:val="0070C0"/>
        </w:rPr>
        <w:br w:type="page"/>
      </w:r>
    </w:p>
    <w:p w14:paraId="6EC8E46D" w14:textId="77777777" w:rsidR="00D52FE3" w:rsidRDefault="00DA145F" w:rsidP="00DA145F">
      <w:pPr>
        <w:pStyle w:val="Ttulo1"/>
        <w:rPr>
          <w:rFonts w:cs="Times New Roman"/>
          <w:sz w:val="24"/>
          <w:szCs w:val="24"/>
        </w:rPr>
      </w:pPr>
      <w:bookmarkStart w:id="102" w:name="_Toc216724644"/>
      <w:r w:rsidRPr="004C2076">
        <w:rPr>
          <w:rFonts w:cs="Times New Roman"/>
          <w:sz w:val="24"/>
          <w:szCs w:val="24"/>
        </w:rPr>
        <w:lastRenderedPageBreak/>
        <w:t>REFERENCIAS</w:t>
      </w:r>
      <w:bookmarkEnd w:id="102"/>
    </w:p>
    <w:p w14:paraId="370F54E5" w14:textId="77777777" w:rsidR="006F4E7F" w:rsidRDefault="006F4E7F" w:rsidP="006F4E7F">
      <w:pPr>
        <w:spacing w:line="480" w:lineRule="auto"/>
        <w:ind w:left="720" w:hanging="720"/>
      </w:pPr>
      <w:proofErr w:type="spellStart"/>
      <w:r>
        <w:t>Agrosavia</w:t>
      </w:r>
      <w:proofErr w:type="spellEnd"/>
      <w:r>
        <w:t>. (2021). Manual técnico para la producción de semilla de cacao en vivero. https://www.agrosavia.co</w:t>
      </w:r>
    </w:p>
    <w:p w14:paraId="6238AE6E" w14:textId="77777777" w:rsidR="006F4E7F" w:rsidRDefault="006F4E7F" w:rsidP="006F4E7F">
      <w:pPr>
        <w:spacing w:line="480" w:lineRule="auto"/>
        <w:ind w:left="720" w:hanging="720"/>
      </w:pPr>
      <w:proofErr w:type="spellStart"/>
      <w:r>
        <w:t>Agrosavia</w:t>
      </w:r>
      <w:proofErr w:type="spellEnd"/>
      <w:r>
        <w:t>. (2021). Modelo productivo del cacao bajo escenarios de variabilidad climática. Centro de Investigación La Suiza.</w:t>
      </w:r>
    </w:p>
    <w:p w14:paraId="3388989D" w14:textId="77777777" w:rsidR="006F4E7F" w:rsidRPr="00D57265" w:rsidRDefault="006F4E7F" w:rsidP="006F4E7F">
      <w:pPr>
        <w:spacing w:line="480" w:lineRule="auto"/>
        <w:ind w:left="720" w:hanging="720"/>
        <w:rPr>
          <w:lang w:val="en-US"/>
        </w:rPr>
      </w:pPr>
      <w:proofErr w:type="spellStart"/>
      <w:r>
        <w:t>Agrosavia</w:t>
      </w:r>
      <w:proofErr w:type="spellEnd"/>
      <w:r>
        <w:t xml:space="preserve">. (2025). Manual del sistema agroforestal de cacao: Estrategias de sostenibilidad y cambio climático. </w:t>
      </w:r>
      <w:r w:rsidRPr="00D57265">
        <w:rPr>
          <w:lang w:val="en-US"/>
        </w:rPr>
        <w:t xml:space="preserve">Centro de </w:t>
      </w:r>
      <w:proofErr w:type="spellStart"/>
      <w:r w:rsidRPr="00D57265">
        <w:rPr>
          <w:lang w:val="en-US"/>
        </w:rPr>
        <w:t>Investigación</w:t>
      </w:r>
      <w:proofErr w:type="spellEnd"/>
      <w:r w:rsidRPr="00D57265">
        <w:rPr>
          <w:lang w:val="en-US"/>
        </w:rPr>
        <w:t xml:space="preserve"> La </w:t>
      </w:r>
      <w:proofErr w:type="spellStart"/>
      <w:r w:rsidRPr="00D57265">
        <w:rPr>
          <w:lang w:val="en-US"/>
        </w:rPr>
        <w:t>Suiza</w:t>
      </w:r>
      <w:proofErr w:type="spellEnd"/>
      <w:r w:rsidRPr="00D57265">
        <w:rPr>
          <w:lang w:val="en-US"/>
        </w:rPr>
        <w:t>.</w:t>
      </w:r>
    </w:p>
    <w:p w14:paraId="1A539308" w14:textId="77777777" w:rsidR="006F4E7F" w:rsidRPr="006F4E7F" w:rsidRDefault="006F4E7F" w:rsidP="006F4E7F">
      <w:pPr>
        <w:spacing w:line="480" w:lineRule="auto"/>
        <w:ind w:left="720" w:hanging="720"/>
        <w:rPr>
          <w:lang w:val="de-DE"/>
        </w:rPr>
      </w:pPr>
      <w:proofErr w:type="spellStart"/>
      <w:r w:rsidRPr="00D57265">
        <w:rPr>
          <w:lang w:val="en-US"/>
        </w:rPr>
        <w:t>Alvim</w:t>
      </w:r>
      <w:proofErr w:type="spellEnd"/>
      <w:r w:rsidRPr="00D57265">
        <w:rPr>
          <w:lang w:val="en-US"/>
        </w:rPr>
        <w:t xml:space="preserve">, P. T. (1984). Cocoa. In P. R. Goldsworthy &amp; N. M. Fisher (Eds.), The physiology of tropical field crops (pp. 279–313). </w:t>
      </w:r>
      <w:r w:rsidRPr="006F4E7F">
        <w:rPr>
          <w:lang w:val="de-DE"/>
        </w:rPr>
        <w:t>Wiley.</w:t>
      </w:r>
    </w:p>
    <w:p w14:paraId="133C6523" w14:textId="77777777" w:rsidR="006F4E7F" w:rsidRDefault="006F4E7F" w:rsidP="006F4E7F">
      <w:pPr>
        <w:spacing w:line="480" w:lineRule="auto"/>
        <w:ind w:left="720" w:hanging="720"/>
      </w:pPr>
      <w:r w:rsidRPr="006F4E7F">
        <w:rPr>
          <w:lang w:val="de-DE"/>
        </w:rPr>
        <w:t xml:space="preserve">Beer, J., Muschler, R., Kass, D., &amp; Somarriba, E. (1998). Shade management in coffee and cacao plantations. </w:t>
      </w:r>
      <w:proofErr w:type="spellStart"/>
      <w:r>
        <w:t>Agroforestry</w:t>
      </w:r>
      <w:proofErr w:type="spellEnd"/>
      <w:r>
        <w:t xml:space="preserve"> </w:t>
      </w:r>
      <w:proofErr w:type="spellStart"/>
      <w:r>
        <w:t>Systems</w:t>
      </w:r>
      <w:proofErr w:type="spellEnd"/>
      <w:r>
        <w:t>, 38(1–3), 139–164. https://doi.org/10.1023/A:1005946528316</w:t>
      </w:r>
    </w:p>
    <w:p w14:paraId="0F00B148" w14:textId="77777777" w:rsidR="006F4E7F" w:rsidRPr="00D57265" w:rsidRDefault="006F4E7F" w:rsidP="006F4E7F">
      <w:pPr>
        <w:spacing w:line="480" w:lineRule="auto"/>
        <w:ind w:left="720" w:hanging="720"/>
        <w:rPr>
          <w:lang w:val="en-US"/>
        </w:rPr>
      </w:pPr>
      <w:r>
        <w:t xml:space="preserve">Bernal, C. A. (2010). Metodología de la investigación: Para administración, economía, humanidades y ciencias sociales (3.ª ed.). </w:t>
      </w:r>
      <w:r w:rsidRPr="00D57265">
        <w:rPr>
          <w:lang w:val="en-US"/>
        </w:rPr>
        <w:t xml:space="preserve">Pearson </w:t>
      </w:r>
      <w:proofErr w:type="spellStart"/>
      <w:r w:rsidRPr="00D57265">
        <w:rPr>
          <w:lang w:val="en-US"/>
        </w:rPr>
        <w:t>Educación</w:t>
      </w:r>
      <w:proofErr w:type="spellEnd"/>
      <w:r w:rsidRPr="00D57265">
        <w:rPr>
          <w:lang w:val="en-US"/>
        </w:rPr>
        <w:t>.</w:t>
      </w:r>
    </w:p>
    <w:p w14:paraId="289DC829" w14:textId="77777777" w:rsidR="006F4E7F" w:rsidRPr="00D57265" w:rsidRDefault="006F4E7F" w:rsidP="006F4E7F">
      <w:pPr>
        <w:spacing w:line="480" w:lineRule="auto"/>
        <w:ind w:left="720" w:hanging="720"/>
        <w:rPr>
          <w:lang w:val="en-US"/>
        </w:rPr>
      </w:pPr>
      <w:r w:rsidRPr="00D57265">
        <w:rPr>
          <w:lang w:val="en-US"/>
        </w:rPr>
        <w:t xml:space="preserve">Biggs, T., </w:t>
      </w:r>
      <w:proofErr w:type="spellStart"/>
      <w:r w:rsidRPr="00D57265">
        <w:rPr>
          <w:lang w:val="en-US"/>
        </w:rPr>
        <w:t>Naghibi</w:t>
      </w:r>
      <w:proofErr w:type="spellEnd"/>
      <w:r w:rsidRPr="00D57265">
        <w:rPr>
          <w:lang w:val="en-US"/>
        </w:rPr>
        <w:t xml:space="preserve">, S. A., Moghaddam, D. D., Falah, F., Bui, D., </w:t>
      </w:r>
      <w:proofErr w:type="spellStart"/>
      <w:r w:rsidRPr="00D57265">
        <w:rPr>
          <w:lang w:val="en-US"/>
        </w:rPr>
        <w:t>Dayal</w:t>
      </w:r>
      <w:proofErr w:type="spellEnd"/>
      <w:r w:rsidRPr="00D57265">
        <w:rPr>
          <w:lang w:val="en-US"/>
        </w:rPr>
        <w:t>, K. S., Rahmati, O., Mohammadi, F., &amp; Deo, R. (2020). Machine learning approaches for spatial modeling of agricultural droughts. Science of the Total Environment, 726, 1–13.</w:t>
      </w:r>
    </w:p>
    <w:p w14:paraId="48149ECA" w14:textId="77777777" w:rsidR="006F4E7F" w:rsidRPr="006A4E3A" w:rsidRDefault="006F4E7F" w:rsidP="006F4E7F">
      <w:pPr>
        <w:spacing w:line="480" w:lineRule="auto"/>
        <w:ind w:left="720" w:hanging="720"/>
        <w:rPr>
          <w:lang w:val="en-US"/>
        </w:rPr>
      </w:pPr>
      <w:proofErr w:type="spellStart"/>
      <w:r w:rsidRPr="00D57265">
        <w:rPr>
          <w:lang w:val="en-US"/>
        </w:rPr>
        <w:t>Carr</w:t>
      </w:r>
      <w:proofErr w:type="spellEnd"/>
      <w:r w:rsidRPr="00D57265">
        <w:rPr>
          <w:lang w:val="en-US"/>
        </w:rPr>
        <w:t xml:space="preserve">, M. K. V. (2011). The water relations and irrigation requirements of cocoa (Theobroma cacao L.): A review. </w:t>
      </w:r>
      <w:r w:rsidRPr="006A4E3A">
        <w:rPr>
          <w:lang w:val="en-US"/>
        </w:rPr>
        <w:t>Cambridge University Press.</w:t>
      </w:r>
    </w:p>
    <w:p w14:paraId="5A1C99AD" w14:textId="77777777" w:rsidR="006F4E7F" w:rsidRDefault="006F4E7F" w:rsidP="006F4E7F">
      <w:pPr>
        <w:spacing w:line="480" w:lineRule="auto"/>
        <w:ind w:left="720" w:hanging="720"/>
      </w:pPr>
      <w:r>
        <w:t xml:space="preserve">Cáceres Ortiz, P. A., &amp; Gamboa Ariza, A. C. (2019). Modelo predictivo para el rendimiento de cultivos de cacao en Santander basado en herramientas de aprendizaje automático supervisado [Trabajo de grado, Universidad Industrial de </w:t>
      </w:r>
      <w:r>
        <w:lastRenderedPageBreak/>
        <w:t>Santander]. https://noesis.uis.edu.co/items/63017fcf-e512-43bd-86b4-03634045ab8b</w:t>
      </w:r>
    </w:p>
    <w:p w14:paraId="16406A13" w14:textId="77777777" w:rsidR="006F4E7F" w:rsidRPr="006F4E7F" w:rsidRDefault="006F4E7F" w:rsidP="006F4E7F">
      <w:pPr>
        <w:spacing w:line="480" w:lineRule="auto"/>
        <w:ind w:left="720" w:hanging="720"/>
        <w:rPr>
          <w:lang w:val="de-DE"/>
        </w:rPr>
      </w:pPr>
      <w:r w:rsidRPr="006F4E7F">
        <w:rPr>
          <w:lang w:val="de-DE"/>
        </w:rPr>
        <w:t>Chapman, P., Clinton, J., Kerber, R., Khabaza, T., Reinartz, T., Shearer, C., &amp; Wirth, R. (2000). CRISP-DM 1.0: Step-by-step data mining guide. SPSS Inc. https://www.the-modeling-agency.com/crisp-dm.pdf</w:t>
      </w:r>
    </w:p>
    <w:p w14:paraId="403227C7" w14:textId="77777777" w:rsidR="006F4E7F" w:rsidRDefault="006F4E7F" w:rsidP="006F4E7F">
      <w:pPr>
        <w:spacing w:line="480" w:lineRule="auto"/>
        <w:ind w:left="720" w:hanging="720"/>
      </w:pPr>
      <w:r w:rsidRPr="006F4E7F">
        <w:rPr>
          <w:lang w:val="de-DE"/>
        </w:rPr>
        <w:t xml:space="preserve">Chapman, S. C., Chakraborty, S., Dreccer, M. F., &amp; Howden, S. M. (2021). </w:t>
      </w:r>
      <w:r w:rsidRPr="00D57265">
        <w:rPr>
          <w:lang w:val="en-US"/>
        </w:rPr>
        <w:t xml:space="preserve">Crop response to climate change driven weather variability associated with ENSO. </w:t>
      </w:r>
      <w:proofErr w:type="spellStart"/>
      <w:r>
        <w:t>Agricultural</w:t>
      </w:r>
      <w:proofErr w:type="spellEnd"/>
      <w:r>
        <w:t xml:space="preserve"> </w:t>
      </w:r>
      <w:proofErr w:type="spellStart"/>
      <w:r>
        <w:t>Systems</w:t>
      </w:r>
      <w:proofErr w:type="spellEnd"/>
      <w:r>
        <w:t>, 190, 103092. https://doi.org/10.1016/j.agsy.2021.103092</w:t>
      </w:r>
    </w:p>
    <w:p w14:paraId="5F2CE511" w14:textId="77777777" w:rsidR="006F4E7F" w:rsidRDefault="006F4E7F" w:rsidP="006F4E7F">
      <w:pPr>
        <w:spacing w:line="480" w:lineRule="auto"/>
        <w:ind w:left="720" w:hanging="720"/>
      </w:pPr>
      <w:r>
        <w:t>Congreso de la República de Colombia. (1993). Ley 99 de 1993. Diario Oficial No. 41.146.</w:t>
      </w:r>
    </w:p>
    <w:p w14:paraId="585CACF8" w14:textId="77777777" w:rsidR="006F4E7F" w:rsidRDefault="006F4E7F" w:rsidP="006F4E7F">
      <w:pPr>
        <w:spacing w:line="480" w:lineRule="auto"/>
        <w:ind w:left="720" w:hanging="720"/>
      </w:pPr>
      <w:r>
        <w:t>Congreso de la República de Colombia. (2014). Ley 1715 de 2014. Diario Oficial No. 49.149.</w:t>
      </w:r>
    </w:p>
    <w:p w14:paraId="7664803B" w14:textId="77777777" w:rsidR="006F4E7F" w:rsidRDefault="006F4E7F" w:rsidP="006F4E7F">
      <w:pPr>
        <w:spacing w:line="480" w:lineRule="auto"/>
        <w:ind w:left="720" w:hanging="720"/>
      </w:pPr>
      <w:r>
        <w:t>Congreso de la República de Colombia. (2017). Ley 1876 de 2017. Diario Oficial No. 50.325.</w:t>
      </w:r>
    </w:p>
    <w:p w14:paraId="089844FC" w14:textId="77777777" w:rsidR="006F4E7F" w:rsidRDefault="006F4E7F" w:rsidP="006F4E7F">
      <w:pPr>
        <w:spacing w:line="480" w:lineRule="auto"/>
        <w:ind w:left="720" w:hanging="720"/>
      </w:pPr>
      <w:r>
        <w:t>Departamento Nacional de Planeación. (2022). Plan Nacional de Desarrollo 2022–2026: Colombia potencia mundial de la vida.</w:t>
      </w:r>
    </w:p>
    <w:p w14:paraId="549B1A3D" w14:textId="77777777" w:rsidR="006F4E7F" w:rsidRDefault="006F4E7F" w:rsidP="006F4E7F">
      <w:pPr>
        <w:spacing w:line="480" w:lineRule="auto"/>
        <w:ind w:left="720" w:hanging="720"/>
      </w:pPr>
      <w:r>
        <w:t>Federación Nacional de Cacaoteros (FEDECACAO). (2021). Plan de renovación de cacaotales 2022: Estrategia Más Cacao. Bogotá, Colombia.</w:t>
      </w:r>
    </w:p>
    <w:p w14:paraId="5D4A73D2" w14:textId="77777777" w:rsidR="006F4E7F" w:rsidRDefault="006F4E7F" w:rsidP="006F4E7F">
      <w:pPr>
        <w:spacing w:line="480" w:lineRule="auto"/>
        <w:ind w:left="720" w:hanging="720"/>
      </w:pPr>
      <w:r>
        <w:t>Federación Nacional de Cacaoteros (FEDECACAO). (2023). Guía técnica para el cultivo del cacao: Manejo integrado y condiciones ambientales. Bogotá, Colombia.</w:t>
      </w:r>
    </w:p>
    <w:p w14:paraId="0C4A1B14" w14:textId="77777777" w:rsidR="006F4E7F" w:rsidRPr="006F4E7F" w:rsidRDefault="006F4E7F" w:rsidP="006F4E7F">
      <w:pPr>
        <w:spacing w:line="480" w:lineRule="auto"/>
        <w:ind w:left="720" w:hanging="720"/>
        <w:rPr>
          <w:lang w:val="de-DE"/>
        </w:rPr>
      </w:pPr>
      <w:proofErr w:type="spellStart"/>
      <w:r>
        <w:t>Floridi</w:t>
      </w:r>
      <w:proofErr w:type="spellEnd"/>
      <w:r>
        <w:t xml:space="preserve">, L., </w:t>
      </w:r>
      <w:proofErr w:type="spellStart"/>
      <w:r>
        <w:t>Cowls</w:t>
      </w:r>
      <w:proofErr w:type="spellEnd"/>
      <w:r>
        <w:t xml:space="preserve">, J., </w:t>
      </w:r>
      <w:proofErr w:type="spellStart"/>
      <w:r>
        <w:t>Beltrametti</w:t>
      </w:r>
      <w:proofErr w:type="spellEnd"/>
      <w:r>
        <w:t xml:space="preserve">, M., Chatila, R., </w:t>
      </w:r>
      <w:proofErr w:type="spellStart"/>
      <w:r>
        <w:t>Chazerand</w:t>
      </w:r>
      <w:proofErr w:type="spellEnd"/>
      <w:r>
        <w:t xml:space="preserve">, P., </w:t>
      </w:r>
      <w:proofErr w:type="spellStart"/>
      <w:r>
        <w:t>Dignum</w:t>
      </w:r>
      <w:proofErr w:type="spellEnd"/>
      <w:r>
        <w:t xml:space="preserve">, V., &amp; </w:t>
      </w:r>
      <w:proofErr w:type="spellStart"/>
      <w:r>
        <w:t>Vayena</w:t>
      </w:r>
      <w:proofErr w:type="spellEnd"/>
      <w:r>
        <w:t xml:space="preserve">, E. (2018). </w:t>
      </w:r>
      <w:r w:rsidRPr="006F4E7F">
        <w:rPr>
          <w:lang w:val="de-DE"/>
        </w:rPr>
        <w:t>AI4People—An ethical framework for a good AI society. Minds and Machines, 28, 689–707. https://doi.org/10.1007/s11023-018-9482-5</w:t>
      </w:r>
    </w:p>
    <w:p w14:paraId="11FD954D" w14:textId="77777777" w:rsidR="006F4E7F" w:rsidRPr="00D57265" w:rsidRDefault="006F4E7F" w:rsidP="006F4E7F">
      <w:pPr>
        <w:spacing w:line="480" w:lineRule="auto"/>
        <w:ind w:left="720" w:hanging="720"/>
        <w:rPr>
          <w:lang w:val="en-US"/>
        </w:rPr>
      </w:pPr>
      <w:r w:rsidRPr="006F4E7F">
        <w:rPr>
          <w:lang w:val="de-DE"/>
        </w:rPr>
        <w:t xml:space="preserve">Food and Agriculture Organization of the United Nations. </w:t>
      </w:r>
      <w:r w:rsidRPr="00D57265">
        <w:rPr>
          <w:lang w:val="en-US"/>
        </w:rPr>
        <w:t>(2023). FAOSTAT statistical database. https://www.fao.org/faostat</w:t>
      </w:r>
    </w:p>
    <w:p w14:paraId="485565F1" w14:textId="77777777" w:rsidR="006F4E7F" w:rsidRPr="006F4E7F" w:rsidRDefault="006F4E7F" w:rsidP="006F4E7F">
      <w:pPr>
        <w:spacing w:line="480" w:lineRule="auto"/>
        <w:ind w:left="720" w:hanging="720"/>
        <w:rPr>
          <w:lang w:val="de-DE"/>
        </w:rPr>
      </w:pPr>
      <w:r w:rsidRPr="006F4E7F">
        <w:rPr>
          <w:lang w:val="de-DE"/>
        </w:rPr>
        <w:lastRenderedPageBreak/>
        <w:t>Hastie, T., Tibshirani, R., &amp; Friedman, J. (2017). The elements of statistical learning (2nd ed.). Springer. https://doi.org/10.1007/978-0-387-84858-7</w:t>
      </w:r>
    </w:p>
    <w:p w14:paraId="0F34A685" w14:textId="77777777" w:rsidR="006F4E7F" w:rsidRDefault="006F4E7F" w:rsidP="006F4E7F">
      <w:pPr>
        <w:spacing w:line="480" w:lineRule="auto"/>
        <w:ind w:left="720" w:hanging="720"/>
      </w:pPr>
      <w:r w:rsidRPr="006F4E7F">
        <w:rPr>
          <w:lang w:val="de-DE"/>
        </w:rPr>
        <w:t xml:space="preserve">Havlin, J. L., Tisdale, S. L., Nelson, W. L., &amp; Beaton, J. D. (2014). </w:t>
      </w:r>
      <w:r>
        <w:t>Soil fertility and fertilizers (8th ed.). Pearson.</w:t>
      </w:r>
    </w:p>
    <w:p w14:paraId="71E4F93B" w14:textId="77777777" w:rsidR="006F4E7F" w:rsidRDefault="006F4E7F" w:rsidP="006F4E7F">
      <w:pPr>
        <w:spacing w:line="480" w:lineRule="auto"/>
        <w:ind w:left="720" w:hanging="720"/>
      </w:pPr>
      <w:r>
        <w:t>IDEAM. (2024). Datos climatológicos históricos de estaciones meteorológicas de Colombia. http://dhime.ideam.gov.co/atencionciudadano/</w:t>
      </w:r>
    </w:p>
    <w:p w14:paraId="783A401F" w14:textId="77777777" w:rsidR="006F4E7F" w:rsidRPr="00D57265" w:rsidRDefault="006F4E7F" w:rsidP="006F4E7F">
      <w:pPr>
        <w:spacing w:line="480" w:lineRule="auto"/>
        <w:ind w:left="720" w:hanging="720"/>
        <w:rPr>
          <w:lang w:val="en-US"/>
        </w:rPr>
      </w:pPr>
      <w:r w:rsidRPr="00D57265">
        <w:rPr>
          <w:lang w:val="en-US"/>
        </w:rPr>
        <w:t>International Cocoa Organization. (2024). Cocoa market report: February 2024. https://www.icco.org</w:t>
      </w:r>
    </w:p>
    <w:p w14:paraId="6DBAD07B" w14:textId="77777777" w:rsidR="006F4E7F" w:rsidRPr="00D57265" w:rsidRDefault="006F4E7F" w:rsidP="006F4E7F">
      <w:pPr>
        <w:spacing w:line="480" w:lineRule="auto"/>
        <w:ind w:left="720" w:hanging="720"/>
        <w:rPr>
          <w:lang w:val="en-US"/>
        </w:rPr>
      </w:pPr>
      <w:r>
        <w:t xml:space="preserve">Jaimes-Suarez, Y., Arroyave, C., &amp; Quiroga, R. (2022). Modelo productivo para el cultivo de cacao (Theobroma cacao L.) en el departamento de Santander (2.a ed.). </w:t>
      </w:r>
      <w:r w:rsidRPr="00D57265">
        <w:rPr>
          <w:lang w:val="en-US"/>
        </w:rPr>
        <w:t>AGROSAVIA. https://doi.org/10.21930/agrosavia.model.7404494</w:t>
      </w:r>
    </w:p>
    <w:p w14:paraId="32DCFC31" w14:textId="77777777" w:rsidR="006F4E7F" w:rsidRDefault="006F4E7F" w:rsidP="006F4E7F">
      <w:pPr>
        <w:spacing w:line="480" w:lineRule="auto"/>
        <w:ind w:left="720" w:hanging="720"/>
      </w:pPr>
      <w:r w:rsidRPr="00D57265">
        <w:rPr>
          <w:lang w:val="en-US"/>
        </w:rPr>
        <w:t xml:space="preserve">Lal, R. (2004). Soil carbon sequestration impacts on global climate change and food security. </w:t>
      </w:r>
      <w:r>
        <w:t>Science, 304(5677), 1623–1627. https://doi.org/10.1126/science.1097396</w:t>
      </w:r>
    </w:p>
    <w:p w14:paraId="62C3A0DE" w14:textId="77777777" w:rsidR="006F4E7F" w:rsidRPr="006F4E7F" w:rsidRDefault="006F4E7F" w:rsidP="006F4E7F">
      <w:pPr>
        <w:spacing w:line="480" w:lineRule="auto"/>
        <w:ind w:left="720" w:hanging="720"/>
        <w:rPr>
          <w:lang w:val="de-DE"/>
        </w:rPr>
      </w:pPr>
      <w:r>
        <w:t xml:space="preserve">Lamos-Díaz, H., Puentes-Garzón, D. E., &amp; Zárate-Caicedo, D. A. (2020). </w:t>
      </w:r>
      <w:r w:rsidRPr="006F4E7F">
        <w:rPr>
          <w:lang w:val="de-DE"/>
        </w:rPr>
        <w:t>Comparison between machine learning models for yield forecast in cocoa crops in Santander, Colombia. Ingeniería, 29(54), e10853.</w:t>
      </w:r>
    </w:p>
    <w:p w14:paraId="05FF3FEA" w14:textId="77777777" w:rsidR="006F4E7F" w:rsidRPr="006F4E7F" w:rsidRDefault="006F4E7F" w:rsidP="006F4E7F">
      <w:pPr>
        <w:spacing w:line="480" w:lineRule="auto"/>
        <w:ind w:left="720" w:hanging="720"/>
        <w:rPr>
          <w:lang w:val="de-DE"/>
        </w:rPr>
      </w:pPr>
      <w:r w:rsidRPr="006F4E7F">
        <w:rPr>
          <w:lang w:val="de-DE"/>
        </w:rPr>
        <w:t>Marschner, P. (2012). Marschner’s mineral nutrition of higher plants (3rd ed.). Academic Press.</w:t>
      </w:r>
    </w:p>
    <w:p w14:paraId="2C43B0A0" w14:textId="77777777" w:rsidR="006F4E7F" w:rsidRPr="006F4E7F" w:rsidRDefault="006F4E7F" w:rsidP="006F4E7F">
      <w:pPr>
        <w:spacing w:line="480" w:lineRule="auto"/>
        <w:ind w:left="720" w:hanging="720"/>
        <w:rPr>
          <w:lang w:val="de-DE"/>
        </w:rPr>
      </w:pPr>
      <w:r w:rsidRPr="006F4E7F">
        <w:rPr>
          <w:lang w:val="de-DE"/>
        </w:rPr>
        <w:t>McKinney, W. (2010). Data structures for statistical computing in Python. Proceedings of the 9th Python in Science Conference, 51–56.</w:t>
      </w:r>
    </w:p>
    <w:p w14:paraId="3BDBC1F1" w14:textId="77777777" w:rsidR="006F4E7F" w:rsidRPr="00D57265" w:rsidRDefault="006F4E7F" w:rsidP="006F4E7F">
      <w:pPr>
        <w:spacing w:line="480" w:lineRule="auto"/>
        <w:ind w:left="720" w:hanging="720"/>
        <w:rPr>
          <w:lang w:val="en-US"/>
        </w:rPr>
      </w:pPr>
      <w:r w:rsidRPr="006F4E7F">
        <w:rPr>
          <w:lang w:val="de-DE"/>
        </w:rPr>
        <w:t xml:space="preserve">National Aeronautics and Space Administration. </w:t>
      </w:r>
      <w:r w:rsidRPr="00D57265">
        <w:rPr>
          <w:lang w:val="en-US"/>
        </w:rPr>
        <w:t>(2024). NASA Earthdata. https://earthdata.nasa.gov/</w:t>
      </w:r>
    </w:p>
    <w:p w14:paraId="78AC0FE4" w14:textId="77777777" w:rsidR="006F4E7F" w:rsidRPr="006F4E7F" w:rsidRDefault="006F4E7F" w:rsidP="006F4E7F">
      <w:pPr>
        <w:spacing w:line="480" w:lineRule="auto"/>
        <w:ind w:left="720" w:hanging="720"/>
        <w:rPr>
          <w:lang w:val="de-DE"/>
        </w:rPr>
      </w:pPr>
      <w:r w:rsidRPr="006F4E7F">
        <w:rPr>
          <w:lang w:val="de-DE"/>
        </w:rPr>
        <w:lastRenderedPageBreak/>
        <w:t>Pedregosa, F., Varoquaux, G., Gramfort, A., Michel, V., Thirion, B., Grisel, O., &amp; Duchesnay, É. (2011). Scikit-learn: Machine learning in Python. Journal of Machine Learning Research, 12, 2825–2830.</w:t>
      </w:r>
    </w:p>
    <w:p w14:paraId="7BEA99C2" w14:textId="77777777" w:rsidR="006F4E7F" w:rsidRPr="006F4E7F" w:rsidRDefault="006F4E7F" w:rsidP="006F4E7F">
      <w:pPr>
        <w:spacing w:line="480" w:lineRule="auto"/>
        <w:ind w:left="720" w:hanging="720"/>
        <w:rPr>
          <w:lang w:val="de-DE"/>
        </w:rPr>
      </w:pPr>
      <w:r w:rsidRPr="006F4E7F">
        <w:rPr>
          <w:lang w:val="de-DE"/>
        </w:rPr>
        <w:t xml:space="preserve">Phillips-Mora, W., &amp; Wilkinson, M. J. (2007). </w:t>
      </w:r>
      <w:r w:rsidRPr="00D57265">
        <w:rPr>
          <w:lang w:val="en-US"/>
        </w:rPr>
        <w:t xml:space="preserve">Frosty pod rot of cacao. </w:t>
      </w:r>
      <w:r w:rsidRPr="006F4E7F">
        <w:rPr>
          <w:lang w:val="de-DE"/>
        </w:rPr>
        <w:t>Phytopathology, 97(12), 1644–1647. https://doi.org/10.1094/PHYTO-97-12-1644</w:t>
      </w:r>
    </w:p>
    <w:p w14:paraId="227B3B5A" w14:textId="733DE3D1" w:rsidR="006F4E7F" w:rsidRPr="00AB46FD" w:rsidRDefault="006F4E7F" w:rsidP="00B92A3D">
      <w:pPr>
        <w:spacing w:line="480" w:lineRule="auto"/>
        <w:ind w:left="720" w:hanging="720"/>
        <w:rPr>
          <w:lang w:val="de-DE"/>
        </w:rPr>
      </w:pPr>
      <w:r w:rsidRPr="006F4E7F">
        <w:rPr>
          <w:lang w:val="de-DE"/>
        </w:rPr>
        <w:t xml:space="preserve">Wood, G. A. R., &amp; Lass, R. A. (2008). </w:t>
      </w:r>
      <w:r w:rsidRPr="00AB46FD">
        <w:rPr>
          <w:lang w:val="de-DE"/>
        </w:rPr>
        <w:t>Cocoa (4th ed.). Wiley-Blackwell.</w:t>
      </w:r>
    </w:p>
    <w:sdt>
      <w:sdtPr>
        <w:rPr>
          <w:rFonts w:eastAsia="Times New Roman" w:cs="Times New Roman"/>
          <w:b/>
          <w:bCs/>
          <w:szCs w:val="24"/>
          <w:lang w:val="es-ES" w:eastAsia="es-MX"/>
        </w:rPr>
        <w:id w:val="181022332"/>
        <w:docPartObj>
          <w:docPartGallery w:val="Bibliographies"/>
          <w:docPartUnique/>
        </w:docPartObj>
      </w:sdtPr>
      <w:sdtEndPr>
        <w:rPr>
          <w:b w:val="0"/>
          <w:bCs w:val="0"/>
          <w:lang w:val="es-CO"/>
        </w:rPr>
      </w:sdtEndPr>
      <w:sdtContent>
        <w:sdt>
          <w:sdtPr>
            <w:rPr>
              <w:rFonts w:eastAsia="Times New Roman" w:cs="Times New Roman"/>
              <w:b/>
              <w:bCs/>
              <w:szCs w:val="24"/>
              <w:lang w:eastAsia="es-MX"/>
            </w:rPr>
            <w:id w:val="111145805"/>
            <w:bibliography/>
          </w:sdtPr>
          <w:sdtEndPr>
            <w:rPr>
              <w:b w:val="0"/>
              <w:bCs w:val="0"/>
            </w:rPr>
          </w:sdtEndPr>
          <w:sdtContent>
            <w:p w14:paraId="205BDDEF" w14:textId="77777777" w:rsidR="0058353D" w:rsidRDefault="006F6307" w:rsidP="006F4E7F">
              <w:pPr>
                <w:pStyle w:val="Bibliografa"/>
                <w:spacing w:line="480" w:lineRule="auto"/>
                <w:ind w:left="720" w:hanging="720"/>
                <w:rPr>
                  <w:noProof/>
                  <w:szCs w:val="24"/>
                </w:rPr>
              </w:pPr>
              <w:r w:rsidRPr="004C2076">
                <w:rPr>
                  <w:rFonts w:eastAsiaTheme="majorEastAsia" w:cs="Times New Roman"/>
                  <w:szCs w:val="24"/>
                </w:rPr>
                <w:fldChar w:fldCharType="begin"/>
              </w:r>
              <w:r w:rsidRPr="004C2076">
                <w:rPr>
                  <w:rFonts w:cs="Times New Roman"/>
                  <w:szCs w:val="24"/>
                  <w:lang w:val="en-US"/>
                </w:rPr>
                <w:instrText>BIBLIOGRAPHY</w:instrText>
              </w:r>
              <w:r w:rsidRPr="004C2076">
                <w:rPr>
                  <w:rFonts w:eastAsiaTheme="majorEastAsia" w:cs="Times New Roman"/>
                  <w:szCs w:val="24"/>
                </w:rPr>
                <w:fldChar w:fldCharType="separate"/>
              </w:r>
              <w:r w:rsidR="0058353D" w:rsidRPr="00DD6E5B">
                <w:rPr>
                  <w:noProof/>
                  <w:lang w:val="en-US"/>
                </w:rPr>
                <w:t xml:space="preserve">ACM. (2018). </w:t>
              </w:r>
              <w:r w:rsidR="0058353D" w:rsidRPr="00DD6E5B">
                <w:rPr>
                  <w:i/>
                  <w:iCs/>
                  <w:noProof/>
                  <w:lang w:val="en-US"/>
                </w:rPr>
                <w:t>The ACM Computing Classification System (CCS)</w:t>
              </w:r>
              <w:r w:rsidR="0058353D" w:rsidRPr="00DD6E5B">
                <w:rPr>
                  <w:noProof/>
                  <w:lang w:val="en-US"/>
                </w:rPr>
                <w:t xml:space="preserve">. </w:t>
              </w:r>
              <w:r w:rsidR="0058353D">
                <w:rPr>
                  <w:noProof/>
                </w:rPr>
                <w:t>Retrieved 12 de Abril de 2018, from Sitio web de ACM: https://dl.acm.org/ccs/ccs.cfm</w:t>
              </w:r>
            </w:p>
            <w:p w14:paraId="7F5DE19A" w14:textId="77777777" w:rsidR="0058353D" w:rsidRDefault="0058353D" w:rsidP="006F4E7F">
              <w:pPr>
                <w:pStyle w:val="Bibliografa"/>
                <w:spacing w:line="480" w:lineRule="auto"/>
                <w:ind w:left="720" w:hanging="720"/>
                <w:rPr>
                  <w:noProof/>
                  <w:lang w:val="en-US"/>
                </w:rPr>
              </w:pPr>
              <w:r>
                <w:rPr>
                  <w:noProof/>
                  <w:lang w:val="en-US"/>
                </w:rPr>
                <w:t xml:space="preserve">Cambridge Business English Dictionary. (2018). </w:t>
              </w:r>
              <w:r>
                <w:rPr>
                  <w:i/>
                  <w:iCs/>
                  <w:noProof/>
                  <w:lang w:val="en-US"/>
                </w:rPr>
                <w:t>benchmarking</w:t>
              </w:r>
              <w:r>
                <w:rPr>
                  <w:noProof/>
                  <w:lang w:val="en-US"/>
                </w:rPr>
                <w:t>. (Cambridge University Press) Retrieved Mayo 31, 2018, from Cambridge Dictionary: https://dictionary.cambridge.org/es/diccionario/ingles/benchmark</w:t>
              </w:r>
            </w:p>
            <w:p w14:paraId="4FA4D199" w14:textId="77777777" w:rsidR="0058353D" w:rsidRDefault="0058353D" w:rsidP="006F4E7F">
              <w:pPr>
                <w:pStyle w:val="Bibliografa"/>
                <w:spacing w:line="480" w:lineRule="auto"/>
                <w:ind w:left="720" w:hanging="720"/>
                <w:rPr>
                  <w:noProof/>
                </w:rPr>
              </w:pPr>
              <w:r>
                <w:rPr>
                  <w:noProof/>
                </w:rPr>
                <w:t xml:space="preserve">COLCIENCIAS. (2016). </w:t>
              </w:r>
              <w:r>
                <w:rPr>
                  <w:i/>
                  <w:iCs/>
                  <w:noProof/>
                </w:rPr>
                <w:t>Documento plantilla para la Formulación de Proyectos - Colciencias.</w:t>
              </w:r>
              <w:r>
                <w:rPr>
                  <w:noProof/>
                </w:rPr>
                <w:t xml:space="preserve"> Sitio web de COLCIENCIAS: colciencias.gov.co/sites/default/files/doc-plantilla-formulacion-proyecto.docx</w:t>
              </w:r>
            </w:p>
            <w:p w14:paraId="6BA92CEC" w14:textId="77777777" w:rsidR="0058353D" w:rsidRDefault="0058353D" w:rsidP="006F4E7F">
              <w:pPr>
                <w:pStyle w:val="Bibliografa"/>
                <w:spacing w:line="480" w:lineRule="auto"/>
                <w:ind w:left="720" w:hanging="720"/>
                <w:rPr>
                  <w:noProof/>
                </w:rPr>
              </w:pPr>
              <w:r>
                <w:rPr>
                  <w:noProof/>
                </w:rPr>
                <w:t xml:space="preserve">Consejo Nacional de Beneficios Tributarios en Ciencia, Tecnología e Innovación. (8 de Febrero de 2018). </w:t>
              </w:r>
              <w:r>
                <w:rPr>
                  <w:i/>
                  <w:iCs/>
                  <w:noProof/>
                </w:rPr>
                <w:t>Tipología de proyectos calificados como de carácter científico, tecnológico y de innovación.</w:t>
              </w:r>
              <w:r>
                <w:rPr>
                  <w:noProof/>
                </w:rPr>
                <w:t xml:space="preserve"> Retrieved 1 de Abril de 2019, from Sitio web de COLCIENCIAS: https://www.colciencias.gov.co/sites/default/files/upload/paginas/documento_de_tipologias_-_version_5.pdf</w:t>
              </w:r>
            </w:p>
            <w:p w14:paraId="542D4C73" w14:textId="77777777" w:rsidR="0058353D" w:rsidRDefault="0058353D" w:rsidP="006F4E7F">
              <w:pPr>
                <w:pStyle w:val="Bibliografa"/>
                <w:spacing w:line="480" w:lineRule="auto"/>
                <w:ind w:left="720" w:hanging="720"/>
                <w:rPr>
                  <w:noProof/>
                </w:rPr>
              </w:pPr>
              <w:r>
                <w:rPr>
                  <w:noProof/>
                </w:rPr>
                <w:t xml:space="preserve">Gallardo de Parada, Y., &amp; Moreno Garzón, A. (1999). </w:t>
              </w:r>
              <w:r>
                <w:rPr>
                  <w:i/>
                  <w:iCs/>
                  <w:noProof/>
                </w:rPr>
                <w:t>Serie Aprender a investigar. Módulo 3. Recolección de información</w:t>
              </w:r>
              <w:r>
                <w:rPr>
                  <w:noProof/>
                </w:rPr>
                <w:t xml:space="preserve"> (Tercera ed., Vol. 3). Bogotá, Colombia: ICFES. </w:t>
              </w:r>
              <w:r>
                <w:rPr>
                  <w:noProof/>
                </w:rPr>
                <w:lastRenderedPageBreak/>
                <w:t>https://es.slideshare.net/d1305/aprenderainvestigaricfesmdulo3recoleccindelainformacin</w:t>
              </w:r>
            </w:p>
            <w:p w14:paraId="2B2171F3" w14:textId="77777777" w:rsidR="0058353D" w:rsidRDefault="0058353D" w:rsidP="006F4E7F">
              <w:pPr>
                <w:pStyle w:val="Bibliografa"/>
                <w:spacing w:line="480" w:lineRule="auto"/>
                <w:ind w:left="720" w:hanging="720"/>
                <w:rPr>
                  <w:noProof/>
                </w:rPr>
              </w:pPr>
              <w:r>
                <w:rPr>
                  <w:noProof/>
                </w:rPr>
                <w:t xml:space="preserve">IEEE. (2017). </w:t>
              </w:r>
              <w:r>
                <w:rPr>
                  <w:i/>
                  <w:iCs/>
                  <w:noProof/>
                </w:rPr>
                <w:t>2017 IEEE Thesaurus.</w:t>
              </w:r>
              <w:r>
                <w:rPr>
                  <w:noProof/>
                </w:rPr>
                <w:t xml:space="preserve"> Retrieved 16 de Abril de 2018, from Sitio de IEEE: https://www.ieee.org/content/dam/ieee-org/ieee/web/org/pubs/ieee_thesaurus.pdf</w:t>
              </w:r>
            </w:p>
            <w:p w14:paraId="3D1D35D8" w14:textId="77777777" w:rsidR="0058353D" w:rsidRPr="00DD6E5B" w:rsidRDefault="0058353D" w:rsidP="006F4E7F">
              <w:pPr>
                <w:pStyle w:val="Bibliografa"/>
                <w:spacing w:line="480" w:lineRule="auto"/>
                <w:ind w:left="720" w:hanging="720"/>
                <w:rPr>
                  <w:noProof/>
                  <w:lang w:val="en-US"/>
                </w:rPr>
              </w:pPr>
              <w:r w:rsidRPr="00DD6E5B">
                <w:rPr>
                  <w:noProof/>
                  <w:lang w:val="en-US"/>
                </w:rPr>
                <w:t xml:space="preserve">IEEE. (2018). </w:t>
              </w:r>
              <w:r w:rsidRPr="00DD6E5B">
                <w:rPr>
                  <w:i/>
                  <w:iCs/>
                  <w:noProof/>
                  <w:lang w:val="en-US"/>
                </w:rPr>
                <w:t>IEEE Editorial Style Manual for Authors.</w:t>
              </w:r>
              <w:r w:rsidRPr="00DD6E5B">
                <w:rPr>
                  <w:noProof/>
                  <w:lang w:val="en-US"/>
                </w:rPr>
                <w:t xml:space="preserve"> Retrieved 8 de Abril de 2019, from Sitio web IEEE.org: http://journals.ieeeauthorcenter.ieee.org/wp-content/uploads/sites/7/IEEE-Editorial-Style-Manual.pdf</w:t>
              </w:r>
            </w:p>
            <w:p w14:paraId="24A76CA6" w14:textId="77777777" w:rsidR="0058353D" w:rsidRDefault="0058353D" w:rsidP="006F4E7F">
              <w:pPr>
                <w:pStyle w:val="Bibliografa"/>
                <w:spacing w:line="480" w:lineRule="auto"/>
                <w:ind w:left="720" w:hanging="720"/>
                <w:rPr>
                  <w:noProof/>
                </w:rPr>
              </w:pPr>
              <w:r>
                <w:rPr>
                  <w:noProof/>
                </w:rPr>
                <w:t xml:space="preserve">López, J., &amp; Prieto, P. (2017). Ejemplo de cita textual de más de 40 palabras en el glosario. </w:t>
              </w:r>
              <w:r>
                <w:rPr>
                  <w:i/>
                  <w:iCs/>
                  <w:noProof/>
                </w:rPr>
                <w:t>Ejemplos de citas en el glosario, 10</w:t>
              </w:r>
              <w:r>
                <w:rPr>
                  <w:noProof/>
                </w:rPr>
                <w:t>(7), 15-25.</w:t>
              </w:r>
            </w:p>
            <w:p w14:paraId="45FFD33A" w14:textId="77777777" w:rsidR="0058353D" w:rsidRDefault="0058353D" w:rsidP="006F4E7F">
              <w:pPr>
                <w:pStyle w:val="Bibliografa"/>
                <w:spacing w:line="480" w:lineRule="auto"/>
                <w:ind w:left="720" w:hanging="720"/>
                <w:rPr>
                  <w:noProof/>
                </w:rPr>
              </w:pPr>
              <w:r>
                <w:rPr>
                  <w:noProof/>
                </w:rPr>
                <w:t xml:space="preserve">Pérez, P. (2018). </w:t>
              </w:r>
              <w:r>
                <w:rPr>
                  <w:i/>
                  <w:iCs/>
                  <w:noProof/>
                </w:rPr>
                <w:t>Ejemplo de citas en el glosario</w:t>
              </w:r>
              <w:r>
                <w:rPr>
                  <w:noProof/>
                </w:rPr>
                <w:t xml:space="preserve"> (Tercera ed., Vol. 1). Bucaramanga, Santander, Colombia: UNAB.</w:t>
              </w:r>
            </w:p>
            <w:p w14:paraId="66F45FE0" w14:textId="77777777" w:rsidR="0058353D" w:rsidRDefault="0058353D" w:rsidP="006F4E7F">
              <w:pPr>
                <w:pStyle w:val="Bibliografa"/>
                <w:spacing w:line="480" w:lineRule="auto"/>
                <w:ind w:left="720" w:hanging="720"/>
                <w:rPr>
                  <w:noProof/>
                </w:rPr>
              </w:pPr>
              <w:r>
                <w:rPr>
                  <w:noProof/>
                </w:rPr>
                <w:t xml:space="preserve">UNESCO. (14 de Febrero de 2018). </w:t>
              </w:r>
              <w:r>
                <w:rPr>
                  <w:i/>
                  <w:iCs/>
                  <w:noProof/>
                </w:rPr>
                <w:t>Tesauro de la UNESCO</w:t>
              </w:r>
              <w:r>
                <w:rPr>
                  <w:noProof/>
                </w:rPr>
                <w:t>. Retrieved 12 de Abril de 2018, from http://vocabularies.unesco.org/browser/thesaurus/es/</w:t>
              </w:r>
            </w:p>
            <w:p w14:paraId="3ED26C57" w14:textId="77777777" w:rsidR="006F6307" w:rsidRPr="004C2076" w:rsidRDefault="006F6307" w:rsidP="006F4E7F">
              <w:pPr>
                <w:spacing w:after="120" w:line="480" w:lineRule="auto"/>
              </w:pPr>
              <w:r w:rsidRPr="004C2076">
                <w:rPr>
                  <w:b/>
                  <w:bCs/>
                </w:rPr>
                <w:fldChar w:fldCharType="end"/>
              </w:r>
            </w:p>
          </w:sdtContent>
        </w:sdt>
      </w:sdtContent>
    </w:sdt>
    <w:p w14:paraId="6B2B77DB" w14:textId="77777777" w:rsidR="00EC6522" w:rsidRDefault="007A64E0" w:rsidP="005B652E">
      <w:pPr>
        <w:pStyle w:val="Descripcin"/>
      </w:pPr>
      <w:r w:rsidRPr="004C2076">
        <w:br w:type="page"/>
      </w:r>
    </w:p>
    <w:p w14:paraId="49D3C8FD" w14:textId="0B6731EE" w:rsidR="00EC6522" w:rsidRDefault="00EC6522" w:rsidP="00EC6522">
      <w:pPr>
        <w:pStyle w:val="Descripcin"/>
        <w:jc w:val="center"/>
      </w:pPr>
      <w:r>
        <w:lastRenderedPageBreak/>
        <w:t>ANEXOS</w:t>
      </w:r>
    </w:p>
    <w:p w14:paraId="10F32B8A" w14:textId="77777777" w:rsidR="00EC6522" w:rsidRPr="00EC6522" w:rsidRDefault="00EC6522" w:rsidP="00EC6522">
      <w:pPr>
        <w:rPr>
          <w:lang w:eastAsia="es-CO"/>
        </w:rPr>
      </w:pPr>
    </w:p>
    <w:p w14:paraId="299310C3" w14:textId="57F178CB" w:rsidR="007A64E0" w:rsidRDefault="005B652E" w:rsidP="005B652E">
      <w:pPr>
        <w:pStyle w:val="Descripcin"/>
        <w:rPr>
          <w:sz w:val="24"/>
          <w:szCs w:val="24"/>
        </w:rPr>
      </w:pPr>
      <w:bookmarkStart w:id="103" w:name="_Toc221298243"/>
      <w:r w:rsidRPr="005B652E">
        <w:rPr>
          <w:sz w:val="24"/>
          <w:szCs w:val="24"/>
        </w:rPr>
        <w:t xml:space="preserve">Anexos </w:t>
      </w:r>
      <w:r w:rsidRPr="005B652E">
        <w:rPr>
          <w:sz w:val="24"/>
          <w:szCs w:val="24"/>
        </w:rPr>
        <w:fldChar w:fldCharType="begin"/>
      </w:r>
      <w:r w:rsidRPr="005B652E">
        <w:rPr>
          <w:sz w:val="24"/>
          <w:szCs w:val="24"/>
        </w:rPr>
        <w:instrText xml:space="preserve"> SEQ Anexos \* ARABIC </w:instrText>
      </w:r>
      <w:r w:rsidRPr="005B652E">
        <w:rPr>
          <w:sz w:val="24"/>
          <w:szCs w:val="24"/>
        </w:rPr>
        <w:fldChar w:fldCharType="separate"/>
      </w:r>
      <w:r w:rsidRPr="005B652E">
        <w:rPr>
          <w:noProof/>
          <w:sz w:val="24"/>
          <w:szCs w:val="24"/>
        </w:rPr>
        <w:t>1</w:t>
      </w:r>
      <w:r w:rsidRPr="005B652E">
        <w:rPr>
          <w:sz w:val="24"/>
          <w:szCs w:val="24"/>
        </w:rPr>
        <w:fldChar w:fldCharType="end"/>
      </w:r>
      <w:r w:rsidRPr="005B652E">
        <w:rPr>
          <w:sz w:val="24"/>
          <w:szCs w:val="24"/>
        </w:rPr>
        <w:t xml:space="preserve">. </w:t>
      </w:r>
      <w:r w:rsidRPr="005B652E">
        <w:rPr>
          <w:b w:val="0"/>
          <w:bCs/>
          <w:i/>
          <w:iCs w:val="0"/>
          <w:sz w:val="24"/>
          <w:szCs w:val="24"/>
        </w:rPr>
        <w:t xml:space="preserve">Enlace </w:t>
      </w:r>
      <w:proofErr w:type="spellStart"/>
      <w:r w:rsidR="00EA19C6">
        <w:rPr>
          <w:b w:val="0"/>
          <w:bCs/>
          <w:i/>
          <w:iCs w:val="0"/>
          <w:sz w:val="24"/>
          <w:szCs w:val="24"/>
        </w:rPr>
        <w:t>One</w:t>
      </w:r>
      <w:r w:rsidRPr="005B652E">
        <w:rPr>
          <w:b w:val="0"/>
          <w:bCs/>
          <w:i/>
          <w:iCs w:val="0"/>
          <w:sz w:val="24"/>
          <w:szCs w:val="24"/>
        </w:rPr>
        <w:t>drive</w:t>
      </w:r>
      <w:proofErr w:type="spellEnd"/>
      <w:r w:rsidRPr="005B652E">
        <w:rPr>
          <w:b w:val="0"/>
          <w:bCs/>
          <w:i/>
          <w:iCs w:val="0"/>
          <w:sz w:val="24"/>
          <w:szCs w:val="24"/>
        </w:rPr>
        <w:t xml:space="preserve"> repositorio de los anexos</w:t>
      </w:r>
      <w:bookmarkEnd w:id="103"/>
      <w:r w:rsidRPr="005B652E">
        <w:rPr>
          <w:sz w:val="24"/>
          <w:szCs w:val="24"/>
        </w:rPr>
        <w:t xml:space="preserve"> </w:t>
      </w:r>
    </w:p>
    <w:p w14:paraId="48661A44" w14:textId="100A7760" w:rsidR="00EC6522" w:rsidRDefault="00EC6522" w:rsidP="00EC6522">
      <w:pPr>
        <w:rPr>
          <w:lang w:eastAsia="es-CO"/>
        </w:rPr>
      </w:pPr>
    </w:p>
    <w:p w14:paraId="1EB50E7F" w14:textId="4E19E66F" w:rsidR="00EC6522" w:rsidRDefault="00EC6522" w:rsidP="00EC6522">
      <w:hyperlink r:id="rId35" w:history="1">
        <w:r>
          <w:rPr>
            <w:rStyle w:val="Hipervnculo"/>
          </w:rPr>
          <w:t>PRO_AGR_C</w:t>
        </w:r>
        <w:r>
          <w:rPr>
            <w:rStyle w:val="Hipervnculo"/>
          </w:rPr>
          <w:t>A</w:t>
        </w:r>
        <w:r>
          <w:rPr>
            <w:rStyle w:val="Hipervnculo"/>
          </w:rPr>
          <w:t>CAO</w:t>
        </w:r>
      </w:hyperlink>
    </w:p>
    <w:p w14:paraId="3CDD5919" w14:textId="2321634F" w:rsidR="00EA19C6" w:rsidRDefault="00EA19C6" w:rsidP="00EC6522">
      <w:pPr>
        <w:rPr>
          <w:lang w:eastAsia="es-CO"/>
        </w:rPr>
      </w:pPr>
    </w:p>
    <w:p w14:paraId="1F8ED3BC" w14:textId="77777777" w:rsidR="00EC6522" w:rsidRPr="005B652E" w:rsidRDefault="00EC6522" w:rsidP="005B652E">
      <w:pPr>
        <w:rPr>
          <w:lang w:eastAsia="es-CO"/>
        </w:rPr>
      </w:pPr>
    </w:p>
    <w:sectPr w:rsidR="00EC6522" w:rsidRPr="005B652E" w:rsidSect="006839A1">
      <w:pgSz w:w="12240" w:h="15840"/>
      <w:pgMar w:top="1417" w:right="1701" w:bottom="1417"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Google Sans">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webkit-standard">
    <w:altName w:val="Cambria"/>
    <w:charset w:val="00"/>
    <w:family w:val="roman"/>
    <w:pitch w:val="default"/>
  </w:font>
  <w:font w:name="DIN Condensed">
    <w:altName w:val="Calibri"/>
    <w:charset w:val="00"/>
    <w:family w:val="auto"/>
    <w:pitch w:val="variable"/>
    <w:sig w:usb0="800000AF" w:usb1="5000204A" w:usb2="00000000" w:usb3="00000000" w:csb0="00000001" w:csb1="00000000"/>
  </w:font>
  <w:font w:name="TimesNewRomanPS-BoldMT">
    <w:altName w:val="Times New Roman"/>
    <w:panose1 w:val="00000000000000000000"/>
    <w:charset w:val="00"/>
    <w:family w:val="auto"/>
    <w:notTrueType/>
    <w:pitch w:val="default"/>
    <w:sig w:usb0="00000003" w:usb1="00000000" w:usb2="00000000" w:usb3="00000000" w:csb0="00000001" w:csb1="00000000"/>
  </w:font>
  <w:font w:name="TimesNewRomanPSMT">
    <w:altName w:val="Times New Roman"/>
    <w:panose1 w:val="00000000000000000000"/>
    <w:charset w:val="00"/>
    <w:family w:val="auto"/>
    <w:notTrueType/>
    <w:pitch w:val="default"/>
    <w:sig w:usb0="00000003" w:usb1="00000000" w:usb2="00000000" w:usb3="00000000" w:csb0="00000001" w:csb1="00000000"/>
  </w:font>
  <w:font w:name="ArialMT">
    <w:altName w:val="Arial"/>
    <w:panose1 w:val="00000000000000000000"/>
    <w:charset w:val="00"/>
    <w:family w:val="auto"/>
    <w:notTrueType/>
    <w:pitch w:val="default"/>
    <w:sig w:usb0="00000003" w:usb1="00000000" w:usb2="00000000" w:usb3="00000000" w:csb0="00000001" w:csb1="00000000"/>
  </w:font>
</w:fonts>
</file>

<file path=word/intelligence2.xml><?xml version="1.0" encoding="utf-8"?>
<int2:intelligence xmlns:int2="http://schemas.microsoft.com/office/intelligence/2020/intelligence" xmlns:oel="http://schemas.microsoft.com/office/2019/extlst">
  <int2:observations>
    <int2:textHash int2:hashCode="e1T1oLTEOEruM/" int2:id="1Qlx5yYl">
      <int2:state int2:value="Rejected" int2:type="spell"/>
    </int2:textHash>
    <int2:textHash int2:hashCode="W9zTwNTSSuPnGz" int2:id="30WXVHpj">
      <int2:state int2:value="Rejected" int2:type="spell"/>
    </int2:textHash>
    <int2:textHash int2:hashCode="eVW5NsSMnnWUCr" int2:id="9sKJX0Er">
      <int2:state int2:value="Rejected" int2:type="spell"/>
    </int2:textHash>
    <int2:textHash int2:hashCode="AiYkwPKc8cwzK3" int2:id="AUc9L4Oq">
      <int2:state int2:value="Rejected" int2:type="spell"/>
    </int2:textHash>
    <int2:textHash int2:hashCode="+RXhBIFjTApESS" int2:id="BXon41nP">
      <int2:state int2:value="Rejected" int2:type="spell"/>
    </int2:textHash>
    <int2:textHash int2:hashCode="QlGZuAHK3MnpG/" int2:id="BeDnEkJY">
      <int2:state int2:value="Rejected" int2:type="spell"/>
    </int2:textHash>
    <int2:textHash int2:hashCode="6p/7brSl8Wf2op" int2:id="H2QjkU1Z">
      <int2:state int2:value="Rejected" int2:type="spell"/>
    </int2:textHash>
    <int2:textHash int2:hashCode="rStuCaXD1IxiW1" int2:id="Inyk1sDO">
      <int2:state int2:value="Rejected" int2:type="spell"/>
    </int2:textHash>
    <int2:textHash int2:hashCode="kr1169j9KwF5Fy" int2:id="JxJ0Uosf">
      <int2:state int2:value="Rejected" int2:type="spell"/>
    </int2:textHash>
    <int2:textHash int2:hashCode="60veqJYZLb28BY" int2:id="JzNikNgf">
      <int2:state int2:value="Rejected" int2:type="spell"/>
    </int2:textHash>
    <int2:textHash int2:hashCode="nXzLkEoenP/8PK" int2:id="QQEhlVhW">
      <int2:state int2:value="Rejected" int2:type="spell"/>
    </int2:textHash>
    <int2:textHash int2:hashCode="HQag128ADm7dGN" int2:id="RTtPx3oz">
      <int2:state int2:value="Rejected" int2:type="spell"/>
    </int2:textHash>
    <int2:textHash int2:hashCode="NI52cEHBHMIHeS" int2:id="SilTBcE4">
      <int2:state int2:value="Rejected" int2:type="spell"/>
    </int2:textHash>
    <int2:textHash int2:hashCode="pDqis8zoVINou9" int2:id="VG401KfG">
      <int2:state int2:value="Rejected" int2:type="spell"/>
    </int2:textHash>
    <int2:textHash int2:hashCode="oEp86AOOEH4cER" int2:id="mpPXd5lI">
      <int2:state int2:value="Rejected" int2:type="spell"/>
    </int2:textHash>
    <int2:textHash int2:hashCode="vfXHPRj0TimX4t" int2:id="mx4vOqVz">
      <int2:state int2:value="Rejected" int2:type="spell"/>
    </int2:textHash>
    <int2:textHash int2:hashCode="kQKbcjV1grlHNv" int2:id="vn80pyoe">
      <int2:state int2:value="Rejected" int2:type="spell"/>
    </int2:textHash>
    <int2:textHash int2:hashCode="3gT6Din5s14kkF" int2:id="vpobMwYT">
      <int2:state int2:value="Rejected" int2:type="spell"/>
    </int2:textHash>
    <int2:textHash int2:hashCode="uSM2ovuK9jE0vp" int2:id="xVHV8FkP">
      <int2:state int2:value="Rejected" int2:type="spell"/>
    </int2:textHash>
    <int2:textHash int2:hashCode="E5QeGVSVCHFtrP" int2:id="ywhlsivk">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F6726"/>
    <w:multiLevelType w:val="multilevel"/>
    <w:tmpl w:val="1796492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060E7D08"/>
    <w:multiLevelType w:val="hybridMultilevel"/>
    <w:tmpl w:val="16FE5BD0"/>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10FB32C0"/>
    <w:multiLevelType w:val="multilevel"/>
    <w:tmpl w:val="41A0E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2F7727"/>
    <w:multiLevelType w:val="hybridMultilevel"/>
    <w:tmpl w:val="762AC0EE"/>
    <w:lvl w:ilvl="0" w:tplc="0C000001">
      <w:start w:val="1"/>
      <w:numFmt w:val="bullet"/>
      <w:lvlText w:val=""/>
      <w:lvlJc w:val="left"/>
      <w:pPr>
        <w:ind w:left="360" w:hanging="360"/>
      </w:pPr>
      <w:rPr>
        <w:rFonts w:ascii="Symbol" w:hAnsi="Symbol" w:hint="default"/>
      </w:rPr>
    </w:lvl>
    <w:lvl w:ilvl="1" w:tplc="0C000003" w:tentative="1">
      <w:start w:val="1"/>
      <w:numFmt w:val="bullet"/>
      <w:lvlText w:val="o"/>
      <w:lvlJc w:val="left"/>
      <w:pPr>
        <w:ind w:left="1080" w:hanging="360"/>
      </w:pPr>
      <w:rPr>
        <w:rFonts w:ascii="Courier New" w:hAnsi="Courier New" w:cs="Courier New" w:hint="default"/>
      </w:rPr>
    </w:lvl>
    <w:lvl w:ilvl="2" w:tplc="0C000005" w:tentative="1">
      <w:start w:val="1"/>
      <w:numFmt w:val="bullet"/>
      <w:lvlText w:val=""/>
      <w:lvlJc w:val="left"/>
      <w:pPr>
        <w:ind w:left="1800" w:hanging="360"/>
      </w:pPr>
      <w:rPr>
        <w:rFonts w:ascii="Wingdings" w:hAnsi="Wingdings" w:hint="default"/>
      </w:rPr>
    </w:lvl>
    <w:lvl w:ilvl="3" w:tplc="0C000001" w:tentative="1">
      <w:start w:val="1"/>
      <w:numFmt w:val="bullet"/>
      <w:lvlText w:val=""/>
      <w:lvlJc w:val="left"/>
      <w:pPr>
        <w:ind w:left="2520" w:hanging="360"/>
      </w:pPr>
      <w:rPr>
        <w:rFonts w:ascii="Symbol" w:hAnsi="Symbol" w:hint="default"/>
      </w:rPr>
    </w:lvl>
    <w:lvl w:ilvl="4" w:tplc="0C000003" w:tentative="1">
      <w:start w:val="1"/>
      <w:numFmt w:val="bullet"/>
      <w:lvlText w:val="o"/>
      <w:lvlJc w:val="left"/>
      <w:pPr>
        <w:ind w:left="3240" w:hanging="360"/>
      </w:pPr>
      <w:rPr>
        <w:rFonts w:ascii="Courier New" w:hAnsi="Courier New" w:cs="Courier New" w:hint="default"/>
      </w:rPr>
    </w:lvl>
    <w:lvl w:ilvl="5" w:tplc="0C000005" w:tentative="1">
      <w:start w:val="1"/>
      <w:numFmt w:val="bullet"/>
      <w:lvlText w:val=""/>
      <w:lvlJc w:val="left"/>
      <w:pPr>
        <w:ind w:left="3960" w:hanging="360"/>
      </w:pPr>
      <w:rPr>
        <w:rFonts w:ascii="Wingdings" w:hAnsi="Wingdings" w:hint="default"/>
      </w:rPr>
    </w:lvl>
    <w:lvl w:ilvl="6" w:tplc="0C000001" w:tentative="1">
      <w:start w:val="1"/>
      <w:numFmt w:val="bullet"/>
      <w:lvlText w:val=""/>
      <w:lvlJc w:val="left"/>
      <w:pPr>
        <w:ind w:left="4680" w:hanging="360"/>
      </w:pPr>
      <w:rPr>
        <w:rFonts w:ascii="Symbol" w:hAnsi="Symbol" w:hint="default"/>
      </w:rPr>
    </w:lvl>
    <w:lvl w:ilvl="7" w:tplc="0C000003" w:tentative="1">
      <w:start w:val="1"/>
      <w:numFmt w:val="bullet"/>
      <w:lvlText w:val="o"/>
      <w:lvlJc w:val="left"/>
      <w:pPr>
        <w:ind w:left="5400" w:hanging="360"/>
      </w:pPr>
      <w:rPr>
        <w:rFonts w:ascii="Courier New" w:hAnsi="Courier New" w:cs="Courier New" w:hint="default"/>
      </w:rPr>
    </w:lvl>
    <w:lvl w:ilvl="8" w:tplc="0C000005" w:tentative="1">
      <w:start w:val="1"/>
      <w:numFmt w:val="bullet"/>
      <w:lvlText w:val=""/>
      <w:lvlJc w:val="left"/>
      <w:pPr>
        <w:ind w:left="6120" w:hanging="360"/>
      </w:pPr>
      <w:rPr>
        <w:rFonts w:ascii="Wingdings" w:hAnsi="Wingdings" w:hint="default"/>
      </w:rPr>
    </w:lvl>
  </w:abstractNum>
  <w:abstractNum w:abstractNumId="4" w15:restartNumberingAfterBreak="0">
    <w:nsid w:val="11A2300E"/>
    <w:multiLevelType w:val="multilevel"/>
    <w:tmpl w:val="70AE2D9A"/>
    <w:lvl w:ilvl="0">
      <w:start w:val="3"/>
      <w:numFmt w:val="decimal"/>
      <w:lvlText w:val="%1."/>
      <w:lvlJc w:val="left"/>
      <w:pPr>
        <w:ind w:left="540" w:hanging="540"/>
      </w:pPr>
      <w:rPr>
        <w:rFonts w:hint="default"/>
      </w:rPr>
    </w:lvl>
    <w:lvl w:ilvl="1">
      <w:start w:val="4"/>
      <w:numFmt w:val="decimal"/>
      <w:lvlText w:val="%1.%2."/>
      <w:lvlJc w:val="left"/>
      <w:pPr>
        <w:ind w:left="540" w:hanging="54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43D22C7"/>
    <w:multiLevelType w:val="hybridMultilevel"/>
    <w:tmpl w:val="2042FB7C"/>
    <w:lvl w:ilvl="0" w:tplc="0C000001">
      <w:start w:val="1"/>
      <w:numFmt w:val="bullet"/>
      <w:lvlText w:val=""/>
      <w:lvlJc w:val="left"/>
      <w:pPr>
        <w:ind w:left="360" w:hanging="360"/>
      </w:pPr>
      <w:rPr>
        <w:rFonts w:ascii="Symbol" w:hAnsi="Symbol" w:hint="default"/>
      </w:rPr>
    </w:lvl>
    <w:lvl w:ilvl="1" w:tplc="0C000003" w:tentative="1">
      <w:start w:val="1"/>
      <w:numFmt w:val="bullet"/>
      <w:lvlText w:val="o"/>
      <w:lvlJc w:val="left"/>
      <w:pPr>
        <w:ind w:left="1080" w:hanging="360"/>
      </w:pPr>
      <w:rPr>
        <w:rFonts w:ascii="Courier New" w:hAnsi="Courier New" w:cs="Courier New" w:hint="default"/>
      </w:rPr>
    </w:lvl>
    <w:lvl w:ilvl="2" w:tplc="0C000005" w:tentative="1">
      <w:start w:val="1"/>
      <w:numFmt w:val="bullet"/>
      <w:lvlText w:val=""/>
      <w:lvlJc w:val="left"/>
      <w:pPr>
        <w:ind w:left="1800" w:hanging="360"/>
      </w:pPr>
      <w:rPr>
        <w:rFonts w:ascii="Wingdings" w:hAnsi="Wingdings" w:hint="default"/>
      </w:rPr>
    </w:lvl>
    <w:lvl w:ilvl="3" w:tplc="0C000001" w:tentative="1">
      <w:start w:val="1"/>
      <w:numFmt w:val="bullet"/>
      <w:lvlText w:val=""/>
      <w:lvlJc w:val="left"/>
      <w:pPr>
        <w:ind w:left="2520" w:hanging="360"/>
      </w:pPr>
      <w:rPr>
        <w:rFonts w:ascii="Symbol" w:hAnsi="Symbol" w:hint="default"/>
      </w:rPr>
    </w:lvl>
    <w:lvl w:ilvl="4" w:tplc="0C000003" w:tentative="1">
      <w:start w:val="1"/>
      <w:numFmt w:val="bullet"/>
      <w:lvlText w:val="o"/>
      <w:lvlJc w:val="left"/>
      <w:pPr>
        <w:ind w:left="3240" w:hanging="360"/>
      </w:pPr>
      <w:rPr>
        <w:rFonts w:ascii="Courier New" w:hAnsi="Courier New" w:cs="Courier New" w:hint="default"/>
      </w:rPr>
    </w:lvl>
    <w:lvl w:ilvl="5" w:tplc="0C000005" w:tentative="1">
      <w:start w:val="1"/>
      <w:numFmt w:val="bullet"/>
      <w:lvlText w:val=""/>
      <w:lvlJc w:val="left"/>
      <w:pPr>
        <w:ind w:left="3960" w:hanging="360"/>
      </w:pPr>
      <w:rPr>
        <w:rFonts w:ascii="Wingdings" w:hAnsi="Wingdings" w:hint="default"/>
      </w:rPr>
    </w:lvl>
    <w:lvl w:ilvl="6" w:tplc="0C000001" w:tentative="1">
      <w:start w:val="1"/>
      <w:numFmt w:val="bullet"/>
      <w:lvlText w:val=""/>
      <w:lvlJc w:val="left"/>
      <w:pPr>
        <w:ind w:left="4680" w:hanging="360"/>
      </w:pPr>
      <w:rPr>
        <w:rFonts w:ascii="Symbol" w:hAnsi="Symbol" w:hint="default"/>
      </w:rPr>
    </w:lvl>
    <w:lvl w:ilvl="7" w:tplc="0C000003" w:tentative="1">
      <w:start w:val="1"/>
      <w:numFmt w:val="bullet"/>
      <w:lvlText w:val="o"/>
      <w:lvlJc w:val="left"/>
      <w:pPr>
        <w:ind w:left="5400" w:hanging="360"/>
      </w:pPr>
      <w:rPr>
        <w:rFonts w:ascii="Courier New" w:hAnsi="Courier New" w:cs="Courier New" w:hint="default"/>
      </w:rPr>
    </w:lvl>
    <w:lvl w:ilvl="8" w:tplc="0C000005" w:tentative="1">
      <w:start w:val="1"/>
      <w:numFmt w:val="bullet"/>
      <w:lvlText w:val=""/>
      <w:lvlJc w:val="left"/>
      <w:pPr>
        <w:ind w:left="6120" w:hanging="360"/>
      </w:pPr>
      <w:rPr>
        <w:rFonts w:ascii="Wingdings" w:hAnsi="Wingdings" w:hint="default"/>
      </w:rPr>
    </w:lvl>
  </w:abstractNum>
  <w:abstractNum w:abstractNumId="6" w15:restartNumberingAfterBreak="0">
    <w:nsid w:val="1591166E"/>
    <w:multiLevelType w:val="multilevel"/>
    <w:tmpl w:val="7F681652"/>
    <w:lvl w:ilvl="0">
      <w:start w:val="3"/>
      <w:numFmt w:val="decimal"/>
      <w:lvlText w:val="%1."/>
      <w:lvlJc w:val="left"/>
      <w:pPr>
        <w:ind w:left="540" w:hanging="540"/>
      </w:pPr>
      <w:rPr>
        <w:rFonts w:hint="default"/>
      </w:rPr>
    </w:lvl>
    <w:lvl w:ilvl="1">
      <w:start w:val="3"/>
      <w:numFmt w:val="decimal"/>
      <w:lvlText w:val="%1.%2."/>
      <w:lvlJc w:val="left"/>
      <w:pPr>
        <w:ind w:left="540" w:hanging="54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AAF7450"/>
    <w:multiLevelType w:val="multilevel"/>
    <w:tmpl w:val="C6D0D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BF36DBF"/>
    <w:multiLevelType w:val="multilevel"/>
    <w:tmpl w:val="051A3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227BA4"/>
    <w:multiLevelType w:val="multilevel"/>
    <w:tmpl w:val="1796492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1CD43838"/>
    <w:multiLevelType w:val="multilevel"/>
    <w:tmpl w:val="F7340D38"/>
    <w:lvl w:ilvl="0">
      <w:start w:val="3"/>
      <w:numFmt w:val="decimal"/>
      <w:lvlText w:val="%1."/>
      <w:lvlJc w:val="left"/>
      <w:pPr>
        <w:ind w:left="540" w:hanging="540"/>
      </w:pPr>
      <w:rPr>
        <w:rFonts w:hint="default"/>
      </w:rPr>
    </w:lvl>
    <w:lvl w:ilvl="1">
      <w:start w:val="4"/>
      <w:numFmt w:val="decimal"/>
      <w:lvlText w:val="%1.%2."/>
      <w:lvlJc w:val="left"/>
      <w:pPr>
        <w:ind w:left="540" w:hanging="54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3611695A"/>
    <w:multiLevelType w:val="multilevel"/>
    <w:tmpl w:val="FFCA8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784AD1"/>
    <w:multiLevelType w:val="multilevel"/>
    <w:tmpl w:val="2E0A937C"/>
    <w:lvl w:ilvl="0">
      <w:start w:val="1"/>
      <w:numFmt w:val="decimal"/>
      <w:lvlText w:val="%1."/>
      <w:lvlJc w:val="left"/>
      <w:pPr>
        <w:ind w:left="720" w:hanging="360"/>
      </w:pPr>
      <w:rPr>
        <w:rFonts w:hint="default"/>
      </w:rPr>
    </w:lvl>
    <w:lvl w:ilvl="1">
      <w:start w:val="5"/>
      <w:numFmt w:val="decimal"/>
      <w:isLgl/>
      <w:lvlText w:val="%1.%2"/>
      <w:lvlJc w:val="left"/>
      <w:pPr>
        <w:ind w:left="943" w:hanging="480"/>
      </w:pPr>
      <w:rPr>
        <w:rFonts w:hint="default"/>
      </w:rPr>
    </w:lvl>
    <w:lvl w:ilvl="2">
      <w:start w:val="2"/>
      <w:numFmt w:val="decimal"/>
      <w:isLgl/>
      <w:lvlText w:val="%1.%2.%3"/>
      <w:lvlJc w:val="left"/>
      <w:pPr>
        <w:ind w:left="1286" w:hanging="720"/>
      </w:pPr>
      <w:rPr>
        <w:rFonts w:hint="default"/>
      </w:rPr>
    </w:lvl>
    <w:lvl w:ilvl="3">
      <w:start w:val="1"/>
      <w:numFmt w:val="decimal"/>
      <w:isLgl/>
      <w:lvlText w:val="%1.%2.%3.%4"/>
      <w:lvlJc w:val="left"/>
      <w:pPr>
        <w:ind w:left="1389" w:hanging="720"/>
      </w:pPr>
      <w:rPr>
        <w:rFonts w:hint="default"/>
      </w:rPr>
    </w:lvl>
    <w:lvl w:ilvl="4">
      <w:start w:val="1"/>
      <w:numFmt w:val="decimal"/>
      <w:isLgl/>
      <w:lvlText w:val="%1.%2.%3.%4.%5"/>
      <w:lvlJc w:val="left"/>
      <w:pPr>
        <w:ind w:left="1852" w:hanging="1080"/>
      </w:pPr>
      <w:rPr>
        <w:rFonts w:hint="default"/>
      </w:rPr>
    </w:lvl>
    <w:lvl w:ilvl="5">
      <w:start w:val="1"/>
      <w:numFmt w:val="decimal"/>
      <w:isLgl/>
      <w:lvlText w:val="%1.%2.%3.%4.%5.%6"/>
      <w:lvlJc w:val="left"/>
      <w:pPr>
        <w:ind w:left="1955" w:hanging="1080"/>
      </w:pPr>
      <w:rPr>
        <w:rFonts w:hint="default"/>
      </w:rPr>
    </w:lvl>
    <w:lvl w:ilvl="6">
      <w:start w:val="1"/>
      <w:numFmt w:val="decimal"/>
      <w:isLgl/>
      <w:lvlText w:val="%1.%2.%3.%4.%5.%6.%7"/>
      <w:lvlJc w:val="left"/>
      <w:pPr>
        <w:ind w:left="2418" w:hanging="1440"/>
      </w:pPr>
      <w:rPr>
        <w:rFonts w:hint="default"/>
      </w:rPr>
    </w:lvl>
    <w:lvl w:ilvl="7">
      <w:start w:val="1"/>
      <w:numFmt w:val="decimal"/>
      <w:isLgl/>
      <w:lvlText w:val="%1.%2.%3.%4.%5.%6.%7.%8"/>
      <w:lvlJc w:val="left"/>
      <w:pPr>
        <w:ind w:left="2521" w:hanging="1440"/>
      </w:pPr>
      <w:rPr>
        <w:rFonts w:hint="default"/>
      </w:rPr>
    </w:lvl>
    <w:lvl w:ilvl="8">
      <w:start w:val="1"/>
      <w:numFmt w:val="decimal"/>
      <w:isLgl/>
      <w:lvlText w:val="%1.%2.%3.%4.%5.%6.%7.%8.%9"/>
      <w:lvlJc w:val="left"/>
      <w:pPr>
        <w:ind w:left="2984" w:hanging="1800"/>
      </w:pPr>
      <w:rPr>
        <w:rFonts w:hint="default"/>
      </w:rPr>
    </w:lvl>
  </w:abstractNum>
  <w:abstractNum w:abstractNumId="13" w15:restartNumberingAfterBreak="0">
    <w:nsid w:val="43282766"/>
    <w:multiLevelType w:val="multilevel"/>
    <w:tmpl w:val="35E03D46"/>
    <w:lvl w:ilvl="0">
      <w:start w:val="3"/>
      <w:numFmt w:val="decimal"/>
      <w:lvlText w:val="%1"/>
      <w:lvlJc w:val="left"/>
      <w:pPr>
        <w:ind w:left="480" w:hanging="480"/>
      </w:pPr>
      <w:rPr>
        <w:rFonts w:hint="default"/>
      </w:rPr>
    </w:lvl>
    <w:lvl w:ilvl="1">
      <w:start w:val="4"/>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55B713A5"/>
    <w:multiLevelType w:val="multilevel"/>
    <w:tmpl w:val="8EBA1C74"/>
    <w:lvl w:ilvl="0">
      <w:start w:val="1"/>
      <w:numFmt w:val="decimal"/>
      <w:lvlText w:val="%1."/>
      <w:lvlJc w:val="left"/>
      <w:pPr>
        <w:ind w:left="360" w:hanging="360"/>
      </w:pPr>
      <w:rPr>
        <w:rFonts w:hint="default"/>
      </w:rPr>
    </w:lvl>
    <w:lvl w:ilvl="1">
      <w:start w:val="1"/>
      <w:numFmt w:val="decimal"/>
      <w:pStyle w:val="Ttulo2"/>
      <w:isLgl/>
      <w:lvlText w:val="%1.%2"/>
      <w:lvlJc w:val="left"/>
      <w:pPr>
        <w:ind w:left="90" w:hanging="450"/>
      </w:pPr>
      <w:rPr>
        <w:rFonts w:hint="default"/>
        <w:color w:val="auto"/>
      </w:rPr>
    </w:lvl>
    <w:lvl w:ilvl="2">
      <w:start w:val="1"/>
      <w:numFmt w:val="decimal"/>
      <w:pStyle w:val="Ttulo3"/>
      <w:isLgl/>
      <w:lvlText w:val="%1.%2.%3"/>
      <w:lvlJc w:val="left"/>
      <w:pPr>
        <w:ind w:left="720" w:hanging="720"/>
      </w:pPr>
      <w:rPr>
        <w:rFonts w:hint="default"/>
        <w:color w:val="auto"/>
      </w:rPr>
    </w:lvl>
    <w:lvl w:ilvl="3">
      <w:start w:val="1"/>
      <w:numFmt w:val="decimal"/>
      <w:pStyle w:val="Ttulo4"/>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5" w15:restartNumberingAfterBreak="0">
    <w:nsid w:val="5C30786E"/>
    <w:multiLevelType w:val="multilevel"/>
    <w:tmpl w:val="DAD23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92B51DE"/>
    <w:multiLevelType w:val="multilevel"/>
    <w:tmpl w:val="0D164C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2B847A1"/>
    <w:multiLevelType w:val="multilevel"/>
    <w:tmpl w:val="3B9881B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7D5A4047"/>
    <w:multiLevelType w:val="multilevel"/>
    <w:tmpl w:val="60A4E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12"/>
  </w:num>
  <w:num w:numId="3">
    <w:abstractNumId w:val="9"/>
  </w:num>
  <w:num w:numId="4">
    <w:abstractNumId w:val="3"/>
  </w:num>
  <w:num w:numId="5">
    <w:abstractNumId w:val="5"/>
  </w:num>
  <w:num w:numId="6">
    <w:abstractNumId w:val="1"/>
  </w:num>
  <w:num w:numId="7">
    <w:abstractNumId w:val="2"/>
  </w:num>
  <w:num w:numId="8">
    <w:abstractNumId w:val="11"/>
  </w:num>
  <w:num w:numId="9">
    <w:abstractNumId w:val="18"/>
  </w:num>
  <w:num w:numId="10">
    <w:abstractNumId w:val="8"/>
  </w:num>
  <w:num w:numId="11">
    <w:abstractNumId w:val="7"/>
  </w:num>
  <w:num w:numId="12">
    <w:abstractNumId w:val="15"/>
  </w:num>
  <w:num w:numId="13">
    <w:abstractNumId w:val="16"/>
  </w:num>
  <w:num w:numId="14">
    <w:abstractNumId w:val="0"/>
  </w:num>
  <w:num w:numId="15">
    <w:abstractNumId w:val="17"/>
  </w:num>
  <w:num w:numId="16">
    <w:abstractNumId w:val="6"/>
  </w:num>
  <w:num w:numId="17">
    <w:abstractNumId w:val="13"/>
  </w:num>
  <w:num w:numId="18">
    <w:abstractNumId w:val="4"/>
  </w:num>
  <w:num w:numId="19">
    <w:abstractNumId w:val="10"/>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1667"/>
    <w:rsid w:val="000008EB"/>
    <w:rsid w:val="00000F37"/>
    <w:rsid w:val="00002B74"/>
    <w:rsid w:val="0000488A"/>
    <w:rsid w:val="000061F0"/>
    <w:rsid w:val="00006C1A"/>
    <w:rsid w:val="00012CF7"/>
    <w:rsid w:val="00012D25"/>
    <w:rsid w:val="00015261"/>
    <w:rsid w:val="000158F4"/>
    <w:rsid w:val="000161E7"/>
    <w:rsid w:val="00016481"/>
    <w:rsid w:val="000174CB"/>
    <w:rsid w:val="000240F2"/>
    <w:rsid w:val="0002651B"/>
    <w:rsid w:val="000267A9"/>
    <w:rsid w:val="000317E2"/>
    <w:rsid w:val="00033789"/>
    <w:rsid w:val="000411A0"/>
    <w:rsid w:val="00043B36"/>
    <w:rsid w:val="00051FA0"/>
    <w:rsid w:val="0005401E"/>
    <w:rsid w:val="00054DFD"/>
    <w:rsid w:val="00055C1E"/>
    <w:rsid w:val="0006000C"/>
    <w:rsid w:val="00060534"/>
    <w:rsid w:val="00060FDC"/>
    <w:rsid w:val="00062CE2"/>
    <w:rsid w:val="00065F9E"/>
    <w:rsid w:val="00066292"/>
    <w:rsid w:val="000669AA"/>
    <w:rsid w:val="000710AE"/>
    <w:rsid w:val="000723CF"/>
    <w:rsid w:val="000727A1"/>
    <w:rsid w:val="000745B5"/>
    <w:rsid w:val="000776FF"/>
    <w:rsid w:val="00077FC5"/>
    <w:rsid w:val="00082D10"/>
    <w:rsid w:val="00083305"/>
    <w:rsid w:val="000841C9"/>
    <w:rsid w:val="00084255"/>
    <w:rsid w:val="00084DA2"/>
    <w:rsid w:val="00090121"/>
    <w:rsid w:val="00095167"/>
    <w:rsid w:val="000A21BF"/>
    <w:rsid w:val="000A2CF9"/>
    <w:rsid w:val="000A38AA"/>
    <w:rsid w:val="000A6064"/>
    <w:rsid w:val="000A6906"/>
    <w:rsid w:val="000B0D40"/>
    <w:rsid w:val="000B25D4"/>
    <w:rsid w:val="000C07F4"/>
    <w:rsid w:val="000C1681"/>
    <w:rsid w:val="000C1C25"/>
    <w:rsid w:val="000C2499"/>
    <w:rsid w:val="000C303D"/>
    <w:rsid w:val="000C5805"/>
    <w:rsid w:val="000C621B"/>
    <w:rsid w:val="000D033E"/>
    <w:rsid w:val="000D0D01"/>
    <w:rsid w:val="000D1486"/>
    <w:rsid w:val="000D1762"/>
    <w:rsid w:val="000D2A21"/>
    <w:rsid w:val="000D5B8D"/>
    <w:rsid w:val="000D66DE"/>
    <w:rsid w:val="000D7A90"/>
    <w:rsid w:val="000E5239"/>
    <w:rsid w:val="000E770E"/>
    <w:rsid w:val="000E7EB5"/>
    <w:rsid w:val="000F1190"/>
    <w:rsid w:val="000F18BB"/>
    <w:rsid w:val="000F3256"/>
    <w:rsid w:val="000F55E8"/>
    <w:rsid w:val="000F6AB6"/>
    <w:rsid w:val="00100617"/>
    <w:rsid w:val="00103648"/>
    <w:rsid w:val="0010453F"/>
    <w:rsid w:val="001045DF"/>
    <w:rsid w:val="001108A8"/>
    <w:rsid w:val="00111250"/>
    <w:rsid w:val="0011460A"/>
    <w:rsid w:val="001147DC"/>
    <w:rsid w:val="00117075"/>
    <w:rsid w:val="001204B1"/>
    <w:rsid w:val="0012050C"/>
    <w:rsid w:val="001208A3"/>
    <w:rsid w:val="00121883"/>
    <w:rsid w:val="00124235"/>
    <w:rsid w:val="00126221"/>
    <w:rsid w:val="0013034E"/>
    <w:rsid w:val="00132CB3"/>
    <w:rsid w:val="0013539F"/>
    <w:rsid w:val="00137B9F"/>
    <w:rsid w:val="00142B40"/>
    <w:rsid w:val="001465DE"/>
    <w:rsid w:val="00147106"/>
    <w:rsid w:val="001525D3"/>
    <w:rsid w:val="00152F21"/>
    <w:rsid w:val="00160943"/>
    <w:rsid w:val="00163E24"/>
    <w:rsid w:val="00175160"/>
    <w:rsid w:val="00176ECC"/>
    <w:rsid w:val="00177022"/>
    <w:rsid w:val="00177D52"/>
    <w:rsid w:val="00180155"/>
    <w:rsid w:val="0018028A"/>
    <w:rsid w:val="00182EE6"/>
    <w:rsid w:val="0018615B"/>
    <w:rsid w:val="00187C8B"/>
    <w:rsid w:val="0019122A"/>
    <w:rsid w:val="00191743"/>
    <w:rsid w:val="0019200B"/>
    <w:rsid w:val="00192E92"/>
    <w:rsid w:val="00193CBF"/>
    <w:rsid w:val="001A2775"/>
    <w:rsid w:val="001A58F2"/>
    <w:rsid w:val="001A59D5"/>
    <w:rsid w:val="001B1122"/>
    <w:rsid w:val="001B206E"/>
    <w:rsid w:val="001B52F4"/>
    <w:rsid w:val="001C0710"/>
    <w:rsid w:val="001C247B"/>
    <w:rsid w:val="001C2F8D"/>
    <w:rsid w:val="001C4D4B"/>
    <w:rsid w:val="001C7A5F"/>
    <w:rsid w:val="001D4155"/>
    <w:rsid w:val="001D72EE"/>
    <w:rsid w:val="001D79D4"/>
    <w:rsid w:val="001E01EF"/>
    <w:rsid w:val="001E0966"/>
    <w:rsid w:val="001E10CE"/>
    <w:rsid w:val="001E26E3"/>
    <w:rsid w:val="001E5B1F"/>
    <w:rsid w:val="001E6130"/>
    <w:rsid w:val="001E77B6"/>
    <w:rsid w:val="001F39FB"/>
    <w:rsid w:val="001F3BA5"/>
    <w:rsid w:val="001F5B7E"/>
    <w:rsid w:val="001F64EC"/>
    <w:rsid w:val="001F689A"/>
    <w:rsid w:val="002029F9"/>
    <w:rsid w:val="002123F3"/>
    <w:rsid w:val="00215402"/>
    <w:rsid w:val="00217120"/>
    <w:rsid w:val="0021778E"/>
    <w:rsid w:val="002179B4"/>
    <w:rsid w:val="00217FDC"/>
    <w:rsid w:val="002202CF"/>
    <w:rsid w:val="00223B63"/>
    <w:rsid w:val="00223BE2"/>
    <w:rsid w:val="00223C0F"/>
    <w:rsid w:val="002240BE"/>
    <w:rsid w:val="00226AD3"/>
    <w:rsid w:val="0022770C"/>
    <w:rsid w:val="00233108"/>
    <w:rsid w:val="00233808"/>
    <w:rsid w:val="002340DE"/>
    <w:rsid w:val="00234159"/>
    <w:rsid w:val="00234422"/>
    <w:rsid w:val="00234C4F"/>
    <w:rsid w:val="00240FAA"/>
    <w:rsid w:val="002457FF"/>
    <w:rsid w:val="0024697E"/>
    <w:rsid w:val="00250956"/>
    <w:rsid w:val="002521D1"/>
    <w:rsid w:val="00261067"/>
    <w:rsid w:val="002616BA"/>
    <w:rsid w:val="00261B85"/>
    <w:rsid w:val="00265528"/>
    <w:rsid w:val="0026692C"/>
    <w:rsid w:val="002709D0"/>
    <w:rsid w:val="00270B82"/>
    <w:rsid w:val="00271A40"/>
    <w:rsid w:val="00271D3A"/>
    <w:rsid w:val="002722C7"/>
    <w:rsid w:val="0027353D"/>
    <w:rsid w:val="002807E6"/>
    <w:rsid w:val="00281667"/>
    <w:rsid w:val="002819D1"/>
    <w:rsid w:val="002843C8"/>
    <w:rsid w:val="0029099D"/>
    <w:rsid w:val="00290EEB"/>
    <w:rsid w:val="00291A37"/>
    <w:rsid w:val="002930F4"/>
    <w:rsid w:val="00293697"/>
    <w:rsid w:val="002A1B7F"/>
    <w:rsid w:val="002A4871"/>
    <w:rsid w:val="002A6AB6"/>
    <w:rsid w:val="002A6F36"/>
    <w:rsid w:val="002B0C7B"/>
    <w:rsid w:val="002B7CB3"/>
    <w:rsid w:val="002C1193"/>
    <w:rsid w:val="002C316F"/>
    <w:rsid w:val="002C381A"/>
    <w:rsid w:val="002C53AF"/>
    <w:rsid w:val="002D08EB"/>
    <w:rsid w:val="002D3BC0"/>
    <w:rsid w:val="002D463B"/>
    <w:rsid w:val="002D695C"/>
    <w:rsid w:val="002D6DB5"/>
    <w:rsid w:val="002D7DEB"/>
    <w:rsid w:val="002E0CE7"/>
    <w:rsid w:val="002E2ACD"/>
    <w:rsid w:val="002E3BAB"/>
    <w:rsid w:val="002E4BA3"/>
    <w:rsid w:val="002E71B5"/>
    <w:rsid w:val="002F1224"/>
    <w:rsid w:val="002F7BE1"/>
    <w:rsid w:val="00300150"/>
    <w:rsid w:val="00300287"/>
    <w:rsid w:val="003003DE"/>
    <w:rsid w:val="00306BEA"/>
    <w:rsid w:val="003074CA"/>
    <w:rsid w:val="003131AA"/>
    <w:rsid w:val="003153F6"/>
    <w:rsid w:val="00315A0D"/>
    <w:rsid w:val="00317EA2"/>
    <w:rsid w:val="00320F5E"/>
    <w:rsid w:val="00324EF0"/>
    <w:rsid w:val="00326896"/>
    <w:rsid w:val="00327E68"/>
    <w:rsid w:val="0033026F"/>
    <w:rsid w:val="00333C33"/>
    <w:rsid w:val="00334F85"/>
    <w:rsid w:val="00336006"/>
    <w:rsid w:val="00341540"/>
    <w:rsid w:val="00344A10"/>
    <w:rsid w:val="003522B9"/>
    <w:rsid w:val="00352CCC"/>
    <w:rsid w:val="00353D29"/>
    <w:rsid w:val="0036166A"/>
    <w:rsid w:val="00361E87"/>
    <w:rsid w:val="0036300E"/>
    <w:rsid w:val="0036375F"/>
    <w:rsid w:val="00366980"/>
    <w:rsid w:val="0037114A"/>
    <w:rsid w:val="003748D0"/>
    <w:rsid w:val="0037566A"/>
    <w:rsid w:val="00375803"/>
    <w:rsid w:val="00377F06"/>
    <w:rsid w:val="003808FD"/>
    <w:rsid w:val="00383BD6"/>
    <w:rsid w:val="00384C6C"/>
    <w:rsid w:val="00384CE5"/>
    <w:rsid w:val="0038561A"/>
    <w:rsid w:val="00386547"/>
    <w:rsid w:val="0038715A"/>
    <w:rsid w:val="00391FDF"/>
    <w:rsid w:val="00392D4A"/>
    <w:rsid w:val="00393956"/>
    <w:rsid w:val="00393F48"/>
    <w:rsid w:val="003943F1"/>
    <w:rsid w:val="003960C6"/>
    <w:rsid w:val="00397404"/>
    <w:rsid w:val="003A02F4"/>
    <w:rsid w:val="003A45B7"/>
    <w:rsid w:val="003B3692"/>
    <w:rsid w:val="003B563A"/>
    <w:rsid w:val="003C0BA2"/>
    <w:rsid w:val="003C1D4B"/>
    <w:rsid w:val="003C2299"/>
    <w:rsid w:val="003C4BE8"/>
    <w:rsid w:val="003C5911"/>
    <w:rsid w:val="003C7BB4"/>
    <w:rsid w:val="003D2DD1"/>
    <w:rsid w:val="003D640B"/>
    <w:rsid w:val="003E0B1A"/>
    <w:rsid w:val="003E24AC"/>
    <w:rsid w:val="003E3D1B"/>
    <w:rsid w:val="003E4BF0"/>
    <w:rsid w:val="003E5FCC"/>
    <w:rsid w:val="003E6827"/>
    <w:rsid w:val="003E7457"/>
    <w:rsid w:val="003F04FC"/>
    <w:rsid w:val="003F140C"/>
    <w:rsid w:val="003F3011"/>
    <w:rsid w:val="003F4383"/>
    <w:rsid w:val="003F4B47"/>
    <w:rsid w:val="003F66F7"/>
    <w:rsid w:val="00401FC7"/>
    <w:rsid w:val="00405990"/>
    <w:rsid w:val="00410208"/>
    <w:rsid w:val="00410318"/>
    <w:rsid w:val="00410DA6"/>
    <w:rsid w:val="00416A04"/>
    <w:rsid w:val="0041756D"/>
    <w:rsid w:val="00421229"/>
    <w:rsid w:val="0042745D"/>
    <w:rsid w:val="0043025D"/>
    <w:rsid w:val="004314B9"/>
    <w:rsid w:val="00433BC9"/>
    <w:rsid w:val="0043657B"/>
    <w:rsid w:val="004414B0"/>
    <w:rsid w:val="00441651"/>
    <w:rsid w:val="00441C6A"/>
    <w:rsid w:val="004422C8"/>
    <w:rsid w:val="00442B76"/>
    <w:rsid w:val="00442D64"/>
    <w:rsid w:val="00446534"/>
    <w:rsid w:val="004505CF"/>
    <w:rsid w:val="00450BFC"/>
    <w:rsid w:val="00452571"/>
    <w:rsid w:val="00455E36"/>
    <w:rsid w:val="00461124"/>
    <w:rsid w:val="0046156B"/>
    <w:rsid w:val="00462CC6"/>
    <w:rsid w:val="00463386"/>
    <w:rsid w:val="00463720"/>
    <w:rsid w:val="00463FC4"/>
    <w:rsid w:val="00477509"/>
    <w:rsid w:val="00477AC1"/>
    <w:rsid w:val="00477D71"/>
    <w:rsid w:val="00481071"/>
    <w:rsid w:val="00481C2D"/>
    <w:rsid w:val="00482DD0"/>
    <w:rsid w:val="004833F6"/>
    <w:rsid w:val="00483DF0"/>
    <w:rsid w:val="00490180"/>
    <w:rsid w:val="004A0214"/>
    <w:rsid w:val="004A0BA8"/>
    <w:rsid w:val="004A25E4"/>
    <w:rsid w:val="004B2038"/>
    <w:rsid w:val="004B3775"/>
    <w:rsid w:val="004B5F10"/>
    <w:rsid w:val="004B7BB4"/>
    <w:rsid w:val="004C0936"/>
    <w:rsid w:val="004C0C6E"/>
    <w:rsid w:val="004C1F00"/>
    <w:rsid w:val="004C2076"/>
    <w:rsid w:val="004C6282"/>
    <w:rsid w:val="004C6441"/>
    <w:rsid w:val="004C6C81"/>
    <w:rsid w:val="004C7294"/>
    <w:rsid w:val="004D079D"/>
    <w:rsid w:val="004D3AE1"/>
    <w:rsid w:val="004D6019"/>
    <w:rsid w:val="004D66DC"/>
    <w:rsid w:val="004D7D0D"/>
    <w:rsid w:val="004E059E"/>
    <w:rsid w:val="004E1C4D"/>
    <w:rsid w:val="004E1D34"/>
    <w:rsid w:val="004E354A"/>
    <w:rsid w:val="004E39C6"/>
    <w:rsid w:val="004E4091"/>
    <w:rsid w:val="004E441C"/>
    <w:rsid w:val="004E5021"/>
    <w:rsid w:val="004E51BE"/>
    <w:rsid w:val="004E68E5"/>
    <w:rsid w:val="004E7687"/>
    <w:rsid w:val="004E77B3"/>
    <w:rsid w:val="005009BD"/>
    <w:rsid w:val="0050123B"/>
    <w:rsid w:val="00502528"/>
    <w:rsid w:val="00504467"/>
    <w:rsid w:val="00514DC0"/>
    <w:rsid w:val="0051519C"/>
    <w:rsid w:val="00516E61"/>
    <w:rsid w:val="00520EAE"/>
    <w:rsid w:val="00520F0B"/>
    <w:rsid w:val="005254E3"/>
    <w:rsid w:val="00526E01"/>
    <w:rsid w:val="00534CAB"/>
    <w:rsid w:val="005358E6"/>
    <w:rsid w:val="0053747C"/>
    <w:rsid w:val="005435C7"/>
    <w:rsid w:val="0054584B"/>
    <w:rsid w:val="00545CA5"/>
    <w:rsid w:val="005471F4"/>
    <w:rsid w:val="00550ADB"/>
    <w:rsid w:val="005541FC"/>
    <w:rsid w:val="005547E3"/>
    <w:rsid w:val="00555208"/>
    <w:rsid w:val="00555CF2"/>
    <w:rsid w:val="00557533"/>
    <w:rsid w:val="00557E92"/>
    <w:rsid w:val="005606FF"/>
    <w:rsid w:val="00560ED7"/>
    <w:rsid w:val="005634B3"/>
    <w:rsid w:val="005664D7"/>
    <w:rsid w:val="00566934"/>
    <w:rsid w:val="00575AF3"/>
    <w:rsid w:val="00577B91"/>
    <w:rsid w:val="00581D73"/>
    <w:rsid w:val="0058353D"/>
    <w:rsid w:val="00583D99"/>
    <w:rsid w:val="00584BE0"/>
    <w:rsid w:val="005853A6"/>
    <w:rsid w:val="005866CE"/>
    <w:rsid w:val="005903BF"/>
    <w:rsid w:val="00592654"/>
    <w:rsid w:val="0059492F"/>
    <w:rsid w:val="00596756"/>
    <w:rsid w:val="00596DEB"/>
    <w:rsid w:val="00597402"/>
    <w:rsid w:val="005A61AE"/>
    <w:rsid w:val="005B4D1C"/>
    <w:rsid w:val="005B652E"/>
    <w:rsid w:val="005C1049"/>
    <w:rsid w:val="005C2B0E"/>
    <w:rsid w:val="005C2B8B"/>
    <w:rsid w:val="005C5989"/>
    <w:rsid w:val="005D2A49"/>
    <w:rsid w:val="005D41DE"/>
    <w:rsid w:val="005D4A75"/>
    <w:rsid w:val="005D4F5C"/>
    <w:rsid w:val="005D50B2"/>
    <w:rsid w:val="005D6722"/>
    <w:rsid w:val="005D72B7"/>
    <w:rsid w:val="005D7999"/>
    <w:rsid w:val="005E156A"/>
    <w:rsid w:val="005E3A13"/>
    <w:rsid w:val="005E48CC"/>
    <w:rsid w:val="005E7562"/>
    <w:rsid w:val="005F11C2"/>
    <w:rsid w:val="005F68DD"/>
    <w:rsid w:val="005F7D43"/>
    <w:rsid w:val="00601352"/>
    <w:rsid w:val="00602184"/>
    <w:rsid w:val="00612E99"/>
    <w:rsid w:val="00614B77"/>
    <w:rsid w:val="00625513"/>
    <w:rsid w:val="00630CF6"/>
    <w:rsid w:val="006322A1"/>
    <w:rsid w:val="00633350"/>
    <w:rsid w:val="0063508E"/>
    <w:rsid w:val="0063652F"/>
    <w:rsid w:val="00636F91"/>
    <w:rsid w:val="00640EE5"/>
    <w:rsid w:val="0064388B"/>
    <w:rsid w:val="00650BD8"/>
    <w:rsid w:val="0065624B"/>
    <w:rsid w:val="00657EBE"/>
    <w:rsid w:val="00662E7C"/>
    <w:rsid w:val="00672AA5"/>
    <w:rsid w:val="00673F2D"/>
    <w:rsid w:val="0067604A"/>
    <w:rsid w:val="0067747F"/>
    <w:rsid w:val="006839A1"/>
    <w:rsid w:val="006964DA"/>
    <w:rsid w:val="00696D6C"/>
    <w:rsid w:val="006A015C"/>
    <w:rsid w:val="006A17AE"/>
    <w:rsid w:val="006A4E3A"/>
    <w:rsid w:val="006A619E"/>
    <w:rsid w:val="006A6615"/>
    <w:rsid w:val="006A6D69"/>
    <w:rsid w:val="006A6ED9"/>
    <w:rsid w:val="006B1001"/>
    <w:rsid w:val="006B2B60"/>
    <w:rsid w:val="006B3132"/>
    <w:rsid w:val="006B35C8"/>
    <w:rsid w:val="006B61B3"/>
    <w:rsid w:val="006B76E7"/>
    <w:rsid w:val="006C2D4D"/>
    <w:rsid w:val="006C2FFD"/>
    <w:rsid w:val="006C494D"/>
    <w:rsid w:val="006C4B9F"/>
    <w:rsid w:val="006C5866"/>
    <w:rsid w:val="006C5FCB"/>
    <w:rsid w:val="006C63DA"/>
    <w:rsid w:val="006D1492"/>
    <w:rsid w:val="006D3042"/>
    <w:rsid w:val="006D487D"/>
    <w:rsid w:val="006D4E94"/>
    <w:rsid w:val="006D573F"/>
    <w:rsid w:val="006D7469"/>
    <w:rsid w:val="006E057B"/>
    <w:rsid w:val="006E088E"/>
    <w:rsid w:val="006E1679"/>
    <w:rsid w:val="006E18ED"/>
    <w:rsid w:val="006E1E33"/>
    <w:rsid w:val="006E4ABF"/>
    <w:rsid w:val="006E4B53"/>
    <w:rsid w:val="006F12FA"/>
    <w:rsid w:val="006F4E7F"/>
    <w:rsid w:val="006F52D9"/>
    <w:rsid w:val="006F58FC"/>
    <w:rsid w:val="006F5EBA"/>
    <w:rsid w:val="006F6307"/>
    <w:rsid w:val="00700C50"/>
    <w:rsid w:val="00702266"/>
    <w:rsid w:val="007041D1"/>
    <w:rsid w:val="00704853"/>
    <w:rsid w:val="00711AF3"/>
    <w:rsid w:val="00715378"/>
    <w:rsid w:val="007201AC"/>
    <w:rsid w:val="007223AA"/>
    <w:rsid w:val="00723B38"/>
    <w:rsid w:val="0072483F"/>
    <w:rsid w:val="00727C26"/>
    <w:rsid w:val="00734872"/>
    <w:rsid w:val="00734D12"/>
    <w:rsid w:val="00736F81"/>
    <w:rsid w:val="00741DC0"/>
    <w:rsid w:val="00742C60"/>
    <w:rsid w:val="00746312"/>
    <w:rsid w:val="00747CAE"/>
    <w:rsid w:val="0075088F"/>
    <w:rsid w:val="00750DC5"/>
    <w:rsid w:val="00753748"/>
    <w:rsid w:val="0075523D"/>
    <w:rsid w:val="00755359"/>
    <w:rsid w:val="007608E5"/>
    <w:rsid w:val="007611AF"/>
    <w:rsid w:val="00761D76"/>
    <w:rsid w:val="007637CC"/>
    <w:rsid w:val="00766A4F"/>
    <w:rsid w:val="00772ADC"/>
    <w:rsid w:val="0077705F"/>
    <w:rsid w:val="00777FDD"/>
    <w:rsid w:val="00780E7F"/>
    <w:rsid w:val="00781EE3"/>
    <w:rsid w:val="007859CF"/>
    <w:rsid w:val="00794C77"/>
    <w:rsid w:val="007A2518"/>
    <w:rsid w:val="007A35E7"/>
    <w:rsid w:val="007A36A5"/>
    <w:rsid w:val="007A3CF2"/>
    <w:rsid w:val="007A4EB3"/>
    <w:rsid w:val="007A64E0"/>
    <w:rsid w:val="007A6DB2"/>
    <w:rsid w:val="007B05E8"/>
    <w:rsid w:val="007B0DAE"/>
    <w:rsid w:val="007B3377"/>
    <w:rsid w:val="007B7BDF"/>
    <w:rsid w:val="007C0575"/>
    <w:rsid w:val="007C5C1F"/>
    <w:rsid w:val="007D191D"/>
    <w:rsid w:val="007D259E"/>
    <w:rsid w:val="007D5A8E"/>
    <w:rsid w:val="007E00BA"/>
    <w:rsid w:val="007E2054"/>
    <w:rsid w:val="007E6DB2"/>
    <w:rsid w:val="007E7343"/>
    <w:rsid w:val="007F4342"/>
    <w:rsid w:val="007F7C23"/>
    <w:rsid w:val="00802C30"/>
    <w:rsid w:val="008034CE"/>
    <w:rsid w:val="00804B1C"/>
    <w:rsid w:val="008103D6"/>
    <w:rsid w:val="00813817"/>
    <w:rsid w:val="0081458B"/>
    <w:rsid w:val="00815BE6"/>
    <w:rsid w:val="00816D2A"/>
    <w:rsid w:val="00820A48"/>
    <w:rsid w:val="00824DE2"/>
    <w:rsid w:val="00825F52"/>
    <w:rsid w:val="00833F8E"/>
    <w:rsid w:val="00836154"/>
    <w:rsid w:val="0083795A"/>
    <w:rsid w:val="0084000C"/>
    <w:rsid w:val="00845DAD"/>
    <w:rsid w:val="00852260"/>
    <w:rsid w:val="008578EB"/>
    <w:rsid w:val="00861175"/>
    <w:rsid w:val="008616A6"/>
    <w:rsid w:val="00862140"/>
    <w:rsid w:val="00863D5B"/>
    <w:rsid w:val="008653C2"/>
    <w:rsid w:val="00872A55"/>
    <w:rsid w:val="0087341E"/>
    <w:rsid w:val="008737BF"/>
    <w:rsid w:val="0087525C"/>
    <w:rsid w:val="008754BE"/>
    <w:rsid w:val="00875A80"/>
    <w:rsid w:val="00875EC0"/>
    <w:rsid w:val="0087757E"/>
    <w:rsid w:val="008801D5"/>
    <w:rsid w:val="00885760"/>
    <w:rsid w:val="00885B0C"/>
    <w:rsid w:val="008860B6"/>
    <w:rsid w:val="0088713D"/>
    <w:rsid w:val="00892C5D"/>
    <w:rsid w:val="008955A3"/>
    <w:rsid w:val="00897CEE"/>
    <w:rsid w:val="00897D1C"/>
    <w:rsid w:val="008A049C"/>
    <w:rsid w:val="008A09A1"/>
    <w:rsid w:val="008A27BA"/>
    <w:rsid w:val="008A29BC"/>
    <w:rsid w:val="008A3762"/>
    <w:rsid w:val="008A4247"/>
    <w:rsid w:val="008B0A38"/>
    <w:rsid w:val="008B0A5E"/>
    <w:rsid w:val="008B10E7"/>
    <w:rsid w:val="008B18D1"/>
    <w:rsid w:val="008B5B24"/>
    <w:rsid w:val="008C08D4"/>
    <w:rsid w:val="008C5368"/>
    <w:rsid w:val="008C6861"/>
    <w:rsid w:val="008D0BE2"/>
    <w:rsid w:val="008D526D"/>
    <w:rsid w:val="008D741B"/>
    <w:rsid w:val="008D7BC6"/>
    <w:rsid w:val="008E1F2B"/>
    <w:rsid w:val="008E2473"/>
    <w:rsid w:val="008E3829"/>
    <w:rsid w:val="008E40E2"/>
    <w:rsid w:val="008E655B"/>
    <w:rsid w:val="008F0F91"/>
    <w:rsid w:val="008F31A8"/>
    <w:rsid w:val="008F3A3E"/>
    <w:rsid w:val="008F3BF2"/>
    <w:rsid w:val="008F617F"/>
    <w:rsid w:val="00901A78"/>
    <w:rsid w:val="009051B4"/>
    <w:rsid w:val="00905356"/>
    <w:rsid w:val="0090716B"/>
    <w:rsid w:val="00907740"/>
    <w:rsid w:val="00911376"/>
    <w:rsid w:val="0091152C"/>
    <w:rsid w:val="00915266"/>
    <w:rsid w:val="009167CF"/>
    <w:rsid w:val="00917C60"/>
    <w:rsid w:val="00917FDF"/>
    <w:rsid w:val="009228E2"/>
    <w:rsid w:val="00924881"/>
    <w:rsid w:val="00924897"/>
    <w:rsid w:val="00926F24"/>
    <w:rsid w:val="00930F54"/>
    <w:rsid w:val="00935097"/>
    <w:rsid w:val="00935353"/>
    <w:rsid w:val="00945D13"/>
    <w:rsid w:val="00946726"/>
    <w:rsid w:val="00950D92"/>
    <w:rsid w:val="009551A0"/>
    <w:rsid w:val="00955E22"/>
    <w:rsid w:val="00957CA4"/>
    <w:rsid w:val="009637EB"/>
    <w:rsid w:val="00964099"/>
    <w:rsid w:val="009645B4"/>
    <w:rsid w:val="00980A22"/>
    <w:rsid w:val="00984228"/>
    <w:rsid w:val="00985DC5"/>
    <w:rsid w:val="00986231"/>
    <w:rsid w:val="009870CF"/>
    <w:rsid w:val="009873B5"/>
    <w:rsid w:val="0099341F"/>
    <w:rsid w:val="00994DD5"/>
    <w:rsid w:val="00994F1C"/>
    <w:rsid w:val="00995682"/>
    <w:rsid w:val="00996289"/>
    <w:rsid w:val="009A092C"/>
    <w:rsid w:val="009A38BA"/>
    <w:rsid w:val="009A6DC3"/>
    <w:rsid w:val="009B006A"/>
    <w:rsid w:val="009B3ACE"/>
    <w:rsid w:val="009B5165"/>
    <w:rsid w:val="009B7CCB"/>
    <w:rsid w:val="009C0C54"/>
    <w:rsid w:val="009C2417"/>
    <w:rsid w:val="009C41E8"/>
    <w:rsid w:val="009C739E"/>
    <w:rsid w:val="009C7574"/>
    <w:rsid w:val="009C75D6"/>
    <w:rsid w:val="009D0880"/>
    <w:rsid w:val="009D12AD"/>
    <w:rsid w:val="009D1F21"/>
    <w:rsid w:val="009D3F96"/>
    <w:rsid w:val="009D6BBB"/>
    <w:rsid w:val="009D76F8"/>
    <w:rsid w:val="009E03D7"/>
    <w:rsid w:val="009E25BE"/>
    <w:rsid w:val="009E3E70"/>
    <w:rsid w:val="009E6EAC"/>
    <w:rsid w:val="009F1D88"/>
    <w:rsid w:val="009F267B"/>
    <w:rsid w:val="00A00250"/>
    <w:rsid w:val="00A10361"/>
    <w:rsid w:val="00A10406"/>
    <w:rsid w:val="00A106CC"/>
    <w:rsid w:val="00A10C28"/>
    <w:rsid w:val="00A13276"/>
    <w:rsid w:val="00A13A7B"/>
    <w:rsid w:val="00A13F52"/>
    <w:rsid w:val="00A15A82"/>
    <w:rsid w:val="00A16DD8"/>
    <w:rsid w:val="00A25835"/>
    <w:rsid w:val="00A30B88"/>
    <w:rsid w:val="00A32898"/>
    <w:rsid w:val="00A35406"/>
    <w:rsid w:val="00A35FDC"/>
    <w:rsid w:val="00A43118"/>
    <w:rsid w:val="00A521B9"/>
    <w:rsid w:val="00A53842"/>
    <w:rsid w:val="00A55CF9"/>
    <w:rsid w:val="00A60B56"/>
    <w:rsid w:val="00A62375"/>
    <w:rsid w:val="00A650DD"/>
    <w:rsid w:val="00A66E5A"/>
    <w:rsid w:val="00A722C1"/>
    <w:rsid w:val="00A754E5"/>
    <w:rsid w:val="00A75621"/>
    <w:rsid w:val="00A7670D"/>
    <w:rsid w:val="00A77F76"/>
    <w:rsid w:val="00A828A6"/>
    <w:rsid w:val="00A83958"/>
    <w:rsid w:val="00A8396F"/>
    <w:rsid w:val="00A860FA"/>
    <w:rsid w:val="00A86487"/>
    <w:rsid w:val="00A87270"/>
    <w:rsid w:val="00A90C13"/>
    <w:rsid w:val="00A919B4"/>
    <w:rsid w:val="00A93410"/>
    <w:rsid w:val="00A975A4"/>
    <w:rsid w:val="00AA07F9"/>
    <w:rsid w:val="00AA14C9"/>
    <w:rsid w:val="00AA1DAB"/>
    <w:rsid w:val="00AA2B06"/>
    <w:rsid w:val="00AA49AE"/>
    <w:rsid w:val="00AB2080"/>
    <w:rsid w:val="00AB46FD"/>
    <w:rsid w:val="00AB60D7"/>
    <w:rsid w:val="00AC0FFD"/>
    <w:rsid w:val="00AC1138"/>
    <w:rsid w:val="00AC22B0"/>
    <w:rsid w:val="00AC409E"/>
    <w:rsid w:val="00AC4CC3"/>
    <w:rsid w:val="00AC5CCC"/>
    <w:rsid w:val="00AC77BA"/>
    <w:rsid w:val="00AD208C"/>
    <w:rsid w:val="00AD319F"/>
    <w:rsid w:val="00AD37B1"/>
    <w:rsid w:val="00AD629C"/>
    <w:rsid w:val="00AE0552"/>
    <w:rsid w:val="00AE405F"/>
    <w:rsid w:val="00AE4C65"/>
    <w:rsid w:val="00AE7700"/>
    <w:rsid w:val="00AF1254"/>
    <w:rsid w:val="00AF35B2"/>
    <w:rsid w:val="00AF3A55"/>
    <w:rsid w:val="00AF4409"/>
    <w:rsid w:val="00AF52FB"/>
    <w:rsid w:val="00B03EF2"/>
    <w:rsid w:val="00B101BB"/>
    <w:rsid w:val="00B11C93"/>
    <w:rsid w:val="00B13485"/>
    <w:rsid w:val="00B13CED"/>
    <w:rsid w:val="00B1633F"/>
    <w:rsid w:val="00B22526"/>
    <w:rsid w:val="00B248E0"/>
    <w:rsid w:val="00B26237"/>
    <w:rsid w:val="00B26FB7"/>
    <w:rsid w:val="00B4458C"/>
    <w:rsid w:val="00B50582"/>
    <w:rsid w:val="00B50BB5"/>
    <w:rsid w:val="00B527E6"/>
    <w:rsid w:val="00B52B3D"/>
    <w:rsid w:val="00B5410F"/>
    <w:rsid w:val="00B55FA1"/>
    <w:rsid w:val="00B57858"/>
    <w:rsid w:val="00B57E03"/>
    <w:rsid w:val="00B61081"/>
    <w:rsid w:val="00B616AC"/>
    <w:rsid w:val="00B6555E"/>
    <w:rsid w:val="00B657BB"/>
    <w:rsid w:val="00B7003E"/>
    <w:rsid w:val="00B80CE4"/>
    <w:rsid w:val="00B82690"/>
    <w:rsid w:val="00B84E96"/>
    <w:rsid w:val="00B87B7E"/>
    <w:rsid w:val="00B9125C"/>
    <w:rsid w:val="00B92A3D"/>
    <w:rsid w:val="00B96ADA"/>
    <w:rsid w:val="00BA1308"/>
    <w:rsid w:val="00BA1BB6"/>
    <w:rsid w:val="00BC081A"/>
    <w:rsid w:val="00BD3207"/>
    <w:rsid w:val="00BD35CD"/>
    <w:rsid w:val="00BD586C"/>
    <w:rsid w:val="00BD7155"/>
    <w:rsid w:val="00BD7A0F"/>
    <w:rsid w:val="00BE0DC1"/>
    <w:rsid w:val="00BE13B7"/>
    <w:rsid w:val="00BE195E"/>
    <w:rsid w:val="00BE200D"/>
    <w:rsid w:val="00BE2482"/>
    <w:rsid w:val="00BE45B8"/>
    <w:rsid w:val="00BE52C7"/>
    <w:rsid w:val="00BE5D3A"/>
    <w:rsid w:val="00BE7AA1"/>
    <w:rsid w:val="00BE7CA0"/>
    <w:rsid w:val="00BF3905"/>
    <w:rsid w:val="00BF417B"/>
    <w:rsid w:val="00BF6996"/>
    <w:rsid w:val="00BF7DBB"/>
    <w:rsid w:val="00C04F26"/>
    <w:rsid w:val="00C066AD"/>
    <w:rsid w:val="00C070F3"/>
    <w:rsid w:val="00C101FC"/>
    <w:rsid w:val="00C10245"/>
    <w:rsid w:val="00C10D81"/>
    <w:rsid w:val="00C11685"/>
    <w:rsid w:val="00C16591"/>
    <w:rsid w:val="00C21D4E"/>
    <w:rsid w:val="00C21D6A"/>
    <w:rsid w:val="00C2233F"/>
    <w:rsid w:val="00C22B4C"/>
    <w:rsid w:val="00C23C41"/>
    <w:rsid w:val="00C25F26"/>
    <w:rsid w:val="00C31189"/>
    <w:rsid w:val="00C3400F"/>
    <w:rsid w:val="00C3725A"/>
    <w:rsid w:val="00C41F97"/>
    <w:rsid w:val="00C4366F"/>
    <w:rsid w:val="00C440C9"/>
    <w:rsid w:val="00C471C5"/>
    <w:rsid w:val="00C479FA"/>
    <w:rsid w:val="00C500F2"/>
    <w:rsid w:val="00C511CB"/>
    <w:rsid w:val="00C5289A"/>
    <w:rsid w:val="00C57D58"/>
    <w:rsid w:val="00C6067A"/>
    <w:rsid w:val="00C6144F"/>
    <w:rsid w:val="00C66181"/>
    <w:rsid w:val="00C709D8"/>
    <w:rsid w:val="00C732D7"/>
    <w:rsid w:val="00C76521"/>
    <w:rsid w:val="00C77953"/>
    <w:rsid w:val="00C80E03"/>
    <w:rsid w:val="00C82833"/>
    <w:rsid w:val="00C83D3A"/>
    <w:rsid w:val="00C8511E"/>
    <w:rsid w:val="00C90585"/>
    <w:rsid w:val="00C90C8C"/>
    <w:rsid w:val="00C90E6E"/>
    <w:rsid w:val="00C9168B"/>
    <w:rsid w:val="00C9319E"/>
    <w:rsid w:val="00C96343"/>
    <w:rsid w:val="00CA4C46"/>
    <w:rsid w:val="00CA7C8E"/>
    <w:rsid w:val="00CB3614"/>
    <w:rsid w:val="00CB7374"/>
    <w:rsid w:val="00CB7FF2"/>
    <w:rsid w:val="00CC1BFA"/>
    <w:rsid w:val="00CC212A"/>
    <w:rsid w:val="00CC45CA"/>
    <w:rsid w:val="00CC50E9"/>
    <w:rsid w:val="00CC5C8A"/>
    <w:rsid w:val="00CC622C"/>
    <w:rsid w:val="00CC6E14"/>
    <w:rsid w:val="00CD0750"/>
    <w:rsid w:val="00CD1CF8"/>
    <w:rsid w:val="00CD6CC3"/>
    <w:rsid w:val="00CE09B4"/>
    <w:rsid w:val="00CE0C06"/>
    <w:rsid w:val="00CE1F33"/>
    <w:rsid w:val="00CE3C44"/>
    <w:rsid w:val="00CE733A"/>
    <w:rsid w:val="00CE7426"/>
    <w:rsid w:val="00CE768A"/>
    <w:rsid w:val="00CE7917"/>
    <w:rsid w:val="00CF2895"/>
    <w:rsid w:val="00CF4493"/>
    <w:rsid w:val="00CF4C72"/>
    <w:rsid w:val="00CF6AAC"/>
    <w:rsid w:val="00D013B1"/>
    <w:rsid w:val="00D045FD"/>
    <w:rsid w:val="00D05602"/>
    <w:rsid w:val="00D06882"/>
    <w:rsid w:val="00D10690"/>
    <w:rsid w:val="00D10B49"/>
    <w:rsid w:val="00D117C0"/>
    <w:rsid w:val="00D11DE4"/>
    <w:rsid w:val="00D121D0"/>
    <w:rsid w:val="00D127B9"/>
    <w:rsid w:val="00D14463"/>
    <w:rsid w:val="00D14A24"/>
    <w:rsid w:val="00D160EE"/>
    <w:rsid w:val="00D162D9"/>
    <w:rsid w:val="00D22B8F"/>
    <w:rsid w:val="00D23812"/>
    <w:rsid w:val="00D25923"/>
    <w:rsid w:val="00D25C9E"/>
    <w:rsid w:val="00D325F7"/>
    <w:rsid w:val="00D413C6"/>
    <w:rsid w:val="00D4196F"/>
    <w:rsid w:val="00D4475D"/>
    <w:rsid w:val="00D44E47"/>
    <w:rsid w:val="00D46375"/>
    <w:rsid w:val="00D46FE3"/>
    <w:rsid w:val="00D52FE3"/>
    <w:rsid w:val="00D56633"/>
    <w:rsid w:val="00D57265"/>
    <w:rsid w:val="00D57417"/>
    <w:rsid w:val="00D57D23"/>
    <w:rsid w:val="00D60D40"/>
    <w:rsid w:val="00D644D8"/>
    <w:rsid w:val="00D64EB4"/>
    <w:rsid w:val="00D65036"/>
    <w:rsid w:val="00D70FDF"/>
    <w:rsid w:val="00D710FC"/>
    <w:rsid w:val="00D7230C"/>
    <w:rsid w:val="00D75D6F"/>
    <w:rsid w:val="00D77987"/>
    <w:rsid w:val="00D80506"/>
    <w:rsid w:val="00D826A8"/>
    <w:rsid w:val="00D82DDC"/>
    <w:rsid w:val="00D83A52"/>
    <w:rsid w:val="00D911B9"/>
    <w:rsid w:val="00D91611"/>
    <w:rsid w:val="00D9238D"/>
    <w:rsid w:val="00D93FEE"/>
    <w:rsid w:val="00D9477C"/>
    <w:rsid w:val="00D96825"/>
    <w:rsid w:val="00D97ADF"/>
    <w:rsid w:val="00DA145F"/>
    <w:rsid w:val="00DA5267"/>
    <w:rsid w:val="00DA589F"/>
    <w:rsid w:val="00DA5EAA"/>
    <w:rsid w:val="00DB1596"/>
    <w:rsid w:val="00DB5A19"/>
    <w:rsid w:val="00DB7532"/>
    <w:rsid w:val="00DB7992"/>
    <w:rsid w:val="00DB7E1C"/>
    <w:rsid w:val="00DB7F8A"/>
    <w:rsid w:val="00DC1B73"/>
    <w:rsid w:val="00DC29E7"/>
    <w:rsid w:val="00DC3AEA"/>
    <w:rsid w:val="00DC575D"/>
    <w:rsid w:val="00DC5C0E"/>
    <w:rsid w:val="00DD18F7"/>
    <w:rsid w:val="00DD5928"/>
    <w:rsid w:val="00DD6E5B"/>
    <w:rsid w:val="00DD737F"/>
    <w:rsid w:val="00DE188A"/>
    <w:rsid w:val="00DE2534"/>
    <w:rsid w:val="00DE3182"/>
    <w:rsid w:val="00DE42C5"/>
    <w:rsid w:val="00DE6F2D"/>
    <w:rsid w:val="00DE7F84"/>
    <w:rsid w:val="00DF6DD1"/>
    <w:rsid w:val="00E03229"/>
    <w:rsid w:val="00E03BDE"/>
    <w:rsid w:val="00E0429D"/>
    <w:rsid w:val="00E04D5B"/>
    <w:rsid w:val="00E0719B"/>
    <w:rsid w:val="00E123AE"/>
    <w:rsid w:val="00E15A24"/>
    <w:rsid w:val="00E212ED"/>
    <w:rsid w:val="00E223DE"/>
    <w:rsid w:val="00E319FA"/>
    <w:rsid w:val="00E32E80"/>
    <w:rsid w:val="00E33179"/>
    <w:rsid w:val="00E3347B"/>
    <w:rsid w:val="00E3358E"/>
    <w:rsid w:val="00E34058"/>
    <w:rsid w:val="00E348C1"/>
    <w:rsid w:val="00E36D69"/>
    <w:rsid w:val="00E4128E"/>
    <w:rsid w:val="00E415D5"/>
    <w:rsid w:val="00E4263A"/>
    <w:rsid w:val="00E42EDA"/>
    <w:rsid w:val="00E441D9"/>
    <w:rsid w:val="00E45070"/>
    <w:rsid w:val="00E45DDA"/>
    <w:rsid w:val="00E46C31"/>
    <w:rsid w:val="00E504DF"/>
    <w:rsid w:val="00E5138B"/>
    <w:rsid w:val="00E5158A"/>
    <w:rsid w:val="00E533E1"/>
    <w:rsid w:val="00E56F54"/>
    <w:rsid w:val="00E57DF5"/>
    <w:rsid w:val="00E60EE9"/>
    <w:rsid w:val="00E667FB"/>
    <w:rsid w:val="00E70BC9"/>
    <w:rsid w:val="00E71C06"/>
    <w:rsid w:val="00E73852"/>
    <w:rsid w:val="00E755BC"/>
    <w:rsid w:val="00E76287"/>
    <w:rsid w:val="00E80D5E"/>
    <w:rsid w:val="00E83863"/>
    <w:rsid w:val="00E83A5E"/>
    <w:rsid w:val="00E83DC1"/>
    <w:rsid w:val="00E83E54"/>
    <w:rsid w:val="00E87C63"/>
    <w:rsid w:val="00EA19C6"/>
    <w:rsid w:val="00EA1DCB"/>
    <w:rsid w:val="00EA3E29"/>
    <w:rsid w:val="00EA62C6"/>
    <w:rsid w:val="00EA7744"/>
    <w:rsid w:val="00EB242F"/>
    <w:rsid w:val="00EB2F24"/>
    <w:rsid w:val="00EB343C"/>
    <w:rsid w:val="00EB46E5"/>
    <w:rsid w:val="00EB6542"/>
    <w:rsid w:val="00EC255F"/>
    <w:rsid w:val="00EC41F2"/>
    <w:rsid w:val="00EC6522"/>
    <w:rsid w:val="00ED05C2"/>
    <w:rsid w:val="00ED06A6"/>
    <w:rsid w:val="00ED1519"/>
    <w:rsid w:val="00ED2A10"/>
    <w:rsid w:val="00ED5C99"/>
    <w:rsid w:val="00EE31B3"/>
    <w:rsid w:val="00EF3233"/>
    <w:rsid w:val="00EF65BC"/>
    <w:rsid w:val="00F0030F"/>
    <w:rsid w:val="00F105AC"/>
    <w:rsid w:val="00F11DF1"/>
    <w:rsid w:val="00F20BA7"/>
    <w:rsid w:val="00F22459"/>
    <w:rsid w:val="00F22DE3"/>
    <w:rsid w:val="00F2317F"/>
    <w:rsid w:val="00F23D4B"/>
    <w:rsid w:val="00F337B2"/>
    <w:rsid w:val="00F33BAA"/>
    <w:rsid w:val="00F362C5"/>
    <w:rsid w:val="00F36BC4"/>
    <w:rsid w:val="00F409EB"/>
    <w:rsid w:val="00F4127A"/>
    <w:rsid w:val="00F414E5"/>
    <w:rsid w:val="00F44E65"/>
    <w:rsid w:val="00F543E1"/>
    <w:rsid w:val="00F548AF"/>
    <w:rsid w:val="00F61FA2"/>
    <w:rsid w:val="00F63E69"/>
    <w:rsid w:val="00F6402D"/>
    <w:rsid w:val="00F66572"/>
    <w:rsid w:val="00F71B8B"/>
    <w:rsid w:val="00F73A4D"/>
    <w:rsid w:val="00F73F39"/>
    <w:rsid w:val="00F74244"/>
    <w:rsid w:val="00F74F34"/>
    <w:rsid w:val="00F75E56"/>
    <w:rsid w:val="00F76E64"/>
    <w:rsid w:val="00F80F24"/>
    <w:rsid w:val="00F823CE"/>
    <w:rsid w:val="00F9065E"/>
    <w:rsid w:val="00F915C5"/>
    <w:rsid w:val="00F92318"/>
    <w:rsid w:val="00F9459D"/>
    <w:rsid w:val="00F96F67"/>
    <w:rsid w:val="00FA0CFA"/>
    <w:rsid w:val="00FA1162"/>
    <w:rsid w:val="00FA30E5"/>
    <w:rsid w:val="00FA497B"/>
    <w:rsid w:val="00FA4E6B"/>
    <w:rsid w:val="00FA5B54"/>
    <w:rsid w:val="00FA671B"/>
    <w:rsid w:val="00FB3DC5"/>
    <w:rsid w:val="00FB40A8"/>
    <w:rsid w:val="00FC0DD0"/>
    <w:rsid w:val="00FC5A60"/>
    <w:rsid w:val="00FC6227"/>
    <w:rsid w:val="00FD165B"/>
    <w:rsid w:val="00FD2B8B"/>
    <w:rsid w:val="00FD4A74"/>
    <w:rsid w:val="00FE2501"/>
    <w:rsid w:val="00FF48B5"/>
    <w:rsid w:val="00FF624A"/>
    <w:rsid w:val="00FF7A01"/>
    <w:rsid w:val="01C94993"/>
    <w:rsid w:val="06CFFFEB"/>
    <w:rsid w:val="098B2293"/>
    <w:rsid w:val="0C205DDC"/>
    <w:rsid w:val="0CB334AA"/>
    <w:rsid w:val="0CE3A9BD"/>
    <w:rsid w:val="0FB46AB8"/>
    <w:rsid w:val="12B11F86"/>
    <w:rsid w:val="175D5D80"/>
    <w:rsid w:val="1F155E69"/>
    <w:rsid w:val="1F4F3F40"/>
    <w:rsid w:val="1FAC575F"/>
    <w:rsid w:val="22FB5686"/>
    <w:rsid w:val="26EFAC79"/>
    <w:rsid w:val="2DA0526A"/>
    <w:rsid w:val="2DB8DB67"/>
    <w:rsid w:val="309FD849"/>
    <w:rsid w:val="32E27789"/>
    <w:rsid w:val="3311E719"/>
    <w:rsid w:val="3E0D71D6"/>
    <w:rsid w:val="44049F92"/>
    <w:rsid w:val="44655325"/>
    <w:rsid w:val="4535B9A6"/>
    <w:rsid w:val="4589E1C8"/>
    <w:rsid w:val="4A6951C7"/>
    <w:rsid w:val="4AA0DACC"/>
    <w:rsid w:val="4BC400E7"/>
    <w:rsid w:val="4C7C31F7"/>
    <w:rsid w:val="4F4CF9DE"/>
    <w:rsid w:val="501E616D"/>
    <w:rsid w:val="51009249"/>
    <w:rsid w:val="5296EF6C"/>
    <w:rsid w:val="59847888"/>
    <w:rsid w:val="5B266D13"/>
    <w:rsid w:val="5EE3A3FA"/>
    <w:rsid w:val="60D15647"/>
    <w:rsid w:val="61A52A8B"/>
    <w:rsid w:val="63A6839C"/>
    <w:rsid w:val="64E393BF"/>
    <w:rsid w:val="652874C3"/>
    <w:rsid w:val="658C5374"/>
    <w:rsid w:val="6604F692"/>
    <w:rsid w:val="661860EC"/>
    <w:rsid w:val="6A4B6F5A"/>
    <w:rsid w:val="6D4DF0D8"/>
    <w:rsid w:val="6ED7D457"/>
    <w:rsid w:val="6EF07CD7"/>
    <w:rsid w:val="75A55097"/>
    <w:rsid w:val="7877105C"/>
    <w:rsid w:val="78D14FD5"/>
    <w:rsid w:val="7A64CB16"/>
    <w:rsid w:val="7B620284"/>
    <w:rsid w:val="7B906273"/>
    <w:rsid w:val="7E0019EC"/>
    <w:rsid w:val="7E1E004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1B0B31"/>
  <w15:docId w15:val="{175FF6F1-9F2B-4595-851F-F17092C8D6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7B7E"/>
    <w:rPr>
      <w:rFonts w:ascii="Times New Roman" w:eastAsia="Times New Roman" w:hAnsi="Times New Roman" w:cs="Times New Roman"/>
      <w:sz w:val="24"/>
      <w:szCs w:val="24"/>
      <w:lang w:eastAsia="es-MX"/>
    </w:rPr>
  </w:style>
  <w:style w:type="paragraph" w:styleId="Ttulo1">
    <w:name w:val="heading 1"/>
    <w:basedOn w:val="Normal"/>
    <w:next w:val="Normal"/>
    <w:link w:val="Ttulo1Car"/>
    <w:uiPriority w:val="9"/>
    <w:qFormat/>
    <w:rsid w:val="00DD5928"/>
    <w:pPr>
      <w:keepNext/>
      <w:keepLines/>
      <w:spacing w:before="480" w:after="320"/>
      <w:jc w:val="center"/>
      <w:outlineLvl w:val="0"/>
    </w:pPr>
    <w:rPr>
      <w:rFonts w:eastAsiaTheme="majorEastAsia" w:cstheme="majorBidi"/>
      <w:b/>
      <w:bCs/>
      <w:sz w:val="32"/>
      <w:szCs w:val="28"/>
      <w:lang w:eastAsia="es-CO"/>
    </w:rPr>
  </w:style>
  <w:style w:type="paragraph" w:styleId="Ttulo2">
    <w:name w:val="heading 2"/>
    <w:basedOn w:val="Normal"/>
    <w:next w:val="Normal"/>
    <w:link w:val="Ttulo2Car"/>
    <w:uiPriority w:val="9"/>
    <w:unhideWhenUsed/>
    <w:qFormat/>
    <w:rsid w:val="00DD5928"/>
    <w:pPr>
      <w:keepNext/>
      <w:keepLines/>
      <w:numPr>
        <w:ilvl w:val="1"/>
        <w:numId w:val="1"/>
      </w:numPr>
      <w:tabs>
        <w:tab w:val="left" w:pos="426"/>
      </w:tabs>
      <w:spacing w:before="280" w:after="280"/>
      <w:jc w:val="both"/>
      <w:outlineLvl w:val="1"/>
    </w:pPr>
    <w:rPr>
      <w:rFonts w:eastAsiaTheme="majorEastAsia" w:cstheme="majorBidi"/>
      <w:b/>
      <w:bCs/>
      <w:sz w:val="28"/>
      <w:szCs w:val="26"/>
      <w:lang w:eastAsia="es-CO"/>
    </w:rPr>
  </w:style>
  <w:style w:type="paragraph" w:styleId="Ttulo3">
    <w:name w:val="heading 3"/>
    <w:basedOn w:val="Normal"/>
    <w:next w:val="Normal"/>
    <w:link w:val="Ttulo3Car"/>
    <w:uiPriority w:val="9"/>
    <w:unhideWhenUsed/>
    <w:qFormat/>
    <w:rsid w:val="00DD5928"/>
    <w:pPr>
      <w:keepNext/>
      <w:keepLines/>
      <w:numPr>
        <w:ilvl w:val="2"/>
        <w:numId w:val="1"/>
      </w:numPr>
      <w:spacing w:before="260" w:after="260"/>
      <w:ind w:left="567" w:hanging="567"/>
      <w:jc w:val="both"/>
      <w:outlineLvl w:val="2"/>
    </w:pPr>
    <w:rPr>
      <w:rFonts w:eastAsiaTheme="majorEastAsia" w:cstheme="majorBidi"/>
      <w:b/>
      <w:bCs/>
      <w:color w:val="000000" w:themeColor="text1"/>
      <w:sz w:val="26"/>
      <w:szCs w:val="22"/>
      <w:lang w:eastAsia="es-CO"/>
    </w:rPr>
  </w:style>
  <w:style w:type="paragraph" w:styleId="Ttulo4">
    <w:name w:val="heading 4"/>
    <w:basedOn w:val="Normal"/>
    <w:next w:val="Normal"/>
    <w:link w:val="Ttulo4Car"/>
    <w:uiPriority w:val="9"/>
    <w:unhideWhenUsed/>
    <w:qFormat/>
    <w:rsid w:val="007C5C1F"/>
    <w:pPr>
      <w:keepNext/>
      <w:keepLines/>
      <w:numPr>
        <w:ilvl w:val="3"/>
        <w:numId w:val="1"/>
      </w:numPr>
      <w:spacing w:before="240" w:after="240"/>
      <w:ind w:left="794" w:hanging="794"/>
      <w:jc w:val="both"/>
      <w:outlineLvl w:val="3"/>
    </w:pPr>
    <w:rPr>
      <w:rFonts w:eastAsiaTheme="majorEastAsia" w:cstheme="majorBidi"/>
      <w:b/>
      <w:iCs/>
      <w:szCs w:val="22"/>
      <w:lang w:eastAsia="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A60B56"/>
    <w:pPr>
      <w:jc w:val="both"/>
    </w:pPr>
    <w:rPr>
      <w:rFonts w:ascii="Tahoma" w:eastAsiaTheme="minorHAnsi" w:hAnsi="Tahoma" w:cs="Tahoma"/>
      <w:sz w:val="16"/>
      <w:szCs w:val="16"/>
      <w:lang w:eastAsia="es-CO"/>
    </w:rPr>
  </w:style>
  <w:style w:type="character" w:customStyle="1" w:styleId="TextodegloboCar">
    <w:name w:val="Texto de globo Car"/>
    <w:basedOn w:val="Fuentedeprrafopredeter"/>
    <w:link w:val="Textodeglobo"/>
    <w:uiPriority w:val="99"/>
    <w:semiHidden/>
    <w:rsid w:val="00A60B56"/>
    <w:rPr>
      <w:rFonts w:ascii="Tahoma" w:hAnsi="Tahoma" w:cs="Tahoma"/>
      <w:sz w:val="16"/>
      <w:szCs w:val="16"/>
    </w:rPr>
  </w:style>
  <w:style w:type="character" w:customStyle="1" w:styleId="Ttulo1Car">
    <w:name w:val="Título 1 Car"/>
    <w:basedOn w:val="Fuentedeprrafopredeter"/>
    <w:link w:val="Ttulo1"/>
    <w:uiPriority w:val="9"/>
    <w:rsid w:val="00DD5928"/>
    <w:rPr>
      <w:rFonts w:ascii="Times New Roman" w:eastAsiaTheme="majorEastAsia" w:hAnsi="Times New Roman" w:cstheme="majorBidi"/>
      <w:b/>
      <w:bCs/>
      <w:sz w:val="32"/>
      <w:szCs w:val="28"/>
    </w:rPr>
  </w:style>
  <w:style w:type="paragraph" w:styleId="TDC1">
    <w:name w:val="toc 1"/>
    <w:basedOn w:val="Normal"/>
    <w:next w:val="Normal"/>
    <w:autoRedefine/>
    <w:uiPriority w:val="39"/>
    <w:unhideWhenUsed/>
    <w:rsid w:val="00CD1CF8"/>
    <w:pPr>
      <w:tabs>
        <w:tab w:val="left" w:pos="480"/>
        <w:tab w:val="right" w:leader="dot" w:pos="8789"/>
      </w:tabs>
      <w:spacing w:before="360"/>
    </w:pPr>
    <w:rPr>
      <w:rFonts w:eastAsiaTheme="minorHAnsi" w:cstheme="minorBidi"/>
      <w:b/>
      <w:bCs/>
      <w:caps/>
      <w:lang w:eastAsia="es-CO"/>
    </w:rPr>
  </w:style>
  <w:style w:type="paragraph" w:styleId="TDC2">
    <w:name w:val="toc 2"/>
    <w:basedOn w:val="Normal"/>
    <w:next w:val="Normal"/>
    <w:autoRedefine/>
    <w:uiPriority w:val="39"/>
    <w:unhideWhenUsed/>
    <w:rsid w:val="00E83A5E"/>
    <w:pPr>
      <w:spacing w:before="240"/>
    </w:pPr>
    <w:rPr>
      <w:rFonts w:eastAsiaTheme="minorHAnsi" w:cstheme="minorBidi"/>
      <w:b/>
      <w:bCs/>
      <w:sz w:val="20"/>
      <w:szCs w:val="20"/>
      <w:lang w:eastAsia="es-CO"/>
    </w:rPr>
  </w:style>
  <w:style w:type="paragraph" w:styleId="TDC3">
    <w:name w:val="toc 3"/>
    <w:basedOn w:val="Normal"/>
    <w:next w:val="Normal"/>
    <w:autoRedefine/>
    <w:uiPriority w:val="39"/>
    <w:unhideWhenUsed/>
    <w:rsid w:val="000745B5"/>
    <w:pPr>
      <w:tabs>
        <w:tab w:val="right" w:leader="dot" w:pos="8828"/>
      </w:tabs>
      <w:ind w:left="240"/>
    </w:pPr>
    <w:rPr>
      <w:rFonts w:eastAsiaTheme="minorHAnsi" w:cstheme="minorBidi"/>
      <w:sz w:val="20"/>
      <w:szCs w:val="20"/>
      <w:lang w:eastAsia="es-CO"/>
    </w:rPr>
  </w:style>
  <w:style w:type="paragraph" w:styleId="TDC4">
    <w:name w:val="toc 4"/>
    <w:basedOn w:val="Normal"/>
    <w:next w:val="Normal"/>
    <w:autoRedefine/>
    <w:uiPriority w:val="39"/>
    <w:unhideWhenUsed/>
    <w:rsid w:val="00E83A5E"/>
    <w:pPr>
      <w:ind w:left="480"/>
    </w:pPr>
    <w:rPr>
      <w:rFonts w:eastAsiaTheme="minorHAnsi" w:cstheme="minorBidi"/>
      <w:sz w:val="20"/>
      <w:szCs w:val="20"/>
      <w:lang w:eastAsia="es-CO"/>
    </w:rPr>
  </w:style>
  <w:style w:type="paragraph" w:styleId="TDC5">
    <w:name w:val="toc 5"/>
    <w:basedOn w:val="Normal"/>
    <w:next w:val="Normal"/>
    <w:autoRedefine/>
    <w:uiPriority w:val="39"/>
    <w:unhideWhenUsed/>
    <w:rsid w:val="00352CCC"/>
    <w:pPr>
      <w:ind w:left="720"/>
    </w:pPr>
    <w:rPr>
      <w:rFonts w:asciiTheme="minorHAnsi" w:eastAsiaTheme="minorHAnsi" w:hAnsiTheme="minorHAnsi" w:cstheme="minorBidi"/>
      <w:sz w:val="20"/>
      <w:szCs w:val="20"/>
      <w:lang w:eastAsia="es-CO"/>
    </w:rPr>
  </w:style>
  <w:style w:type="paragraph" w:styleId="TDC6">
    <w:name w:val="toc 6"/>
    <w:basedOn w:val="Normal"/>
    <w:next w:val="Normal"/>
    <w:autoRedefine/>
    <w:uiPriority w:val="39"/>
    <w:unhideWhenUsed/>
    <w:rsid w:val="00352CCC"/>
    <w:pPr>
      <w:ind w:left="960"/>
    </w:pPr>
    <w:rPr>
      <w:rFonts w:asciiTheme="minorHAnsi" w:eastAsiaTheme="minorHAnsi" w:hAnsiTheme="minorHAnsi" w:cstheme="minorBidi"/>
      <w:sz w:val="20"/>
      <w:szCs w:val="20"/>
      <w:lang w:eastAsia="es-CO"/>
    </w:rPr>
  </w:style>
  <w:style w:type="paragraph" w:styleId="TDC7">
    <w:name w:val="toc 7"/>
    <w:basedOn w:val="Normal"/>
    <w:next w:val="Normal"/>
    <w:autoRedefine/>
    <w:uiPriority w:val="39"/>
    <w:unhideWhenUsed/>
    <w:rsid w:val="00352CCC"/>
    <w:pPr>
      <w:ind w:left="1200"/>
    </w:pPr>
    <w:rPr>
      <w:rFonts w:asciiTheme="minorHAnsi" w:eastAsiaTheme="minorHAnsi" w:hAnsiTheme="minorHAnsi" w:cstheme="minorBidi"/>
      <w:sz w:val="20"/>
      <w:szCs w:val="20"/>
      <w:lang w:eastAsia="es-CO"/>
    </w:rPr>
  </w:style>
  <w:style w:type="paragraph" w:styleId="TDC8">
    <w:name w:val="toc 8"/>
    <w:basedOn w:val="Normal"/>
    <w:next w:val="Normal"/>
    <w:autoRedefine/>
    <w:uiPriority w:val="39"/>
    <w:unhideWhenUsed/>
    <w:rsid w:val="00352CCC"/>
    <w:pPr>
      <w:ind w:left="1440"/>
    </w:pPr>
    <w:rPr>
      <w:rFonts w:asciiTheme="minorHAnsi" w:eastAsiaTheme="minorHAnsi" w:hAnsiTheme="minorHAnsi" w:cstheme="minorBidi"/>
      <w:sz w:val="20"/>
      <w:szCs w:val="20"/>
      <w:lang w:eastAsia="es-CO"/>
    </w:rPr>
  </w:style>
  <w:style w:type="paragraph" w:styleId="TDC9">
    <w:name w:val="toc 9"/>
    <w:basedOn w:val="Normal"/>
    <w:next w:val="Normal"/>
    <w:autoRedefine/>
    <w:uiPriority w:val="39"/>
    <w:unhideWhenUsed/>
    <w:rsid w:val="00352CCC"/>
    <w:pPr>
      <w:ind w:left="1680"/>
    </w:pPr>
    <w:rPr>
      <w:rFonts w:asciiTheme="minorHAnsi" w:eastAsiaTheme="minorHAnsi" w:hAnsiTheme="minorHAnsi" w:cstheme="minorBidi"/>
      <w:sz w:val="20"/>
      <w:szCs w:val="20"/>
      <w:lang w:eastAsia="es-CO"/>
    </w:rPr>
  </w:style>
  <w:style w:type="character" w:styleId="Hipervnculo">
    <w:name w:val="Hyperlink"/>
    <w:basedOn w:val="Fuentedeprrafopredeter"/>
    <w:uiPriority w:val="99"/>
    <w:unhideWhenUsed/>
    <w:rsid w:val="00352CCC"/>
    <w:rPr>
      <w:color w:val="0000FF" w:themeColor="hyperlink"/>
      <w:u w:val="single"/>
    </w:rPr>
  </w:style>
  <w:style w:type="paragraph" w:styleId="TtuloTDC">
    <w:name w:val="TOC Heading"/>
    <w:basedOn w:val="Ttulo1"/>
    <w:next w:val="Normal"/>
    <w:uiPriority w:val="39"/>
    <w:unhideWhenUsed/>
    <w:qFormat/>
    <w:rsid w:val="00352CCC"/>
    <w:pPr>
      <w:spacing w:after="0" w:line="276" w:lineRule="auto"/>
      <w:jc w:val="left"/>
      <w:outlineLvl w:val="9"/>
    </w:pPr>
    <w:rPr>
      <w:rFonts w:asciiTheme="majorHAnsi" w:hAnsiTheme="majorHAnsi"/>
      <w:color w:val="365F91" w:themeColor="accent1" w:themeShade="BF"/>
      <w:sz w:val="28"/>
    </w:rPr>
  </w:style>
  <w:style w:type="character" w:customStyle="1" w:styleId="Ttulo2Car">
    <w:name w:val="Título 2 Car"/>
    <w:basedOn w:val="Fuentedeprrafopredeter"/>
    <w:link w:val="Ttulo2"/>
    <w:uiPriority w:val="9"/>
    <w:rsid w:val="00DD5928"/>
    <w:rPr>
      <w:rFonts w:ascii="Times New Roman" w:eastAsiaTheme="majorEastAsia" w:hAnsi="Times New Roman" w:cstheme="majorBidi"/>
      <w:b/>
      <w:bCs/>
      <w:sz w:val="28"/>
      <w:szCs w:val="26"/>
    </w:rPr>
  </w:style>
  <w:style w:type="paragraph" w:styleId="Prrafodelista">
    <w:name w:val="List Paragraph"/>
    <w:basedOn w:val="Normal"/>
    <w:uiPriority w:val="34"/>
    <w:qFormat/>
    <w:rsid w:val="00F71B8B"/>
    <w:pPr>
      <w:spacing w:after="240"/>
      <w:ind w:left="720"/>
      <w:contextualSpacing/>
      <w:jc w:val="both"/>
    </w:pPr>
    <w:rPr>
      <w:rFonts w:eastAsiaTheme="minorHAnsi" w:cstheme="minorBidi"/>
      <w:szCs w:val="22"/>
      <w:lang w:eastAsia="es-CO"/>
    </w:rPr>
  </w:style>
  <w:style w:type="character" w:customStyle="1" w:styleId="Ttulo3Car">
    <w:name w:val="Título 3 Car"/>
    <w:basedOn w:val="Fuentedeprrafopredeter"/>
    <w:link w:val="Ttulo3"/>
    <w:uiPriority w:val="9"/>
    <w:rsid w:val="00DD5928"/>
    <w:rPr>
      <w:rFonts w:ascii="Times New Roman" w:eastAsiaTheme="majorEastAsia" w:hAnsi="Times New Roman" w:cstheme="majorBidi"/>
      <w:b/>
      <w:bCs/>
      <w:color w:val="000000" w:themeColor="text1"/>
      <w:sz w:val="26"/>
    </w:rPr>
  </w:style>
  <w:style w:type="character" w:styleId="Textodelmarcadordeposicin">
    <w:name w:val="Placeholder Text"/>
    <w:basedOn w:val="Fuentedeprrafopredeter"/>
    <w:uiPriority w:val="99"/>
    <w:semiHidden/>
    <w:rsid w:val="001D72EE"/>
    <w:rPr>
      <w:color w:val="808080"/>
    </w:rPr>
  </w:style>
  <w:style w:type="paragraph" w:styleId="Descripcin">
    <w:name w:val="caption"/>
    <w:basedOn w:val="Normal"/>
    <w:next w:val="Normal"/>
    <w:uiPriority w:val="35"/>
    <w:unhideWhenUsed/>
    <w:qFormat/>
    <w:rsid w:val="008D7BC6"/>
    <w:pPr>
      <w:spacing w:after="200"/>
    </w:pPr>
    <w:rPr>
      <w:rFonts w:eastAsiaTheme="minorHAnsi" w:cstheme="minorBidi"/>
      <w:b/>
      <w:iCs/>
      <w:sz w:val="22"/>
      <w:szCs w:val="18"/>
      <w:lang w:eastAsia="es-CO"/>
    </w:rPr>
  </w:style>
  <w:style w:type="paragraph" w:customStyle="1" w:styleId="Estilo1">
    <w:name w:val="Estilo1"/>
    <w:basedOn w:val="Normal"/>
    <w:qFormat/>
    <w:rsid w:val="00490180"/>
    <w:pPr>
      <w:keepNext/>
      <w:jc w:val="center"/>
    </w:pPr>
    <w:rPr>
      <w:rFonts w:eastAsiaTheme="minorHAnsi" w:cstheme="minorBidi"/>
      <w:noProof/>
      <w:color w:val="0070C0"/>
      <w:szCs w:val="22"/>
      <w:lang w:val="es-ES_tradnl" w:eastAsia="es-ES_tradnl"/>
    </w:rPr>
  </w:style>
  <w:style w:type="paragraph" w:styleId="Tabladeilustraciones">
    <w:name w:val="table of figures"/>
    <w:basedOn w:val="Normal"/>
    <w:next w:val="Normal"/>
    <w:uiPriority w:val="99"/>
    <w:unhideWhenUsed/>
    <w:rsid w:val="006D1492"/>
    <w:rPr>
      <w:rFonts w:eastAsiaTheme="minorHAnsi" w:cstheme="minorBidi"/>
      <w:szCs w:val="22"/>
      <w:lang w:eastAsia="es-CO"/>
    </w:rPr>
  </w:style>
  <w:style w:type="character" w:customStyle="1" w:styleId="Ttulo4Car">
    <w:name w:val="Título 4 Car"/>
    <w:basedOn w:val="Fuentedeprrafopredeter"/>
    <w:link w:val="Ttulo4"/>
    <w:uiPriority w:val="9"/>
    <w:rsid w:val="007C5C1F"/>
    <w:rPr>
      <w:rFonts w:ascii="Times New Roman" w:eastAsiaTheme="majorEastAsia" w:hAnsi="Times New Roman" w:cstheme="majorBidi"/>
      <w:b/>
      <w:iCs/>
      <w:sz w:val="24"/>
    </w:rPr>
  </w:style>
  <w:style w:type="paragraph" w:styleId="Bibliografa">
    <w:name w:val="Bibliography"/>
    <w:basedOn w:val="Normal"/>
    <w:next w:val="Normal"/>
    <w:uiPriority w:val="37"/>
    <w:unhideWhenUsed/>
    <w:rsid w:val="00147106"/>
    <w:pPr>
      <w:spacing w:after="240"/>
      <w:jc w:val="both"/>
    </w:pPr>
    <w:rPr>
      <w:rFonts w:eastAsiaTheme="minorHAnsi" w:cstheme="minorBidi"/>
      <w:szCs w:val="22"/>
      <w:lang w:eastAsia="es-CO"/>
    </w:rPr>
  </w:style>
  <w:style w:type="table" w:styleId="Tablaconcuadrcula">
    <w:name w:val="Table Grid"/>
    <w:basedOn w:val="Tablanormal"/>
    <w:uiPriority w:val="59"/>
    <w:rsid w:val="00EE31B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dice1">
    <w:name w:val="index 1"/>
    <w:basedOn w:val="Normal"/>
    <w:next w:val="Normal"/>
    <w:autoRedefine/>
    <w:uiPriority w:val="99"/>
    <w:semiHidden/>
    <w:unhideWhenUsed/>
    <w:rsid w:val="006D1492"/>
    <w:pPr>
      <w:ind w:left="240" w:hanging="240"/>
      <w:jc w:val="both"/>
    </w:pPr>
    <w:rPr>
      <w:rFonts w:eastAsiaTheme="minorHAnsi" w:cstheme="minorBidi"/>
      <w:szCs w:val="22"/>
      <w:lang w:eastAsia="es-CO"/>
    </w:rPr>
  </w:style>
  <w:style w:type="character" w:styleId="Hipervnculovisitado">
    <w:name w:val="FollowedHyperlink"/>
    <w:basedOn w:val="Fuentedeprrafopredeter"/>
    <w:uiPriority w:val="99"/>
    <w:semiHidden/>
    <w:unhideWhenUsed/>
    <w:rsid w:val="001E0966"/>
    <w:rPr>
      <w:color w:val="800080" w:themeColor="followedHyperlink"/>
      <w:u w:val="single"/>
    </w:rPr>
  </w:style>
  <w:style w:type="character" w:styleId="nfasis">
    <w:name w:val="Emphasis"/>
    <w:basedOn w:val="Fuentedeprrafopredeter"/>
    <w:uiPriority w:val="20"/>
    <w:qFormat/>
    <w:rsid w:val="00D46375"/>
    <w:rPr>
      <w:i/>
      <w:iCs/>
    </w:rPr>
  </w:style>
  <w:style w:type="paragraph" w:styleId="NormalWeb">
    <w:name w:val="Normal (Web)"/>
    <w:basedOn w:val="Normal"/>
    <w:uiPriority w:val="99"/>
    <w:unhideWhenUsed/>
    <w:rsid w:val="002E3BAB"/>
    <w:pPr>
      <w:spacing w:before="100" w:beforeAutospacing="1" w:after="100" w:afterAutospacing="1"/>
    </w:pPr>
  </w:style>
  <w:style w:type="character" w:styleId="Textoennegrita">
    <w:name w:val="Strong"/>
    <w:basedOn w:val="Fuentedeprrafopredeter"/>
    <w:uiPriority w:val="22"/>
    <w:qFormat/>
    <w:rsid w:val="009D0880"/>
    <w:rPr>
      <w:b/>
      <w:bCs/>
    </w:rPr>
  </w:style>
  <w:style w:type="character" w:customStyle="1" w:styleId="t286pc">
    <w:name w:val="t286pc"/>
    <w:basedOn w:val="Fuentedeprrafopredeter"/>
    <w:rsid w:val="009D0880"/>
  </w:style>
  <w:style w:type="character" w:customStyle="1" w:styleId="s2">
    <w:name w:val="s2"/>
    <w:basedOn w:val="Fuentedeprrafopredeter"/>
    <w:rsid w:val="00F75E56"/>
  </w:style>
  <w:style w:type="paragraph" w:customStyle="1" w:styleId="s4">
    <w:name w:val="s4"/>
    <w:basedOn w:val="Normal"/>
    <w:rsid w:val="00F75E56"/>
    <w:pPr>
      <w:spacing w:before="100" w:beforeAutospacing="1" w:after="100" w:afterAutospacing="1"/>
    </w:pPr>
  </w:style>
  <w:style w:type="character" w:customStyle="1" w:styleId="apple-converted-space">
    <w:name w:val="apple-converted-space"/>
    <w:basedOn w:val="Fuentedeprrafopredeter"/>
    <w:rsid w:val="00F75E56"/>
  </w:style>
  <w:style w:type="table" w:customStyle="1" w:styleId="Tablaconcuadrcula1">
    <w:name w:val="Tabla con cuadrícula1"/>
    <w:basedOn w:val="Tablanormal"/>
    <w:next w:val="Tablaconcuadrcula"/>
    <w:uiPriority w:val="59"/>
    <w:rsid w:val="006C494D"/>
    <w:rPr>
      <w:rFonts w:eastAsia="MS Mincho"/>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decuadrcula4">
    <w:name w:val="Grid Table 4"/>
    <w:basedOn w:val="Tablanormal"/>
    <w:uiPriority w:val="49"/>
    <w:rsid w:val="00065F9E"/>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5oscura">
    <w:name w:val="Grid Table 5 Dark"/>
    <w:basedOn w:val="Tablanormal"/>
    <w:uiPriority w:val="50"/>
    <w:rsid w:val="004D079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lanormal1">
    <w:name w:val="Plain Table 1"/>
    <w:basedOn w:val="Tablanormal"/>
    <w:uiPriority w:val="41"/>
    <w:rsid w:val="004D079D"/>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delista7concolores">
    <w:name w:val="List Table 7 Colorful"/>
    <w:basedOn w:val="Tablanormal"/>
    <w:uiPriority w:val="52"/>
    <w:rsid w:val="001E10CE"/>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1clara">
    <w:name w:val="List Table 1 Light"/>
    <w:basedOn w:val="Tablanormal"/>
    <w:uiPriority w:val="46"/>
    <w:rsid w:val="001E10CE"/>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HTMLconformatoprevio">
    <w:name w:val="HTML Preformatted"/>
    <w:basedOn w:val="Normal"/>
    <w:link w:val="HTMLconformatoprevioCar"/>
    <w:uiPriority w:val="99"/>
    <w:unhideWhenUsed/>
    <w:rsid w:val="003F66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conformatoprevioCar">
    <w:name w:val="HTML con formato previo Car"/>
    <w:basedOn w:val="Fuentedeprrafopredeter"/>
    <w:link w:val="HTMLconformatoprevio"/>
    <w:uiPriority w:val="99"/>
    <w:rsid w:val="003F66F7"/>
    <w:rPr>
      <w:rFonts w:ascii="Courier New" w:eastAsia="Times New Roman" w:hAnsi="Courier New" w:cs="Courier New"/>
      <w:sz w:val="20"/>
      <w:szCs w:val="20"/>
      <w:lang w:eastAsia="es-MX"/>
    </w:rPr>
  </w:style>
  <w:style w:type="character" w:customStyle="1" w:styleId="y2iqfc">
    <w:name w:val="y2iqfc"/>
    <w:basedOn w:val="Fuentedeprrafopredeter"/>
    <w:rsid w:val="003F66F7"/>
  </w:style>
  <w:style w:type="character" w:customStyle="1" w:styleId="ng-star-inserted">
    <w:name w:val="ng-star-inserted"/>
    <w:basedOn w:val="Fuentedeprrafopredeter"/>
    <w:rsid w:val="00B87B7E"/>
  </w:style>
  <w:style w:type="character" w:customStyle="1" w:styleId="vkekvd">
    <w:name w:val="vkekvd"/>
    <w:basedOn w:val="Fuentedeprrafopredeter"/>
    <w:rsid w:val="00B87B7E"/>
  </w:style>
  <w:style w:type="character" w:styleId="Mencinsinresolver">
    <w:name w:val="Unresolved Mention"/>
    <w:basedOn w:val="Fuentedeprrafopredeter"/>
    <w:uiPriority w:val="99"/>
    <w:semiHidden/>
    <w:unhideWhenUsed/>
    <w:rsid w:val="00EC6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90153">
      <w:bodyDiv w:val="1"/>
      <w:marLeft w:val="0"/>
      <w:marRight w:val="0"/>
      <w:marTop w:val="0"/>
      <w:marBottom w:val="0"/>
      <w:divBdr>
        <w:top w:val="none" w:sz="0" w:space="0" w:color="auto"/>
        <w:left w:val="none" w:sz="0" w:space="0" w:color="auto"/>
        <w:bottom w:val="none" w:sz="0" w:space="0" w:color="auto"/>
        <w:right w:val="none" w:sz="0" w:space="0" w:color="auto"/>
      </w:divBdr>
    </w:div>
    <w:div w:id="4288035">
      <w:bodyDiv w:val="1"/>
      <w:marLeft w:val="0"/>
      <w:marRight w:val="0"/>
      <w:marTop w:val="0"/>
      <w:marBottom w:val="0"/>
      <w:divBdr>
        <w:top w:val="none" w:sz="0" w:space="0" w:color="auto"/>
        <w:left w:val="none" w:sz="0" w:space="0" w:color="auto"/>
        <w:bottom w:val="none" w:sz="0" w:space="0" w:color="auto"/>
        <w:right w:val="none" w:sz="0" w:space="0" w:color="auto"/>
      </w:divBdr>
    </w:div>
    <w:div w:id="7023458">
      <w:bodyDiv w:val="1"/>
      <w:marLeft w:val="0"/>
      <w:marRight w:val="0"/>
      <w:marTop w:val="0"/>
      <w:marBottom w:val="0"/>
      <w:divBdr>
        <w:top w:val="none" w:sz="0" w:space="0" w:color="auto"/>
        <w:left w:val="none" w:sz="0" w:space="0" w:color="auto"/>
        <w:bottom w:val="none" w:sz="0" w:space="0" w:color="auto"/>
        <w:right w:val="none" w:sz="0" w:space="0" w:color="auto"/>
      </w:divBdr>
    </w:div>
    <w:div w:id="19358251">
      <w:bodyDiv w:val="1"/>
      <w:marLeft w:val="0"/>
      <w:marRight w:val="0"/>
      <w:marTop w:val="0"/>
      <w:marBottom w:val="0"/>
      <w:divBdr>
        <w:top w:val="none" w:sz="0" w:space="0" w:color="auto"/>
        <w:left w:val="none" w:sz="0" w:space="0" w:color="auto"/>
        <w:bottom w:val="none" w:sz="0" w:space="0" w:color="auto"/>
        <w:right w:val="none" w:sz="0" w:space="0" w:color="auto"/>
      </w:divBdr>
    </w:div>
    <w:div w:id="28530842">
      <w:bodyDiv w:val="1"/>
      <w:marLeft w:val="0"/>
      <w:marRight w:val="0"/>
      <w:marTop w:val="0"/>
      <w:marBottom w:val="0"/>
      <w:divBdr>
        <w:top w:val="none" w:sz="0" w:space="0" w:color="auto"/>
        <w:left w:val="none" w:sz="0" w:space="0" w:color="auto"/>
        <w:bottom w:val="none" w:sz="0" w:space="0" w:color="auto"/>
        <w:right w:val="none" w:sz="0" w:space="0" w:color="auto"/>
      </w:divBdr>
    </w:div>
    <w:div w:id="57555230">
      <w:bodyDiv w:val="1"/>
      <w:marLeft w:val="0"/>
      <w:marRight w:val="0"/>
      <w:marTop w:val="0"/>
      <w:marBottom w:val="0"/>
      <w:divBdr>
        <w:top w:val="none" w:sz="0" w:space="0" w:color="auto"/>
        <w:left w:val="none" w:sz="0" w:space="0" w:color="auto"/>
        <w:bottom w:val="none" w:sz="0" w:space="0" w:color="auto"/>
        <w:right w:val="none" w:sz="0" w:space="0" w:color="auto"/>
      </w:divBdr>
    </w:div>
    <w:div w:id="83957311">
      <w:bodyDiv w:val="1"/>
      <w:marLeft w:val="0"/>
      <w:marRight w:val="0"/>
      <w:marTop w:val="0"/>
      <w:marBottom w:val="0"/>
      <w:divBdr>
        <w:top w:val="none" w:sz="0" w:space="0" w:color="auto"/>
        <w:left w:val="none" w:sz="0" w:space="0" w:color="auto"/>
        <w:bottom w:val="none" w:sz="0" w:space="0" w:color="auto"/>
        <w:right w:val="none" w:sz="0" w:space="0" w:color="auto"/>
      </w:divBdr>
    </w:div>
    <w:div w:id="85923439">
      <w:bodyDiv w:val="1"/>
      <w:marLeft w:val="0"/>
      <w:marRight w:val="0"/>
      <w:marTop w:val="0"/>
      <w:marBottom w:val="0"/>
      <w:divBdr>
        <w:top w:val="none" w:sz="0" w:space="0" w:color="auto"/>
        <w:left w:val="none" w:sz="0" w:space="0" w:color="auto"/>
        <w:bottom w:val="none" w:sz="0" w:space="0" w:color="auto"/>
        <w:right w:val="none" w:sz="0" w:space="0" w:color="auto"/>
      </w:divBdr>
    </w:div>
    <w:div w:id="108593481">
      <w:bodyDiv w:val="1"/>
      <w:marLeft w:val="0"/>
      <w:marRight w:val="0"/>
      <w:marTop w:val="0"/>
      <w:marBottom w:val="0"/>
      <w:divBdr>
        <w:top w:val="none" w:sz="0" w:space="0" w:color="auto"/>
        <w:left w:val="none" w:sz="0" w:space="0" w:color="auto"/>
        <w:bottom w:val="none" w:sz="0" w:space="0" w:color="auto"/>
        <w:right w:val="none" w:sz="0" w:space="0" w:color="auto"/>
      </w:divBdr>
    </w:div>
    <w:div w:id="114567598">
      <w:bodyDiv w:val="1"/>
      <w:marLeft w:val="0"/>
      <w:marRight w:val="0"/>
      <w:marTop w:val="0"/>
      <w:marBottom w:val="0"/>
      <w:divBdr>
        <w:top w:val="none" w:sz="0" w:space="0" w:color="auto"/>
        <w:left w:val="none" w:sz="0" w:space="0" w:color="auto"/>
        <w:bottom w:val="none" w:sz="0" w:space="0" w:color="auto"/>
        <w:right w:val="none" w:sz="0" w:space="0" w:color="auto"/>
      </w:divBdr>
    </w:div>
    <w:div w:id="116488454">
      <w:bodyDiv w:val="1"/>
      <w:marLeft w:val="0"/>
      <w:marRight w:val="0"/>
      <w:marTop w:val="0"/>
      <w:marBottom w:val="0"/>
      <w:divBdr>
        <w:top w:val="none" w:sz="0" w:space="0" w:color="auto"/>
        <w:left w:val="none" w:sz="0" w:space="0" w:color="auto"/>
        <w:bottom w:val="none" w:sz="0" w:space="0" w:color="auto"/>
        <w:right w:val="none" w:sz="0" w:space="0" w:color="auto"/>
      </w:divBdr>
    </w:div>
    <w:div w:id="117799619">
      <w:bodyDiv w:val="1"/>
      <w:marLeft w:val="0"/>
      <w:marRight w:val="0"/>
      <w:marTop w:val="0"/>
      <w:marBottom w:val="0"/>
      <w:divBdr>
        <w:top w:val="none" w:sz="0" w:space="0" w:color="auto"/>
        <w:left w:val="none" w:sz="0" w:space="0" w:color="auto"/>
        <w:bottom w:val="none" w:sz="0" w:space="0" w:color="auto"/>
        <w:right w:val="none" w:sz="0" w:space="0" w:color="auto"/>
      </w:divBdr>
    </w:div>
    <w:div w:id="122115471">
      <w:bodyDiv w:val="1"/>
      <w:marLeft w:val="0"/>
      <w:marRight w:val="0"/>
      <w:marTop w:val="0"/>
      <w:marBottom w:val="0"/>
      <w:divBdr>
        <w:top w:val="none" w:sz="0" w:space="0" w:color="auto"/>
        <w:left w:val="none" w:sz="0" w:space="0" w:color="auto"/>
        <w:bottom w:val="none" w:sz="0" w:space="0" w:color="auto"/>
        <w:right w:val="none" w:sz="0" w:space="0" w:color="auto"/>
      </w:divBdr>
    </w:div>
    <w:div w:id="150101253">
      <w:bodyDiv w:val="1"/>
      <w:marLeft w:val="0"/>
      <w:marRight w:val="0"/>
      <w:marTop w:val="0"/>
      <w:marBottom w:val="0"/>
      <w:divBdr>
        <w:top w:val="none" w:sz="0" w:space="0" w:color="auto"/>
        <w:left w:val="none" w:sz="0" w:space="0" w:color="auto"/>
        <w:bottom w:val="none" w:sz="0" w:space="0" w:color="auto"/>
        <w:right w:val="none" w:sz="0" w:space="0" w:color="auto"/>
      </w:divBdr>
    </w:div>
    <w:div w:id="155927448">
      <w:bodyDiv w:val="1"/>
      <w:marLeft w:val="0"/>
      <w:marRight w:val="0"/>
      <w:marTop w:val="0"/>
      <w:marBottom w:val="0"/>
      <w:divBdr>
        <w:top w:val="none" w:sz="0" w:space="0" w:color="auto"/>
        <w:left w:val="none" w:sz="0" w:space="0" w:color="auto"/>
        <w:bottom w:val="none" w:sz="0" w:space="0" w:color="auto"/>
        <w:right w:val="none" w:sz="0" w:space="0" w:color="auto"/>
      </w:divBdr>
    </w:div>
    <w:div w:id="157969232">
      <w:bodyDiv w:val="1"/>
      <w:marLeft w:val="0"/>
      <w:marRight w:val="0"/>
      <w:marTop w:val="0"/>
      <w:marBottom w:val="0"/>
      <w:divBdr>
        <w:top w:val="none" w:sz="0" w:space="0" w:color="auto"/>
        <w:left w:val="none" w:sz="0" w:space="0" w:color="auto"/>
        <w:bottom w:val="none" w:sz="0" w:space="0" w:color="auto"/>
        <w:right w:val="none" w:sz="0" w:space="0" w:color="auto"/>
      </w:divBdr>
    </w:div>
    <w:div w:id="167451682">
      <w:bodyDiv w:val="1"/>
      <w:marLeft w:val="0"/>
      <w:marRight w:val="0"/>
      <w:marTop w:val="0"/>
      <w:marBottom w:val="0"/>
      <w:divBdr>
        <w:top w:val="none" w:sz="0" w:space="0" w:color="auto"/>
        <w:left w:val="none" w:sz="0" w:space="0" w:color="auto"/>
        <w:bottom w:val="none" w:sz="0" w:space="0" w:color="auto"/>
        <w:right w:val="none" w:sz="0" w:space="0" w:color="auto"/>
      </w:divBdr>
    </w:div>
    <w:div w:id="168764320">
      <w:bodyDiv w:val="1"/>
      <w:marLeft w:val="0"/>
      <w:marRight w:val="0"/>
      <w:marTop w:val="0"/>
      <w:marBottom w:val="0"/>
      <w:divBdr>
        <w:top w:val="none" w:sz="0" w:space="0" w:color="auto"/>
        <w:left w:val="none" w:sz="0" w:space="0" w:color="auto"/>
        <w:bottom w:val="none" w:sz="0" w:space="0" w:color="auto"/>
        <w:right w:val="none" w:sz="0" w:space="0" w:color="auto"/>
      </w:divBdr>
    </w:div>
    <w:div w:id="206070146">
      <w:bodyDiv w:val="1"/>
      <w:marLeft w:val="0"/>
      <w:marRight w:val="0"/>
      <w:marTop w:val="0"/>
      <w:marBottom w:val="0"/>
      <w:divBdr>
        <w:top w:val="none" w:sz="0" w:space="0" w:color="auto"/>
        <w:left w:val="none" w:sz="0" w:space="0" w:color="auto"/>
        <w:bottom w:val="none" w:sz="0" w:space="0" w:color="auto"/>
        <w:right w:val="none" w:sz="0" w:space="0" w:color="auto"/>
      </w:divBdr>
    </w:div>
    <w:div w:id="215163604">
      <w:bodyDiv w:val="1"/>
      <w:marLeft w:val="0"/>
      <w:marRight w:val="0"/>
      <w:marTop w:val="0"/>
      <w:marBottom w:val="0"/>
      <w:divBdr>
        <w:top w:val="none" w:sz="0" w:space="0" w:color="auto"/>
        <w:left w:val="none" w:sz="0" w:space="0" w:color="auto"/>
        <w:bottom w:val="none" w:sz="0" w:space="0" w:color="auto"/>
        <w:right w:val="none" w:sz="0" w:space="0" w:color="auto"/>
      </w:divBdr>
    </w:div>
    <w:div w:id="223029548">
      <w:bodyDiv w:val="1"/>
      <w:marLeft w:val="0"/>
      <w:marRight w:val="0"/>
      <w:marTop w:val="0"/>
      <w:marBottom w:val="0"/>
      <w:divBdr>
        <w:top w:val="none" w:sz="0" w:space="0" w:color="auto"/>
        <w:left w:val="none" w:sz="0" w:space="0" w:color="auto"/>
        <w:bottom w:val="none" w:sz="0" w:space="0" w:color="auto"/>
        <w:right w:val="none" w:sz="0" w:space="0" w:color="auto"/>
      </w:divBdr>
    </w:div>
    <w:div w:id="225461493">
      <w:bodyDiv w:val="1"/>
      <w:marLeft w:val="0"/>
      <w:marRight w:val="0"/>
      <w:marTop w:val="0"/>
      <w:marBottom w:val="0"/>
      <w:divBdr>
        <w:top w:val="none" w:sz="0" w:space="0" w:color="auto"/>
        <w:left w:val="none" w:sz="0" w:space="0" w:color="auto"/>
        <w:bottom w:val="none" w:sz="0" w:space="0" w:color="auto"/>
        <w:right w:val="none" w:sz="0" w:space="0" w:color="auto"/>
      </w:divBdr>
    </w:div>
    <w:div w:id="236743147">
      <w:bodyDiv w:val="1"/>
      <w:marLeft w:val="0"/>
      <w:marRight w:val="0"/>
      <w:marTop w:val="0"/>
      <w:marBottom w:val="0"/>
      <w:divBdr>
        <w:top w:val="none" w:sz="0" w:space="0" w:color="auto"/>
        <w:left w:val="none" w:sz="0" w:space="0" w:color="auto"/>
        <w:bottom w:val="none" w:sz="0" w:space="0" w:color="auto"/>
        <w:right w:val="none" w:sz="0" w:space="0" w:color="auto"/>
      </w:divBdr>
    </w:div>
    <w:div w:id="257251085">
      <w:bodyDiv w:val="1"/>
      <w:marLeft w:val="0"/>
      <w:marRight w:val="0"/>
      <w:marTop w:val="0"/>
      <w:marBottom w:val="0"/>
      <w:divBdr>
        <w:top w:val="none" w:sz="0" w:space="0" w:color="auto"/>
        <w:left w:val="none" w:sz="0" w:space="0" w:color="auto"/>
        <w:bottom w:val="none" w:sz="0" w:space="0" w:color="auto"/>
        <w:right w:val="none" w:sz="0" w:space="0" w:color="auto"/>
      </w:divBdr>
    </w:div>
    <w:div w:id="269778703">
      <w:bodyDiv w:val="1"/>
      <w:marLeft w:val="0"/>
      <w:marRight w:val="0"/>
      <w:marTop w:val="0"/>
      <w:marBottom w:val="0"/>
      <w:divBdr>
        <w:top w:val="none" w:sz="0" w:space="0" w:color="auto"/>
        <w:left w:val="none" w:sz="0" w:space="0" w:color="auto"/>
        <w:bottom w:val="none" w:sz="0" w:space="0" w:color="auto"/>
        <w:right w:val="none" w:sz="0" w:space="0" w:color="auto"/>
      </w:divBdr>
    </w:div>
    <w:div w:id="286010534">
      <w:bodyDiv w:val="1"/>
      <w:marLeft w:val="0"/>
      <w:marRight w:val="0"/>
      <w:marTop w:val="0"/>
      <w:marBottom w:val="0"/>
      <w:divBdr>
        <w:top w:val="none" w:sz="0" w:space="0" w:color="auto"/>
        <w:left w:val="none" w:sz="0" w:space="0" w:color="auto"/>
        <w:bottom w:val="none" w:sz="0" w:space="0" w:color="auto"/>
        <w:right w:val="none" w:sz="0" w:space="0" w:color="auto"/>
      </w:divBdr>
    </w:div>
    <w:div w:id="291786188">
      <w:bodyDiv w:val="1"/>
      <w:marLeft w:val="0"/>
      <w:marRight w:val="0"/>
      <w:marTop w:val="0"/>
      <w:marBottom w:val="0"/>
      <w:divBdr>
        <w:top w:val="none" w:sz="0" w:space="0" w:color="auto"/>
        <w:left w:val="none" w:sz="0" w:space="0" w:color="auto"/>
        <w:bottom w:val="none" w:sz="0" w:space="0" w:color="auto"/>
        <w:right w:val="none" w:sz="0" w:space="0" w:color="auto"/>
      </w:divBdr>
    </w:div>
    <w:div w:id="292256704">
      <w:bodyDiv w:val="1"/>
      <w:marLeft w:val="0"/>
      <w:marRight w:val="0"/>
      <w:marTop w:val="0"/>
      <w:marBottom w:val="0"/>
      <w:divBdr>
        <w:top w:val="none" w:sz="0" w:space="0" w:color="auto"/>
        <w:left w:val="none" w:sz="0" w:space="0" w:color="auto"/>
        <w:bottom w:val="none" w:sz="0" w:space="0" w:color="auto"/>
        <w:right w:val="none" w:sz="0" w:space="0" w:color="auto"/>
      </w:divBdr>
    </w:div>
    <w:div w:id="300622002">
      <w:bodyDiv w:val="1"/>
      <w:marLeft w:val="0"/>
      <w:marRight w:val="0"/>
      <w:marTop w:val="0"/>
      <w:marBottom w:val="0"/>
      <w:divBdr>
        <w:top w:val="none" w:sz="0" w:space="0" w:color="auto"/>
        <w:left w:val="none" w:sz="0" w:space="0" w:color="auto"/>
        <w:bottom w:val="none" w:sz="0" w:space="0" w:color="auto"/>
        <w:right w:val="none" w:sz="0" w:space="0" w:color="auto"/>
      </w:divBdr>
    </w:div>
    <w:div w:id="306668054">
      <w:bodyDiv w:val="1"/>
      <w:marLeft w:val="0"/>
      <w:marRight w:val="0"/>
      <w:marTop w:val="0"/>
      <w:marBottom w:val="0"/>
      <w:divBdr>
        <w:top w:val="none" w:sz="0" w:space="0" w:color="auto"/>
        <w:left w:val="none" w:sz="0" w:space="0" w:color="auto"/>
        <w:bottom w:val="none" w:sz="0" w:space="0" w:color="auto"/>
        <w:right w:val="none" w:sz="0" w:space="0" w:color="auto"/>
      </w:divBdr>
    </w:div>
    <w:div w:id="329525278">
      <w:bodyDiv w:val="1"/>
      <w:marLeft w:val="0"/>
      <w:marRight w:val="0"/>
      <w:marTop w:val="0"/>
      <w:marBottom w:val="0"/>
      <w:divBdr>
        <w:top w:val="none" w:sz="0" w:space="0" w:color="auto"/>
        <w:left w:val="none" w:sz="0" w:space="0" w:color="auto"/>
        <w:bottom w:val="none" w:sz="0" w:space="0" w:color="auto"/>
        <w:right w:val="none" w:sz="0" w:space="0" w:color="auto"/>
      </w:divBdr>
    </w:div>
    <w:div w:id="329916212">
      <w:bodyDiv w:val="1"/>
      <w:marLeft w:val="0"/>
      <w:marRight w:val="0"/>
      <w:marTop w:val="0"/>
      <w:marBottom w:val="0"/>
      <w:divBdr>
        <w:top w:val="none" w:sz="0" w:space="0" w:color="auto"/>
        <w:left w:val="none" w:sz="0" w:space="0" w:color="auto"/>
        <w:bottom w:val="none" w:sz="0" w:space="0" w:color="auto"/>
        <w:right w:val="none" w:sz="0" w:space="0" w:color="auto"/>
      </w:divBdr>
    </w:div>
    <w:div w:id="343409802">
      <w:bodyDiv w:val="1"/>
      <w:marLeft w:val="0"/>
      <w:marRight w:val="0"/>
      <w:marTop w:val="0"/>
      <w:marBottom w:val="0"/>
      <w:divBdr>
        <w:top w:val="none" w:sz="0" w:space="0" w:color="auto"/>
        <w:left w:val="none" w:sz="0" w:space="0" w:color="auto"/>
        <w:bottom w:val="none" w:sz="0" w:space="0" w:color="auto"/>
        <w:right w:val="none" w:sz="0" w:space="0" w:color="auto"/>
      </w:divBdr>
    </w:div>
    <w:div w:id="377903022">
      <w:bodyDiv w:val="1"/>
      <w:marLeft w:val="0"/>
      <w:marRight w:val="0"/>
      <w:marTop w:val="0"/>
      <w:marBottom w:val="0"/>
      <w:divBdr>
        <w:top w:val="none" w:sz="0" w:space="0" w:color="auto"/>
        <w:left w:val="none" w:sz="0" w:space="0" w:color="auto"/>
        <w:bottom w:val="none" w:sz="0" w:space="0" w:color="auto"/>
        <w:right w:val="none" w:sz="0" w:space="0" w:color="auto"/>
      </w:divBdr>
    </w:div>
    <w:div w:id="383138333">
      <w:bodyDiv w:val="1"/>
      <w:marLeft w:val="0"/>
      <w:marRight w:val="0"/>
      <w:marTop w:val="0"/>
      <w:marBottom w:val="0"/>
      <w:divBdr>
        <w:top w:val="none" w:sz="0" w:space="0" w:color="auto"/>
        <w:left w:val="none" w:sz="0" w:space="0" w:color="auto"/>
        <w:bottom w:val="none" w:sz="0" w:space="0" w:color="auto"/>
        <w:right w:val="none" w:sz="0" w:space="0" w:color="auto"/>
      </w:divBdr>
    </w:div>
    <w:div w:id="385615983">
      <w:bodyDiv w:val="1"/>
      <w:marLeft w:val="0"/>
      <w:marRight w:val="0"/>
      <w:marTop w:val="0"/>
      <w:marBottom w:val="0"/>
      <w:divBdr>
        <w:top w:val="none" w:sz="0" w:space="0" w:color="auto"/>
        <w:left w:val="none" w:sz="0" w:space="0" w:color="auto"/>
        <w:bottom w:val="none" w:sz="0" w:space="0" w:color="auto"/>
        <w:right w:val="none" w:sz="0" w:space="0" w:color="auto"/>
      </w:divBdr>
    </w:div>
    <w:div w:id="385641579">
      <w:bodyDiv w:val="1"/>
      <w:marLeft w:val="0"/>
      <w:marRight w:val="0"/>
      <w:marTop w:val="0"/>
      <w:marBottom w:val="0"/>
      <w:divBdr>
        <w:top w:val="none" w:sz="0" w:space="0" w:color="auto"/>
        <w:left w:val="none" w:sz="0" w:space="0" w:color="auto"/>
        <w:bottom w:val="none" w:sz="0" w:space="0" w:color="auto"/>
        <w:right w:val="none" w:sz="0" w:space="0" w:color="auto"/>
      </w:divBdr>
    </w:div>
    <w:div w:id="396124226">
      <w:bodyDiv w:val="1"/>
      <w:marLeft w:val="0"/>
      <w:marRight w:val="0"/>
      <w:marTop w:val="0"/>
      <w:marBottom w:val="0"/>
      <w:divBdr>
        <w:top w:val="none" w:sz="0" w:space="0" w:color="auto"/>
        <w:left w:val="none" w:sz="0" w:space="0" w:color="auto"/>
        <w:bottom w:val="none" w:sz="0" w:space="0" w:color="auto"/>
        <w:right w:val="none" w:sz="0" w:space="0" w:color="auto"/>
      </w:divBdr>
    </w:div>
    <w:div w:id="397749139">
      <w:bodyDiv w:val="1"/>
      <w:marLeft w:val="0"/>
      <w:marRight w:val="0"/>
      <w:marTop w:val="0"/>
      <w:marBottom w:val="0"/>
      <w:divBdr>
        <w:top w:val="none" w:sz="0" w:space="0" w:color="auto"/>
        <w:left w:val="none" w:sz="0" w:space="0" w:color="auto"/>
        <w:bottom w:val="none" w:sz="0" w:space="0" w:color="auto"/>
        <w:right w:val="none" w:sz="0" w:space="0" w:color="auto"/>
      </w:divBdr>
    </w:div>
    <w:div w:id="421726667">
      <w:bodyDiv w:val="1"/>
      <w:marLeft w:val="0"/>
      <w:marRight w:val="0"/>
      <w:marTop w:val="0"/>
      <w:marBottom w:val="0"/>
      <w:divBdr>
        <w:top w:val="none" w:sz="0" w:space="0" w:color="auto"/>
        <w:left w:val="none" w:sz="0" w:space="0" w:color="auto"/>
        <w:bottom w:val="none" w:sz="0" w:space="0" w:color="auto"/>
        <w:right w:val="none" w:sz="0" w:space="0" w:color="auto"/>
      </w:divBdr>
    </w:div>
    <w:div w:id="443303221">
      <w:bodyDiv w:val="1"/>
      <w:marLeft w:val="0"/>
      <w:marRight w:val="0"/>
      <w:marTop w:val="0"/>
      <w:marBottom w:val="0"/>
      <w:divBdr>
        <w:top w:val="none" w:sz="0" w:space="0" w:color="auto"/>
        <w:left w:val="none" w:sz="0" w:space="0" w:color="auto"/>
        <w:bottom w:val="none" w:sz="0" w:space="0" w:color="auto"/>
        <w:right w:val="none" w:sz="0" w:space="0" w:color="auto"/>
      </w:divBdr>
    </w:div>
    <w:div w:id="456945733">
      <w:bodyDiv w:val="1"/>
      <w:marLeft w:val="0"/>
      <w:marRight w:val="0"/>
      <w:marTop w:val="0"/>
      <w:marBottom w:val="0"/>
      <w:divBdr>
        <w:top w:val="none" w:sz="0" w:space="0" w:color="auto"/>
        <w:left w:val="none" w:sz="0" w:space="0" w:color="auto"/>
        <w:bottom w:val="none" w:sz="0" w:space="0" w:color="auto"/>
        <w:right w:val="none" w:sz="0" w:space="0" w:color="auto"/>
      </w:divBdr>
    </w:div>
    <w:div w:id="459767748">
      <w:bodyDiv w:val="1"/>
      <w:marLeft w:val="0"/>
      <w:marRight w:val="0"/>
      <w:marTop w:val="0"/>
      <w:marBottom w:val="0"/>
      <w:divBdr>
        <w:top w:val="none" w:sz="0" w:space="0" w:color="auto"/>
        <w:left w:val="none" w:sz="0" w:space="0" w:color="auto"/>
        <w:bottom w:val="none" w:sz="0" w:space="0" w:color="auto"/>
        <w:right w:val="none" w:sz="0" w:space="0" w:color="auto"/>
      </w:divBdr>
    </w:div>
    <w:div w:id="461729675">
      <w:bodyDiv w:val="1"/>
      <w:marLeft w:val="0"/>
      <w:marRight w:val="0"/>
      <w:marTop w:val="0"/>
      <w:marBottom w:val="0"/>
      <w:divBdr>
        <w:top w:val="none" w:sz="0" w:space="0" w:color="auto"/>
        <w:left w:val="none" w:sz="0" w:space="0" w:color="auto"/>
        <w:bottom w:val="none" w:sz="0" w:space="0" w:color="auto"/>
        <w:right w:val="none" w:sz="0" w:space="0" w:color="auto"/>
      </w:divBdr>
    </w:div>
    <w:div w:id="470946168">
      <w:bodyDiv w:val="1"/>
      <w:marLeft w:val="0"/>
      <w:marRight w:val="0"/>
      <w:marTop w:val="0"/>
      <w:marBottom w:val="0"/>
      <w:divBdr>
        <w:top w:val="none" w:sz="0" w:space="0" w:color="auto"/>
        <w:left w:val="none" w:sz="0" w:space="0" w:color="auto"/>
        <w:bottom w:val="none" w:sz="0" w:space="0" w:color="auto"/>
        <w:right w:val="none" w:sz="0" w:space="0" w:color="auto"/>
      </w:divBdr>
    </w:div>
    <w:div w:id="477039138">
      <w:bodyDiv w:val="1"/>
      <w:marLeft w:val="0"/>
      <w:marRight w:val="0"/>
      <w:marTop w:val="0"/>
      <w:marBottom w:val="0"/>
      <w:divBdr>
        <w:top w:val="none" w:sz="0" w:space="0" w:color="auto"/>
        <w:left w:val="none" w:sz="0" w:space="0" w:color="auto"/>
        <w:bottom w:val="none" w:sz="0" w:space="0" w:color="auto"/>
        <w:right w:val="none" w:sz="0" w:space="0" w:color="auto"/>
      </w:divBdr>
    </w:div>
    <w:div w:id="487597788">
      <w:bodyDiv w:val="1"/>
      <w:marLeft w:val="0"/>
      <w:marRight w:val="0"/>
      <w:marTop w:val="0"/>
      <w:marBottom w:val="0"/>
      <w:divBdr>
        <w:top w:val="none" w:sz="0" w:space="0" w:color="auto"/>
        <w:left w:val="none" w:sz="0" w:space="0" w:color="auto"/>
        <w:bottom w:val="none" w:sz="0" w:space="0" w:color="auto"/>
        <w:right w:val="none" w:sz="0" w:space="0" w:color="auto"/>
      </w:divBdr>
    </w:div>
    <w:div w:id="488787136">
      <w:bodyDiv w:val="1"/>
      <w:marLeft w:val="0"/>
      <w:marRight w:val="0"/>
      <w:marTop w:val="0"/>
      <w:marBottom w:val="0"/>
      <w:divBdr>
        <w:top w:val="none" w:sz="0" w:space="0" w:color="auto"/>
        <w:left w:val="none" w:sz="0" w:space="0" w:color="auto"/>
        <w:bottom w:val="none" w:sz="0" w:space="0" w:color="auto"/>
        <w:right w:val="none" w:sz="0" w:space="0" w:color="auto"/>
      </w:divBdr>
    </w:div>
    <w:div w:id="495848019">
      <w:bodyDiv w:val="1"/>
      <w:marLeft w:val="0"/>
      <w:marRight w:val="0"/>
      <w:marTop w:val="0"/>
      <w:marBottom w:val="0"/>
      <w:divBdr>
        <w:top w:val="none" w:sz="0" w:space="0" w:color="auto"/>
        <w:left w:val="none" w:sz="0" w:space="0" w:color="auto"/>
        <w:bottom w:val="none" w:sz="0" w:space="0" w:color="auto"/>
        <w:right w:val="none" w:sz="0" w:space="0" w:color="auto"/>
      </w:divBdr>
    </w:div>
    <w:div w:id="522325684">
      <w:bodyDiv w:val="1"/>
      <w:marLeft w:val="0"/>
      <w:marRight w:val="0"/>
      <w:marTop w:val="0"/>
      <w:marBottom w:val="0"/>
      <w:divBdr>
        <w:top w:val="none" w:sz="0" w:space="0" w:color="auto"/>
        <w:left w:val="none" w:sz="0" w:space="0" w:color="auto"/>
        <w:bottom w:val="none" w:sz="0" w:space="0" w:color="auto"/>
        <w:right w:val="none" w:sz="0" w:space="0" w:color="auto"/>
      </w:divBdr>
    </w:div>
    <w:div w:id="531725438">
      <w:bodyDiv w:val="1"/>
      <w:marLeft w:val="0"/>
      <w:marRight w:val="0"/>
      <w:marTop w:val="0"/>
      <w:marBottom w:val="0"/>
      <w:divBdr>
        <w:top w:val="none" w:sz="0" w:space="0" w:color="auto"/>
        <w:left w:val="none" w:sz="0" w:space="0" w:color="auto"/>
        <w:bottom w:val="none" w:sz="0" w:space="0" w:color="auto"/>
        <w:right w:val="none" w:sz="0" w:space="0" w:color="auto"/>
      </w:divBdr>
    </w:div>
    <w:div w:id="533232378">
      <w:bodyDiv w:val="1"/>
      <w:marLeft w:val="0"/>
      <w:marRight w:val="0"/>
      <w:marTop w:val="0"/>
      <w:marBottom w:val="0"/>
      <w:divBdr>
        <w:top w:val="none" w:sz="0" w:space="0" w:color="auto"/>
        <w:left w:val="none" w:sz="0" w:space="0" w:color="auto"/>
        <w:bottom w:val="none" w:sz="0" w:space="0" w:color="auto"/>
        <w:right w:val="none" w:sz="0" w:space="0" w:color="auto"/>
      </w:divBdr>
    </w:div>
    <w:div w:id="535390463">
      <w:bodyDiv w:val="1"/>
      <w:marLeft w:val="0"/>
      <w:marRight w:val="0"/>
      <w:marTop w:val="0"/>
      <w:marBottom w:val="0"/>
      <w:divBdr>
        <w:top w:val="none" w:sz="0" w:space="0" w:color="auto"/>
        <w:left w:val="none" w:sz="0" w:space="0" w:color="auto"/>
        <w:bottom w:val="none" w:sz="0" w:space="0" w:color="auto"/>
        <w:right w:val="none" w:sz="0" w:space="0" w:color="auto"/>
      </w:divBdr>
    </w:div>
    <w:div w:id="542865478">
      <w:bodyDiv w:val="1"/>
      <w:marLeft w:val="0"/>
      <w:marRight w:val="0"/>
      <w:marTop w:val="0"/>
      <w:marBottom w:val="0"/>
      <w:divBdr>
        <w:top w:val="none" w:sz="0" w:space="0" w:color="auto"/>
        <w:left w:val="none" w:sz="0" w:space="0" w:color="auto"/>
        <w:bottom w:val="none" w:sz="0" w:space="0" w:color="auto"/>
        <w:right w:val="none" w:sz="0" w:space="0" w:color="auto"/>
      </w:divBdr>
    </w:div>
    <w:div w:id="548537483">
      <w:bodyDiv w:val="1"/>
      <w:marLeft w:val="0"/>
      <w:marRight w:val="0"/>
      <w:marTop w:val="0"/>
      <w:marBottom w:val="0"/>
      <w:divBdr>
        <w:top w:val="none" w:sz="0" w:space="0" w:color="auto"/>
        <w:left w:val="none" w:sz="0" w:space="0" w:color="auto"/>
        <w:bottom w:val="none" w:sz="0" w:space="0" w:color="auto"/>
        <w:right w:val="none" w:sz="0" w:space="0" w:color="auto"/>
      </w:divBdr>
    </w:div>
    <w:div w:id="556672675">
      <w:bodyDiv w:val="1"/>
      <w:marLeft w:val="0"/>
      <w:marRight w:val="0"/>
      <w:marTop w:val="0"/>
      <w:marBottom w:val="0"/>
      <w:divBdr>
        <w:top w:val="none" w:sz="0" w:space="0" w:color="auto"/>
        <w:left w:val="none" w:sz="0" w:space="0" w:color="auto"/>
        <w:bottom w:val="none" w:sz="0" w:space="0" w:color="auto"/>
        <w:right w:val="none" w:sz="0" w:space="0" w:color="auto"/>
      </w:divBdr>
    </w:div>
    <w:div w:id="582449283">
      <w:bodyDiv w:val="1"/>
      <w:marLeft w:val="0"/>
      <w:marRight w:val="0"/>
      <w:marTop w:val="0"/>
      <w:marBottom w:val="0"/>
      <w:divBdr>
        <w:top w:val="none" w:sz="0" w:space="0" w:color="auto"/>
        <w:left w:val="none" w:sz="0" w:space="0" w:color="auto"/>
        <w:bottom w:val="none" w:sz="0" w:space="0" w:color="auto"/>
        <w:right w:val="none" w:sz="0" w:space="0" w:color="auto"/>
      </w:divBdr>
    </w:div>
    <w:div w:id="584069423">
      <w:bodyDiv w:val="1"/>
      <w:marLeft w:val="0"/>
      <w:marRight w:val="0"/>
      <w:marTop w:val="0"/>
      <w:marBottom w:val="0"/>
      <w:divBdr>
        <w:top w:val="none" w:sz="0" w:space="0" w:color="auto"/>
        <w:left w:val="none" w:sz="0" w:space="0" w:color="auto"/>
        <w:bottom w:val="none" w:sz="0" w:space="0" w:color="auto"/>
        <w:right w:val="none" w:sz="0" w:space="0" w:color="auto"/>
      </w:divBdr>
    </w:div>
    <w:div w:id="595525935">
      <w:bodyDiv w:val="1"/>
      <w:marLeft w:val="0"/>
      <w:marRight w:val="0"/>
      <w:marTop w:val="0"/>
      <w:marBottom w:val="0"/>
      <w:divBdr>
        <w:top w:val="none" w:sz="0" w:space="0" w:color="auto"/>
        <w:left w:val="none" w:sz="0" w:space="0" w:color="auto"/>
        <w:bottom w:val="none" w:sz="0" w:space="0" w:color="auto"/>
        <w:right w:val="none" w:sz="0" w:space="0" w:color="auto"/>
      </w:divBdr>
    </w:div>
    <w:div w:id="602416296">
      <w:bodyDiv w:val="1"/>
      <w:marLeft w:val="0"/>
      <w:marRight w:val="0"/>
      <w:marTop w:val="0"/>
      <w:marBottom w:val="0"/>
      <w:divBdr>
        <w:top w:val="none" w:sz="0" w:space="0" w:color="auto"/>
        <w:left w:val="none" w:sz="0" w:space="0" w:color="auto"/>
        <w:bottom w:val="none" w:sz="0" w:space="0" w:color="auto"/>
        <w:right w:val="none" w:sz="0" w:space="0" w:color="auto"/>
      </w:divBdr>
    </w:div>
    <w:div w:id="610667856">
      <w:bodyDiv w:val="1"/>
      <w:marLeft w:val="0"/>
      <w:marRight w:val="0"/>
      <w:marTop w:val="0"/>
      <w:marBottom w:val="0"/>
      <w:divBdr>
        <w:top w:val="none" w:sz="0" w:space="0" w:color="auto"/>
        <w:left w:val="none" w:sz="0" w:space="0" w:color="auto"/>
        <w:bottom w:val="none" w:sz="0" w:space="0" w:color="auto"/>
        <w:right w:val="none" w:sz="0" w:space="0" w:color="auto"/>
      </w:divBdr>
    </w:div>
    <w:div w:id="639652084">
      <w:bodyDiv w:val="1"/>
      <w:marLeft w:val="0"/>
      <w:marRight w:val="0"/>
      <w:marTop w:val="0"/>
      <w:marBottom w:val="0"/>
      <w:divBdr>
        <w:top w:val="none" w:sz="0" w:space="0" w:color="auto"/>
        <w:left w:val="none" w:sz="0" w:space="0" w:color="auto"/>
        <w:bottom w:val="none" w:sz="0" w:space="0" w:color="auto"/>
        <w:right w:val="none" w:sz="0" w:space="0" w:color="auto"/>
      </w:divBdr>
    </w:div>
    <w:div w:id="640578940">
      <w:bodyDiv w:val="1"/>
      <w:marLeft w:val="0"/>
      <w:marRight w:val="0"/>
      <w:marTop w:val="0"/>
      <w:marBottom w:val="0"/>
      <w:divBdr>
        <w:top w:val="none" w:sz="0" w:space="0" w:color="auto"/>
        <w:left w:val="none" w:sz="0" w:space="0" w:color="auto"/>
        <w:bottom w:val="none" w:sz="0" w:space="0" w:color="auto"/>
        <w:right w:val="none" w:sz="0" w:space="0" w:color="auto"/>
      </w:divBdr>
    </w:div>
    <w:div w:id="654073223">
      <w:bodyDiv w:val="1"/>
      <w:marLeft w:val="0"/>
      <w:marRight w:val="0"/>
      <w:marTop w:val="0"/>
      <w:marBottom w:val="0"/>
      <w:divBdr>
        <w:top w:val="none" w:sz="0" w:space="0" w:color="auto"/>
        <w:left w:val="none" w:sz="0" w:space="0" w:color="auto"/>
        <w:bottom w:val="none" w:sz="0" w:space="0" w:color="auto"/>
        <w:right w:val="none" w:sz="0" w:space="0" w:color="auto"/>
      </w:divBdr>
    </w:div>
    <w:div w:id="656690308">
      <w:bodyDiv w:val="1"/>
      <w:marLeft w:val="0"/>
      <w:marRight w:val="0"/>
      <w:marTop w:val="0"/>
      <w:marBottom w:val="0"/>
      <w:divBdr>
        <w:top w:val="none" w:sz="0" w:space="0" w:color="auto"/>
        <w:left w:val="none" w:sz="0" w:space="0" w:color="auto"/>
        <w:bottom w:val="none" w:sz="0" w:space="0" w:color="auto"/>
        <w:right w:val="none" w:sz="0" w:space="0" w:color="auto"/>
      </w:divBdr>
    </w:div>
    <w:div w:id="680473002">
      <w:bodyDiv w:val="1"/>
      <w:marLeft w:val="0"/>
      <w:marRight w:val="0"/>
      <w:marTop w:val="0"/>
      <w:marBottom w:val="0"/>
      <w:divBdr>
        <w:top w:val="none" w:sz="0" w:space="0" w:color="auto"/>
        <w:left w:val="none" w:sz="0" w:space="0" w:color="auto"/>
        <w:bottom w:val="none" w:sz="0" w:space="0" w:color="auto"/>
        <w:right w:val="none" w:sz="0" w:space="0" w:color="auto"/>
      </w:divBdr>
    </w:div>
    <w:div w:id="690690981">
      <w:bodyDiv w:val="1"/>
      <w:marLeft w:val="0"/>
      <w:marRight w:val="0"/>
      <w:marTop w:val="0"/>
      <w:marBottom w:val="0"/>
      <w:divBdr>
        <w:top w:val="none" w:sz="0" w:space="0" w:color="auto"/>
        <w:left w:val="none" w:sz="0" w:space="0" w:color="auto"/>
        <w:bottom w:val="none" w:sz="0" w:space="0" w:color="auto"/>
        <w:right w:val="none" w:sz="0" w:space="0" w:color="auto"/>
      </w:divBdr>
    </w:div>
    <w:div w:id="696155718">
      <w:bodyDiv w:val="1"/>
      <w:marLeft w:val="0"/>
      <w:marRight w:val="0"/>
      <w:marTop w:val="0"/>
      <w:marBottom w:val="0"/>
      <w:divBdr>
        <w:top w:val="none" w:sz="0" w:space="0" w:color="auto"/>
        <w:left w:val="none" w:sz="0" w:space="0" w:color="auto"/>
        <w:bottom w:val="none" w:sz="0" w:space="0" w:color="auto"/>
        <w:right w:val="none" w:sz="0" w:space="0" w:color="auto"/>
      </w:divBdr>
    </w:div>
    <w:div w:id="700711312">
      <w:bodyDiv w:val="1"/>
      <w:marLeft w:val="0"/>
      <w:marRight w:val="0"/>
      <w:marTop w:val="0"/>
      <w:marBottom w:val="0"/>
      <w:divBdr>
        <w:top w:val="none" w:sz="0" w:space="0" w:color="auto"/>
        <w:left w:val="none" w:sz="0" w:space="0" w:color="auto"/>
        <w:bottom w:val="none" w:sz="0" w:space="0" w:color="auto"/>
        <w:right w:val="none" w:sz="0" w:space="0" w:color="auto"/>
      </w:divBdr>
    </w:div>
    <w:div w:id="720399138">
      <w:bodyDiv w:val="1"/>
      <w:marLeft w:val="0"/>
      <w:marRight w:val="0"/>
      <w:marTop w:val="0"/>
      <w:marBottom w:val="0"/>
      <w:divBdr>
        <w:top w:val="none" w:sz="0" w:space="0" w:color="auto"/>
        <w:left w:val="none" w:sz="0" w:space="0" w:color="auto"/>
        <w:bottom w:val="none" w:sz="0" w:space="0" w:color="auto"/>
        <w:right w:val="none" w:sz="0" w:space="0" w:color="auto"/>
      </w:divBdr>
    </w:div>
    <w:div w:id="734202528">
      <w:bodyDiv w:val="1"/>
      <w:marLeft w:val="0"/>
      <w:marRight w:val="0"/>
      <w:marTop w:val="0"/>
      <w:marBottom w:val="0"/>
      <w:divBdr>
        <w:top w:val="none" w:sz="0" w:space="0" w:color="auto"/>
        <w:left w:val="none" w:sz="0" w:space="0" w:color="auto"/>
        <w:bottom w:val="none" w:sz="0" w:space="0" w:color="auto"/>
        <w:right w:val="none" w:sz="0" w:space="0" w:color="auto"/>
      </w:divBdr>
    </w:div>
    <w:div w:id="734624449">
      <w:bodyDiv w:val="1"/>
      <w:marLeft w:val="0"/>
      <w:marRight w:val="0"/>
      <w:marTop w:val="0"/>
      <w:marBottom w:val="0"/>
      <w:divBdr>
        <w:top w:val="none" w:sz="0" w:space="0" w:color="auto"/>
        <w:left w:val="none" w:sz="0" w:space="0" w:color="auto"/>
        <w:bottom w:val="none" w:sz="0" w:space="0" w:color="auto"/>
        <w:right w:val="none" w:sz="0" w:space="0" w:color="auto"/>
      </w:divBdr>
    </w:div>
    <w:div w:id="760612221">
      <w:bodyDiv w:val="1"/>
      <w:marLeft w:val="0"/>
      <w:marRight w:val="0"/>
      <w:marTop w:val="0"/>
      <w:marBottom w:val="0"/>
      <w:divBdr>
        <w:top w:val="none" w:sz="0" w:space="0" w:color="auto"/>
        <w:left w:val="none" w:sz="0" w:space="0" w:color="auto"/>
        <w:bottom w:val="none" w:sz="0" w:space="0" w:color="auto"/>
        <w:right w:val="none" w:sz="0" w:space="0" w:color="auto"/>
      </w:divBdr>
    </w:div>
    <w:div w:id="764690459">
      <w:bodyDiv w:val="1"/>
      <w:marLeft w:val="0"/>
      <w:marRight w:val="0"/>
      <w:marTop w:val="0"/>
      <w:marBottom w:val="0"/>
      <w:divBdr>
        <w:top w:val="none" w:sz="0" w:space="0" w:color="auto"/>
        <w:left w:val="none" w:sz="0" w:space="0" w:color="auto"/>
        <w:bottom w:val="none" w:sz="0" w:space="0" w:color="auto"/>
        <w:right w:val="none" w:sz="0" w:space="0" w:color="auto"/>
      </w:divBdr>
    </w:div>
    <w:div w:id="784809554">
      <w:bodyDiv w:val="1"/>
      <w:marLeft w:val="0"/>
      <w:marRight w:val="0"/>
      <w:marTop w:val="0"/>
      <w:marBottom w:val="0"/>
      <w:divBdr>
        <w:top w:val="none" w:sz="0" w:space="0" w:color="auto"/>
        <w:left w:val="none" w:sz="0" w:space="0" w:color="auto"/>
        <w:bottom w:val="none" w:sz="0" w:space="0" w:color="auto"/>
        <w:right w:val="none" w:sz="0" w:space="0" w:color="auto"/>
      </w:divBdr>
    </w:div>
    <w:div w:id="784885861">
      <w:bodyDiv w:val="1"/>
      <w:marLeft w:val="0"/>
      <w:marRight w:val="0"/>
      <w:marTop w:val="0"/>
      <w:marBottom w:val="0"/>
      <w:divBdr>
        <w:top w:val="none" w:sz="0" w:space="0" w:color="auto"/>
        <w:left w:val="none" w:sz="0" w:space="0" w:color="auto"/>
        <w:bottom w:val="none" w:sz="0" w:space="0" w:color="auto"/>
        <w:right w:val="none" w:sz="0" w:space="0" w:color="auto"/>
      </w:divBdr>
    </w:div>
    <w:div w:id="813445012">
      <w:bodyDiv w:val="1"/>
      <w:marLeft w:val="0"/>
      <w:marRight w:val="0"/>
      <w:marTop w:val="0"/>
      <w:marBottom w:val="0"/>
      <w:divBdr>
        <w:top w:val="none" w:sz="0" w:space="0" w:color="auto"/>
        <w:left w:val="none" w:sz="0" w:space="0" w:color="auto"/>
        <w:bottom w:val="none" w:sz="0" w:space="0" w:color="auto"/>
        <w:right w:val="none" w:sz="0" w:space="0" w:color="auto"/>
      </w:divBdr>
    </w:div>
    <w:div w:id="824585157">
      <w:bodyDiv w:val="1"/>
      <w:marLeft w:val="0"/>
      <w:marRight w:val="0"/>
      <w:marTop w:val="0"/>
      <w:marBottom w:val="0"/>
      <w:divBdr>
        <w:top w:val="none" w:sz="0" w:space="0" w:color="auto"/>
        <w:left w:val="none" w:sz="0" w:space="0" w:color="auto"/>
        <w:bottom w:val="none" w:sz="0" w:space="0" w:color="auto"/>
        <w:right w:val="none" w:sz="0" w:space="0" w:color="auto"/>
      </w:divBdr>
    </w:div>
    <w:div w:id="828407140">
      <w:bodyDiv w:val="1"/>
      <w:marLeft w:val="0"/>
      <w:marRight w:val="0"/>
      <w:marTop w:val="0"/>
      <w:marBottom w:val="0"/>
      <w:divBdr>
        <w:top w:val="none" w:sz="0" w:space="0" w:color="auto"/>
        <w:left w:val="none" w:sz="0" w:space="0" w:color="auto"/>
        <w:bottom w:val="none" w:sz="0" w:space="0" w:color="auto"/>
        <w:right w:val="none" w:sz="0" w:space="0" w:color="auto"/>
      </w:divBdr>
    </w:div>
    <w:div w:id="832448281">
      <w:bodyDiv w:val="1"/>
      <w:marLeft w:val="0"/>
      <w:marRight w:val="0"/>
      <w:marTop w:val="0"/>
      <w:marBottom w:val="0"/>
      <w:divBdr>
        <w:top w:val="none" w:sz="0" w:space="0" w:color="auto"/>
        <w:left w:val="none" w:sz="0" w:space="0" w:color="auto"/>
        <w:bottom w:val="none" w:sz="0" w:space="0" w:color="auto"/>
        <w:right w:val="none" w:sz="0" w:space="0" w:color="auto"/>
      </w:divBdr>
    </w:div>
    <w:div w:id="852643871">
      <w:bodyDiv w:val="1"/>
      <w:marLeft w:val="0"/>
      <w:marRight w:val="0"/>
      <w:marTop w:val="0"/>
      <w:marBottom w:val="0"/>
      <w:divBdr>
        <w:top w:val="none" w:sz="0" w:space="0" w:color="auto"/>
        <w:left w:val="none" w:sz="0" w:space="0" w:color="auto"/>
        <w:bottom w:val="none" w:sz="0" w:space="0" w:color="auto"/>
        <w:right w:val="none" w:sz="0" w:space="0" w:color="auto"/>
      </w:divBdr>
    </w:div>
    <w:div w:id="853615767">
      <w:bodyDiv w:val="1"/>
      <w:marLeft w:val="0"/>
      <w:marRight w:val="0"/>
      <w:marTop w:val="0"/>
      <w:marBottom w:val="0"/>
      <w:divBdr>
        <w:top w:val="none" w:sz="0" w:space="0" w:color="auto"/>
        <w:left w:val="none" w:sz="0" w:space="0" w:color="auto"/>
        <w:bottom w:val="none" w:sz="0" w:space="0" w:color="auto"/>
        <w:right w:val="none" w:sz="0" w:space="0" w:color="auto"/>
      </w:divBdr>
    </w:div>
    <w:div w:id="858936712">
      <w:bodyDiv w:val="1"/>
      <w:marLeft w:val="0"/>
      <w:marRight w:val="0"/>
      <w:marTop w:val="0"/>
      <w:marBottom w:val="0"/>
      <w:divBdr>
        <w:top w:val="none" w:sz="0" w:space="0" w:color="auto"/>
        <w:left w:val="none" w:sz="0" w:space="0" w:color="auto"/>
        <w:bottom w:val="none" w:sz="0" w:space="0" w:color="auto"/>
        <w:right w:val="none" w:sz="0" w:space="0" w:color="auto"/>
      </w:divBdr>
    </w:div>
    <w:div w:id="859393719">
      <w:bodyDiv w:val="1"/>
      <w:marLeft w:val="0"/>
      <w:marRight w:val="0"/>
      <w:marTop w:val="0"/>
      <w:marBottom w:val="0"/>
      <w:divBdr>
        <w:top w:val="none" w:sz="0" w:space="0" w:color="auto"/>
        <w:left w:val="none" w:sz="0" w:space="0" w:color="auto"/>
        <w:bottom w:val="none" w:sz="0" w:space="0" w:color="auto"/>
        <w:right w:val="none" w:sz="0" w:space="0" w:color="auto"/>
      </w:divBdr>
    </w:div>
    <w:div w:id="860781420">
      <w:bodyDiv w:val="1"/>
      <w:marLeft w:val="0"/>
      <w:marRight w:val="0"/>
      <w:marTop w:val="0"/>
      <w:marBottom w:val="0"/>
      <w:divBdr>
        <w:top w:val="none" w:sz="0" w:space="0" w:color="auto"/>
        <w:left w:val="none" w:sz="0" w:space="0" w:color="auto"/>
        <w:bottom w:val="none" w:sz="0" w:space="0" w:color="auto"/>
        <w:right w:val="none" w:sz="0" w:space="0" w:color="auto"/>
      </w:divBdr>
    </w:div>
    <w:div w:id="875384952">
      <w:bodyDiv w:val="1"/>
      <w:marLeft w:val="0"/>
      <w:marRight w:val="0"/>
      <w:marTop w:val="0"/>
      <w:marBottom w:val="0"/>
      <w:divBdr>
        <w:top w:val="none" w:sz="0" w:space="0" w:color="auto"/>
        <w:left w:val="none" w:sz="0" w:space="0" w:color="auto"/>
        <w:bottom w:val="none" w:sz="0" w:space="0" w:color="auto"/>
        <w:right w:val="none" w:sz="0" w:space="0" w:color="auto"/>
      </w:divBdr>
    </w:div>
    <w:div w:id="906959222">
      <w:bodyDiv w:val="1"/>
      <w:marLeft w:val="0"/>
      <w:marRight w:val="0"/>
      <w:marTop w:val="0"/>
      <w:marBottom w:val="0"/>
      <w:divBdr>
        <w:top w:val="none" w:sz="0" w:space="0" w:color="auto"/>
        <w:left w:val="none" w:sz="0" w:space="0" w:color="auto"/>
        <w:bottom w:val="none" w:sz="0" w:space="0" w:color="auto"/>
        <w:right w:val="none" w:sz="0" w:space="0" w:color="auto"/>
      </w:divBdr>
    </w:div>
    <w:div w:id="918057295">
      <w:bodyDiv w:val="1"/>
      <w:marLeft w:val="0"/>
      <w:marRight w:val="0"/>
      <w:marTop w:val="0"/>
      <w:marBottom w:val="0"/>
      <w:divBdr>
        <w:top w:val="none" w:sz="0" w:space="0" w:color="auto"/>
        <w:left w:val="none" w:sz="0" w:space="0" w:color="auto"/>
        <w:bottom w:val="none" w:sz="0" w:space="0" w:color="auto"/>
        <w:right w:val="none" w:sz="0" w:space="0" w:color="auto"/>
      </w:divBdr>
    </w:div>
    <w:div w:id="922491655">
      <w:bodyDiv w:val="1"/>
      <w:marLeft w:val="0"/>
      <w:marRight w:val="0"/>
      <w:marTop w:val="0"/>
      <w:marBottom w:val="0"/>
      <w:divBdr>
        <w:top w:val="none" w:sz="0" w:space="0" w:color="auto"/>
        <w:left w:val="none" w:sz="0" w:space="0" w:color="auto"/>
        <w:bottom w:val="none" w:sz="0" w:space="0" w:color="auto"/>
        <w:right w:val="none" w:sz="0" w:space="0" w:color="auto"/>
      </w:divBdr>
    </w:div>
    <w:div w:id="928854047">
      <w:bodyDiv w:val="1"/>
      <w:marLeft w:val="0"/>
      <w:marRight w:val="0"/>
      <w:marTop w:val="0"/>
      <w:marBottom w:val="0"/>
      <w:divBdr>
        <w:top w:val="none" w:sz="0" w:space="0" w:color="auto"/>
        <w:left w:val="none" w:sz="0" w:space="0" w:color="auto"/>
        <w:bottom w:val="none" w:sz="0" w:space="0" w:color="auto"/>
        <w:right w:val="none" w:sz="0" w:space="0" w:color="auto"/>
      </w:divBdr>
    </w:div>
    <w:div w:id="935744637">
      <w:bodyDiv w:val="1"/>
      <w:marLeft w:val="0"/>
      <w:marRight w:val="0"/>
      <w:marTop w:val="0"/>
      <w:marBottom w:val="0"/>
      <w:divBdr>
        <w:top w:val="none" w:sz="0" w:space="0" w:color="auto"/>
        <w:left w:val="none" w:sz="0" w:space="0" w:color="auto"/>
        <w:bottom w:val="none" w:sz="0" w:space="0" w:color="auto"/>
        <w:right w:val="none" w:sz="0" w:space="0" w:color="auto"/>
      </w:divBdr>
    </w:div>
    <w:div w:id="936405301">
      <w:bodyDiv w:val="1"/>
      <w:marLeft w:val="0"/>
      <w:marRight w:val="0"/>
      <w:marTop w:val="0"/>
      <w:marBottom w:val="0"/>
      <w:divBdr>
        <w:top w:val="none" w:sz="0" w:space="0" w:color="auto"/>
        <w:left w:val="none" w:sz="0" w:space="0" w:color="auto"/>
        <w:bottom w:val="none" w:sz="0" w:space="0" w:color="auto"/>
        <w:right w:val="none" w:sz="0" w:space="0" w:color="auto"/>
      </w:divBdr>
    </w:div>
    <w:div w:id="940722825">
      <w:bodyDiv w:val="1"/>
      <w:marLeft w:val="0"/>
      <w:marRight w:val="0"/>
      <w:marTop w:val="0"/>
      <w:marBottom w:val="0"/>
      <w:divBdr>
        <w:top w:val="none" w:sz="0" w:space="0" w:color="auto"/>
        <w:left w:val="none" w:sz="0" w:space="0" w:color="auto"/>
        <w:bottom w:val="none" w:sz="0" w:space="0" w:color="auto"/>
        <w:right w:val="none" w:sz="0" w:space="0" w:color="auto"/>
      </w:divBdr>
    </w:div>
    <w:div w:id="969552463">
      <w:bodyDiv w:val="1"/>
      <w:marLeft w:val="0"/>
      <w:marRight w:val="0"/>
      <w:marTop w:val="0"/>
      <w:marBottom w:val="0"/>
      <w:divBdr>
        <w:top w:val="none" w:sz="0" w:space="0" w:color="auto"/>
        <w:left w:val="none" w:sz="0" w:space="0" w:color="auto"/>
        <w:bottom w:val="none" w:sz="0" w:space="0" w:color="auto"/>
        <w:right w:val="none" w:sz="0" w:space="0" w:color="auto"/>
      </w:divBdr>
    </w:div>
    <w:div w:id="992105480">
      <w:bodyDiv w:val="1"/>
      <w:marLeft w:val="0"/>
      <w:marRight w:val="0"/>
      <w:marTop w:val="0"/>
      <w:marBottom w:val="0"/>
      <w:divBdr>
        <w:top w:val="none" w:sz="0" w:space="0" w:color="auto"/>
        <w:left w:val="none" w:sz="0" w:space="0" w:color="auto"/>
        <w:bottom w:val="none" w:sz="0" w:space="0" w:color="auto"/>
        <w:right w:val="none" w:sz="0" w:space="0" w:color="auto"/>
      </w:divBdr>
    </w:div>
    <w:div w:id="1002970150">
      <w:bodyDiv w:val="1"/>
      <w:marLeft w:val="0"/>
      <w:marRight w:val="0"/>
      <w:marTop w:val="0"/>
      <w:marBottom w:val="0"/>
      <w:divBdr>
        <w:top w:val="none" w:sz="0" w:space="0" w:color="auto"/>
        <w:left w:val="none" w:sz="0" w:space="0" w:color="auto"/>
        <w:bottom w:val="none" w:sz="0" w:space="0" w:color="auto"/>
        <w:right w:val="none" w:sz="0" w:space="0" w:color="auto"/>
      </w:divBdr>
    </w:div>
    <w:div w:id="1003895275">
      <w:bodyDiv w:val="1"/>
      <w:marLeft w:val="0"/>
      <w:marRight w:val="0"/>
      <w:marTop w:val="0"/>
      <w:marBottom w:val="0"/>
      <w:divBdr>
        <w:top w:val="none" w:sz="0" w:space="0" w:color="auto"/>
        <w:left w:val="none" w:sz="0" w:space="0" w:color="auto"/>
        <w:bottom w:val="none" w:sz="0" w:space="0" w:color="auto"/>
        <w:right w:val="none" w:sz="0" w:space="0" w:color="auto"/>
      </w:divBdr>
    </w:div>
    <w:div w:id="1019814175">
      <w:bodyDiv w:val="1"/>
      <w:marLeft w:val="0"/>
      <w:marRight w:val="0"/>
      <w:marTop w:val="0"/>
      <w:marBottom w:val="0"/>
      <w:divBdr>
        <w:top w:val="none" w:sz="0" w:space="0" w:color="auto"/>
        <w:left w:val="none" w:sz="0" w:space="0" w:color="auto"/>
        <w:bottom w:val="none" w:sz="0" w:space="0" w:color="auto"/>
        <w:right w:val="none" w:sz="0" w:space="0" w:color="auto"/>
      </w:divBdr>
    </w:div>
    <w:div w:id="1020278462">
      <w:bodyDiv w:val="1"/>
      <w:marLeft w:val="0"/>
      <w:marRight w:val="0"/>
      <w:marTop w:val="0"/>
      <w:marBottom w:val="0"/>
      <w:divBdr>
        <w:top w:val="none" w:sz="0" w:space="0" w:color="auto"/>
        <w:left w:val="none" w:sz="0" w:space="0" w:color="auto"/>
        <w:bottom w:val="none" w:sz="0" w:space="0" w:color="auto"/>
        <w:right w:val="none" w:sz="0" w:space="0" w:color="auto"/>
      </w:divBdr>
    </w:div>
    <w:div w:id="1028291147">
      <w:bodyDiv w:val="1"/>
      <w:marLeft w:val="0"/>
      <w:marRight w:val="0"/>
      <w:marTop w:val="0"/>
      <w:marBottom w:val="0"/>
      <w:divBdr>
        <w:top w:val="none" w:sz="0" w:space="0" w:color="auto"/>
        <w:left w:val="none" w:sz="0" w:space="0" w:color="auto"/>
        <w:bottom w:val="none" w:sz="0" w:space="0" w:color="auto"/>
        <w:right w:val="none" w:sz="0" w:space="0" w:color="auto"/>
      </w:divBdr>
    </w:div>
    <w:div w:id="1052534166">
      <w:bodyDiv w:val="1"/>
      <w:marLeft w:val="0"/>
      <w:marRight w:val="0"/>
      <w:marTop w:val="0"/>
      <w:marBottom w:val="0"/>
      <w:divBdr>
        <w:top w:val="none" w:sz="0" w:space="0" w:color="auto"/>
        <w:left w:val="none" w:sz="0" w:space="0" w:color="auto"/>
        <w:bottom w:val="none" w:sz="0" w:space="0" w:color="auto"/>
        <w:right w:val="none" w:sz="0" w:space="0" w:color="auto"/>
      </w:divBdr>
    </w:div>
    <w:div w:id="1061293451">
      <w:bodyDiv w:val="1"/>
      <w:marLeft w:val="0"/>
      <w:marRight w:val="0"/>
      <w:marTop w:val="0"/>
      <w:marBottom w:val="0"/>
      <w:divBdr>
        <w:top w:val="none" w:sz="0" w:space="0" w:color="auto"/>
        <w:left w:val="none" w:sz="0" w:space="0" w:color="auto"/>
        <w:bottom w:val="none" w:sz="0" w:space="0" w:color="auto"/>
        <w:right w:val="none" w:sz="0" w:space="0" w:color="auto"/>
      </w:divBdr>
    </w:div>
    <w:div w:id="1065177104">
      <w:bodyDiv w:val="1"/>
      <w:marLeft w:val="0"/>
      <w:marRight w:val="0"/>
      <w:marTop w:val="0"/>
      <w:marBottom w:val="0"/>
      <w:divBdr>
        <w:top w:val="none" w:sz="0" w:space="0" w:color="auto"/>
        <w:left w:val="none" w:sz="0" w:space="0" w:color="auto"/>
        <w:bottom w:val="none" w:sz="0" w:space="0" w:color="auto"/>
        <w:right w:val="none" w:sz="0" w:space="0" w:color="auto"/>
      </w:divBdr>
    </w:div>
    <w:div w:id="1069234333">
      <w:bodyDiv w:val="1"/>
      <w:marLeft w:val="0"/>
      <w:marRight w:val="0"/>
      <w:marTop w:val="0"/>
      <w:marBottom w:val="0"/>
      <w:divBdr>
        <w:top w:val="none" w:sz="0" w:space="0" w:color="auto"/>
        <w:left w:val="none" w:sz="0" w:space="0" w:color="auto"/>
        <w:bottom w:val="none" w:sz="0" w:space="0" w:color="auto"/>
        <w:right w:val="none" w:sz="0" w:space="0" w:color="auto"/>
      </w:divBdr>
    </w:div>
    <w:div w:id="1083575825">
      <w:bodyDiv w:val="1"/>
      <w:marLeft w:val="0"/>
      <w:marRight w:val="0"/>
      <w:marTop w:val="0"/>
      <w:marBottom w:val="0"/>
      <w:divBdr>
        <w:top w:val="none" w:sz="0" w:space="0" w:color="auto"/>
        <w:left w:val="none" w:sz="0" w:space="0" w:color="auto"/>
        <w:bottom w:val="none" w:sz="0" w:space="0" w:color="auto"/>
        <w:right w:val="none" w:sz="0" w:space="0" w:color="auto"/>
      </w:divBdr>
    </w:div>
    <w:div w:id="1091007305">
      <w:bodyDiv w:val="1"/>
      <w:marLeft w:val="0"/>
      <w:marRight w:val="0"/>
      <w:marTop w:val="0"/>
      <w:marBottom w:val="0"/>
      <w:divBdr>
        <w:top w:val="none" w:sz="0" w:space="0" w:color="auto"/>
        <w:left w:val="none" w:sz="0" w:space="0" w:color="auto"/>
        <w:bottom w:val="none" w:sz="0" w:space="0" w:color="auto"/>
        <w:right w:val="none" w:sz="0" w:space="0" w:color="auto"/>
      </w:divBdr>
    </w:div>
    <w:div w:id="1094714957">
      <w:bodyDiv w:val="1"/>
      <w:marLeft w:val="0"/>
      <w:marRight w:val="0"/>
      <w:marTop w:val="0"/>
      <w:marBottom w:val="0"/>
      <w:divBdr>
        <w:top w:val="none" w:sz="0" w:space="0" w:color="auto"/>
        <w:left w:val="none" w:sz="0" w:space="0" w:color="auto"/>
        <w:bottom w:val="none" w:sz="0" w:space="0" w:color="auto"/>
        <w:right w:val="none" w:sz="0" w:space="0" w:color="auto"/>
      </w:divBdr>
    </w:div>
    <w:div w:id="1098452456">
      <w:bodyDiv w:val="1"/>
      <w:marLeft w:val="0"/>
      <w:marRight w:val="0"/>
      <w:marTop w:val="0"/>
      <w:marBottom w:val="0"/>
      <w:divBdr>
        <w:top w:val="none" w:sz="0" w:space="0" w:color="auto"/>
        <w:left w:val="none" w:sz="0" w:space="0" w:color="auto"/>
        <w:bottom w:val="none" w:sz="0" w:space="0" w:color="auto"/>
        <w:right w:val="none" w:sz="0" w:space="0" w:color="auto"/>
      </w:divBdr>
    </w:div>
    <w:div w:id="1107235746">
      <w:bodyDiv w:val="1"/>
      <w:marLeft w:val="0"/>
      <w:marRight w:val="0"/>
      <w:marTop w:val="0"/>
      <w:marBottom w:val="0"/>
      <w:divBdr>
        <w:top w:val="none" w:sz="0" w:space="0" w:color="auto"/>
        <w:left w:val="none" w:sz="0" w:space="0" w:color="auto"/>
        <w:bottom w:val="none" w:sz="0" w:space="0" w:color="auto"/>
        <w:right w:val="none" w:sz="0" w:space="0" w:color="auto"/>
      </w:divBdr>
    </w:div>
    <w:div w:id="1125005904">
      <w:bodyDiv w:val="1"/>
      <w:marLeft w:val="0"/>
      <w:marRight w:val="0"/>
      <w:marTop w:val="0"/>
      <w:marBottom w:val="0"/>
      <w:divBdr>
        <w:top w:val="none" w:sz="0" w:space="0" w:color="auto"/>
        <w:left w:val="none" w:sz="0" w:space="0" w:color="auto"/>
        <w:bottom w:val="none" w:sz="0" w:space="0" w:color="auto"/>
        <w:right w:val="none" w:sz="0" w:space="0" w:color="auto"/>
      </w:divBdr>
    </w:div>
    <w:div w:id="1133449042">
      <w:bodyDiv w:val="1"/>
      <w:marLeft w:val="0"/>
      <w:marRight w:val="0"/>
      <w:marTop w:val="0"/>
      <w:marBottom w:val="0"/>
      <w:divBdr>
        <w:top w:val="none" w:sz="0" w:space="0" w:color="auto"/>
        <w:left w:val="none" w:sz="0" w:space="0" w:color="auto"/>
        <w:bottom w:val="none" w:sz="0" w:space="0" w:color="auto"/>
        <w:right w:val="none" w:sz="0" w:space="0" w:color="auto"/>
      </w:divBdr>
    </w:div>
    <w:div w:id="1154225438">
      <w:bodyDiv w:val="1"/>
      <w:marLeft w:val="0"/>
      <w:marRight w:val="0"/>
      <w:marTop w:val="0"/>
      <w:marBottom w:val="0"/>
      <w:divBdr>
        <w:top w:val="none" w:sz="0" w:space="0" w:color="auto"/>
        <w:left w:val="none" w:sz="0" w:space="0" w:color="auto"/>
        <w:bottom w:val="none" w:sz="0" w:space="0" w:color="auto"/>
        <w:right w:val="none" w:sz="0" w:space="0" w:color="auto"/>
      </w:divBdr>
    </w:div>
    <w:div w:id="1161962955">
      <w:bodyDiv w:val="1"/>
      <w:marLeft w:val="0"/>
      <w:marRight w:val="0"/>
      <w:marTop w:val="0"/>
      <w:marBottom w:val="0"/>
      <w:divBdr>
        <w:top w:val="none" w:sz="0" w:space="0" w:color="auto"/>
        <w:left w:val="none" w:sz="0" w:space="0" w:color="auto"/>
        <w:bottom w:val="none" w:sz="0" w:space="0" w:color="auto"/>
        <w:right w:val="none" w:sz="0" w:space="0" w:color="auto"/>
      </w:divBdr>
    </w:div>
    <w:div w:id="1165780769">
      <w:bodyDiv w:val="1"/>
      <w:marLeft w:val="0"/>
      <w:marRight w:val="0"/>
      <w:marTop w:val="0"/>
      <w:marBottom w:val="0"/>
      <w:divBdr>
        <w:top w:val="none" w:sz="0" w:space="0" w:color="auto"/>
        <w:left w:val="none" w:sz="0" w:space="0" w:color="auto"/>
        <w:bottom w:val="none" w:sz="0" w:space="0" w:color="auto"/>
        <w:right w:val="none" w:sz="0" w:space="0" w:color="auto"/>
      </w:divBdr>
    </w:div>
    <w:div w:id="1177891868">
      <w:bodyDiv w:val="1"/>
      <w:marLeft w:val="0"/>
      <w:marRight w:val="0"/>
      <w:marTop w:val="0"/>
      <w:marBottom w:val="0"/>
      <w:divBdr>
        <w:top w:val="none" w:sz="0" w:space="0" w:color="auto"/>
        <w:left w:val="none" w:sz="0" w:space="0" w:color="auto"/>
        <w:bottom w:val="none" w:sz="0" w:space="0" w:color="auto"/>
        <w:right w:val="none" w:sz="0" w:space="0" w:color="auto"/>
      </w:divBdr>
    </w:div>
    <w:div w:id="1180001011">
      <w:bodyDiv w:val="1"/>
      <w:marLeft w:val="0"/>
      <w:marRight w:val="0"/>
      <w:marTop w:val="0"/>
      <w:marBottom w:val="0"/>
      <w:divBdr>
        <w:top w:val="none" w:sz="0" w:space="0" w:color="auto"/>
        <w:left w:val="none" w:sz="0" w:space="0" w:color="auto"/>
        <w:bottom w:val="none" w:sz="0" w:space="0" w:color="auto"/>
        <w:right w:val="none" w:sz="0" w:space="0" w:color="auto"/>
      </w:divBdr>
    </w:div>
    <w:div w:id="1181700357">
      <w:bodyDiv w:val="1"/>
      <w:marLeft w:val="0"/>
      <w:marRight w:val="0"/>
      <w:marTop w:val="0"/>
      <w:marBottom w:val="0"/>
      <w:divBdr>
        <w:top w:val="none" w:sz="0" w:space="0" w:color="auto"/>
        <w:left w:val="none" w:sz="0" w:space="0" w:color="auto"/>
        <w:bottom w:val="none" w:sz="0" w:space="0" w:color="auto"/>
        <w:right w:val="none" w:sz="0" w:space="0" w:color="auto"/>
      </w:divBdr>
    </w:div>
    <w:div w:id="1188982302">
      <w:bodyDiv w:val="1"/>
      <w:marLeft w:val="0"/>
      <w:marRight w:val="0"/>
      <w:marTop w:val="0"/>
      <w:marBottom w:val="0"/>
      <w:divBdr>
        <w:top w:val="none" w:sz="0" w:space="0" w:color="auto"/>
        <w:left w:val="none" w:sz="0" w:space="0" w:color="auto"/>
        <w:bottom w:val="none" w:sz="0" w:space="0" w:color="auto"/>
        <w:right w:val="none" w:sz="0" w:space="0" w:color="auto"/>
      </w:divBdr>
    </w:div>
    <w:div w:id="1194001289">
      <w:bodyDiv w:val="1"/>
      <w:marLeft w:val="0"/>
      <w:marRight w:val="0"/>
      <w:marTop w:val="0"/>
      <w:marBottom w:val="0"/>
      <w:divBdr>
        <w:top w:val="none" w:sz="0" w:space="0" w:color="auto"/>
        <w:left w:val="none" w:sz="0" w:space="0" w:color="auto"/>
        <w:bottom w:val="none" w:sz="0" w:space="0" w:color="auto"/>
        <w:right w:val="none" w:sz="0" w:space="0" w:color="auto"/>
      </w:divBdr>
    </w:div>
    <w:div w:id="1217275928">
      <w:bodyDiv w:val="1"/>
      <w:marLeft w:val="0"/>
      <w:marRight w:val="0"/>
      <w:marTop w:val="0"/>
      <w:marBottom w:val="0"/>
      <w:divBdr>
        <w:top w:val="none" w:sz="0" w:space="0" w:color="auto"/>
        <w:left w:val="none" w:sz="0" w:space="0" w:color="auto"/>
        <w:bottom w:val="none" w:sz="0" w:space="0" w:color="auto"/>
        <w:right w:val="none" w:sz="0" w:space="0" w:color="auto"/>
      </w:divBdr>
    </w:div>
    <w:div w:id="1217594974">
      <w:bodyDiv w:val="1"/>
      <w:marLeft w:val="0"/>
      <w:marRight w:val="0"/>
      <w:marTop w:val="0"/>
      <w:marBottom w:val="0"/>
      <w:divBdr>
        <w:top w:val="none" w:sz="0" w:space="0" w:color="auto"/>
        <w:left w:val="none" w:sz="0" w:space="0" w:color="auto"/>
        <w:bottom w:val="none" w:sz="0" w:space="0" w:color="auto"/>
        <w:right w:val="none" w:sz="0" w:space="0" w:color="auto"/>
      </w:divBdr>
    </w:div>
    <w:div w:id="1232929693">
      <w:bodyDiv w:val="1"/>
      <w:marLeft w:val="0"/>
      <w:marRight w:val="0"/>
      <w:marTop w:val="0"/>
      <w:marBottom w:val="0"/>
      <w:divBdr>
        <w:top w:val="none" w:sz="0" w:space="0" w:color="auto"/>
        <w:left w:val="none" w:sz="0" w:space="0" w:color="auto"/>
        <w:bottom w:val="none" w:sz="0" w:space="0" w:color="auto"/>
        <w:right w:val="none" w:sz="0" w:space="0" w:color="auto"/>
      </w:divBdr>
    </w:div>
    <w:div w:id="1246840322">
      <w:bodyDiv w:val="1"/>
      <w:marLeft w:val="0"/>
      <w:marRight w:val="0"/>
      <w:marTop w:val="0"/>
      <w:marBottom w:val="0"/>
      <w:divBdr>
        <w:top w:val="none" w:sz="0" w:space="0" w:color="auto"/>
        <w:left w:val="none" w:sz="0" w:space="0" w:color="auto"/>
        <w:bottom w:val="none" w:sz="0" w:space="0" w:color="auto"/>
        <w:right w:val="none" w:sz="0" w:space="0" w:color="auto"/>
      </w:divBdr>
    </w:div>
    <w:div w:id="1251893318">
      <w:bodyDiv w:val="1"/>
      <w:marLeft w:val="0"/>
      <w:marRight w:val="0"/>
      <w:marTop w:val="0"/>
      <w:marBottom w:val="0"/>
      <w:divBdr>
        <w:top w:val="none" w:sz="0" w:space="0" w:color="auto"/>
        <w:left w:val="none" w:sz="0" w:space="0" w:color="auto"/>
        <w:bottom w:val="none" w:sz="0" w:space="0" w:color="auto"/>
        <w:right w:val="none" w:sz="0" w:space="0" w:color="auto"/>
      </w:divBdr>
    </w:div>
    <w:div w:id="1254512362">
      <w:bodyDiv w:val="1"/>
      <w:marLeft w:val="0"/>
      <w:marRight w:val="0"/>
      <w:marTop w:val="0"/>
      <w:marBottom w:val="0"/>
      <w:divBdr>
        <w:top w:val="none" w:sz="0" w:space="0" w:color="auto"/>
        <w:left w:val="none" w:sz="0" w:space="0" w:color="auto"/>
        <w:bottom w:val="none" w:sz="0" w:space="0" w:color="auto"/>
        <w:right w:val="none" w:sz="0" w:space="0" w:color="auto"/>
      </w:divBdr>
    </w:div>
    <w:div w:id="1256094696">
      <w:bodyDiv w:val="1"/>
      <w:marLeft w:val="0"/>
      <w:marRight w:val="0"/>
      <w:marTop w:val="0"/>
      <w:marBottom w:val="0"/>
      <w:divBdr>
        <w:top w:val="none" w:sz="0" w:space="0" w:color="auto"/>
        <w:left w:val="none" w:sz="0" w:space="0" w:color="auto"/>
        <w:bottom w:val="none" w:sz="0" w:space="0" w:color="auto"/>
        <w:right w:val="none" w:sz="0" w:space="0" w:color="auto"/>
      </w:divBdr>
    </w:div>
    <w:div w:id="1272665154">
      <w:bodyDiv w:val="1"/>
      <w:marLeft w:val="0"/>
      <w:marRight w:val="0"/>
      <w:marTop w:val="0"/>
      <w:marBottom w:val="0"/>
      <w:divBdr>
        <w:top w:val="none" w:sz="0" w:space="0" w:color="auto"/>
        <w:left w:val="none" w:sz="0" w:space="0" w:color="auto"/>
        <w:bottom w:val="none" w:sz="0" w:space="0" w:color="auto"/>
        <w:right w:val="none" w:sz="0" w:space="0" w:color="auto"/>
      </w:divBdr>
    </w:div>
    <w:div w:id="1310938543">
      <w:bodyDiv w:val="1"/>
      <w:marLeft w:val="0"/>
      <w:marRight w:val="0"/>
      <w:marTop w:val="0"/>
      <w:marBottom w:val="0"/>
      <w:divBdr>
        <w:top w:val="none" w:sz="0" w:space="0" w:color="auto"/>
        <w:left w:val="none" w:sz="0" w:space="0" w:color="auto"/>
        <w:bottom w:val="none" w:sz="0" w:space="0" w:color="auto"/>
        <w:right w:val="none" w:sz="0" w:space="0" w:color="auto"/>
      </w:divBdr>
      <w:divsChild>
        <w:div w:id="19670299">
          <w:marLeft w:val="1714"/>
          <w:marRight w:val="0"/>
          <w:marTop w:val="0"/>
          <w:marBottom w:val="0"/>
          <w:divBdr>
            <w:top w:val="none" w:sz="0" w:space="0" w:color="auto"/>
            <w:left w:val="none" w:sz="0" w:space="0" w:color="auto"/>
            <w:bottom w:val="none" w:sz="0" w:space="0" w:color="auto"/>
            <w:right w:val="none" w:sz="0" w:space="0" w:color="auto"/>
          </w:divBdr>
        </w:div>
        <w:div w:id="39208496">
          <w:marLeft w:val="1094"/>
          <w:marRight w:val="0"/>
          <w:marTop w:val="0"/>
          <w:marBottom w:val="0"/>
          <w:divBdr>
            <w:top w:val="none" w:sz="0" w:space="0" w:color="auto"/>
            <w:left w:val="none" w:sz="0" w:space="0" w:color="auto"/>
            <w:bottom w:val="none" w:sz="0" w:space="0" w:color="auto"/>
            <w:right w:val="none" w:sz="0" w:space="0" w:color="auto"/>
          </w:divBdr>
        </w:div>
        <w:div w:id="838815688">
          <w:marLeft w:val="1094"/>
          <w:marRight w:val="0"/>
          <w:marTop w:val="0"/>
          <w:marBottom w:val="0"/>
          <w:divBdr>
            <w:top w:val="none" w:sz="0" w:space="0" w:color="auto"/>
            <w:left w:val="none" w:sz="0" w:space="0" w:color="auto"/>
            <w:bottom w:val="none" w:sz="0" w:space="0" w:color="auto"/>
            <w:right w:val="none" w:sz="0" w:space="0" w:color="auto"/>
          </w:divBdr>
        </w:div>
      </w:divsChild>
    </w:div>
    <w:div w:id="1325359633">
      <w:bodyDiv w:val="1"/>
      <w:marLeft w:val="0"/>
      <w:marRight w:val="0"/>
      <w:marTop w:val="0"/>
      <w:marBottom w:val="0"/>
      <w:divBdr>
        <w:top w:val="none" w:sz="0" w:space="0" w:color="auto"/>
        <w:left w:val="none" w:sz="0" w:space="0" w:color="auto"/>
        <w:bottom w:val="none" w:sz="0" w:space="0" w:color="auto"/>
        <w:right w:val="none" w:sz="0" w:space="0" w:color="auto"/>
      </w:divBdr>
    </w:div>
    <w:div w:id="1326781373">
      <w:bodyDiv w:val="1"/>
      <w:marLeft w:val="0"/>
      <w:marRight w:val="0"/>
      <w:marTop w:val="0"/>
      <w:marBottom w:val="0"/>
      <w:divBdr>
        <w:top w:val="none" w:sz="0" w:space="0" w:color="auto"/>
        <w:left w:val="none" w:sz="0" w:space="0" w:color="auto"/>
        <w:bottom w:val="none" w:sz="0" w:space="0" w:color="auto"/>
        <w:right w:val="none" w:sz="0" w:space="0" w:color="auto"/>
      </w:divBdr>
    </w:div>
    <w:div w:id="1348630327">
      <w:bodyDiv w:val="1"/>
      <w:marLeft w:val="0"/>
      <w:marRight w:val="0"/>
      <w:marTop w:val="0"/>
      <w:marBottom w:val="0"/>
      <w:divBdr>
        <w:top w:val="none" w:sz="0" w:space="0" w:color="auto"/>
        <w:left w:val="none" w:sz="0" w:space="0" w:color="auto"/>
        <w:bottom w:val="none" w:sz="0" w:space="0" w:color="auto"/>
        <w:right w:val="none" w:sz="0" w:space="0" w:color="auto"/>
      </w:divBdr>
    </w:div>
    <w:div w:id="1355226908">
      <w:bodyDiv w:val="1"/>
      <w:marLeft w:val="0"/>
      <w:marRight w:val="0"/>
      <w:marTop w:val="0"/>
      <w:marBottom w:val="0"/>
      <w:divBdr>
        <w:top w:val="none" w:sz="0" w:space="0" w:color="auto"/>
        <w:left w:val="none" w:sz="0" w:space="0" w:color="auto"/>
        <w:bottom w:val="none" w:sz="0" w:space="0" w:color="auto"/>
        <w:right w:val="none" w:sz="0" w:space="0" w:color="auto"/>
      </w:divBdr>
    </w:div>
    <w:div w:id="1362703897">
      <w:bodyDiv w:val="1"/>
      <w:marLeft w:val="0"/>
      <w:marRight w:val="0"/>
      <w:marTop w:val="0"/>
      <w:marBottom w:val="0"/>
      <w:divBdr>
        <w:top w:val="none" w:sz="0" w:space="0" w:color="auto"/>
        <w:left w:val="none" w:sz="0" w:space="0" w:color="auto"/>
        <w:bottom w:val="none" w:sz="0" w:space="0" w:color="auto"/>
        <w:right w:val="none" w:sz="0" w:space="0" w:color="auto"/>
      </w:divBdr>
    </w:div>
    <w:div w:id="1377778719">
      <w:bodyDiv w:val="1"/>
      <w:marLeft w:val="0"/>
      <w:marRight w:val="0"/>
      <w:marTop w:val="0"/>
      <w:marBottom w:val="0"/>
      <w:divBdr>
        <w:top w:val="none" w:sz="0" w:space="0" w:color="auto"/>
        <w:left w:val="none" w:sz="0" w:space="0" w:color="auto"/>
        <w:bottom w:val="none" w:sz="0" w:space="0" w:color="auto"/>
        <w:right w:val="none" w:sz="0" w:space="0" w:color="auto"/>
      </w:divBdr>
    </w:div>
    <w:div w:id="1385447715">
      <w:bodyDiv w:val="1"/>
      <w:marLeft w:val="0"/>
      <w:marRight w:val="0"/>
      <w:marTop w:val="0"/>
      <w:marBottom w:val="0"/>
      <w:divBdr>
        <w:top w:val="none" w:sz="0" w:space="0" w:color="auto"/>
        <w:left w:val="none" w:sz="0" w:space="0" w:color="auto"/>
        <w:bottom w:val="none" w:sz="0" w:space="0" w:color="auto"/>
        <w:right w:val="none" w:sz="0" w:space="0" w:color="auto"/>
      </w:divBdr>
    </w:div>
    <w:div w:id="1391806668">
      <w:bodyDiv w:val="1"/>
      <w:marLeft w:val="0"/>
      <w:marRight w:val="0"/>
      <w:marTop w:val="0"/>
      <w:marBottom w:val="0"/>
      <w:divBdr>
        <w:top w:val="none" w:sz="0" w:space="0" w:color="auto"/>
        <w:left w:val="none" w:sz="0" w:space="0" w:color="auto"/>
        <w:bottom w:val="none" w:sz="0" w:space="0" w:color="auto"/>
        <w:right w:val="none" w:sz="0" w:space="0" w:color="auto"/>
      </w:divBdr>
    </w:div>
    <w:div w:id="1410615180">
      <w:bodyDiv w:val="1"/>
      <w:marLeft w:val="0"/>
      <w:marRight w:val="0"/>
      <w:marTop w:val="0"/>
      <w:marBottom w:val="0"/>
      <w:divBdr>
        <w:top w:val="none" w:sz="0" w:space="0" w:color="auto"/>
        <w:left w:val="none" w:sz="0" w:space="0" w:color="auto"/>
        <w:bottom w:val="none" w:sz="0" w:space="0" w:color="auto"/>
        <w:right w:val="none" w:sz="0" w:space="0" w:color="auto"/>
      </w:divBdr>
    </w:div>
    <w:div w:id="1442337092">
      <w:bodyDiv w:val="1"/>
      <w:marLeft w:val="0"/>
      <w:marRight w:val="0"/>
      <w:marTop w:val="0"/>
      <w:marBottom w:val="0"/>
      <w:divBdr>
        <w:top w:val="none" w:sz="0" w:space="0" w:color="auto"/>
        <w:left w:val="none" w:sz="0" w:space="0" w:color="auto"/>
        <w:bottom w:val="none" w:sz="0" w:space="0" w:color="auto"/>
        <w:right w:val="none" w:sz="0" w:space="0" w:color="auto"/>
      </w:divBdr>
    </w:div>
    <w:div w:id="1453939081">
      <w:bodyDiv w:val="1"/>
      <w:marLeft w:val="0"/>
      <w:marRight w:val="0"/>
      <w:marTop w:val="0"/>
      <w:marBottom w:val="0"/>
      <w:divBdr>
        <w:top w:val="none" w:sz="0" w:space="0" w:color="auto"/>
        <w:left w:val="none" w:sz="0" w:space="0" w:color="auto"/>
        <w:bottom w:val="none" w:sz="0" w:space="0" w:color="auto"/>
        <w:right w:val="none" w:sz="0" w:space="0" w:color="auto"/>
      </w:divBdr>
    </w:div>
    <w:div w:id="1460025007">
      <w:bodyDiv w:val="1"/>
      <w:marLeft w:val="0"/>
      <w:marRight w:val="0"/>
      <w:marTop w:val="0"/>
      <w:marBottom w:val="0"/>
      <w:divBdr>
        <w:top w:val="none" w:sz="0" w:space="0" w:color="auto"/>
        <w:left w:val="none" w:sz="0" w:space="0" w:color="auto"/>
        <w:bottom w:val="none" w:sz="0" w:space="0" w:color="auto"/>
        <w:right w:val="none" w:sz="0" w:space="0" w:color="auto"/>
      </w:divBdr>
    </w:div>
    <w:div w:id="1466581778">
      <w:bodyDiv w:val="1"/>
      <w:marLeft w:val="0"/>
      <w:marRight w:val="0"/>
      <w:marTop w:val="0"/>
      <w:marBottom w:val="0"/>
      <w:divBdr>
        <w:top w:val="none" w:sz="0" w:space="0" w:color="auto"/>
        <w:left w:val="none" w:sz="0" w:space="0" w:color="auto"/>
        <w:bottom w:val="none" w:sz="0" w:space="0" w:color="auto"/>
        <w:right w:val="none" w:sz="0" w:space="0" w:color="auto"/>
      </w:divBdr>
    </w:div>
    <w:div w:id="1492020268">
      <w:bodyDiv w:val="1"/>
      <w:marLeft w:val="0"/>
      <w:marRight w:val="0"/>
      <w:marTop w:val="0"/>
      <w:marBottom w:val="0"/>
      <w:divBdr>
        <w:top w:val="none" w:sz="0" w:space="0" w:color="auto"/>
        <w:left w:val="none" w:sz="0" w:space="0" w:color="auto"/>
        <w:bottom w:val="none" w:sz="0" w:space="0" w:color="auto"/>
        <w:right w:val="none" w:sz="0" w:space="0" w:color="auto"/>
      </w:divBdr>
    </w:div>
    <w:div w:id="1495026127">
      <w:bodyDiv w:val="1"/>
      <w:marLeft w:val="0"/>
      <w:marRight w:val="0"/>
      <w:marTop w:val="0"/>
      <w:marBottom w:val="0"/>
      <w:divBdr>
        <w:top w:val="none" w:sz="0" w:space="0" w:color="auto"/>
        <w:left w:val="none" w:sz="0" w:space="0" w:color="auto"/>
        <w:bottom w:val="none" w:sz="0" w:space="0" w:color="auto"/>
        <w:right w:val="none" w:sz="0" w:space="0" w:color="auto"/>
      </w:divBdr>
    </w:div>
    <w:div w:id="1500609848">
      <w:bodyDiv w:val="1"/>
      <w:marLeft w:val="0"/>
      <w:marRight w:val="0"/>
      <w:marTop w:val="0"/>
      <w:marBottom w:val="0"/>
      <w:divBdr>
        <w:top w:val="none" w:sz="0" w:space="0" w:color="auto"/>
        <w:left w:val="none" w:sz="0" w:space="0" w:color="auto"/>
        <w:bottom w:val="none" w:sz="0" w:space="0" w:color="auto"/>
        <w:right w:val="none" w:sz="0" w:space="0" w:color="auto"/>
      </w:divBdr>
    </w:div>
    <w:div w:id="1514681431">
      <w:bodyDiv w:val="1"/>
      <w:marLeft w:val="0"/>
      <w:marRight w:val="0"/>
      <w:marTop w:val="0"/>
      <w:marBottom w:val="0"/>
      <w:divBdr>
        <w:top w:val="none" w:sz="0" w:space="0" w:color="auto"/>
        <w:left w:val="none" w:sz="0" w:space="0" w:color="auto"/>
        <w:bottom w:val="none" w:sz="0" w:space="0" w:color="auto"/>
        <w:right w:val="none" w:sz="0" w:space="0" w:color="auto"/>
      </w:divBdr>
    </w:div>
    <w:div w:id="1524318969">
      <w:bodyDiv w:val="1"/>
      <w:marLeft w:val="0"/>
      <w:marRight w:val="0"/>
      <w:marTop w:val="0"/>
      <w:marBottom w:val="0"/>
      <w:divBdr>
        <w:top w:val="none" w:sz="0" w:space="0" w:color="auto"/>
        <w:left w:val="none" w:sz="0" w:space="0" w:color="auto"/>
        <w:bottom w:val="none" w:sz="0" w:space="0" w:color="auto"/>
        <w:right w:val="none" w:sz="0" w:space="0" w:color="auto"/>
      </w:divBdr>
    </w:div>
    <w:div w:id="1529416650">
      <w:bodyDiv w:val="1"/>
      <w:marLeft w:val="0"/>
      <w:marRight w:val="0"/>
      <w:marTop w:val="0"/>
      <w:marBottom w:val="0"/>
      <w:divBdr>
        <w:top w:val="none" w:sz="0" w:space="0" w:color="auto"/>
        <w:left w:val="none" w:sz="0" w:space="0" w:color="auto"/>
        <w:bottom w:val="none" w:sz="0" w:space="0" w:color="auto"/>
        <w:right w:val="none" w:sz="0" w:space="0" w:color="auto"/>
      </w:divBdr>
    </w:div>
    <w:div w:id="1545749745">
      <w:bodyDiv w:val="1"/>
      <w:marLeft w:val="0"/>
      <w:marRight w:val="0"/>
      <w:marTop w:val="0"/>
      <w:marBottom w:val="0"/>
      <w:divBdr>
        <w:top w:val="none" w:sz="0" w:space="0" w:color="auto"/>
        <w:left w:val="none" w:sz="0" w:space="0" w:color="auto"/>
        <w:bottom w:val="none" w:sz="0" w:space="0" w:color="auto"/>
        <w:right w:val="none" w:sz="0" w:space="0" w:color="auto"/>
      </w:divBdr>
    </w:div>
    <w:div w:id="1550989634">
      <w:bodyDiv w:val="1"/>
      <w:marLeft w:val="0"/>
      <w:marRight w:val="0"/>
      <w:marTop w:val="0"/>
      <w:marBottom w:val="0"/>
      <w:divBdr>
        <w:top w:val="none" w:sz="0" w:space="0" w:color="auto"/>
        <w:left w:val="none" w:sz="0" w:space="0" w:color="auto"/>
        <w:bottom w:val="none" w:sz="0" w:space="0" w:color="auto"/>
        <w:right w:val="none" w:sz="0" w:space="0" w:color="auto"/>
      </w:divBdr>
    </w:div>
    <w:div w:id="1569723499">
      <w:bodyDiv w:val="1"/>
      <w:marLeft w:val="0"/>
      <w:marRight w:val="0"/>
      <w:marTop w:val="0"/>
      <w:marBottom w:val="0"/>
      <w:divBdr>
        <w:top w:val="none" w:sz="0" w:space="0" w:color="auto"/>
        <w:left w:val="none" w:sz="0" w:space="0" w:color="auto"/>
        <w:bottom w:val="none" w:sz="0" w:space="0" w:color="auto"/>
        <w:right w:val="none" w:sz="0" w:space="0" w:color="auto"/>
      </w:divBdr>
    </w:div>
    <w:div w:id="1580209281">
      <w:bodyDiv w:val="1"/>
      <w:marLeft w:val="0"/>
      <w:marRight w:val="0"/>
      <w:marTop w:val="0"/>
      <w:marBottom w:val="0"/>
      <w:divBdr>
        <w:top w:val="none" w:sz="0" w:space="0" w:color="auto"/>
        <w:left w:val="none" w:sz="0" w:space="0" w:color="auto"/>
        <w:bottom w:val="none" w:sz="0" w:space="0" w:color="auto"/>
        <w:right w:val="none" w:sz="0" w:space="0" w:color="auto"/>
      </w:divBdr>
    </w:div>
    <w:div w:id="1582907684">
      <w:bodyDiv w:val="1"/>
      <w:marLeft w:val="0"/>
      <w:marRight w:val="0"/>
      <w:marTop w:val="0"/>
      <w:marBottom w:val="0"/>
      <w:divBdr>
        <w:top w:val="none" w:sz="0" w:space="0" w:color="auto"/>
        <w:left w:val="none" w:sz="0" w:space="0" w:color="auto"/>
        <w:bottom w:val="none" w:sz="0" w:space="0" w:color="auto"/>
        <w:right w:val="none" w:sz="0" w:space="0" w:color="auto"/>
      </w:divBdr>
    </w:div>
    <w:div w:id="1589001264">
      <w:bodyDiv w:val="1"/>
      <w:marLeft w:val="0"/>
      <w:marRight w:val="0"/>
      <w:marTop w:val="0"/>
      <w:marBottom w:val="0"/>
      <w:divBdr>
        <w:top w:val="none" w:sz="0" w:space="0" w:color="auto"/>
        <w:left w:val="none" w:sz="0" w:space="0" w:color="auto"/>
        <w:bottom w:val="none" w:sz="0" w:space="0" w:color="auto"/>
        <w:right w:val="none" w:sz="0" w:space="0" w:color="auto"/>
      </w:divBdr>
    </w:div>
    <w:div w:id="1593705842">
      <w:bodyDiv w:val="1"/>
      <w:marLeft w:val="0"/>
      <w:marRight w:val="0"/>
      <w:marTop w:val="0"/>
      <w:marBottom w:val="0"/>
      <w:divBdr>
        <w:top w:val="none" w:sz="0" w:space="0" w:color="auto"/>
        <w:left w:val="none" w:sz="0" w:space="0" w:color="auto"/>
        <w:bottom w:val="none" w:sz="0" w:space="0" w:color="auto"/>
        <w:right w:val="none" w:sz="0" w:space="0" w:color="auto"/>
      </w:divBdr>
    </w:div>
    <w:div w:id="1600796046">
      <w:bodyDiv w:val="1"/>
      <w:marLeft w:val="0"/>
      <w:marRight w:val="0"/>
      <w:marTop w:val="0"/>
      <w:marBottom w:val="0"/>
      <w:divBdr>
        <w:top w:val="none" w:sz="0" w:space="0" w:color="auto"/>
        <w:left w:val="none" w:sz="0" w:space="0" w:color="auto"/>
        <w:bottom w:val="none" w:sz="0" w:space="0" w:color="auto"/>
        <w:right w:val="none" w:sz="0" w:space="0" w:color="auto"/>
      </w:divBdr>
    </w:div>
    <w:div w:id="1606500183">
      <w:bodyDiv w:val="1"/>
      <w:marLeft w:val="0"/>
      <w:marRight w:val="0"/>
      <w:marTop w:val="0"/>
      <w:marBottom w:val="0"/>
      <w:divBdr>
        <w:top w:val="none" w:sz="0" w:space="0" w:color="auto"/>
        <w:left w:val="none" w:sz="0" w:space="0" w:color="auto"/>
        <w:bottom w:val="none" w:sz="0" w:space="0" w:color="auto"/>
        <w:right w:val="none" w:sz="0" w:space="0" w:color="auto"/>
      </w:divBdr>
    </w:div>
    <w:div w:id="1623733551">
      <w:bodyDiv w:val="1"/>
      <w:marLeft w:val="0"/>
      <w:marRight w:val="0"/>
      <w:marTop w:val="0"/>
      <w:marBottom w:val="0"/>
      <w:divBdr>
        <w:top w:val="none" w:sz="0" w:space="0" w:color="auto"/>
        <w:left w:val="none" w:sz="0" w:space="0" w:color="auto"/>
        <w:bottom w:val="none" w:sz="0" w:space="0" w:color="auto"/>
        <w:right w:val="none" w:sz="0" w:space="0" w:color="auto"/>
      </w:divBdr>
    </w:div>
    <w:div w:id="1660424216">
      <w:bodyDiv w:val="1"/>
      <w:marLeft w:val="0"/>
      <w:marRight w:val="0"/>
      <w:marTop w:val="0"/>
      <w:marBottom w:val="0"/>
      <w:divBdr>
        <w:top w:val="none" w:sz="0" w:space="0" w:color="auto"/>
        <w:left w:val="none" w:sz="0" w:space="0" w:color="auto"/>
        <w:bottom w:val="none" w:sz="0" w:space="0" w:color="auto"/>
        <w:right w:val="none" w:sz="0" w:space="0" w:color="auto"/>
      </w:divBdr>
    </w:div>
    <w:div w:id="1680233062">
      <w:bodyDiv w:val="1"/>
      <w:marLeft w:val="0"/>
      <w:marRight w:val="0"/>
      <w:marTop w:val="0"/>
      <w:marBottom w:val="0"/>
      <w:divBdr>
        <w:top w:val="none" w:sz="0" w:space="0" w:color="auto"/>
        <w:left w:val="none" w:sz="0" w:space="0" w:color="auto"/>
        <w:bottom w:val="none" w:sz="0" w:space="0" w:color="auto"/>
        <w:right w:val="none" w:sz="0" w:space="0" w:color="auto"/>
      </w:divBdr>
    </w:div>
    <w:div w:id="1701473278">
      <w:bodyDiv w:val="1"/>
      <w:marLeft w:val="0"/>
      <w:marRight w:val="0"/>
      <w:marTop w:val="0"/>
      <w:marBottom w:val="0"/>
      <w:divBdr>
        <w:top w:val="none" w:sz="0" w:space="0" w:color="auto"/>
        <w:left w:val="none" w:sz="0" w:space="0" w:color="auto"/>
        <w:bottom w:val="none" w:sz="0" w:space="0" w:color="auto"/>
        <w:right w:val="none" w:sz="0" w:space="0" w:color="auto"/>
      </w:divBdr>
    </w:div>
    <w:div w:id="1703168819">
      <w:bodyDiv w:val="1"/>
      <w:marLeft w:val="0"/>
      <w:marRight w:val="0"/>
      <w:marTop w:val="0"/>
      <w:marBottom w:val="0"/>
      <w:divBdr>
        <w:top w:val="none" w:sz="0" w:space="0" w:color="auto"/>
        <w:left w:val="none" w:sz="0" w:space="0" w:color="auto"/>
        <w:bottom w:val="none" w:sz="0" w:space="0" w:color="auto"/>
        <w:right w:val="none" w:sz="0" w:space="0" w:color="auto"/>
      </w:divBdr>
    </w:div>
    <w:div w:id="1710764181">
      <w:bodyDiv w:val="1"/>
      <w:marLeft w:val="0"/>
      <w:marRight w:val="0"/>
      <w:marTop w:val="0"/>
      <w:marBottom w:val="0"/>
      <w:divBdr>
        <w:top w:val="none" w:sz="0" w:space="0" w:color="auto"/>
        <w:left w:val="none" w:sz="0" w:space="0" w:color="auto"/>
        <w:bottom w:val="none" w:sz="0" w:space="0" w:color="auto"/>
        <w:right w:val="none" w:sz="0" w:space="0" w:color="auto"/>
      </w:divBdr>
    </w:div>
    <w:div w:id="1713647149">
      <w:bodyDiv w:val="1"/>
      <w:marLeft w:val="0"/>
      <w:marRight w:val="0"/>
      <w:marTop w:val="0"/>
      <w:marBottom w:val="0"/>
      <w:divBdr>
        <w:top w:val="none" w:sz="0" w:space="0" w:color="auto"/>
        <w:left w:val="none" w:sz="0" w:space="0" w:color="auto"/>
        <w:bottom w:val="none" w:sz="0" w:space="0" w:color="auto"/>
        <w:right w:val="none" w:sz="0" w:space="0" w:color="auto"/>
      </w:divBdr>
    </w:div>
    <w:div w:id="1715428706">
      <w:bodyDiv w:val="1"/>
      <w:marLeft w:val="0"/>
      <w:marRight w:val="0"/>
      <w:marTop w:val="0"/>
      <w:marBottom w:val="0"/>
      <w:divBdr>
        <w:top w:val="none" w:sz="0" w:space="0" w:color="auto"/>
        <w:left w:val="none" w:sz="0" w:space="0" w:color="auto"/>
        <w:bottom w:val="none" w:sz="0" w:space="0" w:color="auto"/>
        <w:right w:val="none" w:sz="0" w:space="0" w:color="auto"/>
      </w:divBdr>
    </w:div>
    <w:div w:id="1716739353">
      <w:bodyDiv w:val="1"/>
      <w:marLeft w:val="0"/>
      <w:marRight w:val="0"/>
      <w:marTop w:val="0"/>
      <w:marBottom w:val="0"/>
      <w:divBdr>
        <w:top w:val="none" w:sz="0" w:space="0" w:color="auto"/>
        <w:left w:val="none" w:sz="0" w:space="0" w:color="auto"/>
        <w:bottom w:val="none" w:sz="0" w:space="0" w:color="auto"/>
        <w:right w:val="none" w:sz="0" w:space="0" w:color="auto"/>
      </w:divBdr>
    </w:div>
    <w:div w:id="1730575444">
      <w:bodyDiv w:val="1"/>
      <w:marLeft w:val="0"/>
      <w:marRight w:val="0"/>
      <w:marTop w:val="0"/>
      <w:marBottom w:val="0"/>
      <w:divBdr>
        <w:top w:val="none" w:sz="0" w:space="0" w:color="auto"/>
        <w:left w:val="none" w:sz="0" w:space="0" w:color="auto"/>
        <w:bottom w:val="none" w:sz="0" w:space="0" w:color="auto"/>
        <w:right w:val="none" w:sz="0" w:space="0" w:color="auto"/>
      </w:divBdr>
    </w:div>
    <w:div w:id="1756785278">
      <w:bodyDiv w:val="1"/>
      <w:marLeft w:val="0"/>
      <w:marRight w:val="0"/>
      <w:marTop w:val="0"/>
      <w:marBottom w:val="0"/>
      <w:divBdr>
        <w:top w:val="none" w:sz="0" w:space="0" w:color="auto"/>
        <w:left w:val="none" w:sz="0" w:space="0" w:color="auto"/>
        <w:bottom w:val="none" w:sz="0" w:space="0" w:color="auto"/>
        <w:right w:val="none" w:sz="0" w:space="0" w:color="auto"/>
      </w:divBdr>
    </w:div>
    <w:div w:id="1789084266">
      <w:bodyDiv w:val="1"/>
      <w:marLeft w:val="0"/>
      <w:marRight w:val="0"/>
      <w:marTop w:val="0"/>
      <w:marBottom w:val="0"/>
      <w:divBdr>
        <w:top w:val="none" w:sz="0" w:space="0" w:color="auto"/>
        <w:left w:val="none" w:sz="0" w:space="0" w:color="auto"/>
        <w:bottom w:val="none" w:sz="0" w:space="0" w:color="auto"/>
        <w:right w:val="none" w:sz="0" w:space="0" w:color="auto"/>
      </w:divBdr>
    </w:div>
    <w:div w:id="1801721545">
      <w:bodyDiv w:val="1"/>
      <w:marLeft w:val="0"/>
      <w:marRight w:val="0"/>
      <w:marTop w:val="0"/>
      <w:marBottom w:val="0"/>
      <w:divBdr>
        <w:top w:val="none" w:sz="0" w:space="0" w:color="auto"/>
        <w:left w:val="none" w:sz="0" w:space="0" w:color="auto"/>
        <w:bottom w:val="none" w:sz="0" w:space="0" w:color="auto"/>
        <w:right w:val="none" w:sz="0" w:space="0" w:color="auto"/>
      </w:divBdr>
    </w:div>
    <w:div w:id="1808618703">
      <w:bodyDiv w:val="1"/>
      <w:marLeft w:val="0"/>
      <w:marRight w:val="0"/>
      <w:marTop w:val="0"/>
      <w:marBottom w:val="0"/>
      <w:divBdr>
        <w:top w:val="none" w:sz="0" w:space="0" w:color="auto"/>
        <w:left w:val="none" w:sz="0" w:space="0" w:color="auto"/>
        <w:bottom w:val="none" w:sz="0" w:space="0" w:color="auto"/>
        <w:right w:val="none" w:sz="0" w:space="0" w:color="auto"/>
      </w:divBdr>
    </w:div>
    <w:div w:id="1817336654">
      <w:bodyDiv w:val="1"/>
      <w:marLeft w:val="0"/>
      <w:marRight w:val="0"/>
      <w:marTop w:val="0"/>
      <w:marBottom w:val="0"/>
      <w:divBdr>
        <w:top w:val="none" w:sz="0" w:space="0" w:color="auto"/>
        <w:left w:val="none" w:sz="0" w:space="0" w:color="auto"/>
        <w:bottom w:val="none" w:sz="0" w:space="0" w:color="auto"/>
        <w:right w:val="none" w:sz="0" w:space="0" w:color="auto"/>
      </w:divBdr>
    </w:div>
    <w:div w:id="1845701478">
      <w:bodyDiv w:val="1"/>
      <w:marLeft w:val="0"/>
      <w:marRight w:val="0"/>
      <w:marTop w:val="0"/>
      <w:marBottom w:val="0"/>
      <w:divBdr>
        <w:top w:val="none" w:sz="0" w:space="0" w:color="auto"/>
        <w:left w:val="none" w:sz="0" w:space="0" w:color="auto"/>
        <w:bottom w:val="none" w:sz="0" w:space="0" w:color="auto"/>
        <w:right w:val="none" w:sz="0" w:space="0" w:color="auto"/>
      </w:divBdr>
    </w:div>
    <w:div w:id="1882552050">
      <w:bodyDiv w:val="1"/>
      <w:marLeft w:val="0"/>
      <w:marRight w:val="0"/>
      <w:marTop w:val="0"/>
      <w:marBottom w:val="0"/>
      <w:divBdr>
        <w:top w:val="none" w:sz="0" w:space="0" w:color="auto"/>
        <w:left w:val="none" w:sz="0" w:space="0" w:color="auto"/>
        <w:bottom w:val="none" w:sz="0" w:space="0" w:color="auto"/>
        <w:right w:val="none" w:sz="0" w:space="0" w:color="auto"/>
      </w:divBdr>
    </w:div>
    <w:div w:id="1890651930">
      <w:bodyDiv w:val="1"/>
      <w:marLeft w:val="0"/>
      <w:marRight w:val="0"/>
      <w:marTop w:val="0"/>
      <w:marBottom w:val="0"/>
      <w:divBdr>
        <w:top w:val="none" w:sz="0" w:space="0" w:color="auto"/>
        <w:left w:val="none" w:sz="0" w:space="0" w:color="auto"/>
        <w:bottom w:val="none" w:sz="0" w:space="0" w:color="auto"/>
        <w:right w:val="none" w:sz="0" w:space="0" w:color="auto"/>
      </w:divBdr>
    </w:div>
    <w:div w:id="1898127086">
      <w:bodyDiv w:val="1"/>
      <w:marLeft w:val="0"/>
      <w:marRight w:val="0"/>
      <w:marTop w:val="0"/>
      <w:marBottom w:val="0"/>
      <w:divBdr>
        <w:top w:val="none" w:sz="0" w:space="0" w:color="auto"/>
        <w:left w:val="none" w:sz="0" w:space="0" w:color="auto"/>
        <w:bottom w:val="none" w:sz="0" w:space="0" w:color="auto"/>
        <w:right w:val="none" w:sz="0" w:space="0" w:color="auto"/>
      </w:divBdr>
    </w:div>
    <w:div w:id="1899584223">
      <w:bodyDiv w:val="1"/>
      <w:marLeft w:val="0"/>
      <w:marRight w:val="0"/>
      <w:marTop w:val="0"/>
      <w:marBottom w:val="0"/>
      <w:divBdr>
        <w:top w:val="none" w:sz="0" w:space="0" w:color="auto"/>
        <w:left w:val="none" w:sz="0" w:space="0" w:color="auto"/>
        <w:bottom w:val="none" w:sz="0" w:space="0" w:color="auto"/>
        <w:right w:val="none" w:sz="0" w:space="0" w:color="auto"/>
      </w:divBdr>
    </w:div>
    <w:div w:id="1903905745">
      <w:bodyDiv w:val="1"/>
      <w:marLeft w:val="0"/>
      <w:marRight w:val="0"/>
      <w:marTop w:val="0"/>
      <w:marBottom w:val="0"/>
      <w:divBdr>
        <w:top w:val="none" w:sz="0" w:space="0" w:color="auto"/>
        <w:left w:val="none" w:sz="0" w:space="0" w:color="auto"/>
        <w:bottom w:val="none" w:sz="0" w:space="0" w:color="auto"/>
        <w:right w:val="none" w:sz="0" w:space="0" w:color="auto"/>
      </w:divBdr>
    </w:div>
    <w:div w:id="1926912999">
      <w:bodyDiv w:val="1"/>
      <w:marLeft w:val="0"/>
      <w:marRight w:val="0"/>
      <w:marTop w:val="0"/>
      <w:marBottom w:val="0"/>
      <w:divBdr>
        <w:top w:val="none" w:sz="0" w:space="0" w:color="auto"/>
        <w:left w:val="none" w:sz="0" w:space="0" w:color="auto"/>
        <w:bottom w:val="none" w:sz="0" w:space="0" w:color="auto"/>
        <w:right w:val="none" w:sz="0" w:space="0" w:color="auto"/>
      </w:divBdr>
    </w:div>
    <w:div w:id="1955398471">
      <w:bodyDiv w:val="1"/>
      <w:marLeft w:val="0"/>
      <w:marRight w:val="0"/>
      <w:marTop w:val="0"/>
      <w:marBottom w:val="0"/>
      <w:divBdr>
        <w:top w:val="none" w:sz="0" w:space="0" w:color="auto"/>
        <w:left w:val="none" w:sz="0" w:space="0" w:color="auto"/>
        <w:bottom w:val="none" w:sz="0" w:space="0" w:color="auto"/>
        <w:right w:val="none" w:sz="0" w:space="0" w:color="auto"/>
      </w:divBdr>
    </w:div>
    <w:div w:id="1963726998">
      <w:bodyDiv w:val="1"/>
      <w:marLeft w:val="0"/>
      <w:marRight w:val="0"/>
      <w:marTop w:val="0"/>
      <w:marBottom w:val="0"/>
      <w:divBdr>
        <w:top w:val="none" w:sz="0" w:space="0" w:color="auto"/>
        <w:left w:val="none" w:sz="0" w:space="0" w:color="auto"/>
        <w:bottom w:val="none" w:sz="0" w:space="0" w:color="auto"/>
        <w:right w:val="none" w:sz="0" w:space="0" w:color="auto"/>
      </w:divBdr>
    </w:div>
    <w:div w:id="1964654522">
      <w:bodyDiv w:val="1"/>
      <w:marLeft w:val="0"/>
      <w:marRight w:val="0"/>
      <w:marTop w:val="0"/>
      <w:marBottom w:val="0"/>
      <w:divBdr>
        <w:top w:val="none" w:sz="0" w:space="0" w:color="auto"/>
        <w:left w:val="none" w:sz="0" w:space="0" w:color="auto"/>
        <w:bottom w:val="none" w:sz="0" w:space="0" w:color="auto"/>
        <w:right w:val="none" w:sz="0" w:space="0" w:color="auto"/>
      </w:divBdr>
    </w:div>
    <w:div w:id="1988319309">
      <w:bodyDiv w:val="1"/>
      <w:marLeft w:val="0"/>
      <w:marRight w:val="0"/>
      <w:marTop w:val="0"/>
      <w:marBottom w:val="0"/>
      <w:divBdr>
        <w:top w:val="none" w:sz="0" w:space="0" w:color="auto"/>
        <w:left w:val="none" w:sz="0" w:space="0" w:color="auto"/>
        <w:bottom w:val="none" w:sz="0" w:space="0" w:color="auto"/>
        <w:right w:val="none" w:sz="0" w:space="0" w:color="auto"/>
      </w:divBdr>
    </w:div>
    <w:div w:id="1996765451">
      <w:bodyDiv w:val="1"/>
      <w:marLeft w:val="0"/>
      <w:marRight w:val="0"/>
      <w:marTop w:val="0"/>
      <w:marBottom w:val="0"/>
      <w:divBdr>
        <w:top w:val="none" w:sz="0" w:space="0" w:color="auto"/>
        <w:left w:val="none" w:sz="0" w:space="0" w:color="auto"/>
        <w:bottom w:val="none" w:sz="0" w:space="0" w:color="auto"/>
        <w:right w:val="none" w:sz="0" w:space="0" w:color="auto"/>
      </w:divBdr>
    </w:div>
    <w:div w:id="2008048600">
      <w:bodyDiv w:val="1"/>
      <w:marLeft w:val="0"/>
      <w:marRight w:val="0"/>
      <w:marTop w:val="0"/>
      <w:marBottom w:val="0"/>
      <w:divBdr>
        <w:top w:val="none" w:sz="0" w:space="0" w:color="auto"/>
        <w:left w:val="none" w:sz="0" w:space="0" w:color="auto"/>
        <w:bottom w:val="none" w:sz="0" w:space="0" w:color="auto"/>
        <w:right w:val="none" w:sz="0" w:space="0" w:color="auto"/>
      </w:divBdr>
    </w:div>
    <w:div w:id="2022588409">
      <w:bodyDiv w:val="1"/>
      <w:marLeft w:val="0"/>
      <w:marRight w:val="0"/>
      <w:marTop w:val="0"/>
      <w:marBottom w:val="0"/>
      <w:divBdr>
        <w:top w:val="none" w:sz="0" w:space="0" w:color="auto"/>
        <w:left w:val="none" w:sz="0" w:space="0" w:color="auto"/>
        <w:bottom w:val="none" w:sz="0" w:space="0" w:color="auto"/>
        <w:right w:val="none" w:sz="0" w:space="0" w:color="auto"/>
      </w:divBdr>
    </w:div>
    <w:div w:id="2037609035">
      <w:bodyDiv w:val="1"/>
      <w:marLeft w:val="0"/>
      <w:marRight w:val="0"/>
      <w:marTop w:val="0"/>
      <w:marBottom w:val="0"/>
      <w:divBdr>
        <w:top w:val="none" w:sz="0" w:space="0" w:color="auto"/>
        <w:left w:val="none" w:sz="0" w:space="0" w:color="auto"/>
        <w:bottom w:val="none" w:sz="0" w:space="0" w:color="auto"/>
        <w:right w:val="none" w:sz="0" w:space="0" w:color="auto"/>
      </w:divBdr>
    </w:div>
    <w:div w:id="2038313748">
      <w:bodyDiv w:val="1"/>
      <w:marLeft w:val="0"/>
      <w:marRight w:val="0"/>
      <w:marTop w:val="0"/>
      <w:marBottom w:val="0"/>
      <w:divBdr>
        <w:top w:val="none" w:sz="0" w:space="0" w:color="auto"/>
        <w:left w:val="none" w:sz="0" w:space="0" w:color="auto"/>
        <w:bottom w:val="none" w:sz="0" w:space="0" w:color="auto"/>
        <w:right w:val="none" w:sz="0" w:space="0" w:color="auto"/>
      </w:divBdr>
    </w:div>
    <w:div w:id="2039157605">
      <w:bodyDiv w:val="1"/>
      <w:marLeft w:val="0"/>
      <w:marRight w:val="0"/>
      <w:marTop w:val="0"/>
      <w:marBottom w:val="0"/>
      <w:divBdr>
        <w:top w:val="none" w:sz="0" w:space="0" w:color="auto"/>
        <w:left w:val="none" w:sz="0" w:space="0" w:color="auto"/>
        <w:bottom w:val="none" w:sz="0" w:space="0" w:color="auto"/>
        <w:right w:val="none" w:sz="0" w:space="0" w:color="auto"/>
      </w:divBdr>
    </w:div>
    <w:div w:id="2069910821">
      <w:bodyDiv w:val="1"/>
      <w:marLeft w:val="0"/>
      <w:marRight w:val="0"/>
      <w:marTop w:val="0"/>
      <w:marBottom w:val="0"/>
      <w:divBdr>
        <w:top w:val="none" w:sz="0" w:space="0" w:color="auto"/>
        <w:left w:val="none" w:sz="0" w:space="0" w:color="auto"/>
        <w:bottom w:val="none" w:sz="0" w:space="0" w:color="auto"/>
        <w:right w:val="none" w:sz="0" w:space="0" w:color="auto"/>
      </w:divBdr>
    </w:div>
    <w:div w:id="2080597105">
      <w:bodyDiv w:val="1"/>
      <w:marLeft w:val="0"/>
      <w:marRight w:val="0"/>
      <w:marTop w:val="0"/>
      <w:marBottom w:val="0"/>
      <w:divBdr>
        <w:top w:val="none" w:sz="0" w:space="0" w:color="auto"/>
        <w:left w:val="none" w:sz="0" w:space="0" w:color="auto"/>
        <w:bottom w:val="none" w:sz="0" w:space="0" w:color="auto"/>
        <w:right w:val="none" w:sz="0" w:space="0" w:color="auto"/>
      </w:divBdr>
    </w:div>
    <w:div w:id="2083285942">
      <w:bodyDiv w:val="1"/>
      <w:marLeft w:val="0"/>
      <w:marRight w:val="0"/>
      <w:marTop w:val="0"/>
      <w:marBottom w:val="0"/>
      <w:divBdr>
        <w:top w:val="none" w:sz="0" w:space="0" w:color="auto"/>
        <w:left w:val="none" w:sz="0" w:space="0" w:color="auto"/>
        <w:bottom w:val="none" w:sz="0" w:space="0" w:color="auto"/>
        <w:right w:val="none" w:sz="0" w:space="0" w:color="auto"/>
      </w:divBdr>
    </w:div>
    <w:div w:id="2092190445">
      <w:bodyDiv w:val="1"/>
      <w:marLeft w:val="0"/>
      <w:marRight w:val="0"/>
      <w:marTop w:val="0"/>
      <w:marBottom w:val="0"/>
      <w:divBdr>
        <w:top w:val="none" w:sz="0" w:space="0" w:color="auto"/>
        <w:left w:val="none" w:sz="0" w:space="0" w:color="auto"/>
        <w:bottom w:val="none" w:sz="0" w:space="0" w:color="auto"/>
        <w:right w:val="none" w:sz="0" w:space="0" w:color="auto"/>
      </w:divBdr>
    </w:div>
    <w:div w:id="21237661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microsoft.com/office/2007/relationships/hdphoto" Target="media/hdphoto4.wdp"/><Relationship Id="rId26" Type="http://schemas.openxmlformats.org/officeDocument/2006/relationships/image" Target="media/image17.png"/><Relationship Id="rId21" Type="http://schemas.openxmlformats.org/officeDocument/2006/relationships/image" Target="media/image12.png"/><Relationship Id="rId34" Type="http://schemas.microsoft.com/office/2007/relationships/hdphoto" Target="media/hdphoto7.wdp"/><Relationship Id="rId7" Type="http://schemas.openxmlformats.org/officeDocument/2006/relationships/image" Target="media/image2.png"/><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image" Target="media/image16.png"/><Relationship Id="rId33" Type="http://schemas.openxmlformats.org/officeDocument/2006/relationships/image" Target="media/image22.png"/><Relationship Id="rId38" Type="http://schemas.microsoft.com/office/2020/10/relationships/intelligence" Target="intelligence2.xml"/><Relationship Id="rId2" Type="http://schemas.openxmlformats.org/officeDocument/2006/relationships/numbering" Target="numbering.xml"/><Relationship Id="rId16" Type="http://schemas.microsoft.com/office/2007/relationships/hdphoto" Target="media/hdphoto3.wdp"/><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4.png"/><Relationship Id="rId24" Type="http://schemas.openxmlformats.org/officeDocument/2006/relationships/image" Target="media/image15.png"/><Relationship Id="rId32" Type="http://schemas.microsoft.com/office/2007/relationships/hdphoto" Target="media/hdphoto6.wdp"/><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fontTable" Target="fontTable.xml"/><Relationship Id="rId10" Type="http://schemas.microsoft.com/office/2007/relationships/hdphoto" Target="media/hdphoto2.wdp"/><Relationship Id="rId19" Type="http://schemas.openxmlformats.org/officeDocument/2006/relationships/image" Target="media/image10.pn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image" Target="media/image13.png"/><Relationship Id="rId27" Type="http://schemas.openxmlformats.org/officeDocument/2006/relationships/image" Target="media/image18.png"/><Relationship Id="rId30" Type="http://schemas.microsoft.com/office/2007/relationships/hdphoto" Target="media/hdphoto5.wdp"/><Relationship Id="rId35" Type="http://schemas.openxmlformats.org/officeDocument/2006/relationships/hyperlink" Target="https://unabedu-my.sharepoint.com/:f:/g/personal/pgomez611_o365_unab_edu_co/IgA-SLbQHsLmR6B7UekayYNyAdj_TiQdQpz9p2zwe_HcjtQ?e=DcNYW9" TargetMode="External"/><Relationship Id="rId8" Type="http://schemas.microsoft.com/office/2007/relationships/hdphoto" Target="media/hdphoto1.wdp"/><Relationship Id="rId3"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eventhEdition.xsl" StyleName="APA" Version="7">
  <b:Source>
    <b:Tag>Pér18</b:Tag>
    <b:SourceType>Book</b:SourceType>
    <b:Guid>{63D04D0E-7D2E-43AB-ACAE-FFE07FD0B744}</b:Guid>
    <b:Title>Ejemplo de citas en el glosario</b:Title>
    <b:Year>2018</b:Year>
    <b:City>Bucaramanga</b:City>
    <b:Publisher>UNAB</b:Publisher>
    <b:Author>
      <b:Author>
        <b:NameList>
          <b:Person>
            <b:Last>Pérez</b:Last>
            <b:First>Pedro</b:First>
          </b:Person>
        </b:NameList>
      </b:Author>
    </b:Author>
    <b:LCID>es-CO</b:LCID>
    <b:StateProvince>Santander</b:StateProvince>
    <b:CountryRegion>Colombia</b:CountryRegion>
    <b:Volume>1</b:Volume>
    <b:NumberVolumes>2</b:NumberVolumes>
    <b:StandardNumber>ISBN 98783254</b:StandardNumber>
    <b:Pages>280</b:Pages>
    <b:Edition>Tercera</b:Edition>
    <b:RefOrder>1</b:RefOrder>
  </b:Source>
  <b:Source>
    <b:Tag>Lóp17</b:Tag>
    <b:SourceType>JournalArticle</b:SourceType>
    <b:Guid>{71092206-B143-4D42-8DC6-A234181642BA}</b:Guid>
    <b:LCID>es-CO</b:LCID>
    <b:Title>Ejemplo de cita textual de más de 40 palabras en el glosario</b:Title>
    <b:Year>2017</b:Year>
    <b:JournalName>Ejemplos de citas en el glosario</b:JournalName>
    <b:Pages>15-25</b:Pages>
    <b:Volume>10</b:Volume>
    <b:Issue>7</b:Issue>
    <b:Author>
      <b:Author>
        <b:NameList>
          <b:Person>
            <b:Last>López</b:Last>
            <b:First>Juan</b:First>
          </b:Person>
          <b:Person>
            <b:Last>Prieto</b:Last>
            <b:First>Pablo</b:First>
          </b:Person>
        </b:NameList>
      </b:Author>
    </b:Author>
    <b:RefOrder>2</b:RefOrder>
  </b:Source>
  <b:Source>
    <b:Tag>COL16</b:Tag>
    <b:SourceType>DocumentFromInternetSite</b:SourceType>
    <b:Guid>{BBC73406-0450-0346-882A-2C2F3CBE26CB}</b:Guid>
    <b:Author>
      <b:Author>
        <b:Corporate>COLCIENCIAS</b:Corporate>
      </b:Author>
    </b:Author>
    <b:Title>Documento plantilla para la Formulación de Proyectos - Colciencias</b:Title>
    <b:InternetSiteTitle>Sitio web de COLCIENCIAS</b:InternetSiteTitle>
    <b:URL> colciencias.gov.co/sites/default/files/doc-plantilla-formulacion-proyecto.docx</b:URL>
    <b:Year>2016</b:Year>
    <b:RefOrder>3</b:RefOrder>
  </b:Source>
  <b:Source>
    <b:Tag>UNE18</b:Tag>
    <b:SourceType>InternetSite</b:SourceType>
    <b:Guid>{884F7846-9291-42C5-B745-4989B63694F6}</b:Guid>
    <b:Title>Tesauro de la UNESCO</b:Title>
    <b:Year>2018</b:Year>
    <b:LCID>es-CO</b:LCID>
    <b:Author>
      <b:Author>
        <b:Corporate>UNESCO</b:Corporate>
      </b:Author>
    </b:Author>
    <b:Month>Febrero</b:Month>
    <b:Day>14</b:Day>
    <b:YearAccessed>2018</b:YearAccessed>
    <b:MonthAccessed>Abril</b:MonthAccessed>
    <b:DayAccessed>12</b:DayAccessed>
    <b:URL>http://vocabularies.unesco.org/browser/thesaurus/es/</b:URL>
    <b:RefOrder>7</b:RefOrder>
  </b:Source>
  <b:Source>
    <b:Tag>IEE17</b:Tag>
    <b:SourceType>DocumentFromInternetSite</b:SourceType>
    <b:Guid>{6E3EC0EC-35B2-4DC6-87AA-2D314B376760}</b:Guid>
    <b:LCID>es-CO</b:LCID>
    <b:Title>2017 IEEE Thesaurus</b:Title>
    <b:Year>2017</b:Year>
    <b:YearAccessed>2018</b:YearAccessed>
    <b:MonthAccessed>Abril</b:MonthAccessed>
    <b:DayAccessed>16</b:DayAccessed>
    <b:URL>https://www.ieee.org/content/dam/ieee-org/ieee/web/org/pubs/ieee_thesaurus.pdf</b:URL>
    <b:Author>
      <b:Author>
        <b:Corporate>IEEE</b:Corporate>
      </b:Author>
    </b:Author>
    <b:InternetSiteTitle>Sitio de IEEE</b:InternetSiteTitle>
    <b:Version>1.0</b:Version>
    <b:RefOrder>8</b:RefOrder>
  </b:Source>
  <b:Source>
    <b:Tag>ACM18</b:Tag>
    <b:SourceType>InternetSite</b:SourceType>
    <b:Guid>{8FB0D040-CCE5-4854-940E-914D261E5191}</b:Guid>
    <b:LCID>es-CO</b:LCID>
    <b:Author>
      <b:Author>
        <b:Corporate>ACM</b:Corporate>
      </b:Author>
    </b:Author>
    <b:Title>The ACM Computing Classification System (CCS)</b:Title>
    <b:Year>2018</b:Year>
    <b:YearAccessed>2018</b:YearAccessed>
    <b:MonthAccessed>Abril</b:MonthAccessed>
    <b:DayAccessed>12</b:DayAccessed>
    <b:URL>https://dl.acm.org/ccs/ccs.cfm</b:URL>
    <b:InternetSiteTitle>Sitio web de ACM</b:InternetSiteTitle>
    <b:RefOrder>9</b:RefOrder>
  </b:Source>
  <b:Source>
    <b:Tag>Cam18</b:Tag>
    <b:SourceType>InternetSite</b:SourceType>
    <b:Guid>{57CB0101-20A2-4BF3-B6B0-F19A0578039E}</b:Guid>
    <b:LCID>en-US</b:LCID>
    <b:Title>benchmarking</b:Title>
    <b:Year>2018</b:Year>
    <b:Author>
      <b:Author>
        <b:Corporate>Cambridge Business English Dictionary</b:Corporate>
      </b:Author>
    </b:Author>
    <b:ProductionCompany>Cambridge University Press</b:ProductionCompany>
    <b:YearAccessed>2018</b:YearAccessed>
    <b:MonthAccessed>Mayo</b:MonthAccessed>
    <b:DayAccessed>31</b:DayAccessed>
    <b:URL>https://dictionary.cambridge.org/es/diccionario/ingles/benchmark</b:URL>
    <b:InternetSiteTitle>Cambridge Dictionary</b:InternetSiteTitle>
    <b:RefOrder>4</b:RefOrder>
  </b:Source>
  <b:Source>
    <b:Tag>Con18</b:Tag>
    <b:SourceType>DocumentFromInternetSite</b:SourceType>
    <b:Guid>{FDB10B81-09C4-48B9-8B2C-44EFCA69E2CE}</b:Guid>
    <b:LCID>es-CO</b:LCID>
    <b:Title>Tipología de proyectos calificados como de carácter científico, tecnológico y de innovación</b:Title>
    <b:Year>2018</b:Year>
    <b:Month>Febrero</b:Month>
    <b:Day>8</b:Day>
    <b:YearAccessed>2019</b:YearAccessed>
    <b:MonthAccessed>Abril</b:MonthAccessed>
    <b:DayAccessed>1</b:DayAccessed>
    <b:URL>https://www.colciencias.gov.co/sites/default/files/upload/paginas/documento_de_tipologias_-_version_5.pdf</b:URL>
    <b:Author>
      <b:Author>
        <b:Corporate>Consejo Nacional de Beneficios Tributarios en Ciencia, Tecnología e Innovación</b:Corporate>
      </b:Author>
    </b:Author>
    <b:InternetSiteTitle>Sitio web de COLCIENCIAS</b:InternetSiteTitle>
    <b:Version>5</b:Version>
    <b:RefOrder>5</b:RefOrder>
  </b:Source>
  <b:Source>
    <b:Tag>Her14</b:Tag>
    <b:SourceType>Book</b:SourceType>
    <b:Guid>{CF449765-2E62-4AF2-818A-D6D898A0A316}</b:Guid>
    <b:LCID>es-CO</b:LCID>
    <b:Title>Metodología de la investigación</b:Title>
    <b:Year>2014</b:Year>
    <b:City>México D.F.</b:City>
    <b:Publisher>Mc Graw Hill Education</b:Publisher>
    <b:Author>
      <b:Author>
        <b:NameList>
          <b:Person>
            <b:Last>Hernández Sampieri</b:Last>
            <b:First>Roberto</b:First>
          </b:Person>
          <b:Person>
            <b:Last>Fernández Collado</b:Last>
            <b:First>Carlos</b:First>
          </b:Person>
          <b:Person>
            <b:Last>Baptista Lucio</b:Last>
            <b:First>Pilar</b:First>
          </b:Person>
        </b:NameList>
      </b:Author>
    </b:Author>
    <b:StandardNumber>ISBN 978-1-4562-2396-0</b:StandardNumber>
    <b:Edition>Sexta</b:Edition>
    <b:RefOrder>10</b:RefOrder>
  </b:Source>
  <b:Source>
    <b:Tag>Tam99</b:Tag>
    <b:SourceType>Book</b:SourceType>
    <b:Guid>{E6AC6DBB-2ADC-4422-9730-8633EA06ADBE}</b:Guid>
    <b:LCID>es-CO</b:LCID>
    <b:Title>Serie Aprender a investigar. Módulo 2. La investigación</b:Title>
    <b:Year>1999</b:Year>
    <b:Publisher>ICFES</b:Publisher>
    <b:Author>
      <b:Author>
        <b:NameList>
          <b:Person>
            <b:Last>Tamayo y Tamayo</b:Last>
            <b:First>Mario</b:First>
          </b:Person>
        </b:NameList>
      </b:Author>
    </b:Author>
    <b:Volume>2</b:Volume>
    <b:NumberVolumes>5</b:NumberVolumes>
    <b:StandardNumber>ISBN 958-9279-11-2 Obra completa; ISBN  958-9279-13-9</b:StandardNumber>
    <b:Pages>140</b:Pages>
    <b:Edition>Tercera</b:Edition>
    <b:URL>https://es.slideshare.net/d1305/icfes-1999-lainvestigacion-14281593</b:URL>
    <b:City>Bogotá</b:City>
    <b:RefOrder>11</b:RefOrder>
  </b:Source>
  <b:Source>
    <b:Tag>Gal99</b:Tag>
    <b:SourceType>Book</b:SourceType>
    <b:Guid>{22176AEB-603A-4D68-BEC3-468E37311BE5}</b:Guid>
    <b:LCID>es-CO</b:LCID>
    <b:Title>Serie Aprender a investigar. Módulo 3. Recolección de información</b:Title>
    <b:Year>1999</b:Year>
    <b:City>Bogotá</b:City>
    <b:Publisher>ICFES</b:Publisher>
    <b:Author>
      <b:Author>
        <b:NameList>
          <b:Person>
            <b:Last>Gallardo de Parada</b:Last>
            <b:First>Yolanda</b:First>
          </b:Person>
          <b:Person>
            <b:Last>Moreno Garzón</b:Last>
            <b:First>Adonay</b:First>
          </b:Person>
        </b:NameList>
      </b:Author>
    </b:Author>
    <b:CountryRegion>Colombia</b:CountryRegion>
    <b:Volume>3</b:Volume>
    <b:NumberVolumes>5</b:NumberVolumes>
    <b:StandardNumber>ISBN 958-9279-11-2 (Obra completa); ISBN 958-9279-14-3 (Módulo 3)</b:StandardNumber>
    <b:Pages>152</b:Pages>
    <b:Edition>Tercera</b:Edition>
    <b:URL>https://es.slideshare.net/d1305/aprenderainvestigaricfesmdulo3recoleccindelainformacin</b:URL>
    <b:RefOrder>6</b:RefOrder>
  </b:Source>
  <b:Source>
    <b:Tag>Col182</b:Tag>
    <b:SourceType>DocumentFromInternetSite</b:SourceType>
    <b:Guid>{8FA00A35-7C4B-4432-8997-C1A8F254736C}</b:Guid>
    <b:Title>Modelo de medición de grupos de investigación, desarrollo tecnológico o de innovación y de reconocimiento de investigadores del sistema nacional de ciencia, tecnología e innovación, año 2018</b:Title>
    <b:Year>2018</b:Year>
    <b:LCID>es-CO</b:LCID>
    <b:Author>
      <b:Author>
        <b:Corporate>Colciencias</b:Corporate>
      </b:Author>
    </b:Author>
    <b:Month>Noviembre</b:Month>
    <b:Day>30</b:Day>
    <b:YearAccessed>2019</b:YearAccessed>
    <b:MonthAccessed>Abril</b:MonthAccessed>
    <b:DayAccessed>8</b:DayAccessed>
    <b:URL>https://colciencias.gov.co/sites/default/files/upload/convocatoria/4._anexo_1._documento_conceptual_del_modelo_de_reconocimiento_y_medicion_de_grupos_de_investigacion_2018.pdf</b:URL>
    <b:InternetSiteTitle>Sitio web de Colciencias</b:InternetSiteTitle>
    <b:Version>05</b:Version>
    <b:RefOrder>12</b:RefOrder>
  </b:Source>
  <b:Source>
    <b:Tag>IEE18</b:Tag>
    <b:SourceType>DocumentFromInternetSite</b:SourceType>
    <b:Guid>{87B39E61-5CC1-41C6-91CA-5BF06095B321}</b:Guid>
    <b:Title>IEEE Editorial Style Manual for Authors</b:Title>
    <b:Year>2018</b:Year>
    <b:LCID>es-CO</b:LCID>
    <b:Author>
      <b:Author>
        <b:Corporate>IEEE</b:Corporate>
      </b:Author>
    </b:Author>
    <b:YearAccessed>2019</b:YearAccessed>
    <b:MonthAccessed>Abril</b:MonthAccessed>
    <b:DayAccessed>8</b:DayAccessed>
    <b:URL>http://journals.ieeeauthorcenter.ieee.org/wp-content/uploads/sites/7/IEEE-Editorial-Style-Manual.pdf</b:URL>
    <b:InternetSiteTitle>Sitio web IEEE.org</b:InternetSiteTitle>
    <b:Version>11.12.18</b:Version>
    <b:RefOrder>13</b:RefOrder>
  </b:Source>
  <b:Source>
    <b:Tag>Uni25</b:Tag>
    <b:SourceType>InternetSite</b:SourceType>
    <b:Guid>{F4A06FCF-AE5C-4F4C-B02C-F00CCBFC9A36}</b:Guid>
    <b:Title>PLATAFORMA</b:Title>
    <b:Author>
      <b:Author>
        <b:Corporate>Universidad pontificia de Bucaramanga</b:Corporate>
      </b:Author>
    </b:Author>
    <b:URL>https://historias.plataformaupb.com/las-mujeres-y-el-renacer-de-la-tierra-cacaotera/index.html</b:URL>
    <b:YearAccessed>2025</b:YearAccessed>
    <b:RefOrder>2</b:RefOrder>
  </b:Source>
  <b:Source>
    <b:Tag>Ale16</b:Tag>
    <b:SourceType>InternetSite</b:SourceType>
    <b:Guid>{6D7F8E32-5043-BB46-83B0-3152A6F0507E}</b:Guid>
    <b:Author>
      <b:Author>
        <b:NameList>
          <b:Person>
            <b:Last>Feldman</b:Last>
            <b:First>Alejandro</b:First>
            <b:Middle>López</b:Middle>
          </b:Person>
        </b:NameList>
      </b:Author>
    </b:Author>
    <b:Title>Scielo</b:Title>
    <b:InternetSiteTitle>Trimestre economico</b:InternetSiteTitle>
    <b:URL>https://www.scielo.org.mx/scielo.php?script=sci_arttext&amp;pid=S2448-718X2016000400459#B25</b:URL>
    <b:Year>2016</b:Year>
    <b:Month>Diciembre</b:Month>
    <b:RefOrder>3</b:RefOrder>
  </b:Source>
  <b:Source>
    <b:Tag>MarcadorDePosición3</b:Tag>
    <b:SourceType>InternetSite</b:SourceType>
    <b:Guid>{C565E81E-1DAE-344C-B8C6-93ED92D6F780}</b:Guid>
    <b:RefOrder>5</b:RefOrder>
  </b:Source>
</b:Sources>
</file>

<file path=customXml/itemProps1.xml><?xml version="1.0" encoding="utf-8"?>
<ds:datastoreItem xmlns:ds="http://schemas.openxmlformats.org/officeDocument/2006/customXml" ds:itemID="{3BFBC491-665F-A64C-9AB7-17DF8E1F93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323</TotalTime>
  <Pages>121</Pages>
  <Words>26909</Words>
  <Characters>148002</Characters>
  <Application>Microsoft Office Word</Application>
  <DocSecurity>0</DocSecurity>
  <Lines>1233</Lines>
  <Paragraphs>349</Paragraphs>
  <ScaleCrop>false</ScaleCrop>
  <HeadingPairs>
    <vt:vector size="2" baseType="variant">
      <vt:variant>
        <vt:lpstr>Título</vt:lpstr>
      </vt:variant>
      <vt:variant>
        <vt:i4>1</vt:i4>
      </vt:variant>
    </vt:vector>
  </HeadingPairs>
  <TitlesOfParts>
    <vt:vector size="1" baseType="lpstr">
      <vt:lpstr>Formato para la Disertación Final</vt:lpstr>
    </vt:vector>
  </TitlesOfParts>
  <Company/>
  <LinksUpToDate>false</LinksUpToDate>
  <CharactersWithSpaces>174562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Formato para la Disertación Final</dc:title>
  <dc:subject/>
  <dc:creator>jcabrerc@unab.edu.co</dc:creator>
  <cp:keywords/>
  <cp:lastModifiedBy>USER</cp:lastModifiedBy>
  <cp:revision>14</cp:revision>
  <cp:lastPrinted>2026-02-06T21:12:00Z</cp:lastPrinted>
  <dcterms:created xsi:type="dcterms:W3CDTF">2026-02-06T15:04:00Z</dcterms:created>
  <dcterms:modified xsi:type="dcterms:W3CDTF">2026-02-07T00:25:00Z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0aaa5185-9978-3ea4-b2f2-10869174765d</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6th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10th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8th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