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6AB0B" w14:textId="3EDE145B" w:rsidR="00DC3AEA" w:rsidRPr="000C5805" w:rsidRDefault="00550ADB" w:rsidP="5EE3A3FA">
      <w:pPr>
        <w:spacing w:line="360" w:lineRule="auto"/>
        <w:jc w:val="center"/>
        <w:rPr>
          <w:b/>
          <w:bCs/>
        </w:rPr>
      </w:pPr>
      <w:r w:rsidRPr="000C5805">
        <w:rPr>
          <w:b/>
          <w:bCs/>
        </w:rPr>
        <w:t xml:space="preserve">Modelo de machine </w:t>
      </w:r>
      <w:proofErr w:type="spellStart"/>
      <w:r w:rsidRPr="000C5805">
        <w:rPr>
          <w:b/>
          <w:bCs/>
        </w:rPr>
        <w:t>learning</w:t>
      </w:r>
      <w:proofErr w:type="spellEnd"/>
      <w:r w:rsidRPr="000C5805">
        <w:rPr>
          <w:b/>
          <w:bCs/>
        </w:rPr>
        <w:t xml:space="preserve"> mediante el uso de datos climáticos como apoyo para la planificación del cultivo de cacao en el municipio de San Vicente de Chucurí - Santander</w:t>
      </w:r>
    </w:p>
    <w:p w14:paraId="3A7CBF81" w14:textId="77777777" w:rsidR="00DC3AEA" w:rsidRDefault="00DC3AEA" w:rsidP="5EE3A3FA">
      <w:pPr>
        <w:spacing w:line="360" w:lineRule="auto"/>
        <w:jc w:val="center"/>
        <w:rPr>
          <w:b/>
          <w:bCs/>
        </w:rPr>
      </w:pPr>
    </w:p>
    <w:p w14:paraId="463B8521" w14:textId="77777777" w:rsidR="00386547" w:rsidRDefault="00386547" w:rsidP="00386547">
      <w:pPr>
        <w:spacing w:line="480" w:lineRule="auto"/>
        <w:jc w:val="center"/>
        <w:rPr>
          <w:b/>
        </w:rPr>
      </w:pPr>
    </w:p>
    <w:p w14:paraId="650DEA0F" w14:textId="77777777" w:rsidR="00386547" w:rsidRDefault="00386547" w:rsidP="00386547">
      <w:pPr>
        <w:spacing w:line="480" w:lineRule="auto"/>
        <w:jc w:val="center"/>
        <w:rPr>
          <w:b/>
        </w:rPr>
      </w:pPr>
    </w:p>
    <w:p w14:paraId="36CD667E" w14:textId="77777777" w:rsidR="004B6436" w:rsidRDefault="004B6436" w:rsidP="00386547">
      <w:pPr>
        <w:spacing w:line="480" w:lineRule="auto"/>
        <w:jc w:val="center"/>
        <w:rPr>
          <w:b/>
        </w:rPr>
      </w:pPr>
    </w:p>
    <w:p w14:paraId="707F0386" w14:textId="77777777" w:rsidR="004B6436" w:rsidRDefault="004B6436" w:rsidP="00386547">
      <w:pPr>
        <w:spacing w:line="480" w:lineRule="auto"/>
        <w:jc w:val="center"/>
        <w:rPr>
          <w:b/>
        </w:rPr>
      </w:pPr>
    </w:p>
    <w:p w14:paraId="3415C615" w14:textId="77777777" w:rsidR="004B6436" w:rsidRPr="004C2076" w:rsidRDefault="004B6436" w:rsidP="00386547">
      <w:pPr>
        <w:spacing w:line="480" w:lineRule="auto"/>
        <w:jc w:val="center"/>
        <w:rPr>
          <w:b/>
        </w:rPr>
      </w:pPr>
    </w:p>
    <w:p w14:paraId="5ECB9107" w14:textId="77777777" w:rsidR="00DC3AEA" w:rsidRPr="004C2076" w:rsidRDefault="00DC3AEA" w:rsidP="00386547">
      <w:pPr>
        <w:spacing w:line="480" w:lineRule="auto"/>
        <w:jc w:val="center"/>
        <w:rPr>
          <w:b/>
        </w:rPr>
      </w:pPr>
    </w:p>
    <w:p w14:paraId="7CA1469E" w14:textId="52349D01" w:rsidR="00E212ED" w:rsidRDefault="00550ADB" w:rsidP="5EE3A3FA">
      <w:pPr>
        <w:spacing w:line="360" w:lineRule="auto"/>
        <w:jc w:val="center"/>
      </w:pPr>
      <w:r>
        <w:t>María Helena Rojas Uribe</w:t>
      </w:r>
    </w:p>
    <w:p w14:paraId="589EB679" w14:textId="61B590B1" w:rsidR="00E212ED" w:rsidRDefault="00550ADB" w:rsidP="5EE3A3FA">
      <w:pPr>
        <w:spacing w:line="360" w:lineRule="auto"/>
        <w:jc w:val="center"/>
      </w:pPr>
      <w:r>
        <w:t>Pablo Alexander Gómez Diaz</w:t>
      </w:r>
    </w:p>
    <w:p w14:paraId="3983AC54" w14:textId="258E5C41" w:rsidR="00E212ED" w:rsidRPr="00334880" w:rsidRDefault="00550ADB" w:rsidP="5EE3A3FA">
      <w:pPr>
        <w:spacing w:line="360" w:lineRule="auto"/>
        <w:jc w:val="center"/>
      </w:pPr>
      <w:r>
        <w:t xml:space="preserve">Ángel Roberto Rojas </w:t>
      </w:r>
      <w:proofErr w:type="spellStart"/>
      <w:r>
        <w:t>Rojas</w:t>
      </w:r>
      <w:proofErr w:type="spellEnd"/>
    </w:p>
    <w:p w14:paraId="2941B3E2" w14:textId="77777777" w:rsidR="00E212ED" w:rsidRPr="00334880" w:rsidRDefault="00E212ED" w:rsidP="5EE3A3FA">
      <w:pPr>
        <w:spacing w:line="360" w:lineRule="auto"/>
      </w:pPr>
    </w:p>
    <w:p w14:paraId="670E1E2F" w14:textId="77777777" w:rsidR="000008EB" w:rsidRPr="004C2076" w:rsidRDefault="000008EB" w:rsidP="5EE3A3FA">
      <w:pPr>
        <w:spacing w:line="360" w:lineRule="auto"/>
        <w:jc w:val="center"/>
        <w:rPr>
          <w:b/>
          <w:bCs/>
        </w:rPr>
      </w:pPr>
    </w:p>
    <w:p w14:paraId="7D0C98DC" w14:textId="77777777" w:rsidR="000008EB" w:rsidRPr="004C2076" w:rsidRDefault="000008EB" w:rsidP="5EE3A3FA">
      <w:pPr>
        <w:spacing w:line="360" w:lineRule="auto"/>
        <w:rPr>
          <w:b/>
          <w:bCs/>
        </w:rPr>
      </w:pPr>
    </w:p>
    <w:p w14:paraId="2229CDF6" w14:textId="65D8D1BE" w:rsidR="5EE3A3FA" w:rsidRDefault="5EE3A3FA" w:rsidP="5EE3A3FA">
      <w:pPr>
        <w:spacing w:line="360" w:lineRule="auto"/>
        <w:rPr>
          <w:b/>
          <w:bCs/>
        </w:rPr>
      </w:pPr>
    </w:p>
    <w:p w14:paraId="15D64A79" w14:textId="7433EB1A" w:rsidR="5EE3A3FA" w:rsidRDefault="5EE3A3FA" w:rsidP="5EE3A3FA">
      <w:pPr>
        <w:spacing w:line="360" w:lineRule="auto"/>
        <w:rPr>
          <w:b/>
          <w:bCs/>
        </w:rPr>
      </w:pPr>
    </w:p>
    <w:p w14:paraId="008AD7BB" w14:textId="77777777" w:rsidR="004B6436" w:rsidRDefault="004B6436" w:rsidP="5EE3A3FA">
      <w:pPr>
        <w:spacing w:line="360" w:lineRule="auto"/>
        <w:rPr>
          <w:b/>
          <w:bCs/>
        </w:rPr>
      </w:pPr>
    </w:p>
    <w:p w14:paraId="582D5392" w14:textId="77777777" w:rsidR="004B6436" w:rsidRDefault="004B6436" w:rsidP="5EE3A3FA">
      <w:pPr>
        <w:spacing w:line="360" w:lineRule="auto"/>
        <w:rPr>
          <w:b/>
          <w:bCs/>
        </w:rPr>
      </w:pPr>
    </w:p>
    <w:p w14:paraId="5B475D27" w14:textId="11C5FECB" w:rsidR="5EE3A3FA" w:rsidRDefault="5EE3A3FA" w:rsidP="5EE3A3FA">
      <w:pPr>
        <w:spacing w:line="360" w:lineRule="auto"/>
        <w:rPr>
          <w:b/>
          <w:bCs/>
        </w:rPr>
      </w:pPr>
    </w:p>
    <w:p w14:paraId="67513272" w14:textId="77777777" w:rsidR="000008EB" w:rsidRPr="004C2076" w:rsidRDefault="000008EB" w:rsidP="5EE3A3FA">
      <w:pPr>
        <w:spacing w:line="360" w:lineRule="auto"/>
        <w:jc w:val="center"/>
        <w:rPr>
          <w:b/>
          <w:bCs/>
        </w:rPr>
      </w:pPr>
    </w:p>
    <w:p w14:paraId="54120395" w14:textId="185D16B6" w:rsidR="00217120" w:rsidRPr="00217120" w:rsidRDefault="00550ADB" w:rsidP="5EE3A3FA">
      <w:pPr>
        <w:spacing w:line="360" w:lineRule="auto"/>
        <w:jc w:val="center"/>
      </w:pPr>
      <w:r w:rsidRPr="5EE3A3FA">
        <w:t xml:space="preserve">Universidad Autónoma </w:t>
      </w:r>
      <w:r>
        <w:t>d</w:t>
      </w:r>
      <w:r w:rsidRPr="5EE3A3FA">
        <w:t xml:space="preserve">e Bucaramanga - </w:t>
      </w:r>
      <w:r w:rsidR="00723B38">
        <w:t>UNAB</w:t>
      </w:r>
    </w:p>
    <w:p w14:paraId="522046C4" w14:textId="2CBEA8CF" w:rsidR="00217120" w:rsidRPr="00217120" w:rsidRDefault="00550ADB" w:rsidP="5EE3A3FA">
      <w:pPr>
        <w:spacing w:line="360" w:lineRule="auto"/>
        <w:jc w:val="center"/>
      </w:pPr>
      <w:r w:rsidRPr="5EE3A3FA">
        <w:t xml:space="preserve">Maestría </w:t>
      </w:r>
      <w:r>
        <w:t>e</w:t>
      </w:r>
      <w:r w:rsidRPr="5EE3A3FA">
        <w:t xml:space="preserve">n Ciencia </w:t>
      </w:r>
      <w:r>
        <w:t>d</w:t>
      </w:r>
      <w:r w:rsidRPr="5EE3A3FA">
        <w:t>e Datos</w:t>
      </w:r>
    </w:p>
    <w:p w14:paraId="3B47ACAA" w14:textId="3583CC5A" w:rsidR="00217120" w:rsidRPr="00217120" w:rsidRDefault="00550ADB" w:rsidP="5EE3A3FA">
      <w:pPr>
        <w:spacing w:line="360" w:lineRule="auto"/>
        <w:jc w:val="center"/>
      </w:pPr>
      <w:r w:rsidRPr="5EE3A3FA">
        <w:t>Bucaramanga, Colombia</w:t>
      </w:r>
    </w:p>
    <w:p w14:paraId="4A40CB78" w14:textId="0773F9D4" w:rsidR="00DC3AEA" w:rsidRPr="004C2076" w:rsidRDefault="00550ADB" w:rsidP="5EE3A3FA">
      <w:pPr>
        <w:spacing w:line="360" w:lineRule="auto"/>
        <w:jc w:val="center"/>
        <w:rPr>
          <w:b/>
          <w:bCs/>
        </w:rPr>
      </w:pPr>
      <w:r w:rsidRPr="5EE3A3FA">
        <w:t>diciembre de 2025</w:t>
      </w:r>
      <w:r w:rsidR="00217120" w:rsidRPr="5EE3A3FA">
        <w:rPr>
          <w:b/>
          <w:bCs/>
        </w:rPr>
        <w:br w:type="page"/>
      </w:r>
    </w:p>
    <w:p w14:paraId="0D343622" w14:textId="5FFD92AC" w:rsidR="00F823CE" w:rsidRPr="000C5805" w:rsidRDefault="00550ADB" w:rsidP="5EE3A3FA">
      <w:pPr>
        <w:spacing w:line="360" w:lineRule="auto"/>
        <w:jc w:val="center"/>
        <w:rPr>
          <w:b/>
          <w:bCs/>
        </w:rPr>
      </w:pPr>
      <w:r w:rsidRPr="000C5805">
        <w:rPr>
          <w:b/>
          <w:bCs/>
        </w:rPr>
        <w:lastRenderedPageBreak/>
        <w:t xml:space="preserve">Modelo de machine </w:t>
      </w:r>
      <w:proofErr w:type="spellStart"/>
      <w:r w:rsidRPr="000C5805">
        <w:rPr>
          <w:b/>
          <w:bCs/>
        </w:rPr>
        <w:t>learning</w:t>
      </w:r>
      <w:proofErr w:type="spellEnd"/>
      <w:r w:rsidRPr="000C5805">
        <w:rPr>
          <w:b/>
          <w:bCs/>
        </w:rPr>
        <w:t xml:space="preserve"> mediante el uso de datos climáticos como apoyo para la planificación del cultivo de cacao en el municipio de San Vicente de Chucurí - Santander</w:t>
      </w:r>
    </w:p>
    <w:p w14:paraId="5CD7560D" w14:textId="77777777" w:rsidR="005E7562" w:rsidRDefault="005E7562" w:rsidP="00386547">
      <w:pPr>
        <w:spacing w:line="480" w:lineRule="auto"/>
        <w:jc w:val="center"/>
        <w:rPr>
          <w:b/>
        </w:rPr>
      </w:pPr>
    </w:p>
    <w:p w14:paraId="19651391" w14:textId="77777777" w:rsidR="004B6436" w:rsidRDefault="004B6436" w:rsidP="00386547">
      <w:pPr>
        <w:spacing w:line="480" w:lineRule="auto"/>
        <w:jc w:val="center"/>
        <w:rPr>
          <w:b/>
        </w:rPr>
      </w:pPr>
    </w:p>
    <w:p w14:paraId="538CF9D3" w14:textId="77777777" w:rsidR="004B6436" w:rsidRPr="004C2076" w:rsidRDefault="004B6436" w:rsidP="00386547">
      <w:pPr>
        <w:spacing w:line="480" w:lineRule="auto"/>
        <w:jc w:val="center"/>
        <w:rPr>
          <w:b/>
        </w:rPr>
      </w:pPr>
    </w:p>
    <w:p w14:paraId="0503BAC6" w14:textId="4B2EFEF4" w:rsidR="00217120" w:rsidRDefault="00550ADB" w:rsidP="5EE3A3FA">
      <w:pPr>
        <w:spacing w:line="360" w:lineRule="auto"/>
        <w:jc w:val="center"/>
      </w:pPr>
      <w:r>
        <w:t>María Helena Rojas Uribe</w:t>
      </w:r>
    </w:p>
    <w:p w14:paraId="7B20EF61" w14:textId="0D70CDE7" w:rsidR="00217120" w:rsidRDefault="00550ADB" w:rsidP="5EE3A3FA">
      <w:pPr>
        <w:spacing w:line="360" w:lineRule="auto"/>
        <w:jc w:val="center"/>
      </w:pPr>
      <w:r>
        <w:t>Pablo Alexander Gómez Diaz</w:t>
      </w:r>
    </w:p>
    <w:p w14:paraId="398C57F2" w14:textId="48EEB9DB" w:rsidR="00217120" w:rsidRPr="00334880" w:rsidRDefault="00550ADB" w:rsidP="5EE3A3FA">
      <w:pPr>
        <w:spacing w:line="360" w:lineRule="auto"/>
        <w:jc w:val="center"/>
      </w:pPr>
      <w:r>
        <w:t xml:space="preserve">Ángel Roberto Rojas </w:t>
      </w:r>
      <w:proofErr w:type="spellStart"/>
      <w:r>
        <w:t>Rojas</w:t>
      </w:r>
      <w:proofErr w:type="spellEnd"/>
    </w:p>
    <w:p w14:paraId="254272D3" w14:textId="77777777" w:rsidR="00F823CE" w:rsidRPr="004C2076" w:rsidRDefault="00F823CE" w:rsidP="00550ADB">
      <w:pPr>
        <w:spacing w:line="360" w:lineRule="auto"/>
        <w:jc w:val="center"/>
        <w:rPr>
          <w:b/>
          <w:bCs/>
        </w:rPr>
      </w:pPr>
    </w:p>
    <w:p w14:paraId="41C0688A" w14:textId="0AE54AA3" w:rsidR="00217120" w:rsidRDefault="00082D10" w:rsidP="00082D10">
      <w:pPr>
        <w:pStyle w:val="Prrafodelista"/>
        <w:spacing w:after="0" w:line="360" w:lineRule="auto"/>
        <w:rPr>
          <w:rFonts w:cs="Times New Roman"/>
          <w:b/>
          <w:szCs w:val="24"/>
        </w:rPr>
      </w:pPr>
      <w:r>
        <w:rPr>
          <w:rFonts w:cs="Times New Roman"/>
          <w:b/>
          <w:szCs w:val="24"/>
        </w:rPr>
        <w:t xml:space="preserve">                                   </w:t>
      </w:r>
      <w:r w:rsidR="004E39C6">
        <w:rPr>
          <w:rFonts w:cs="Times New Roman"/>
          <w:b/>
          <w:szCs w:val="24"/>
        </w:rPr>
        <w:t>Proyecto</w:t>
      </w:r>
      <w:r w:rsidR="00F823CE" w:rsidRPr="004C2076">
        <w:rPr>
          <w:rFonts w:cs="Times New Roman"/>
          <w:b/>
          <w:szCs w:val="24"/>
        </w:rPr>
        <w:t xml:space="preserve"> para optar al título de</w:t>
      </w:r>
      <w:r w:rsidR="00217120">
        <w:rPr>
          <w:rFonts w:cs="Times New Roman"/>
          <w:b/>
          <w:szCs w:val="24"/>
        </w:rPr>
        <w:t>:</w:t>
      </w:r>
    </w:p>
    <w:p w14:paraId="17D0064B" w14:textId="2CBEE299" w:rsidR="00217120" w:rsidRDefault="00082D10" w:rsidP="00082D10">
      <w:pPr>
        <w:pStyle w:val="Prrafodelista"/>
        <w:spacing w:after="0" w:line="360" w:lineRule="auto"/>
        <w:rPr>
          <w:rFonts w:cs="Times New Roman"/>
          <w:bCs/>
          <w:szCs w:val="24"/>
        </w:rPr>
      </w:pPr>
      <w:r>
        <w:rPr>
          <w:rFonts w:cs="Times New Roman"/>
          <w:bCs/>
          <w:szCs w:val="24"/>
        </w:rPr>
        <w:t xml:space="preserve">                                       </w:t>
      </w:r>
      <w:r w:rsidR="00550ADB" w:rsidRPr="00E212ED">
        <w:rPr>
          <w:rFonts w:cs="Times New Roman"/>
          <w:bCs/>
          <w:szCs w:val="24"/>
        </w:rPr>
        <w:t xml:space="preserve">Maestría </w:t>
      </w:r>
      <w:r w:rsidR="00550ADB">
        <w:rPr>
          <w:rFonts w:cs="Times New Roman"/>
          <w:bCs/>
          <w:szCs w:val="24"/>
        </w:rPr>
        <w:t>e</w:t>
      </w:r>
      <w:r w:rsidR="00550ADB" w:rsidRPr="00E212ED">
        <w:rPr>
          <w:rFonts w:cs="Times New Roman"/>
          <w:bCs/>
          <w:szCs w:val="24"/>
        </w:rPr>
        <w:t>n Cie</w:t>
      </w:r>
      <w:r w:rsidR="00550ADB">
        <w:rPr>
          <w:rFonts w:cs="Times New Roman"/>
          <w:bCs/>
          <w:szCs w:val="24"/>
        </w:rPr>
        <w:t>n</w:t>
      </w:r>
      <w:r w:rsidR="00550ADB" w:rsidRPr="00E212ED">
        <w:rPr>
          <w:rFonts w:cs="Times New Roman"/>
          <w:bCs/>
          <w:szCs w:val="24"/>
        </w:rPr>
        <w:t xml:space="preserve">cia </w:t>
      </w:r>
      <w:r w:rsidR="00550ADB">
        <w:rPr>
          <w:rFonts w:cs="Times New Roman"/>
          <w:bCs/>
          <w:szCs w:val="24"/>
        </w:rPr>
        <w:t>d</w:t>
      </w:r>
      <w:r w:rsidR="00550ADB" w:rsidRPr="00E212ED">
        <w:rPr>
          <w:rFonts w:cs="Times New Roman"/>
          <w:bCs/>
          <w:szCs w:val="24"/>
        </w:rPr>
        <w:t>e Datos</w:t>
      </w:r>
    </w:p>
    <w:p w14:paraId="0EE02A36" w14:textId="77777777" w:rsidR="00386547" w:rsidRPr="00386547" w:rsidRDefault="00386547" w:rsidP="00550ADB">
      <w:pPr>
        <w:pStyle w:val="Prrafodelista"/>
        <w:spacing w:after="0" w:line="360" w:lineRule="auto"/>
        <w:jc w:val="center"/>
        <w:rPr>
          <w:rFonts w:cs="Times New Roman"/>
          <w:bCs/>
          <w:szCs w:val="24"/>
        </w:rPr>
      </w:pPr>
    </w:p>
    <w:p w14:paraId="228E2C96" w14:textId="77777777" w:rsidR="00217120" w:rsidRPr="00217120" w:rsidRDefault="00217120" w:rsidP="00550ADB">
      <w:pPr>
        <w:spacing w:line="360" w:lineRule="auto"/>
        <w:jc w:val="center"/>
        <w:rPr>
          <w:b/>
        </w:rPr>
      </w:pPr>
      <w:r w:rsidRPr="00217120">
        <w:rPr>
          <w:b/>
        </w:rPr>
        <w:t>Director:</w:t>
      </w:r>
    </w:p>
    <w:p w14:paraId="1E02C6E7" w14:textId="5D0C7382" w:rsidR="00217120" w:rsidRDefault="00550ADB" w:rsidP="00550ADB">
      <w:pPr>
        <w:spacing w:line="360" w:lineRule="auto"/>
        <w:jc w:val="center"/>
        <w:rPr>
          <w:bCs/>
        </w:rPr>
      </w:pPr>
      <w:r w:rsidRPr="00334880">
        <w:rPr>
          <w:bCs/>
        </w:rPr>
        <w:t>Ing</w:t>
      </w:r>
      <w:r>
        <w:rPr>
          <w:bCs/>
        </w:rPr>
        <w:t>.</w:t>
      </w:r>
      <w:r w:rsidRPr="00334880">
        <w:rPr>
          <w:bCs/>
        </w:rPr>
        <w:t xml:space="preserve"> Verónica </w:t>
      </w:r>
      <w:proofErr w:type="spellStart"/>
      <w:r w:rsidRPr="00334880">
        <w:rPr>
          <w:bCs/>
        </w:rPr>
        <w:t>Chajín</w:t>
      </w:r>
      <w:proofErr w:type="spellEnd"/>
    </w:p>
    <w:p w14:paraId="0C4FD18C" w14:textId="77777777" w:rsidR="00386547" w:rsidRDefault="00386547" w:rsidP="00550ADB">
      <w:pPr>
        <w:spacing w:line="360" w:lineRule="auto"/>
        <w:jc w:val="center"/>
        <w:rPr>
          <w:bCs/>
        </w:rPr>
      </w:pPr>
    </w:p>
    <w:p w14:paraId="6B9552B9" w14:textId="77777777" w:rsidR="00217120" w:rsidRPr="00217120" w:rsidRDefault="00217120" w:rsidP="00550ADB">
      <w:pPr>
        <w:spacing w:line="360" w:lineRule="auto"/>
        <w:jc w:val="center"/>
        <w:rPr>
          <w:b/>
        </w:rPr>
      </w:pPr>
      <w:r w:rsidRPr="00217120">
        <w:rPr>
          <w:b/>
        </w:rPr>
        <w:t>Codirector:</w:t>
      </w:r>
    </w:p>
    <w:p w14:paraId="58C634E3" w14:textId="6C7DD40E" w:rsidR="00217120" w:rsidRDefault="00481C2D" w:rsidP="00550ADB">
      <w:pPr>
        <w:spacing w:line="360" w:lineRule="auto"/>
        <w:jc w:val="center"/>
        <w:rPr>
          <w:color w:val="000000"/>
        </w:rPr>
      </w:pPr>
      <w:r>
        <w:rPr>
          <w:bCs/>
        </w:rPr>
        <w:t>Dr</w:t>
      </w:r>
      <w:r w:rsidR="00217120">
        <w:rPr>
          <w:bCs/>
        </w:rPr>
        <w:t xml:space="preserve">. </w:t>
      </w:r>
      <w:r w:rsidR="00550ADB">
        <w:rPr>
          <w:bCs/>
        </w:rPr>
        <w:t xml:space="preserve">Oscar </w:t>
      </w:r>
      <w:r w:rsidR="00550ADB" w:rsidRPr="001727FA">
        <w:rPr>
          <w:color w:val="000000"/>
        </w:rPr>
        <w:t>Albeiro Parra Mateus</w:t>
      </w:r>
    </w:p>
    <w:p w14:paraId="7E13790C" w14:textId="77777777" w:rsidR="00386547" w:rsidRPr="00334880" w:rsidRDefault="00386547" w:rsidP="00550ADB">
      <w:pPr>
        <w:spacing w:line="360" w:lineRule="auto"/>
        <w:jc w:val="center"/>
        <w:rPr>
          <w:bCs/>
        </w:rPr>
      </w:pPr>
    </w:p>
    <w:p w14:paraId="46E7C05B" w14:textId="4E1AF657" w:rsidR="00217120" w:rsidRPr="00192E92" w:rsidRDefault="00217120" w:rsidP="00550ADB">
      <w:pPr>
        <w:spacing w:line="360" w:lineRule="auto"/>
        <w:jc w:val="center"/>
        <w:rPr>
          <w:b/>
          <w:color w:val="FFFFFF" w:themeColor="background1"/>
        </w:rPr>
      </w:pPr>
      <w:r w:rsidRPr="00192E92">
        <w:rPr>
          <w:b/>
          <w:color w:val="FFFFFF" w:themeColor="background1"/>
        </w:rPr>
        <w:t>Asesor:</w:t>
      </w:r>
    </w:p>
    <w:p w14:paraId="43CB3F5F" w14:textId="4206A0E5" w:rsidR="00217120" w:rsidRPr="00192E92" w:rsidRDefault="00550ADB" w:rsidP="00550ADB">
      <w:pPr>
        <w:spacing w:line="360" w:lineRule="auto"/>
        <w:jc w:val="center"/>
        <w:rPr>
          <w:bCs/>
          <w:color w:val="FFFFFF" w:themeColor="background1"/>
        </w:rPr>
      </w:pPr>
      <w:r w:rsidRPr="00192E92">
        <w:rPr>
          <w:bCs/>
          <w:color w:val="FFFFFF" w:themeColor="background1"/>
        </w:rPr>
        <w:t>Ing. Cesar Vargas</w:t>
      </w:r>
    </w:p>
    <w:p w14:paraId="25A48F8D" w14:textId="77777777" w:rsidR="005E7562" w:rsidRPr="004C2076" w:rsidRDefault="005E7562" w:rsidP="00550ADB">
      <w:pPr>
        <w:spacing w:line="480" w:lineRule="auto"/>
        <w:jc w:val="center"/>
        <w:rPr>
          <w:b/>
          <w:bCs/>
        </w:rPr>
      </w:pPr>
    </w:p>
    <w:p w14:paraId="6D1A7A94" w14:textId="153A6F41" w:rsidR="5EE3A3FA" w:rsidRDefault="5EE3A3FA" w:rsidP="5EE3A3FA">
      <w:pPr>
        <w:spacing w:line="480" w:lineRule="auto"/>
        <w:rPr>
          <w:b/>
          <w:bCs/>
        </w:rPr>
      </w:pPr>
    </w:p>
    <w:p w14:paraId="1E3A00F7" w14:textId="63AF752E" w:rsidR="005E7562" w:rsidRPr="00217120" w:rsidRDefault="00550ADB" w:rsidP="5EE3A3FA">
      <w:pPr>
        <w:spacing w:line="360" w:lineRule="auto"/>
        <w:jc w:val="center"/>
      </w:pPr>
      <w:r w:rsidRPr="5EE3A3FA">
        <w:t xml:space="preserve">Universidad Autónoma </w:t>
      </w:r>
      <w:r>
        <w:t>d</w:t>
      </w:r>
      <w:r w:rsidRPr="5EE3A3FA">
        <w:t>e Bucaramanga - U</w:t>
      </w:r>
      <w:r w:rsidR="00723B38">
        <w:t>NAB</w:t>
      </w:r>
    </w:p>
    <w:p w14:paraId="7311A0D3" w14:textId="0F4049CD" w:rsidR="00217120" w:rsidRPr="00217120" w:rsidRDefault="00550ADB" w:rsidP="5EE3A3FA">
      <w:pPr>
        <w:spacing w:line="360" w:lineRule="auto"/>
        <w:jc w:val="center"/>
      </w:pPr>
      <w:r w:rsidRPr="5EE3A3FA">
        <w:t xml:space="preserve">Maestría </w:t>
      </w:r>
      <w:r>
        <w:t>e</w:t>
      </w:r>
      <w:r w:rsidRPr="5EE3A3FA">
        <w:t xml:space="preserve">n Ciencia </w:t>
      </w:r>
      <w:r>
        <w:t>d</w:t>
      </w:r>
      <w:r w:rsidRPr="5EE3A3FA">
        <w:t>e Datos</w:t>
      </w:r>
    </w:p>
    <w:p w14:paraId="6F954759" w14:textId="4FE273D4" w:rsidR="005E7562" w:rsidRPr="00217120" w:rsidRDefault="00550ADB" w:rsidP="5EE3A3FA">
      <w:pPr>
        <w:spacing w:line="360" w:lineRule="auto"/>
        <w:jc w:val="center"/>
      </w:pPr>
      <w:r w:rsidRPr="5EE3A3FA">
        <w:t>Bucaramanga, Colombia</w:t>
      </w:r>
    </w:p>
    <w:p w14:paraId="766129E2" w14:textId="0D9483B0" w:rsidR="008C5368" w:rsidRPr="004C2076" w:rsidRDefault="00550ADB" w:rsidP="5EE3A3FA">
      <w:pPr>
        <w:spacing w:line="360" w:lineRule="auto"/>
        <w:jc w:val="center"/>
        <w:rPr>
          <w:b/>
          <w:bCs/>
        </w:rPr>
      </w:pPr>
      <w:r>
        <w:t>d</w:t>
      </w:r>
      <w:r w:rsidRPr="5EE3A3FA">
        <w:t xml:space="preserve">iciembre </w:t>
      </w:r>
      <w:r>
        <w:t>d</w:t>
      </w:r>
      <w:r w:rsidRPr="5EE3A3FA">
        <w:t>e 2025</w:t>
      </w:r>
      <w:r w:rsidR="00217120" w:rsidRPr="5EE3A3FA">
        <w:rPr>
          <w:b/>
          <w:bCs/>
        </w:rPr>
        <w:br w:type="page"/>
      </w:r>
    </w:p>
    <w:p w14:paraId="43BB8C94" w14:textId="2E90D8E8" w:rsidR="00833F8E" w:rsidRDefault="000C5805" w:rsidP="00833F8E">
      <w:pPr>
        <w:spacing w:after="320" w:line="480" w:lineRule="auto"/>
        <w:jc w:val="center"/>
        <w:rPr>
          <w:b/>
        </w:rPr>
      </w:pPr>
      <w:r w:rsidRPr="004C2076">
        <w:rPr>
          <w:b/>
        </w:rPr>
        <w:lastRenderedPageBreak/>
        <w:t>Dedicatoria</w:t>
      </w:r>
    </w:p>
    <w:p w14:paraId="05DE02F1" w14:textId="7C2EBE4A" w:rsidR="00833F8E" w:rsidRDefault="00833F8E" w:rsidP="002521D1">
      <w:pPr>
        <w:spacing w:after="320" w:line="480" w:lineRule="auto"/>
        <w:jc w:val="both"/>
        <w:rPr>
          <w:bCs/>
        </w:rPr>
      </w:pPr>
      <w:r>
        <w:rPr>
          <w:bCs/>
        </w:rPr>
        <w:t>Est</w:t>
      </w:r>
      <w:r w:rsidR="006A6615">
        <w:rPr>
          <w:bCs/>
        </w:rPr>
        <w:t xml:space="preserve">e trabajo está dedicado, en primer </w:t>
      </w:r>
      <w:r w:rsidR="009870CF">
        <w:rPr>
          <w:bCs/>
        </w:rPr>
        <w:t>lugar,</w:t>
      </w:r>
      <w:r w:rsidR="006A6615">
        <w:rPr>
          <w:bCs/>
        </w:rPr>
        <w:t xml:space="preserve"> a Dios, </w:t>
      </w:r>
      <w:r w:rsidR="00192E92">
        <w:rPr>
          <w:bCs/>
        </w:rPr>
        <w:t>porque</w:t>
      </w:r>
      <w:r w:rsidR="006A6615">
        <w:rPr>
          <w:bCs/>
        </w:rPr>
        <w:t xml:space="preserve"> nos </w:t>
      </w:r>
      <w:r w:rsidR="00192E92">
        <w:rPr>
          <w:bCs/>
        </w:rPr>
        <w:t>brindó</w:t>
      </w:r>
      <w:r w:rsidR="006A6615">
        <w:rPr>
          <w:bCs/>
        </w:rPr>
        <w:t xml:space="preserve"> la fortaleza, la sabiduría y la perseverancia para culminar esta etapa de formación académica.</w:t>
      </w:r>
    </w:p>
    <w:p w14:paraId="2071939A" w14:textId="48BB4331" w:rsidR="009870CF" w:rsidRDefault="009870CF" w:rsidP="002521D1">
      <w:pPr>
        <w:spacing w:after="320" w:line="480" w:lineRule="auto"/>
        <w:jc w:val="both"/>
        <w:rPr>
          <w:bCs/>
        </w:rPr>
      </w:pPr>
      <w:r>
        <w:rPr>
          <w:bCs/>
        </w:rPr>
        <w:t xml:space="preserve">A nuestros familiares, </w:t>
      </w:r>
      <w:r w:rsidR="00192E92">
        <w:rPr>
          <w:bCs/>
        </w:rPr>
        <w:t>porque</w:t>
      </w:r>
      <w:r>
        <w:rPr>
          <w:bCs/>
        </w:rPr>
        <w:t xml:space="preserve"> nos apoyaron incondicionalmente y nos acompañaron constantemente durante este proceso, siendo un pilar fundamental en cada desafío enfrentado.</w:t>
      </w:r>
    </w:p>
    <w:p w14:paraId="6B565456" w14:textId="6D88EEF7" w:rsidR="006A6615" w:rsidRDefault="009870CF" w:rsidP="002521D1">
      <w:pPr>
        <w:spacing w:after="320" w:line="480" w:lineRule="auto"/>
        <w:jc w:val="both"/>
        <w:rPr>
          <w:bCs/>
        </w:rPr>
      </w:pPr>
      <w:r>
        <w:rPr>
          <w:bCs/>
        </w:rPr>
        <w:t>A nuestros docentes y asesores, por su orientación, compromiso y valiosos aportes, que contribuyeron significativamente a nuestro crecimiento profesional y académico.</w:t>
      </w:r>
    </w:p>
    <w:p w14:paraId="777C9AB8" w14:textId="424F5C2D" w:rsidR="006A6615" w:rsidRPr="00833F8E" w:rsidRDefault="009870CF" w:rsidP="002521D1">
      <w:pPr>
        <w:spacing w:after="320" w:line="480" w:lineRule="auto"/>
        <w:jc w:val="both"/>
        <w:rPr>
          <w:bCs/>
        </w:rPr>
      </w:pPr>
      <w:r>
        <w:rPr>
          <w:bCs/>
        </w:rPr>
        <w:t>Finalmente, dedicamos este logro a todas aquellas personas que, de una u otra manera, creyeron en nuestras capacidades y nos motivaron a alcanzar este objetivo.</w:t>
      </w:r>
    </w:p>
    <w:p w14:paraId="2292C71B" w14:textId="0E4CD7F8" w:rsidR="008C5368" w:rsidRPr="00386547" w:rsidRDefault="006B76E7" w:rsidP="00833F8E">
      <w:pPr>
        <w:spacing w:after="200" w:line="480" w:lineRule="auto"/>
        <w:jc w:val="center"/>
        <w:rPr>
          <w:color w:val="0070C0"/>
        </w:rPr>
      </w:pPr>
      <w:r w:rsidRPr="004C2076">
        <w:rPr>
          <w:color w:val="0070C0"/>
        </w:rPr>
        <w:br w:type="page"/>
      </w:r>
    </w:p>
    <w:p w14:paraId="73ED1A3E" w14:textId="664B82F9" w:rsidR="006B76E7" w:rsidRPr="004C2076" w:rsidRDefault="000C5805" w:rsidP="00386547">
      <w:pPr>
        <w:spacing w:after="320" w:line="480" w:lineRule="auto"/>
        <w:jc w:val="center"/>
        <w:rPr>
          <w:b/>
        </w:rPr>
      </w:pPr>
      <w:r w:rsidRPr="004C2076">
        <w:rPr>
          <w:b/>
        </w:rPr>
        <w:lastRenderedPageBreak/>
        <w:t>Agradecimientos</w:t>
      </w:r>
    </w:p>
    <w:p w14:paraId="6A14A8A5" w14:textId="53A98673" w:rsidR="006B76E7" w:rsidRDefault="006B76E7" w:rsidP="00386547">
      <w:pPr>
        <w:spacing w:line="480" w:lineRule="auto"/>
      </w:pPr>
      <w:r w:rsidRPr="004C2076">
        <w:t>Expres</w:t>
      </w:r>
      <w:r w:rsidR="002521D1">
        <w:t xml:space="preserve">amos </w:t>
      </w:r>
      <w:r w:rsidR="009873B5">
        <w:t>since</w:t>
      </w:r>
      <w:r w:rsidR="002521D1">
        <w:t xml:space="preserve">ros </w:t>
      </w:r>
      <w:r w:rsidRPr="004C2076">
        <w:t>agradecimientos a:</w:t>
      </w:r>
    </w:p>
    <w:p w14:paraId="1BD5588F" w14:textId="481D7A50" w:rsidR="002521D1" w:rsidRDefault="002521D1" w:rsidP="002521D1">
      <w:pPr>
        <w:spacing w:line="480" w:lineRule="auto"/>
        <w:jc w:val="both"/>
      </w:pPr>
      <w:r>
        <w:t xml:space="preserve">Nuestra </w:t>
      </w:r>
      <w:proofErr w:type="gramStart"/>
      <w:r>
        <w:t>Directora</w:t>
      </w:r>
      <w:proofErr w:type="gramEnd"/>
      <w:r>
        <w:t xml:space="preserve"> de proyecto Verónica </w:t>
      </w:r>
      <w:proofErr w:type="spellStart"/>
      <w:r>
        <w:t>Chaji</w:t>
      </w:r>
      <w:r w:rsidR="00192E92">
        <w:t>n</w:t>
      </w:r>
      <w:proofErr w:type="spellEnd"/>
      <w:r>
        <w:t>, por</w:t>
      </w:r>
      <w:r w:rsidR="009873B5">
        <w:t xml:space="preserve"> su</w:t>
      </w:r>
      <w:r>
        <w:t xml:space="preserve"> orientación constante, acompañamiento académico y valiosos aportes, los cuales fueron fundamentales para el adecuado desarrollo y culminación de este Proyecto de grado.</w:t>
      </w:r>
    </w:p>
    <w:p w14:paraId="2482B95F" w14:textId="4EF480FE" w:rsidR="002521D1" w:rsidRDefault="002521D1" w:rsidP="002521D1">
      <w:pPr>
        <w:spacing w:line="480" w:lineRule="auto"/>
        <w:jc w:val="both"/>
      </w:pPr>
      <w:r>
        <w:t xml:space="preserve">De igual manera agradecemos a nuestro </w:t>
      </w:r>
      <w:proofErr w:type="spellStart"/>
      <w:r>
        <w:t>coasesor</w:t>
      </w:r>
      <w:proofErr w:type="spellEnd"/>
      <w:r>
        <w:t xml:space="preserve"> Dr</w:t>
      </w:r>
      <w:r w:rsidR="009873B5">
        <w:t>.</w:t>
      </w:r>
      <w:r>
        <w:t xml:space="preserve"> Oscar Albeiro Parra, por sus observaciones, recomendaciones, contribuciones técnicas y metodológicas, que enriquecieron significativamente la calidad del proyecto.</w:t>
      </w:r>
    </w:p>
    <w:p w14:paraId="68D85D77" w14:textId="4330A811" w:rsidR="002521D1" w:rsidRDefault="004422C8" w:rsidP="002521D1">
      <w:pPr>
        <w:spacing w:line="480" w:lineRule="auto"/>
        <w:jc w:val="both"/>
      </w:pPr>
      <w:r>
        <w:t>Agradecemos a nuestra gran Universidad Autónoma de Bucaramanga y al programa Maestría Ciencia de Datos por brindarnos los espacios académicos y el respaldo necesario</w:t>
      </w:r>
      <w:r w:rsidR="00875A80">
        <w:t xml:space="preserve"> para la ejecución del presente trabajo.</w:t>
      </w:r>
    </w:p>
    <w:p w14:paraId="3CAC6998" w14:textId="3F20F6C6" w:rsidR="00875A80" w:rsidRDefault="00875A80" w:rsidP="002521D1">
      <w:pPr>
        <w:spacing w:line="480" w:lineRule="auto"/>
        <w:jc w:val="both"/>
      </w:pPr>
      <w:r>
        <w:t>Finalmente, extendemos un especial agradecimiento a todas las personas y entidades que de manera directa contribuyendo con su apoyo, conocimientos y disposición al logro de los objetivos planteados para nuestro gran proyecto de grado</w:t>
      </w:r>
    </w:p>
    <w:p w14:paraId="6EA7E677" w14:textId="77777777" w:rsidR="009873B5" w:rsidRPr="004C2076" w:rsidRDefault="009873B5" w:rsidP="002521D1">
      <w:pPr>
        <w:spacing w:line="480" w:lineRule="auto"/>
        <w:jc w:val="both"/>
      </w:pPr>
    </w:p>
    <w:p w14:paraId="02C619D1" w14:textId="77777777" w:rsidR="006B76E7" w:rsidRPr="004C2076" w:rsidRDefault="006B76E7" w:rsidP="006B76E7">
      <w:pPr>
        <w:spacing w:after="200" w:line="276" w:lineRule="auto"/>
        <w:rPr>
          <w:color w:val="0070C0"/>
        </w:rPr>
      </w:pPr>
      <w:r w:rsidRPr="004C2076">
        <w:rPr>
          <w:color w:val="0070C0"/>
        </w:rPr>
        <w:br w:type="page"/>
      </w:r>
    </w:p>
    <w:p w14:paraId="32741BC9" w14:textId="7EC7C4E1" w:rsidR="00E83A5E" w:rsidRDefault="000C5805" w:rsidP="00E83A5E">
      <w:pPr>
        <w:spacing w:after="320"/>
        <w:jc w:val="center"/>
        <w:rPr>
          <w:b/>
        </w:rPr>
      </w:pPr>
      <w:r w:rsidRPr="004C2076">
        <w:rPr>
          <w:b/>
        </w:rPr>
        <w:lastRenderedPageBreak/>
        <w:t>Contenido</w:t>
      </w:r>
    </w:p>
    <w:p w14:paraId="625024A0" w14:textId="3BEC4423" w:rsidR="00110208" w:rsidRDefault="0041002D">
      <w:pPr>
        <w:pStyle w:val="TDC1"/>
        <w:tabs>
          <w:tab w:val="right" w:leader="dot" w:pos="8828"/>
        </w:tabs>
        <w:rPr>
          <w:rFonts w:eastAsiaTheme="minorEastAsia" w:cstheme="minorBidi"/>
          <w:bCs w:val="0"/>
          <w:iCs w:val="0"/>
          <w:noProof/>
          <w:sz w:val="22"/>
          <w:szCs w:val="22"/>
          <w:lang w:eastAsia="es-CO"/>
        </w:rPr>
      </w:pPr>
      <w:r>
        <w:rPr>
          <w:color w:val="0070C0"/>
        </w:rPr>
        <w:fldChar w:fldCharType="begin"/>
      </w:r>
      <w:r>
        <w:rPr>
          <w:color w:val="0070C0"/>
        </w:rPr>
        <w:instrText xml:space="preserve"> TOC \o "1-3" \h \z \u </w:instrText>
      </w:r>
      <w:r>
        <w:rPr>
          <w:color w:val="0070C0"/>
        </w:rPr>
        <w:fldChar w:fldCharType="separate"/>
      </w:r>
      <w:hyperlink w:anchor="_Toc221648158" w:history="1">
        <w:r w:rsidR="00110208" w:rsidRPr="00BF0260">
          <w:rPr>
            <w:rStyle w:val="Hipervnculo"/>
            <w:noProof/>
            <w:kern w:val="36"/>
          </w:rPr>
          <w:t>Palabras Clave Validadas</w:t>
        </w:r>
        <w:r w:rsidR="00110208">
          <w:rPr>
            <w:noProof/>
            <w:webHidden/>
          </w:rPr>
          <w:tab/>
        </w:r>
        <w:r w:rsidR="00110208">
          <w:rPr>
            <w:noProof/>
            <w:webHidden/>
          </w:rPr>
          <w:fldChar w:fldCharType="begin"/>
        </w:r>
        <w:r w:rsidR="00110208">
          <w:rPr>
            <w:noProof/>
            <w:webHidden/>
          </w:rPr>
          <w:instrText xml:space="preserve"> PAGEREF _Toc221648158 \h </w:instrText>
        </w:r>
        <w:r w:rsidR="00110208">
          <w:rPr>
            <w:noProof/>
            <w:webHidden/>
          </w:rPr>
        </w:r>
        <w:r w:rsidR="00110208">
          <w:rPr>
            <w:noProof/>
            <w:webHidden/>
          </w:rPr>
          <w:fldChar w:fldCharType="separate"/>
        </w:r>
        <w:r w:rsidR="00110208">
          <w:rPr>
            <w:noProof/>
            <w:webHidden/>
          </w:rPr>
          <w:t>14</w:t>
        </w:r>
        <w:r w:rsidR="00110208">
          <w:rPr>
            <w:noProof/>
            <w:webHidden/>
          </w:rPr>
          <w:fldChar w:fldCharType="end"/>
        </w:r>
      </w:hyperlink>
    </w:p>
    <w:p w14:paraId="3799E977" w14:textId="19455828" w:rsidR="00110208" w:rsidRDefault="00DA1886">
      <w:pPr>
        <w:pStyle w:val="TDC3"/>
        <w:tabs>
          <w:tab w:val="right" w:leader="dot" w:pos="8828"/>
        </w:tabs>
        <w:rPr>
          <w:rFonts w:eastAsiaTheme="minorEastAsia" w:cstheme="minorBidi"/>
          <w:noProof/>
          <w:sz w:val="22"/>
          <w:szCs w:val="22"/>
          <w:lang w:eastAsia="es-CO"/>
        </w:rPr>
      </w:pPr>
      <w:hyperlink w:anchor="_Toc221648159" w:history="1">
        <w:r w:rsidR="00110208" w:rsidRPr="00BF0260">
          <w:rPr>
            <w:rStyle w:val="Hipervnculo"/>
            <w:noProof/>
          </w:rPr>
          <w:t>Validated Keywords</w:t>
        </w:r>
        <w:r w:rsidR="00110208">
          <w:rPr>
            <w:noProof/>
            <w:webHidden/>
          </w:rPr>
          <w:tab/>
        </w:r>
        <w:r w:rsidR="00110208">
          <w:rPr>
            <w:noProof/>
            <w:webHidden/>
          </w:rPr>
          <w:fldChar w:fldCharType="begin"/>
        </w:r>
        <w:r w:rsidR="00110208">
          <w:rPr>
            <w:noProof/>
            <w:webHidden/>
          </w:rPr>
          <w:instrText xml:space="preserve"> PAGEREF _Toc221648159 \h </w:instrText>
        </w:r>
        <w:r w:rsidR="00110208">
          <w:rPr>
            <w:noProof/>
            <w:webHidden/>
          </w:rPr>
        </w:r>
        <w:r w:rsidR="00110208">
          <w:rPr>
            <w:noProof/>
            <w:webHidden/>
          </w:rPr>
          <w:fldChar w:fldCharType="separate"/>
        </w:r>
        <w:r w:rsidR="00110208">
          <w:rPr>
            <w:noProof/>
            <w:webHidden/>
          </w:rPr>
          <w:t>17</w:t>
        </w:r>
        <w:r w:rsidR="00110208">
          <w:rPr>
            <w:noProof/>
            <w:webHidden/>
          </w:rPr>
          <w:fldChar w:fldCharType="end"/>
        </w:r>
      </w:hyperlink>
    </w:p>
    <w:p w14:paraId="269E3DD1" w14:textId="56AB4E86" w:rsidR="00110208" w:rsidRDefault="00DA1886">
      <w:pPr>
        <w:pStyle w:val="TDC1"/>
        <w:tabs>
          <w:tab w:val="right" w:leader="dot" w:pos="8828"/>
        </w:tabs>
        <w:rPr>
          <w:rFonts w:eastAsiaTheme="minorEastAsia" w:cstheme="minorBidi"/>
          <w:bCs w:val="0"/>
          <w:iCs w:val="0"/>
          <w:noProof/>
          <w:sz w:val="22"/>
          <w:szCs w:val="22"/>
          <w:lang w:eastAsia="es-CO"/>
        </w:rPr>
      </w:pPr>
      <w:hyperlink w:anchor="_Toc221648160" w:history="1">
        <w:r w:rsidR="00110208" w:rsidRPr="00BF0260">
          <w:rPr>
            <w:rStyle w:val="Hipervnculo"/>
            <w:noProof/>
          </w:rPr>
          <w:t>Introducción</w:t>
        </w:r>
        <w:r w:rsidR="00110208">
          <w:rPr>
            <w:noProof/>
            <w:webHidden/>
          </w:rPr>
          <w:tab/>
        </w:r>
        <w:r w:rsidR="00110208">
          <w:rPr>
            <w:noProof/>
            <w:webHidden/>
          </w:rPr>
          <w:fldChar w:fldCharType="begin"/>
        </w:r>
        <w:r w:rsidR="00110208">
          <w:rPr>
            <w:noProof/>
            <w:webHidden/>
          </w:rPr>
          <w:instrText xml:space="preserve"> PAGEREF _Toc221648160 \h </w:instrText>
        </w:r>
        <w:r w:rsidR="00110208">
          <w:rPr>
            <w:noProof/>
            <w:webHidden/>
          </w:rPr>
        </w:r>
        <w:r w:rsidR="00110208">
          <w:rPr>
            <w:noProof/>
            <w:webHidden/>
          </w:rPr>
          <w:fldChar w:fldCharType="separate"/>
        </w:r>
        <w:r w:rsidR="00110208">
          <w:rPr>
            <w:noProof/>
            <w:webHidden/>
          </w:rPr>
          <w:t>18</w:t>
        </w:r>
        <w:r w:rsidR="00110208">
          <w:rPr>
            <w:noProof/>
            <w:webHidden/>
          </w:rPr>
          <w:fldChar w:fldCharType="end"/>
        </w:r>
      </w:hyperlink>
    </w:p>
    <w:p w14:paraId="1FB64E9F" w14:textId="3F945557" w:rsidR="00110208" w:rsidRDefault="00DA1886">
      <w:pPr>
        <w:pStyle w:val="TDC1"/>
        <w:tabs>
          <w:tab w:val="left" w:pos="480"/>
          <w:tab w:val="right" w:leader="dot" w:pos="8828"/>
        </w:tabs>
        <w:rPr>
          <w:rFonts w:eastAsiaTheme="minorEastAsia" w:cstheme="minorBidi"/>
          <w:bCs w:val="0"/>
          <w:iCs w:val="0"/>
          <w:noProof/>
          <w:sz w:val="22"/>
          <w:szCs w:val="22"/>
          <w:lang w:eastAsia="es-CO"/>
        </w:rPr>
      </w:pPr>
      <w:hyperlink w:anchor="_Toc221648161" w:history="1">
        <w:r w:rsidR="00110208" w:rsidRPr="00BF0260">
          <w:rPr>
            <w:rStyle w:val="Hipervnculo"/>
            <w:noProof/>
          </w:rPr>
          <w:t>1.</w:t>
        </w:r>
        <w:r w:rsidR="00110208">
          <w:rPr>
            <w:rFonts w:eastAsiaTheme="minorEastAsia" w:cstheme="minorBidi"/>
            <w:bCs w:val="0"/>
            <w:iCs w:val="0"/>
            <w:noProof/>
            <w:sz w:val="22"/>
            <w:szCs w:val="22"/>
            <w:lang w:eastAsia="es-CO"/>
          </w:rPr>
          <w:tab/>
        </w:r>
        <w:r w:rsidR="00110208" w:rsidRPr="00BF0260">
          <w:rPr>
            <w:rStyle w:val="Hipervnculo"/>
            <w:noProof/>
          </w:rPr>
          <w:t>Problema, Pregunta,  Hipótesis y Justificación de la Investigación</w:t>
        </w:r>
        <w:r w:rsidR="00110208">
          <w:rPr>
            <w:noProof/>
            <w:webHidden/>
          </w:rPr>
          <w:tab/>
        </w:r>
        <w:r w:rsidR="00110208">
          <w:rPr>
            <w:noProof/>
            <w:webHidden/>
          </w:rPr>
          <w:fldChar w:fldCharType="begin"/>
        </w:r>
        <w:r w:rsidR="00110208">
          <w:rPr>
            <w:noProof/>
            <w:webHidden/>
          </w:rPr>
          <w:instrText xml:space="preserve"> PAGEREF _Toc221648161 \h </w:instrText>
        </w:r>
        <w:r w:rsidR="00110208">
          <w:rPr>
            <w:noProof/>
            <w:webHidden/>
          </w:rPr>
        </w:r>
        <w:r w:rsidR="00110208">
          <w:rPr>
            <w:noProof/>
            <w:webHidden/>
          </w:rPr>
          <w:fldChar w:fldCharType="separate"/>
        </w:r>
        <w:r w:rsidR="00110208">
          <w:rPr>
            <w:noProof/>
            <w:webHidden/>
          </w:rPr>
          <w:t>22</w:t>
        </w:r>
        <w:r w:rsidR="00110208">
          <w:rPr>
            <w:noProof/>
            <w:webHidden/>
          </w:rPr>
          <w:fldChar w:fldCharType="end"/>
        </w:r>
      </w:hyperlink>
    </w:p>
    <w:p w14:paraId="2FF2FF7B" w14:textId="6E95E7BF" w:rsidR="00110208" w:rsidRDefault="00DA1886">
      <w:pPr>
        <w:pStyle w:val="TDC2"/>
        <w:tabs>
          <w:tab w:val="right" w:leader="dot" w:pos="8828"/>
        </w:tabs>
        <w:rPr>
          <w:rFonts w:eastAsiaTheme="minorEastAsia" w:cstheme="minorBidi"/>
          <w:bCs w:val="0"/>
          <w:noProof/>
          <w:lang w:eastAsia="es-CO"/>
        </w:rPr>
      </w:pPr>
      <w:hyperlink w:anchor="_Toc221648162" w:history="1">
        <w:r w:rsidR="00110208" w:rsidRPr="00BF0260">
          <w:rPr>
            <w:rStyle w:val="Hipervnculo"/>
            <w:noProof/>
          </w:rPr>
          <w:t>Planteamiento del Problema</w:t>
        </w:r>
        <w:r w:rsidR="00110208">
          <w:rPr>
            <w:noProof/>
            <w:webHidden/>
          </w:rPr>
          <w:tab/>
        </w:r>
        <w:r w:rsidR="00110208">
          <w:rPr>
            <w:noProof/>
            <w:webHidden/>
          </w:rPr>
          <w:fldChar w:fldCharType="begin"/>
        </w:r>
        <w:r w:rsidR="00110208">
          <w:rPr>
            <w:noProof/>
            <w:webHidden/>
          </w:rPr>
          <w:instrText xml:space="preserve"> PAGEREF _Toc221648162 \h </w:instrText>
        </w:r>
        <w:r w:rsidR="00110208">
          <w:rPr>
            <w:noProof/>
            <w:webHidden/>
          </w:rPr>
        </w:r>
        <w:r w:rsidR="00110208">
          <w:rPr>
            <w:noProof/>
            <w:webHidden/>
          </w:rPr>
          <w:fldChar w:fldCharType="separate"/>
        </w:r>
        <w:r w:rsidR="00110208">
          <w:rPr>
            <w:noProof/>
            <w:webHidden/>
          </w:rPr>
          <w:t>22</w:t>
        </w:r>
        <w:r w:rsidR="00110208">
          <w:rPr>
            <w:noProof/>
            <w:webHidden/>
          </w:rPr>
          <w:fldChar w:fldCharType="end"/>
        </w:r>
      </w:hyperlink>
    </w:p>
    <w:p w14:paraId="183FE3BC" w14:textId="40FA0332" w:rsidR="00110208" w:rsidRDefault="00DA1886">
      <w:pPr>
        <w:pStyle w:val="TDC2"/>
        <w:tabs>
          <w:tab w:val="right" w:leader="dot" w:pos="8828"/>
        </w:tabs>
        <w:rPr>
          <w:rFonts w:eastAsiaTheme="minorEastAsia" w:cstheme="minorBidi"/>
          <w:bCs w:val="0"/>
          <w:noProof/>
          <w:lang w:eastAsia="es-CO"/>
        </w:rPr>
      </w:pPr>
      <w:hyperlink w:anchor="_Toc221648163" w:history="1">
        <w:r w:rsidR="00110208" w:rsidRPr="00BF0260">
          <w:rPr>
            <w:rStyle w:val="Hipervnculo"/>
            <w:noProof/>
          </w:rPr>
          <w:t>Pregunta de Investigación</w:t>
        </w:r>
        <w:r w:rsidR="00110208">
          <w:rPr>
            <w:noProof/>
            <w:webHidden/>
          </w:rPr>
          <w:tab/>
        </w:r>
        <w:r w:rsidR="00110208">
          <w:rPr>
            <w:noProof/>
            <w:webHidden/>
          </w:rPr>
          <w:fldChar w:fldCharType="begin"/>
        </w:r>
        <w:r w:rsidR="00110208">
          <w:rPr>
            <w:noProof/>
            <w:webHidden/>
          </w:rPr>
          <w:instrText xml:space="preserve"> PAGEREF _Toc221648163 \h </w:instrText>
        </w:r>
        <w:r w:rsidR="00110208">
          <w:rPr>
            <w:noProof/>
            <w:webHidden/>
          </w:rPr>
        </w:r>
        <w:r w:rsidR="00110208">
          <w:rPr>
            <w:noProof/>
            <w:webHidden/>
          </w:rPr>
          <w:fldChar w:fldCharType="separate"/>
        </w:r>
        <w:r w:rsidR="00110208">
          <w:rPr>
            <w:noProof/>
            <w:webHidden/>
          </w:rPr>
          <w:t>27</w:t>
        </w:r>
        <w:r w:rsidR="00110208">
          <w:rPr>
            <w:noProof/>
            <w:webHidden/>
          </w:rPr>
          <w:fldChar w:fldCharType="end"/>
        </w:r>
      </w:hyperlink>
    </w:p>
    <w:p w14:paraId="661052CD" w14:textId="74E59256" w:rsidR="00110208" w:rsidRDefault="00DA1886">
      <w:pPr>
        <w:pStyle w:val="TDC2"/>
        <w:tabs>
          <w:tab w:val="right" w:leader="dot" w:pos="8828"/>
        </w:tabs>
        <w:rPr>
          <w:rFonts w:eastAsiaTheme="minorEastAsia" w:cstheme="minorBidi"/>
          <w:bCs w:val="0"/>
          <w:noProof/>
          <w:lang w:eastAsia="es-CO"/>
        </w:rPr>
      </w:pPr>
      <w:hyperlink w:anchor="_Toc221648164" w:history="1">
        <w:r w:rsidR="00110208" w:rsidRPr="00BF0260">
          <w:rPr>
            <w:rStyle w:val="Hipervnculo"/>
            <w:noProof/>
          </w:rPr>
          <w:t>Hipótesis Cualitativa</w:t>
        </w:r>
        <w:r w:rsidR="00110208">
          <w:rPr>
            <w:noProof/>
            <w:webHidden/>
          </w:rPr>
          <w:tab/>
        </w:r>
        <w:r w:rsidR="00110208">
          <w:rPr>
            <w:noProof/>
            <w:webHidden/>
          </w:rPr>
          <w:fldChar w:fldCharType="begin"/>
        </w:r>
        <w:r w:rsidR="00110208">
          <w:rPr>
            <w:noProof/>
            <w:webHidden/>
          </w:rPr>
          <w:instrText xml:space="preserve"> PAGEREF _Toc221648164 \h </w:instrText>
        </w:r>
        <w:r w:rsidR="00110208">
          <w:rPr>
            <w:noProof/>
            <w:webHidden/>
          </w:rPr>
        </w:r>
        <w:r w:rsidR="00110208">
          <w:rPr>
            <w:noProof/>
            <w:webHidden/>
          </w:rPr>
          <w:fldChar w:fldCharType="separate"/>
        </w:r>
        <w:r w:rsidR="00110208">
          <w:rPr>
            <w:noProof/>
            <w:webHidden/>
          </w:rPr>
          <w:t>27</w:t>
        </w:r>
        <w:r w:rsidR="00110208">
          <w:rPr>
            <w:noProof/>
            <w:webHidden/>
          </w:rPr>
          <w:fldChar w:fldCharType="end"/>
        </w:r>
      </w:hyperlink>
    </w:p>
    <w:p w14:paraId="1B456275" w14:textId="2DBB8329" w:rsidR="00110208" w:rsidRDefault="00DA1886">
      <w:pPr>
        <w:pStyle w:val="TDC2"/>
        <w:tabs>
          <w:tab w:val="right" w:leader="dot" w:pos="8828"/>
        </w:tabs>
        <w:rPr>
          <w:rFonts w:eastAsiaTheme="minorEastAsia" w:cstheme="minorBidi"/>
          <w:bCs w:val="0"/>
          <w:noProof/>
          <w:lang w:eastAsia="es-CO"/>
        </w:rPr>
      </w:pPr>
      <w:hyperlink w:anchor="_Toc221648165" w:history="1">
        <w:r w:rsidR="00110208" w:rsidRPr="00BF0260">
          <w:rPr>
            <w:rStyle w:val="Hipervnculo"/>
            <w:noProof/>
          </w:rPr>
          <w:t>Justificación</w:t>
        </w:r>
        <w:r w:rsidR="00110208">
          <w:rPr>
            <w:noProof/>
            <w:webHidden/>
          </w:rPr>
          <w:tab/>
        </w:r>
        <w:r w:rsidR="00110208">
          <w:rPr>
            <w:noProof/>
            <w:webHidden/>
          </w:rPr>
          <w:fldChar w:fldCharType="begin"/>
        </w:r>
        <w:r w:rsidR="00110208">
          <w:rPr>
            <w:noProof/>
            <w:webHidden/>
          </w:rPr>
          <w:instrText xml:space="preserve"> PAGEREF _Toc221648165 \h </w:instrText>
        </w:r>
        <w:r w:rsidR="00110208">
          <w:rPr>
            <w:noProof/>
            <w:webHidden/>
          </w:rPr>
        </w:r>
        <w:r w:rsidR="00110208">
          <w:rPr>
            <w:noProof/>
            <w:webHidden/>
          </w:rPr>
          <w:fldChar w:fldCharType="separate"/>
        </w:r>
        <w:r w:rsidR="00110208">
          <w:rPr>
            <w:noProof/>
            <w:webHidden/>
          </w:rPr>
          <w:t>27</w:t>
        </w:r>
        <w:r w:rsidR="00110208">
          <w:rPr>
            <w:noProof/>
            <w:webHidden/>
          </w:rPr>
          <w:fldChar w:fldCharType="end"/>
        </w:r>
      </w:hyperlink>
    </w:p>
    <w:p w14:paraId="4FDEF021" w14:textId="3E4A916A" w:rsidR="00110208" w:rsidRDefault="00DA1886">
      <w:pPr>
        <w:pStyle w:val="TDC2"/>
        <w:tabs>
          <w:tab w:val="right" w:leader="dot" w:pos="8828"/>
        </w:tabs>
        <w:rPr>
          <w:rFonts w:eastAsiaTheme="minorEastAsia" w:cstheme="minorBidi"/>
          <w:bCs w:val="0"/>
          <w:noProof/>
          <w:lang w:eastAsia="es-CO"/>
        </w:rPr>
      </w:pPr>
      <w:hyperlink w:anchor="_Toc221648166" w:history="1">
        <w:r w:rsidR="00110208" w:rsidRPr="00BF0260">
          <w:rPr>
            <w:rStyle w:val="Hipervnculo"/>
            <w:noProof/>
          </w:rPr>
          <w:t>1.5 Objetivos del Proyecto</w:t>
        </w:r>
        <w:r w:rsidR="00110208">
          <w:rPr>
            <w:noProof/>
            <w:webHidden/>
          </w:rPr>
          <w:tab/>
        </w:r>
        <w:r w:rsidR="00110208">
          <w:rPr>
            <w:noProof/>
            <w:webHidden/>
          </w:rPr>
          <w:fldChar w:fldCharType="begin"/>
        </w:r>
        <w:r w:rsidR="00110208">
          <w:rPr>
            <w:noProof/>
            <w:webHidden/>
          </w:rPr>
          <w:instrText xml:space="preserve"> PAGEREF _Toc221648166 \h </w:instrText>
        </w:r>
        <w:r w:rsidR="00110208">
          <w:rPr>
            <w:noProof/>
            <w:webHidden/>
          </w:rPr>
        </w:r>
        <w:r w:rsidR="00110208">
          <w:rPr>
            <w:noProof/>
            <w:webHidden/>
          </w:rPr>
          <w:fldChar w:fldCharType="separate"/>
        </w:r>
        <w:r w:rsidR="00110208">
          <w:rPr>
            <w:noProof/>
            <w:webHidden/>
          </w:rPr>
          <w:t>31</w:t>
        </w:r>
        <w:r w:rsidR="00110208">
          <w:rPr>
            <w:noProof/>
            <w:webHidden/>
          </w:rPr>
          <w:fldChar w:fldCharType="end"/>
        </w:r>
      </w:hyperlink>
    </w:p>
    <w:p w14:paraId="36AF02B9" w14:textId="56A47C96" w:rsidR="00110208" w:rsidRDefault="00DA1886">
      <w:pPr>
        <w:pStyle w:val="TDC3"/>
        <w:tabs>
          <w:tab w:val="right" w:leader="dot" w:pos="8828"/>
        </w:tabs>
        <w:rPr>
          <w:rFonts w:eastAsiaTheme="minorEastAsia" w:cstheme="minorBidi"/>
          <w:noProof/>
          <w:sz w:val="22"/>
          <w:szCs w:val="22"/>
          <w:lang w:eastAsia="es-CO"/>
        </w:rPr>
      </w:pPr>
      <w:hyperlink w:anchor="_Toc221648167" w:history="1">
        <w:r w:rsidR="00110208" w:rsidRPr="00BF0260">
          <w:rPr>
            <w:rStyle w:val="Hipervnculo"/>
            <w:noProof/>
          </w:rPr>
          <w:t>1.5.1 Objetivo General</w:t>
        </w:r>
        <w:r w:rsidR="00110208">
          <w:rPr>
            <w:noProof/>
            <w:webHidden/>
          </w:rPr>
          <w:tab/>
        </w:r>
        <w:r w:rsidR="00110208">
          <w:rPr>
            <w:noProof/>
            <w:webHidden/>
          </w:rPr>
          <w:fldChar w:fldCharType="begin"/>
        </w:r>
        <w:r w:rsidR="00110208">
          <w:rPr>
            <w:noProof/>
            <w:webHidden/>
          </w:rPr>
          <w:instrText xml:space="preserve"> PAGEREF _Toc221648167 \h </w:instrText>
        </w:r>
        <w:r w:rsidR="00110208">
          <w:rPr>
            <w:noProof/>
            <w:webHidden/>
          </w:rPr>
        </w:r>
        <w:r w:rsidR="00110208">
          <w:rPr>
            <w:noProof/>
            <w:webHidden/>
          </w:rPr>
          <w:fldChar w:fldCharType="separate"/>
        </w:r>
        <w:r w:rsidR="00110208">
          <w:rPr>
            <w:noProof/>
            <w:webHidden/>
          </w:rPr>
          <w:t>31</w:t>
        </w:r>
        <w:r w:rsidR="00110208">
          <w:rPr>
            <w:noProof/>
            <w:webHidden/>
          </w:rPr>
          <w:fldChar w:fldCharType="end"/>
        </w:r>
      </w:hyperlink>
    </w:p>
    <w:p w14:paraId="730839C9" w14:textId="2BAB50DE" w:rsidR="00110208" w:rsidRDefault="00DA1886">
      <w:pPr>
        <w:pStyle w:val="TDC3"/>
        <w:tabs>
          <w:tab w:val="right" w:leader="dot" w:pos="8828"/>
        </w:tabs>
        <w:rPr>
          <w:rFonts w:eastAsiaTheme="minorEastAsia" w:cstheme="minorBidi"/>
          <w:noProof/>
          <w:sz w:val="22"/>
          <w:szCs w:val="22"/>
          <w:lang w:eastAsia="es-CO"/>
        </w:rPr>
      </w:pPr>
      <w:hyperlink w:anchor="_Toc221648168" w:history="1">
        <w:r w:rsidR="00110208" w:rsidRPr="00BF0260">
          <w:rPr>
            <w:rStyle w:val="Hipervnculo"/>
            <w:noProof/>
          </w:rPr>
          <w:t>1.5.2 Objetivos Específicos</w:t>
        </w:r>
        <w:r w:rsidR="00110208">
          <w:rPr>
            <w:noProof/>
            <w:webHidden/>
          </w:rPr>
          <w:tab/>
        </w:r>
        <w:r w:rsidR="00110208">
          <w:rPr>
            <w:noProof/>
            <w:webHidden/>
          </w:rPr>
          <w:fldChar w:fldCharType="begin"/>
        </w:r>
        <w:r w:rsidR="00110208">
          <w:rPr>
            <w:noProof/>
            <w:webHidden/>
          </w:rPr>
          <w:instrText xml:space="preserve"> PAGEREF _Toc221648168 \h </w:instrText>
        </w:r>
        <w:r w:rsidR="00110208">
          <w:rPr>
            <w:noProof/>
            <w:webHidden/>
          </w:rPr>
        </w:r>
        <w:r w:rsidR="00110208">
          <w:rPr>
            <w:noProof/>
            <w:webHidden/>
          </w:rPr>
          <w:fldChar w:fldCharType="separate"/>
        </w:r>
        <w:r w:rsidR="00110208">
          <w:rPr>
            <w:noProof/>
            <w:webHidden/>
          </w:rPr>
          <w:t>31</w:t>
        </w:r>
        <w:r w:rsidR="00110208">
          <w:rPr>
            <w:noProof/>
            <w:webHidden/>
          </w:rPr>
          <w:fldChar w:fldCharType="end"/>
        </w:r>
      </w:hyperlink>
    </w:p>
    <w:p w14:paraId="1D9DD845" w14:textId="1E605FF9" w:rsidR="00110208" w:rsidRDefault="00DA1886">
      <w:pPr>
        <w:pStyle w:val="TDC1"/>
        <w:tabs>
          <w:tab w:val="left" w:pos="480"/>
          <w:tab w:val="right" w:leader="dot" w:pos="8828"/>
        </w:tabs>
        <w:rPr>
          <w:rFonts w:eastAsiaTheme="minorEastAsia" w:cstheme="minorBidi"/>
          <w:bCs w:val="0"/>
          <w:iCs w:val="0"/>
          <w:noProof/>
          <w:sz w:val="22"/>
          <w:szCs w:val="22"/>
          <w:lang w:eastAsia="es-CO"/>
        </w:rPr>
      </w:pPr>
      <w:hyperlink w:anchor="_Toc221648169" w:history="1">
        <w:r w:rsidR="00110208" w:rsidRPr="00BF0260">
          <w:rPr>
            <w:rStyle w:val="Hipervnculo"/>
            <w:noProof/>
          </w:rPr>
          <w:t>2.</w:t>
        </w:r>
        <w:r w:rsidR="00110208">
          <w:rPr>
            <w:rFonts w:eastAsiaTheme="minorEastAsia" w:cstheme="minorBidi"/>
            <w:bCs w:val="0"/>
            <w:iCs w:val="0"/>
            <w:noProof/>
            <w:sz w:val="22"/>
            <w:szCs w:val="22"/>
            <w:lang w:eastAsia="es-CO"/>
          </w:rPr>
          <w:tab/>
        </w:r>
        <w:r w:rsidR="00110208" w:rsidRPr="00BF0260">
          <w:rPr>
            <w:rStyle w:val="Hipervnculo"/>
            <w:noProof/>
          </w:rPr>
          <w:t>Marco Referencial</w:t>
        </w:r>
        <w:r w:rsidR="00110208">
          <w:rPr>
            <w:noProof/>
            <w:webHidden/>
          </w:rPr>
          <w:tab/>
        </w:r>
        <w:r w:rsidR="00110208">
          <w:rPr>
            <w:noProof/>
            <w:webHidden/>
          </w:rPr>
          <w:fldChar w:fldCharType="begin"/>
        </w:r>
        <w:r w:rsidR="00110208">
          <w:rPr>
            <w:noProof/>
            <w:webHidden/>
          </w:rPr>
          <w:instrText xml:space="preserve"> PAGEREF _Toc221648169 \h </w:instrText>
        </w:r>
        <w:r w:rsidR="00110208">
          <w:rPr>
            <w:noProof/>
            <w:webHidden/>
          </w:rPr>
        </w:r>
        <w:r w:rsidR="00110208">
          <w:rPr>
            <w:noProof/>
            <w:webHidden/>
          </w:rPr>
          <w:fldChar w:fldCharType="separate"/>
        </w:r>
        <w:r w:rsidR="00110208">
          <w:rPr>
            <w:noProof/>
            <w:webHidden/>
          </w:rPr>
          <w:t>32</w:t>
        </w:r>
        <w:r w:rsidR="00110208">
          <w:rPr>
            <w:noProof/>
            <w:webHidden/>
          </w:rPr>
          <w:fldChar w:fldCharType="end"/>
        </w:r>
      </w:hyperlink>
    </w:p>
    <w:p w14:paraId="4B7E9978" w14:textId="42744C43" w:rsidR="00110208" w:rsidRDefault="00DA1886">
      <w:pPr>
        <w:pStyle w:val="TDC2"/>
        <w:tabs>
          <w:tab w:val="right" w:leader="dot" w:pos="8828"/>
        </w:tabs>
        <w:rPr>
          <w:rFonts w:eastAsiaTheme="minorEastAsia" w:cstheme="minorBidi"/>
          <w:bCs w:val="0"/>
          <w:noProof/>
          <w:lang w:eastAsia="es-CO"/>
        </w:rPr>
      </w:pPr>
      <w:hyperlink w:anchor="_Toc221648170" w:history="1">
        <w:r w:rsidR="00110208" w:rsidRPr="00BF0260">
          <w:rPr>
            <w:rStyle w:val="Hipervnculo"/>
            <w:noProof/>
          </w:rPr>
          <w:t>2.1. Marco Teórico Conceptual</w:t>
        </w:r>
        <w:r w:rsidR="00110208">
          <w:rPr>
            <w:noProof/>
            <w:webHidden/>
          </w:rPr>
          <w:tab/>
        </w:r>
        <w:r w:rsidR="00110208">
          <w:rPr>
            <w:noProof/>
            <w:webHidden/>
          </w:rPr>
          <w:fldChar w:fldCharType="begin"/>
        </w:r>
        <w:r w:rsidR="00110208">
          <w:rPr>
            <w:noProof/>
            <w:webHidden/>
          </w:rPr>
          <w:instrText xml:space="preserve"> PAGEREF _Toc221648170 \h </w:instrText>
        </w:r>
        <w:r w:rsidR="00110208">
          <w:rPr>
            <w:noProof/>
            <w:webHidden/>
          </w:rPr>
        </w:r>
        <w:r w:rsidR="00110208">
          <w:rPr>
            <w:noProof/>
            <w:webHidden/>
          </w:rPr>
          <w:fldChar w:fldCharType="separate"/>
        </w:r>
        <w:r w:rsidR="00110208">
          <w:rPr>
            <w:noProof/>
            <w:webHidden/>
          </w:rPr>
          <w:t>32</w:t>
        </w:r>
        <w:r w:rsidR="00110208">
          <w:rPr>
            <w:noProof/>
            <w:webHidden/>
          </w:rPr>
          <w:fldChar w:fldCharType="end"/>
        </w:r>
      </w:hyperlink>
    </w:p>
    <w:p w14:paraId="52D27898" w14:textId="543BB1BA" w:rsidR="00110208" w:rsidRDefault="00DA1886">
      <w:pPr>
        <w:pStyle w:val="TDC2"/>
        <w:tabs>
          <w:tab w:val="right" w:leader="dot" w:pos="8828"/>
        </w:tabs>
        <w:rPr>
          <w:rFonts w:eastAsiaTheme="minorEastAsia" w:cstheme="minorBidi"/>
          <w:bCs w:val="0"/>
          <w:noProof/>
          <w:lang w:eastAsia="es-CO"/>
        </w:rPr>
      </w:pPr>
      <w:hyperlink w:anchor="_Toc221648171" w:history="1">
        <w:r w:rsidR="00110208" w:rsidRPr="00BF0260">
          <w:rPr>
            <w:rStyle w:val="Hipervnculo"/>
            <w:b/>
            <w:noProof/>
          </w:rPr>
          <w:t>2.1.1.1. Características, manejo y cultura productiva</w:t>
        </w:r>
        <w:r w:rsidR="00110208">
          <w:rPr>
            <w:noProof/>
            <w:webHidden/>
          </w:rPr>
          <w:tab/>
        </w:r>
        <w:r w:rsidR="00110208">
          <w:rPr>
            <w:noProof/>
            <w:webHidden/>
          </w:rPr>
          <w:fldChar w:fldCharType="begin"/>
        </w:r>
        <w:r w:rsidR="00110208">
          <w:rPr>
            <w:noProof/>
            <w:webHidden/>
          </w:rPr>
          <w:instrText xml:space="preserve"> PAGEREF _Toc221648171 \h </w:instrText>
        </w:r>
        <w:r w:rsidR="00110208">
          <w:rPr>
            <w:noProof/>
            <w:webHidden/>
          </w:rPr>
        </w:r>
        <w:r w:rsidR="00110208">
          <w:rPr>
            <w:noProof/>
            <w:webHidden/>
          </w:rPr>
          <w:fldChar w:fldCharType="separate"/>
        </w:r>
        <w:r w:rsidR="00110208">
          <w:rPr>
            <w:noProof/>
            <w:webHidden/>
          </w:rPr>
          <w:t>32</w:t>
        </w:r>
        <w:r w:rsidR="00110208">
          <w:rPr>
            <w:noProof/>
            <w:webHidden/>
          </w:rPr>
          <w:fldChar w:fldCharType="end"/>
        </w:r>
      </w:hyperlink>
    </w:p>
    <w:p w14:paraId="6F693D8D" w14:textId="33F0DD9D" w:rsidR="00110208" w:rsidRDefault="00DA1886">
      <w:pPr>
        <w:pStyle w:val="TDC3"/>
        <w:tabs>
          <w:tab w:val="right" w:leader="dot" w:pos="8828"/>
        </w:tabs>
        <w:rPr>
          <w:rFonts w:eastAsiaTheme="minorEastAsia" w:cstheme="minorBidi"/>
          <w:noProof/>
          <w:sz w:val="22"/>
          <w:szCs w:val="22"/>
          <w:lang w:eastAsia="es-CO"/>
        </w:rPr>
      </w:pPr>
      <w:hyperlink w:anchor="_Toc221648172" w:history="1">
        <w:r w:rsidR="00110208" w:rsidRPr="00BF0260">
          <w:rPr>
            <w:rStyle w:val="Hipervnculo"/>
            <w:b/>
            <w:bCs/>
            <w:noProof/>
          </w:rPr>
          <w:t>2.1.1.2. Condiciones necesarias para el cultivo de cacao</w:t>
        </w:r>
        <w:r w:rsidR="00110208">
          <w:rPr>
            <w:noProof/>
            <w:webHidden/>
          </w:rPr>
          <w:tab/>
        </w:r>
        <w:r w:rsidR="00110208">
          <w:rPr>
            <w:noProof/>
            <w:webHidden/>
          </w:rPr>
          <w:fldChar w:fldCharType="begin"/>
        </w:r>
        <w:r w:rsidR="00110208">
          <w:rPr>
            <w:noProof/>
            <w:webHidden/>
          </w:rPr>
          <w:instrText xml:space="preserve"> PAGEREF _Toc221648172 \h </w:instrText>
        </w:r>
        <w:r w:rsidR="00110208">
          <w:rPr>
            <w:noProof/>
            <w:webHidden/>
          </w:rPr>
        </w:r>
        <w:r w:rsidR="00110208">
          <w:rPr>
            <w:noProof/>
            <w:webHidden/>
          </w:rPr>
          <w:fldChar w:fldCharType="separate"/>
        </w:r>
        <w:r w:rsidR="00110208">
          <w:rPr>
            <w:noProof/>
            <w:webHidden/>
          </w:rPr>
          <w:t>32</w:t>
        </w:r>
        <w:r w:rsidR="00110208">
          <w:rPr>
            <w:noProof/>
            <w:webHidden/>
          </w:rPr>
          <w:fldChar w:fldCharType="end"/>
        </w:r>
      </w:hyperlink>
    </w:p>
    <w:p w14:paraId="336B3E5D" w14:textId="5F00161A" w:rsidR="00110208" w:rsidRDefault="00DA1886">
      <w:pPr>
        <w:pStyle w:val="TDC3"/>
        <w:tabs>
          <w:tab w:val="right" w:leader="dot" w:pos="8828"/>
        </w:tabs>
        <w:rPr>
          <w:rFonts w:eastAsiaTheme="minorEastAsia" w:cstheme="minorBidi"/>
          <w:noProof/>
          <w:sz w:val="22"/>
          <w:szCs w:val="22"/>
          <w:lang w:eastAsia="es-CO"/>
        </w:rPr>
      </w:pPr>
      <w:hyperlink w:anchor="_Toc221648173" w:history="1">
        <w:r w:rsidR="00110208" w:rsidRPr="00BF0260">
          <w:rPr>
            <w:rStyle w:val="Hipervnculo"/>
            <w:b/>
            <w:bCs/>
            <w:noProof/>
          </w:rPr>
          <w:t>2.1.1.3. El árbol de cacao y sus partes</w:t>
        </w:r>
        <w:r w:rsidR="00110208">
          <w:rPr>
            <w:noProof/>
            <w:webHidden/>
          </w:rPr>
          <w:tab/>
        </w:r>
        <w:r w:rsidR="00110208">
          <w:rPr>
            <w:noProof/>
            <w:webHidden/>
          </w:rPr>
          <w:fldChar w:fldCharType="begin"/>
        </w:r>
        <w:r w:rsidR="00110208">
          <w:rPr>
            <w:noProof/>
            <w:webHidden/>
          </w:rPr>
          <w:instrText xml:space="preserve"> PAGEREF _Toc221648173 \h </w:instrText>
        </w:r>
        <w:r w:rsidR="00110208">
          <w:rPr>
            <w:noProof/>
            <w:webHidden/>
          </w:rPr>
        </w:r>
        <w:r w:rsidR="00110208">
          <w:rPr>
            <w:noProof/>
            <w:webHidden/>
          </w:rPr>
          <w:fldChar w:fldCharType="separate"/>
        </w:r>
        <w:r w:rsidR="00110208">
          <w:rPr>
            <w:noProof/>
            <w:webHidden/>
          </w:rPr>
          <w:t>33</w:t>
        </w:r>
        <w:r w:rsidR="00110208">
          <w:rPr>
            <w:noProof/>
            <w:webHidden/>
          </w:rPr>
          <w:fldChar w:fldCharType="end"/>
        </w:r>
      </w:hyperlink>
    </w:p>
    <w:p w14:paraId="34443E3E" w14:textId="14ADB488" w:rsidR="00110208" w:rsidRDefault="00DA1886">
      <w:pPr>
        <w:pStyle w:val="TDC3"/>
        <w:tabs>
          <w:tab w:val="right" w:leader="dot" w:pos="8828"/>
        </w:tabs>
        <w:rPr>
          <w:rFonts w:eastAsiaTheme="minorEastAsia" w:cstheme="minorBidi"/>
          <w:noProof/>
          <w:sz w:val="22"/>
          <w:szCs w:val="22"/>
          <w:lang w:eastAsia="es-CO"/>
        </w:rPr>
      </w:pPr>
      <w:hyperlink w:anchor="_Toc221648174" w:history="1">
        <w:r w:rsidR="00110208" w:rsidRPr="00BF0260">
          <w:rPr>
            <w:rStyle w:val="Hipervnculo"/>
            <w:b/>
            <w:bCs/>
            <w:noProof/>
          </w:rPr>
          <w:t>2.1.1.4. Términos comunes del argot cacaotero (explicados)</w:t>
        </w:r>
        <w:r w:rsidR="00110208">
          <w:rPr>
            <w:noProof/>
            <w:webHidden/>
          </w:rPr>
          <w:tab/>
        </w:r>
        <w:r w:rsidR="00110208">
          <w:rPr>
            <w:noProof/>
            <w:webHidden/>
          </w:rPr>
          <w:fldChar w:fldCharType="begin"/>
        </w:r>
        <w:r w:rsidR="00110208">
          <w:rPr>
            <w:noProof/>
            <w:webHidden/>
          </w:rPr>
          <w:instrText xml:space="preserve"> PAGEREF _Toc221648174 \h </w:instrText>
        </w:r>
        <w:r w:rsidR="00110208">
          <w:rPr>
            <w:noProof/>
            <w:webHidden/>
          </w:rPr>
        </w:r>
        <w:r w:rsidR="00110208">
          <w:rPr>
            <w:noProof/>
            <w:webHidden/>
          </w:rPr>
          <w:fldChar w:fldCharType="separate"/>
        </w:r>
        <w:r w:rsidR="00110208">
          <w:rPr>
            <w:noProof/>
            <w:webHidden/>
          </w:rPr>
          <w:t>33</w:t>
        </w:r>
        <w:r w:rsidR="00110208">
          <w:rPr>
            <w:noProof/>
            <w:webHidden/>
          </w:rPr>
          <w:fldChar w:fldCharType="end"/>
        </w:r>
      </w:hyperlink>
    </w:p>
    <w:p w14:paraId="39149CCD" w14:textId="6CF1C58F" w:rsidR="00110208" w:rsidRDefault="00DA1886">
      <w:pPr>
        <w:pStyle w:val="TDC3"/>
        <w:tabs>
          <w:tab w:val="right" w:leader="dot" w:pos="8828"/>
        </w:tabs>
        <w:rPr>
          <w:rFonts w:eastAsiaTheme="minorEastAsia" w:cstheme="minorBidi"/>
          <w:noProof/>
          <w:sz w:val="22"/>
          <w:szCs w:val="22"/>
          <w:lang w:eastAsia="es-CO"/>
        </w:rPr>
      </w:pPr>
      <w:hyperlink w:anchor="_Toc221648175" w:history="1">
        <w:r w:rsidR="00110208" w:rsidRPr="00BF0260">
          <w:rPr>
            <w:rStyle w:val="Hipervnculo"/>
            <w:b/>
            <w:bCs/>
            <w:noProof/>
          </w:rPr>
          <w:t>2.1.1.5. Manejo del cultivo de cacao</w:t>
        </w:r>
        <w:r w:rsidR="00110208">
          <w:rPr>
            <w:noProof/>
            <w:webHidden/>
          </w:rPr>
          <w:tab/>
        </w:r>
        <w:r w:rsidR="00110208">
          <w:rPr>
            <w:noProof/>
            <w:webHidden/>
          </w:rPr>
          <w:fldChar w:fldCharType="begin"/>
        </w:r>
        <w:r w:rsidR="00110208">
          <w:rPr>
            <w:noProof/>
            <w:webHidden/>
          </w:rPr>
          <w:instrText xml:space="preserve"> PAGEREF _Toc221648175 \h </w:instrText>
        </w:r>
        <w:r w:rsidR="00110208">
          <w:rPr>
            <w:noProof/>
            <w:webHidden/>
          </w:rPr>
        </w:r>
        <w:r w:rsidR="00110208">
          <w:rPr>
            <w:noProof/>
            <w:webHidden/>
          </w:rPr>
          <w:fldChar w:fldCharType="separate"/>
        </w:r>
        <w:r w:rsidR="00110208">
          <w:rPr>
            <w:noProof/>
            <w:webHidden/>
          </w:rPr>
          <w:t>34</w:t>
        </w:r>
        <w:r w:rsidR="00110208">
          <w:rPr>
            <w:noProof/>
            <w:webHidden/>
          </w:rPr>
          <w:fldChar w:fldCharType="end"/>
        </w:r>
      </w:hyperlink>
    </w:p>
    <w:p w14:paraId="66D03ADD" w14:textId="5E993AC0" w:rsidR="00110208" w:rsidRDefault="00DA1886">
      <w:pPr>
        <w:pStyle w:val="TDC3"/>
        <w:tabs>
          <w:tab w:val="right" w:leader="dot" w:pos="8828"/>
        </w:tabs>
        <w:rPr>
          <w:rFonts w:eastAsiaTheme="minorEastAsia" w:cstheme="minorBidi"/>
          <w:noProof/>
          <w:sz w:val="22"/>
          <w:szCs w:val="22"/>
          <w:lang w:eastAsia="es-CO"/>
        </w:rPr>
      </w:pPr>
      <w:hyperlink w:anchor="_Toc221648176" w:history="1">
        <w:r w:rsidR="00110208" w:rsidRPr="00BF0260">
          <w:rPr>
            <w:rStyle w:val="Hipervnculo"/>
            <w:b/>
            <w:bCs/>
            <w:noProof/>
          </w:rPr>
          <w:t>2.1.1.6.  Proceso de producción del cacao</w:t>
        </w:r>
        <w:r w:rsidR="00110208">
          <w:rPr>
            <w:noProof/>
            <w:webHidden/>
          </w:rPr>
          <w:tab/>
        </w:r>
        <w:r w:rsidR="00110208">
          <w:rPr>
            <w:noProof/>
            <w:webHidden/>
          </w:rPr>
          <w:fldChar w:fldCharType="begin"/>
        </w:r>
        <w:r w:rsidR="00110208">
          <w:rPr>
            <w:noProof/>
            <w:webHidden/>
          </w:rPr>
          <w:instrText xml:space="preserve"> PAGEREF _Toc221648176 \h </w:instrText>
        </w:r>
        <w:r w:rsidR="00110208">
          <w:rPr>
            <w:noProof/>
            <w:webHidden/>
          </w:rPr>
        </w:r>
        <w:r w:rsidR="00110208">
          <w:rPr>
            <w:noProof/>
            <w:webHidden/>
          </w:rPr>
          <w:fldChar w:fldCharType="separate"/>
        </w:r>
        <w:r w:rsidR="00110208">
          <w:rPr>
            <w:noProof/>
            <w:webHidden/>
          </w:rPr>
          <w:t>34</w:t>
        </w:r>
        <w:r w:rsidR="00110208">
          <w:rPr>
            <w:noProof/>
            <w:webHidden/>
          </w:rPr>
          <w:fldChar w:fldCharType="end"/>
        </w:r>
      </w:hyperlink>
    </w:p>
    <w:p w14:paraId="5D6F1AAF" w14:textId="035B498B" w:rsidR="00110208" w:rsidRDefault="00DA1886">
      <w:pPr>
        <w:pStyle w:val="TDC3"/>
        <w:tabs>
          <w:tab w:val="right" w:leader="dot" w:pos="8828"/>
        </w:tabs>
        <w:rPr>
          <w:rFonts w:eastAsiaTheme="minorEastAsia" w:cstheme="minorBidi"/>
          <w:noProof/>
          <w:sz w:val="22"/>
          <w:szCs w:val="22"/>
          <w:lang w:eastAsia="es-CO"/>
        </w:rPr>
      </w:pPr>
      <w:hyperlink w:anchor="_Toc221648177" w:history="1">
        <w:r w:rsidR="00110208" w:rsidRPr="00BF0260">
          <w:rPr>
            <w:rStyle w:val="Hipervnculo"/>
            <w:b/>
            <w:bCs/>
            <w:noProof/>
          </w:rPr>
          <w:t>2.1.1.7. Costumbres y cultura alrededor del cacao</w:t>
        </w:r>
        <w:r w:rsidR="00110208">
          <w:rPr>
            <w:noProof/>
            <w:webHidden/>
          </w:rPr>
          <w:tab/>
        </w:r>
        <w:r w:rsidR="00110208">
          <w:rPr>
            <w:noProof/>
            <w:webHidden/>
          </w:rPr>
          <w:fldChar w:fldCharType="begin"/>
        </w:r>
        <w:r w:rsidR="00110208">
          <w:rPr>
            <w:noProof/>
            <w:webHidden/>
          </w:rPr>
          <w:instrText xml:space="preserve"> PAGEREF _Toc221648177 \h </w:instrText>
        </w:r>
        <w:r w:rsidR="00110208">
          <w:rPr>
            <w:noProof/>
            <w:webHidden/>
          </w:rPr>
        </w:r>
        <w:r w:rsidR="00110208">
          <w:rPr>
            <w:noProof/>
            <w:webHidden/>
          </w:rPr>
          <w:fldChar w:fldCharType="separate"/>
        </w:r>
        <w:r w:rsidR="00110208">
          <w:rPr>
            <w:noProof/>
            <w:webHidden/>
          </w:rPr>
          <w:t>35</w:t>
        </w:r>
        <w:r w:rsidR="00110208">
          <w:rPr>
            <w:noProof/>
            <w:webHidden/>
          </w:rPr>
          <w:fldChar w:fldCharType="end"/>
        </w:r>
      </w:hyperlink>
    </w:p>
    <w:p w14:paraId="0A5F82B8" w14:textId="5CC74D92" w:rsidR="00110208" w:rsidRDefault="00DA1886">
      <w:pPr>
        <w:pStyle w:val="TDC3"/>
        <w:tabs>
          <w:tab w:val="right" w:leader="dot" w:pos="8828"/>
        </w:tabs>
        <w:rPr>
          <w:rFonts w:eastAsiaTheme="minorEastAsia" w:cstheme="minorBidi"/>
          <w:noProof/>
          <w:sz w:val="22"/>
          <w:szCs w:val="22"/>
          <w:lang w:eastAsia="es-CO"/>
        </w:rPr>
      </w:pPr>
      <w:hyperlink w:anchor="_Toc221648178" w:history="1">
        <w:r w:rsidR="00110208" w:rsidRPr="00BF0260">
          <w:rPr>
            <w:rStyle w:val="Hipervnculo"/>
            <w:b/>
            <w:bCs/>
            <w:noProof/>
          </w:rPr>
          <w:t>2.1.4. Cambio Climático y Agricultura</w:t>
        </w:r>
        <w:r w:rsidR="00110208">
          <w:rPr>
            <w:noProof/>
            <w:webHidden/>
          </w:rPr>
          <w:tab/>
        </w:r>
        <w:r w:rsidR="00110208">
          <w:rPr>
            <w:noProof/>
            <w:webHidden/>
          </w:rPr>
          <w:fldChar w:fldCharType="begin"/>
        </w:r>
        <w:r w:rsidR="00110208">
          <w:rPr>
            <w:noProof/>
            <w:webHidden/>
          </w:rPr>
          <w:instrText xml:space="preserve"> PAGEREF _Toc221648178 \h </w:instrText>
        </w:r>
        <w:r w:rsidR="00110208">
          <w:rPr>
            <w:noProof/>
            <w:webHidden/>
          </w:rPr>
        </w:r>
        <w:r w:rsidR="00110208">
          <w:rPr>
            <w:noProof/>
            <w:webHidden/>
          </w:rPr>
          <w:fldChar w:fldCharType="separate"/>
        </w:r>
        <w:r w:rsidR="00110208">
          <w:rPr>
            <w:noProof/>
            <w:webHidden/>
          </w:rPr>
          <w:t>37</w:t>
        </w:r>
        <w:r w:rsidR="00110208">
          <w:rPr>
            <w:noProof/>
            <w:webHidden/>
          </w:rPr>
          <w:fldChar w:fldCharType="end"/>
        </w:r>
      </w:hyperlink>
    </w:p>
    <w:p w14:paraId="0D2689D7" w14:textId="2F4C01A7" w:rsidR="00110208" w:rsidRDefault="00DA1886">
      <w:pPr>
        <w:pStyle w:val="TDC3"/>
        <w:tabs>
          <w:tab w:val="right" w:leader="dot" w:pos="8828"/>
        </w:tabs>
        <w:rPr>
          <w:rFonts w:eastAsiaTheme="minorEastAsia" w:cstheme="minorBidi"/>
          <w:noProof/>
          <w:sz w:val="22"/>
          <w:szCs w:val="22"/>
          <w:lang w:eastAsia="es-CO"/>
        </w:rPr>
      </w:pPr>
      <w:hyperlink w:anchor="_Toc221648179" w:history="1">
        <w:r w:rsidR="00110208" w:rsidRPr="00BF0260">
          <w:rPr>
            <w:rStyle w:val="Hipervnculo"/>
            <w:noProof/>
            <w:shd w:val="clear" w:color="auto" w:fill="FFFFFF"/>
          </w:rPr>
          <w:t>A lo largo del siglo XXI, los efectos del cambio climático reducirán el crecimiento económico, complicarán los esfuerzos por reducir la pobreza y afectarán la seguridad alimentaria (Feldman, 2016)</w:t>
        </w:r>
        <w:r w:rsidR="00110208">
          <w:rPr>
            <w:noProof/>
            <w:webHidden/>
          </w:rPr>
          <w:tab/>
        </w:r>
        <w:r w:rsidR="00110208">
          <w:rPr>
            <w:noProof/>
            <w:webHidden/>
          </w:rPr>
          <w:fldChar w:fldCharType="begin"/>
        </w:r>
        <w:r w:rsidR="00110208">
          <w:rPr>
            <w:noProof/>
            <w:webHidden/>
          </w:rPr>
          <w:instrText xml:space="preserve"> PAGEREF _Toc221648179 \h </w:instrText>
        </w:r>
        <w:r w:rsidR="00110208">
          <w:rPr>
            <w:noProof/>
            <w:webHidden/>
          </w:rPr>
        </w:r>
        <w:r w:rsidR="00110208">
          <w:rPr>
            <w:noProof/>
            <w:webHidden/>
          </w:rPr>
          <w:fldChar w:fldCharType="separate"/>
        </w:r>
        <w:r w:rsidR="00110208">
          <w:rPr>
            <w:noProof/>
            <w:webHidden/>
          </w:rPr>
          <w:t>37</w:t>
        </w:r>
        <w:r w:rsidR="00110208">
          <w:rPr>
            <w:noProof/>
            <w:webHidden/>
          </w:rPr>
          <w:fldChar w:fldCharType="end"/>
        </w:r>
      </w:hyperlink>
    </w:p>
    <w:p w14:paraId="1A82AB0A" w14:textId="029228AB" w:rsidR="00110208" w:rsidRDefault="00DA1886">
      <w:pPr>
        <w:pStyle w:val="TDC3"/>
        <w:tabs>
          <w:tab w:val="right" w:leader="dot" w:pos="8828"/>
        </w:tabs>
        <w:rPr>
          <w:rFonts w:eastAsiaTheme="minorEastAsia" w:cstheme="minorBidi"/>
          <w:noProof/>
          <w:sz w:val="22"/>
          <w:szCs w:val="22"/>
          <w:lang w:eastAsia="es-CO"/>
        </w:rPr>
      </w:pPr>
      <w:hyperlink w:anchor="_Toc221648180" w:history="1">
        <w:r w:rsidR="00110208" w:rsidRPr="00BF0260">
          <w:rPr>
            <w:rStyle w:val="Hipervnculo"/>
            <w:noProof/>
            <w:shd w:val="clear" w:color="auto" w:fill="FFFFFF"/>
          </w:rPr>
          <w:t>Los efectos no serán uniformes entre países ni al interior de los mismos; dependerán en gran medida de las condiciones locales, tanto climáticas como de otro tipo, y de cómo dichas condiciones se modifiquen con el tiempo en respuesta al cambio climático y a otros fenómenos como el crecimiento económico</w:t>
        </w:r>
        <w:r w:rsidR="00110208">
          <w:rPr>
            <w:noProof/>
            <w:webHidden/>
          </w:rPr>
          <w:tab/>
        </w:r>
        <w:r w:rsidR="00110208">
          <w:rPr>
            <w:noProof/>
            <w:webHidden/>
          </w:rPr>
          <w:fldChar w:fldCharType="begin"/>
        </w:r>
        <w:r w:rsidR="00110208">
          <w:rPr>
            <w:noProof/>
            <w:webHidden/>
          </w:rPr>
          <w:instrText xml:space="preserve"> PAGEREF _Toc221648180 \h </w:instrText>
        </w:r>
        <w:r w:rsidR="00110208">
          <w:rPr>
            <w:noProof/>
            <w:webHidden/>
          </w:rPr>
        </w:r>
        <w:r w:rsidR="00110208">
          <w:rPr>
            <w:noProof/>
            <w:webHidden/>
          </w:rPr>
          <w:fldChar w:fldCharType="separate"/>
        </w:r>
        <w:r w:rsidR="00110208">
          <w:rPr>
            <w:noProof/>
            <w:webHidden/>
          </w:rPr>
          <w:t>37</w:t>
        </w:r>
        <w:r w:rsidR="00110208">
          <w:rPr>
            <w:noProof/>
            <w:webHidden/>
          </w:rPr>
          <w:fldChar w:fldCharType="end"/>
        </w:r>
      </w:hyperlink>
    </w:p>
    <w:p w14:paraId="21E85F5F" w14:textId="78C3428D" w:rsidR="00110208" w:rsidRDefault="00DA1886">
      <w:pPr>
        <w:pStyle w:val="TDC2"/>
        <w:tabs>
          <w:tab w:val="right" w:leader="dot" w:pos="8828"/>
        </w:tabs>
        <w:rPr>
          <w:rFonts w:eastAsiaTheme="minorEastAsia" w:cstheme="minorBidi"/>
          <w:bCs w:val="0"/>
          <w:noProof/>
          <w:lang w:eastAsia="es-CO"/>
        </w:rPr>
      </w:pPr>
      <w:hyperlink w:anchor="_Toc221648181" w:history="1">
        <w:r w:rsidR="00110208" w:rsidRPr="00BF0260">
          <w:rPr>
            <w:rStyle w:val="Hipervnculo"/>
            <w:noProof/>
          </w:rPr>
          <w:t>2.1.5. Planificación Agrícola y Resiliencia</w:t>
        </w:r>
        <w:r w:rsidR="00110208">
          <w:rPr>
            <w:noProof/>
            <w:webHidden/>
          </w:rPr>
          <w:tab/>
        </w:r>
        <w:r w:rsidR="00110208">
          <w:rPr>
            <w:noProof/>
            <w:webHidden/>
          </w:rPr>
          <w:fldChar w:fldCharType="begin"/>
        </w:r>
        <w:r w:rsidR="00110208">
          <w:rPr>
            <w:noProof/>
            <w:webHidden/>
          </w:rPr>
          <w:instrText xml:space="preserve"> PAGEREF _Toc221648181 \h </w:instrText>
        </w:r>
        <w:r w:rsidR="00110208">
          <w:rPr>
            <w:noProof/>
            <w:webHidden/>
          </w:rPr>
        </w:r>
        <w:r w:rsidR="00110208">
          <w:rPr>
            <w:noProof/>
            <w:webHidden/>
          </w:rPr>
          <w:fldChar w:fldCharType="separate"/>
        </w:r>
        <w:r w:rsidR="00110208">
          <w:rPr>
            <w:noProof/>
            <w:webHidden/>
          </w:rPr>
          <w:t>38</w:t>
        </w:r>
        <w:r w:rsidR="00110208">
          <w:rPr>
            <w:noProof/>
            <w:webHidden/>
          </w:rPr>
          <w:fldChar w:fldCharType="end"/>
        </w:r>
      </w:hyperlink>
    </w:p>
    <w:p w14:paraId="6A9F96F3" w14:textId="3086580E" w:rsidR="00110208" w:rsidRDefault="00DA1886">
      <w:pPr>
        <w:pStyle w:val="TDC3"/>
        <w:tabs>
          <w:tab w:val="right" w:leader="dot" w:pos="8828"/>
        </w:tabs>
        <w:rPr>
          <w:rFonts w:eastAsiaTheme="minorEastAsia" w:cstheme="minorBidi"/>
          <w:noProof/>
          <w:sz w:val="22"/>
          <w:szCs w:val="22"/>
          <w:lang w:eastAsia="es-CO"/>
        </w:rPr>
      </w:pPr>
      <w:hyperlink w:anchor="_Toc221648182" w:history="1">
        <w:r w:rsidR="00110208" w:rsidRPr="00BF0260">
          <w:rPr>
            <w:rStyle w:val="Hipervnculo"/>
            <w:noProof/>
          </w:rPr>
          <w:t>2.1.6. Planificación Agrícola, Resiliencia y Modelos Estadístico</w:t>
        </w:r>
        <w:r w:rsidR="00110208">
          <w:rPr>
            <w:noProof/>
            <w:webHidden/>
          </w:rPr>
          <w:tab/>
        </w:r>
        <w:r w:rsidR="00110208">
          <w:rPr>
            <w:noProof/>
            <w:webHidden/>
          </w:rPr>
          <w:fldChar w:fldCharType="begin"/>
        </w:r>
        <w:r w:rsidR="00110208">
          <w:rPr>
            <w:noProof/>
            <w:webHidden/>
          </w:rPr>
          <w:instrText xml:space="preserve"> PAGEREF _Toc221648182 \h </w:instrText>
        </w:r>
        <w:r w:rsidR="00110208">
          <w:rPr>
            <w:noProof/>
            <w:webHidden/>
          </w:rPr>
        </w:r>
        <w:r w:rsidR="00110208">
          <w:rPr>
            <w:noProof/>
            <w:webHidden/>
          </w:rPr>
          <w:fldChar w:fldCharType="separate"/>
        </w:r>
        <w:r w:rsidR="00110208">
          <w:rPr>
            <w:noProof/>
            <w:webHidden/>
          </w:rPr>
          <w:t>38</w:t>
        </w:r>
        <w:r w:rsidR="00110208">
          <w:rPr>
            <w:noProof/>
            <w:webHidden/>
          </w:rPr>
          <w:fldChar w:fldCharType="end"/>
        </w:r>
      </w:hyperlink>
    </w:p>
    <w:p w14:paraId="076EE782" w14:textId="6C9DDAF6" w:rsidR="00110208" w:rsidRDefault="00DA1886">
      <w:pPr>
        <w:pStyle w:val="TDC3"/>
        <w:tabs>
          <w:tab w:val="right" w:leader="dot" w:pos="8828"/>
        </w:tabs>
        <w:rPr>
          <w:rFonts w:eastAsiaTheme="minorEastAsia" w:cstheme="minorBidi"/>
          <w:noProof/>
          <w:sz w:val="22"/>
          <w:szCs w:val="22"/>
          <w:lang w:eastAsia="es-CO"/>
        </w:rPr>
      </w:pPr>
      <w:hyperlink w:anchor="_Toc221648183" w:history="1">
        <w:r w:rsidR="00110208" w:rsidRPr="00BF0260">
          <w:rPr>
            <w:rStyle w:val="Hipervnculo"/>
            <w:noProof/>
          </w:rPr>
          <w:t>2.1.7. Ciencia de Datos y Machine Learning en Agricultura</w:t>
        </w:r>
        <w:r w:rsidR="00110208">
          <w:rPr>
            <w:noProof/>
            <w:webHidden/>
          </w:rPr>
          <w:tab/>
        </w:r>
        <w:r w:rsidR="00110208">
          <w:rPr>
            <w:noProof/>
            <w:webHidden/>
          </w:rPr>
          <w:fldChar w:fldCharType="begin"/>
        </w:r>
        <w:r w:rsidR="00110208">
          <w:rPr>
            <w:noProof/>
            <w:webHidden/>
          </w:rPr>
          <w:instrText xml:space="preserve"> PAGEREF _Toc221648183 \h </w:instrText>
        </w:r>
        <w:r w:rsidR="00110208">
          <w:rPr>
            <w:noProof/>
            <w:webHidden/>
          </w:rPr>
        </w:r>
        <w:r w:rsidR="00110208">
          <w:rPr>
            <w:noProof/>
            <w:webHidden/>
          </w:rPr>
          <w:fldChar w:fldCharType="separate"/>
        </w:r>
        <w:r w:rsidR="00110208">
          <w:rPr>
            <w:noProof/>
            <w:webHidden/>
          </w:rPr>
          <w:t>39</w:t>
        </w:r>
        <w:r w:rsidR="00110208">
          <w:rPr>
            <w:noProof/>
            <w:webHidden/>
          </w:rPr>
          <w:fldChar w:fldCharType="end"/>
        </w:r>
      </w:hyperlink>
    </w:p>
    <w:p w14:paraId="44B42A09" w14:textId="28B8C08E" w:rsidR="00110208" w:rsidRDefault="00DA1886">
      <w:pPr>
        <w:pStyle w:val="TDC2"/>
        <w:tabs>
          <w:tab w:val="right" w:leader="dot" w:pos="8828"/>
        </w:tabs>
        <w:rPr>
          <w:rFonts w:eastAsiaTheme="minorEastAsia" w:cstheme="minorBidi"/>
          <w:bCs w:val="0"/>
          <w:noProof/>
          <w:lang w:eastAsia="es-CO"/>
        </w:rPr>
      </w:pPr>
      <w:hyperlink w:anchor="_Toc221648184" w:history="1">
        <w:r w:rsidR="00110208" w:rsidRPr="00BF0260">
          <w:rPr>
            <w:rStyle w:val="Hipervnculo"/>
            <w:noProof/>
          </w:rPr>
          <w:t>2.1.8. Variables Climáticas y Agronómicas</w:t>
        </w:r>
        <w:r w:rsidR="00110208">
          <w:rPr>
            <w:noProof/>
            <w:webHidden/>
          </w:rPr>
          <w:tab/>
        </w:r>
        <w:r w:rsidR="00110208">
          <w:rPr>
            <w:noProof/>
            <w:webHidden/>
          </w:rPr>
          <w:fldChar w:fldCharType="begin"/>
        </w:r>
        <w:r w:rsidR="00110208">
          <w:rPr>
            <w:noProof/>
            <w:webHidden/>
          </w:rPr>
          <w:instrText xml:space="preserve"> PAGEREF _Toc221648184 \h </w:instrText>
        </w:r>
        <w:r w:rsidR="00110208">
          <w:rPr>
            <w:noProof/>
            <w:webHidden/>
          </w:rPr>
        </w:r>
        <w:r w:rsidR="00110208">
          <w:rPr>
            <w:noProof/>
            <w:webHidden/>
          </w:rPr>
          <w:fldChar w:fldCharType="separate"/>
        </w:r>
        <w:r w:rsidR="00110208">
          <w:rPr>
            <w:noProof/>
            <w:webHidden/>
          </w:rPr>
          <w:t>40</w:t>
        </w:r>
        <w:r w:rsidR="00110208">
          <w:rPr>
            <w:noProof/>
            <w:webHidden/>
          </w:rPr>
          <w:fldChar w:fldCharType="end"/>
        </w:r>
      </w:hyperlink>
    </w:p>
    <w:p w14:paraId="4EBD83DE" w14:textId="6A7AE22D" w:rsidR="00110208" w:rsidRDefault="00DA1886">
      <w:pPr>
        <w:pStyle w:val="TDC3"/>
        <w:tabs>
          <w:tab w:val="right" w:leader="dot" w:pos="8828"/>
        </w:tabs>
        <w:rPr>
          <w:rFonts w:eastAsiaTheme="minorEastAsia" w:cstheme="minorBidi"/>
          <w:noProof/>
          <w:sz w:val="22"/>
          <w:szCs w:val="22"/>
          <w:lang w:eastAsia="es-CO"/>
        </w:rPr>
      </w:pPr>
      <w:hyperlink w:anchor="_Toc221648185" w:history="1">
        <w:r w:rsidR="00110208" w:rsidRPr="00BF0260">
          <w:rPr>
            <w:rStyle w:val="Hipervnculo"/>
            <w:b/>
            <w:bCs/>
            <w:noProof/>
          </w:rPr>
          <w:t>2.1.9. Relación con la Pregunta e Hipótesis</w:t>
        </w:r>
        <w:r w:rsidR="00110208">
          <w:rPr>
            <w:noProof/>
            <w:webHidden/>
          </w:rPr>
          <w:tab/>
        </w:r>
        <w:r w:rsidR="00110208">
          <w:rPr>
            <w:noProof/>
            <w:webHidden/>
          </w:rPr>
          <w:fldChar w:fldCharType="begin"/>
        </w:r>
        <w:r w:rsidR="00110208">
          <w:rPr>
            <w:noProof/>
            <w:webHidden/>
          </w:rPr>
          <w:instrText xml:space="preserve"> PAGEREF _Toc221648185 \h </w:instrText>
        </w:r>
        <w:r w:rsidR="00110208">
          <w:rPr>
            <w:noProof/>
            <w:webHidden/>
          </w:rPr>
        </w:r>
        <w:r w:rsidR="00110208">
          <w:rPr>
            <w:noProof/>
            <w:webHidden/>
          </w:rPr>
          <w:fldChar w:fldCharType="separate"/>
        </w:r>
        <w:r w:rsidR="00110208">
          <w:rPr>
            <w:noProof/>
            <w:webHidden/>
          </w:rPr>
          <w:t>46</w:t>
        </w:r>
        <w:r w:rsidR="00110208">
          <w:rPr>
            <w:noProof/>
            <w:webHidden/>
          </w:rPr>
          <w:fldChar w:fldCharType="end"/>
        </w:r>
      </w:hyperlink>
    </w:p>
    <w:p w14:paraId="5778CB5E" w14:textId="783A838C" w:rsidR="00110208" w:rsidRDefault="00DA1886">
      <w:pPr>
        <w:pStyle w:val="TDC2"/>
        <w:tabs>
          <w:tab w:val="right" w:leader="dot" w:pos="8828"/>
        </w:tabs>
        <w:rPr>
          <w:rFonts w:eastAsiaTheme="minorEastAsia" w:cstheme="minorBidi"/>
          <w:bCs w:val="0"/>
          <w:noProof/>
          <w:lang w:eastAsia="es-CO"/>
        </w:rPr>
      </w:pPr>
      <w:hyperlink w:anchor="_Toc221648186" w:history="1">
        <w:r w:rsidR="00110208" w:rsidRPr="00BF0260">
          <w:rPr>
            <w:rStyle w:val="Hipervnculo"/>
            <w:noProof/>
          </w:rPr>
          <w:t>2.2. Marco Normativo</w:t>
        </w:r>
        <w:r w:rsidR="00110208">
          <w:rPr>
            <w:noProof/>
            <w:webHidden/>
          </w:rPr>
          <w:tab/>
        </w:r>
        <w:r w:rsidR="00110208">
          <w:rPr>
            <w:noProof/>
            <w:webHidden/>
          </w:rPr>
          <w:fldChar w:fldCharType="begin"/>
        </w:r>
        <w:r w:rsidR="00110208">
          <w:rPr>
            <w:noProof/>
            <w:webHidden/>
          </w:rPr>
          <w:instrText xml:space="preserve"> PAGEREF _Toc221648186 \h </w:instrText>
        </w:r>
        <w:r w:rsidR="00110208">
          <w:rPr>
            <w:noProof/>
            <w:webHidden/>
          </w:rPr>
        </w:r>
        <w:r w:rsidR="00110208">
          <w:rPr>
            <w:noProof/>
            <w:webHidden/>
          </w:rPr>
          <w:fldChar w:fldCharType="separate"/>
        </w:r>
        <w:r w:rsidR="00110208">
          <w:rPr>
            <w:noProof/>
            <w:webHidden/>
          </w:rPr>
          <w:t>47</w:t>
        </w:r>
        <w:r w:rsidR="00110208">
          <w:rPr>
            <w:noProof/>
            <w:webHidden/>
          </w:rPr>
          <w:fldChar w:fldCharType="end"/>
        </w:r>
      </w:hyperlink>
    </w:p>
    <w:p w14:paraId="501EA851" w14:textId="559FCC5D" w:rsidR="00110208" w:rsidRDefault="00DA1886">
      <w:pPr>
        <w:pStyle w:val="TDC3"/>
        <w:tabs>
          <w:tab w:val="right" w:leader="dot" w:pos="8828"/>
        </w:tabs>
        <w:rPr>
          <w:rFonts w:eastAsiaTheme="minorEastAsia" w:cstheme="minorBidi"/>
          <w:noProof/>
          <w:sz w:val="22"/>
          <w:szCs w:val="22"/>
          <w:lang w:eastAsia="es-CO"/>
        </w:rPr>
      </w:pPr>
      <w:hyperlink w:anchor="_Toc221648187" w:history="1">
        <w:r w:rsidR="00110208" w:rsidRPr="00BF0260">
          <w:rPr>
            <w:rStyle w:val="Hipervnculo"/>
            <w:noProof/>
          </w:rPr>
          <w:t>2.2.1. Normativas relevantes</w:t>
        </w:r>
        <w:r w:rsidR="00110208">
          <w:rPr>
            <w:noProof/>
            <w:webHidden/>
          </w:rPr>
          <w:tab/>
        </w:r>
        <w:r w:rsidR="00110208">
          <w:rPr>
            <w:noProof/>
            <w:webHidden/>
          </w:rPr>
          <w:fldChar w:fldCharType="begin"/>
        </w:r>
        <w:r w:rsidR="00110208">
          <w:rPr>
            <w:noProof/>
            <w:webHidden/>
          </w:rPr>
          <w:instrText xml:space="preserve"> PAGEREF _Toc221648187 \h </w:instrText>
        </w:r>
        <w:r w:rsidR="00110208">
          <w:rPr>
            <w:noProof/>
            <w:webHidden/>
          </w:rPr>
        </w:r>
        <w:r w:rsidR="00110208">
          <w:rPr>
            <w:noProof/>
            <w:webHidden/>
          </w:rPr>
          <w:fldChar w:fldCharType="separate"/>
        </w:r>
        <w:r w:rsidR="00110208">
          <w:rPr>
            <w:noProof/>
            <w:webHidden/>
          </w:rPr>
          <w:t>47</w:t>
        </w:r>
        <w:r w:rsidR="00110208">
          <w:rPr>
            <w:noProof/>
            <w:webHidden/>
          </w:rPr>
          <w:fldChar w:fldCharType="end"/>
        </w:r>
      </w:hyperlink>
    </w:p>
    <w:p w14:paraId="432C1D18" w14:textId="5FAF1F49" w:rsidR="00110208" w:rsidRDefault="00DA1886">
      <w:pPr>
        <w:pStyle w:val="TDC3"/>
        <w:tabs>
          <w:tab w:val="right" w:leader="dot" w:pos="8828"/>
        </w:tabs>
        <w:rPr>
          <w:rFonts w:eastAsiaTheme="minorEastAsia" w:cstheme="minorBidi"/>
          <w:noProof/>
          <w:sz w:val="22"/>
          <w:szCs w:val="22"/>
          <w:lang w:eastAsia="es-CO"/>
        </w:rPr>
      </w:pPr>
      <w:hyperlink w:anchor="_Toc221648188" w:history="1">
        <w:r w:rsidR="00110208" w:rsidRPr="00BF0260">
          <w:rPr>
            <w:rStyle w:val="Hipervnculo"/>
            <w:noProof/>
          </w:rPr>
          <w:t>Análisis crítico</w:t>
        </w:r>
        <w:r w:rsidR="00110208">
          <w:rPr>
            <w:noProof/>
            <w:webHidden/>
          </w:rPr>
          <w:tab/>
        </w:r>
        <w:r w:rsidR="00110208">
          <w:rPr>
            <w:noProof/>
            <w:webHidden/>
          </w:rPr>
          <w:fldChar w:fldCharType="begin"/>
        </w:r>
        <w:r w:rsidR="00110208">
          <w:rPr>
            <w:noProof/>
            <w:webHidden/>
          </w:rPr>
          <w:instrText xml:space="preserve"> PAGEREF _Toc221648188 \h </w:instrText>
        </w:r>
        <w:r w:rsidR="00110208">
          <w:rPr>
            <w:noProof/>
            <w:webHidden/>
          </w:rPr>
        </w:r>
        <w:r w:rsidR="00110208">
          <w:rPr>
            <w:noProof/>
            <w:webHidden/>
          </w:rPr>
          <w:fldChar w:fldCharType="separate"/>
        </w:r>
        <w:r w:rsidR="00110208">
          <w:rPr>
            <w:noProof/>
            <w:webHidden/>
          </w:rPr>
          <w:t>50</w:t>
        </w:r>
        <w:r w:rsidR="00110208">
          <w:rPr>
            <w:noProof/>
            <w:webHidden/>
          </w:rPr>
          <w:fldChar w:fldCharType="end"/>
        </w:r>
      </w:hyperlink>
    </w:p>
    <w:p w14:paraId="0E64EA41" w14:textId="77F94B41" w:rsidR="00110208" w:rsidRDefault="00DA1886">
      <w:pPr>
        <w:pStyle w:val="TDC2"/>
        <w:tabs>
          <w:tab w:val="right" w:leader="dot" w:pos="8828"/>
        </w:tabs>
        <w:rPr>
          <w:rFonts w:eastAsiaTheme="minorEastAsia" w:cstheme="minorBidi"/>
          <w:bCs w:val="0"/>
          <w:noProof/>
          <w:lang w:eastAsia="es-CO"/>
        </w:rPr>
      </w:pPr>
      <w:hyperlink w:anchor="_Toc221648189" w:history="1">
        <w:r w:rsidR="00110208" w:rsidRPr="00BF0260">
          <w:rPr>
            <w:rStyle w:val="Hipervnculo"/>
            <w:noProof/>
          </w:rPr>
          <w:t>2.3. Antecedentes</w:t>
        </w:r>
        <w:r w:rsidR="00110208">
          <w:rPr>
            <w:noProof/>
            <w:webHidden/>
          </w:rPr>
          <w:tab/>
        </w:r>
        <w:r w:rsidR="00110208">
          <w:rPr>
            <w:noProof/>
            <w:webHidden/>
          </w:rPr>
          <w:fldChar w:fldCharType="begin"/>
        </w:r>
        <w:r w:rsidR="00110208">
          <w:rPr>
            <w:noProof/>
            <w:webHidden/>
          </w:rPr>
          <w:instrText xml:space="preserve"> PAGEREF _Toc221648189 \h </w:instrText>
        </w:r>
        <w:r w:rsidR="00110208">
          <w:rPr>
            <w:noProof/>
            <w:webHidden/>
          </w:rPr>
        </w:r>
        <w:r w:rsidR="00110208">
          <w:rPr>
            <w:noProof/>
            <w:webHidden/>
          </w:rPr>
          <w:fldChar w:fldCharType="separate"/>
        </w:r>
        <w:r w:rsidR="00110208">
          <w:rPr>
            <w:noProof/>
            <w:webHidden/>
          </w:rPr>
          <w:t>50</w:t>
        </w:r>
        <w:r w:rsidR="00110208">
          <w:rPr>
            <w:noProof/>
            <w:webHidden/>
          </w:rPr>
          <w:fldChar w:fldCharType="end"/>
        </w:r>
      </w:hyperlink>
    </w:p>
    <w:p w14:paraId="507B6C7F" w14:textId="5E056A5E" w:rsidR="00110208" w:rsidRDefault="00DA1886">
      <w:pPr>
        <w:pStyle w:val="TDC2"/>
        <w:tabs>
          <w:tab w:val="right" w:leader="dot" w:pos="8828"/>
        </w:tabs>
        <w:rPr>
          <w:rFonts w:eastAsiaTheme="minorEastAsia" w:cstheme="minorBidi"/>
          <w:bCs w:val="0"/>
          <w:noProof/>
          <w:lang w:eastAsia="es-CO"/>
        </w:rPr>
      </w:pPr>
      <w:hyperlink w:anchor="_Toc221648190" w:history="1">
        <w:r w:rsidR="00110208" w:rsidRPr="00BF0260">
          <w:rPr>
            <w:rStyle w:val="Hipervnculo"/>
            <w:noProof/>
          </w:rPr>
          <w:t>2.4. Marco Contextual</w:t>
        </w:r>
        <w:r w:rsidR="00110208">
          <w:rPr>
            <w:noProof/>
            <w:webHidden/>
          </w:rPr>
          <w:tab/>
        </w:r>
        <w:r w:rsidR="00110208">
          <w:rPr>
            <w:noProof/>
            <w:webHidden/>
          </w:rPr>
          <w:fldChar w:fldCharType="begin"/>
        </w:r>
        <w:r w:rsidR="00110208">
          <w:rPr>
            <w:noProof/>
            <w:webHidden/>
          </w:rPr>
          <w:instrText xml:space="preserve"> PAGEREF _Toc221648190 \h </w:instrText>
        </w:r>
        <w:r w:rsidR="00110208">
          <w:rPr>
            <w:noProof/>
            <w:webHidden/>
          </w:rPr>
        </w:r>
        <w:r w:rsidR="00110208">
          <w:rPr>
            <w:noProof/>
            <w:webHidden/>
          </w:rPr>
          <w:fldChar w:fldCharType="separate"/>
        </w:r>
        <w:r w:rsidR="00110208">
          <w:rPr>
            <w:noProof/>
            <w:webHidden/>
          </w:rPr>
          <w:t>55</w:t>
        </w:r>
        <w:r w:rsidR="00110208">
          <w:rPr>
            <w:noProof/>
            <w:webHidden/>
          </w:rPr>
          <w:fldChar w:fldCharType="end"/>
        </w:r>
      </w:hyperlink>
    </w:p>
    <w:p w14:paraId="29FE1669" w14:textId="49CB35F5" w:rsidR="00110208" w:rsidRDefault="00DA1886">
      <w:pPr>
        <w:pStyle w:val="TDC2"/>
        <w:tabs>
          <w:tab w:val="right" w:leader="dot" w:pos="8828"/>
        </w:tabs>
        <w:rPr>
          <w:rFonts w:eastAsiaTheme="minorEastAsia" w:cstheme="minorBidi"/>
          <w:bCs w:val="0"/>
          <w:noProof/>
          <w:lang w:eastAsia="es-CO"/>
        </w:rPr>
      </w:pPr>
      <w:hyperlink w:anchor="_Toc221648191" w:history="1">
        <w:r w:rsidR="00110208" w:rsidRPr="00BF0260">
          <w:rPr>
            <w:rStyle w:val="Hipervnculo"/>
            <w:noProof/>
          </w:rPr>
          <w:t>Esta sección tiene el propósito situar el proyecto de investigación dentro de un entorno específico geográfico, social, económico, institucional y temporal. Esta sección permite comprender las condiciones reales en las que se desarrolla el problema de estudio, aportando antecedentes relevantes del lugar o grupo objeto de análisis. Así, se contextualiza la investigación para que los hallazgos y conclusiones tengan sentido y pertinencia dentro de ese escenario particular.</w:t>
        </w:r>
        <w:r w:rsidR="00110208">
          <w:rPr>
            <w:noProof/>
            <w:webHidden/>
          </w:rPr>
          <w:tab/>
        </w:r>
        <w:r w:rsidR="00110208">
          <w:rPr>
            <w:noProof/>
            <w:webHidden/>
          </w:rPr>
          <w:fldChar w:fldCharType="begin"/>
        </w:r>
        <w:r w:rsidR="00110208">
          <w:rPr>
            <w:noProof/>
            <w:webHidden/>
          </w:rPr>
          <w:instrText xml:space="preserve"> PAGEREF _Toc221648191 \h </w:instrText>
        </w:r>
        <w:r w:rsidR="00110208">
          <w:rPr>
            <w:noProof/>
            <w:webHidden/>
          </w:rPr>
        </w:r>
        <w:r w:rsidR="00110208">
          <w:rPr>
            <w:noProof/>
            <w:webHidden/>
          </w:rPr>
          <w:fldChar w:fldCharType="separate"/>
        </w:r>
        <w:r w:rsidR="00110208">
          <w:rPr>
            <w:noProof/>
            <w:webHidden/>
          </w:rPr>
          <w:t>55</w:t>
        </w:r>
        <w:r w:rsidR="00110208">
          <w:rPr>
            <w:noProof/>
            <w:webHidden/>
          </w:rPr>
          <w:fldChar w:fldCharType="end"/>
        </w:r>
      </w:hyperlink>
    </w:p>
    <w:p w14:paraId="13AE7E8F" w14:textId="332F7B56" w:rsidR="00110208" w:rsidRDefault="00DA1886">
      <w:pPr>
        <w:pStyle w:val="TDC2"/>
        <w:tabs>
          <w:tab w:val="right" w:leader="dot" w:pos="8828"/>
        </w:tabs>
        <w:rPr>
          <w:rFonts w:eastAsiaTheme="minorEastAsia" w:cstheme="minorBidi"/>
          <w:bCs w:val="0"/>
          <w:noProof/>
          <w:lang w:eastAsia="es-CO"/>
        </w:rPr>
      </w:pPr>
      <w:hyperlink w:anchor="_Toc221648192" w:history="1">
        <w:r w:rsidR="00110208" w:rsidRPr="00BF0260">
          <w:rPr>
            <w:rStyle w:val="Hipervnculo"/>
            <w:noProof/>
          </w:rPr>
          <w:t>2.5. Revisión De Literatura</w:t>
        </w:r>
        <w:r w:rsidR="00110208">
          <w:rPr>
            <w:noProof/>
            <w:webHidden/>
          </w:rPr>
          <w:tab/>
        </w:r>
        <w:r w:rsidR="00110208">
          <w:rPr>
            <w:noProof/>
            <w:webHidden/>
          </w:rPr>
          <w:fldChar w:fldCharType="begin"/>
        </w:r>
        <w:r w:rsidR="00110208">
          <w:rPr>
            <w:noProof/>
            <w:webHidden/>
          </w:rPr>
          <w:instrText xml:space="preserve"> PAGEREF _Toc221648192 \h </w:instrText>
        </w:r>
        <w:r w:rsidR="00110208">
          <w:rPr>
            <w:noProof/>
            <w:webHidden/>
          </w:rPr>
        </w:r>
        <w:r w:rsidR="00110208">
          <w:rPr>
            <w:noProof/>
            <w:webHidden/>
          </w:rPr>
          <w:fldChar w:fldCharType="separate"/>
        </w:r>
        <w:r w:rsidR="00110208">
          <w:rPr>
            <w:noProof/>
            <w:webHidden/>
          </w:rPr>
          <w:t>58</w:t>
        </w:r>
        <w:r w:rsidR="00110208">
          <w:rPr>
            <w:noProof/>
            <w:webHidden/>
          </w:rPr>
          <w:fldChar w:fldCharType="end"/>
        </w:r>
      </w:hyperlink>
    </w:p>
    <w:p w14:paraId="2839E135" w14:textId="78EC9C76" w:rsidR="00110208" w:rsidRDefault="00DA1886">
      <w:pPr>
        <w:pStyle w:val="TDC3"/>
        <w:tabs>
          <w:tab w:val="right" w:leader="dot" w:pos="8828"/>
        </w:tabs>
        <w:rPr>
          <w:rFonts w:eastAsiaTheme="minorEastAsia" w:cstheme="minorBidi"/>
          <w:noProof/>
          <w:sz w:val="22"/>
          <w:szCs w:val="22"/>
          <w:lang w:eastAsia="es-CO"/>
        </w:rPr>
      </w:pPr>
      <w:hyperlink w:anchor="_Toc221648193" w:history="1">
        <w:r w:rsidR="00110208" w:rsidRPr="00BF0260">
          <w:rPr>
            <w:rStyle w:val="Hipervnculo"/>
            <w:noProof/>
          </w:rPr>
          <w:t>2.5.1. Fases de Planificación de la Revisión.</w:t>
        </w:r>
        <w:r w:rsidR="00110208">
          <w:rPr>
            <w:noProof/>
            <w:webHidden/>
          </w:rPr>
          <w:tab/>
        </w:r>
        <w:r w:rsidR="00110208">
          <w:rPr>
            <w:noProof/>
            <w:webHidden/>
          </w:rPr>
          <w:fldChar w:fldCharType="begin"/>
        </w:r>
        <w:r w:rsidR="00110208">
          <w:rPr>
            <w:noProof/>
            <w:webHidden/>
          </w:rPr>
          <w:instrText xml:space="preserve"> PAGEREF _Toc221648193 \h </w:instrText>
        </w:r>
        <w:r w:rsidR="00110208">
          <w:rPr>
            <w:noProof/>
            <w:webHidden/>
          </w:rPr>
        </w:r>
        <w:r w:rsidR="00110208">
          <w:rPr>
            <w:noProof/>
            <w:webHidden/>
          </w:rPr>
          <w:fldChar w:fldCharType="separate"/>
        </w:r>
        <w:r w:rsidR="00110208">
          <w:rPr>
            <w:noProof/>
            <w:webHidden/>
          </w:rPr>
          <w:t>59</w:t>
        </w:r>
        <w:r w:rsidR="00110208">
          <w:rPr>
            <w:noProof/>
            <w:webHidden/>
          </w:rPr>
          <w:fldChar w:fldCharType="end"/>
        </w:r>
      </w:hyperlink>
    </w:p>
    <w:p w14:paraId="4F817D01" w14:textId="035829A6" w:rsidR="00110208" w:rsidRDefault="00DA1886">
      <w:pPr>
        <w:pStyle w:val="TDC3"/>
        <w:tabs>
          <w:tab w:val="right" w:leader="dot" w:pos="8828"/>
        </w:tabs>
        <w:rPr>
          <w:rFonts w:eastAsiaTheme="minorEastAsia" w:cstheme="minorBidi"/>
          <w:noProof/>
          <w:sz w:val="22"/>
          <w:szCs w:val="22"/>
          <w:lang w:eastAsia="es-CO"/>
        </w:rPr>
      </w:pPr>
      <w:hyperlink w:anchor="_Toc221648194" w:history="1">
        <w:r w:rsidR="00110208" w:rsidRPr="00BF0260">
          <w:rPr>
            <w:rStyle w:val="Hipervnculo"/>
            <w:noProof/>
          </w:rPr>
          <w:t>2.5.2. Protocolo de revision para la fase de realización</w:t>
        </w:r>
        <w:r w:rsidR="00110208">
          <w:rPr>
            <w:noProof/>
            <w:webHidden/>
          </w:rPr>
          <w:tab/>
        </w:r>
        <w:r w:rsidR="00110208">
          <w:rPr>
            <w:noProof/>
            <w:webHidden/>
          </w:rPr>
          <w:fldChar w:fldCharType="begin"/>
        </w:r>
        <w:r w:rsidR="00110208">
          <w:rPr>
            <w:noProof/>
            <w:webHidden/>
          </w:rPr>
          <w:instrText xml:space="preserve"> PAGEREF _Toc221648194 \h </w:instrText>
        </w:r>
        <w:r w:rsidR="00110208">
          <w:rPr>
            <w:noProof/>
            <w:webHidden/>
          </w:rPr>
        </w:r>
        <w:r w:rsidR="00110208">
          <w:rPr>
            <w:noProof/>
            <w:webHidden/>
          </w:rPr>
          <w:fldChar w:fldCharType="separate"/>
        </w:r>
        <w:r w:rsidR="00110208">
          <w:rPr>
            <w:noProof/>
            <w:webHidden/>
          </w:rPr>
          <w:t>59</w:t>
        </w:r>
        <w:r w:rsidR="00110208">
          <w:rPr>
            <w:noProof/>
            <w:webHidden/>
          </w:rPr>
          <w:fldChar w:fldCharType="end"/>
        </w:r>
      </w:hyperlink>
    </w:p>
    <w:p w14:paraId="35A56588" w14:textId="073AAB05" w:rsidR="00110208" w:rsidRDefault="00DA1886">
      <w:pPr>
        <w:pStyle w:val="TDC3"/>
        <w:tabs>
          <w:tab w:val="right" w:leader="dot" w:pos="8828"/>
        </w:tabs>
        <w:rPr>
          <w:rFonts w:eastAsiaTheme="minorEastAsia" w:cstheme="minorBidi"/>
          <w:noProof/>
          <w:sz w:val="22"/>
          <w:szCs w:val="22"/>
          <w:lang w:eastAsia="es-CO"/>
        </w:rPr>
      </w:pPr>
      <w:hyperlink w:anchor="_Toc221648195" w:history="1">
        <w:r w:rsidR="00110208" w:rsidRPr="00BF0260">
          <w:rPr>
            <w:rStyle w:val="Hipervnculo"/>
            <w:noProof/>
          </w:rPr>
          <w:t>2.5.3. Revisión sistemática de la literatura (32 Fuentes)</w:t>
        </w:r>
        <w:r w:rsidR="00110208">
          <w:rPr>
            <w:noProof/>
            <w:webHidden/>
          </w:rPr>
          <w:tab/>
        </w:r>
        <w:r w:rsidR="00110208">
          <w:rPr>
            <w:noProof/>
            <w:webHidden/>
          </w:rPr>
          <w:fldChar w:fldCharType="begin"/>
        </w:r>
        <w:r w:rsidR="00110208">
          <w:rPr>
            <w:noProof/>
            <w:webHidden/>
          </w:rPr>
          <w:instrText xml:space="preserve"> PAGEREF _Toc221648195 \h </w:instrText>
        </w:r>
        <w:r w:rsidR="00110208">
          <w:rPr>
            <w:noProof/>
            <w:webHidden/>
          </w:rPr>
        </w:r>
        <w:r w:rsidR="00110208">
          <w:rPr>
            <w:noProof/>
            <w:webHidden/>
          </w:rPr>
          <w:fldChar w:fldCharType="separate"/>
        </w:r>
        <w:r w:rsidR="00110208">
          <w:rPr>
            <w:noProof/>
            <w:webHidden/>
          </w:rPr>
          <w:t>61</w:t>
        </w:r>
        <w:r w:rsidR="00110208">
          <w:rPr>
            <w:noProof/>
            <w:webHidden/>
          </w:rPr>
          <w:fldChar w:fldCharType="end"/>
        </w:r>
      </w:hyperlink>
    </w:p>
    <w:p w14:paraId="2534E7E7" w14:textId="71405CD0" w:rsidR="00110208" w:rsidRDefault="00DA1886">
      <w:pPr>
        <w:pStyle w:val="TDC3"/>
        <w:tabs>
          <w:tab w:val="right" w:leader="dot" w:pos="8828"/>
        </w:tabs>
        <w:rPr>
          <w:rFonts w:eastAsiaTheme="minorEastAsia" w:cstheme="minorBidi"/>
          <w:noProof/>
          <w:sz w:val="22"/>
          <w:szCs w:val="22"/>
          <w:lang w:eastAsia="es-CO"/>
        </w:rPr>
      </w:pPr>
      <w:hyperlink w:anchor="_Toc221648196" w:history="1">
        <w:r w:rsidR="00110208" w:rsidRPr="00BF0260">
          <w:rPr>
            <w:rStyle w:val="Hipervnculo"/>
            <w:noProof/>
          </w:rPr>
          <w:t>2.5.4. Estudios reelevates</w:t>
        </w:r>
        <w:r w:rsidR="00110208">
          <w:rPr>
            <w:noProof/>
            <w:webHidden/>
          </w:rPr>
          <w:tab/>
        </w:r>
        <w:r w:rsidR="00110208">
          <w:rPr>
            <w:noProof/>
            <w:webHidden/>
          </w:rPr>
          <w:fldChar w:fldCharType="begin"/>
        </w:r>
        <w:r w:rsidR="00110208">
          <w:rPr>
            <w:noProof/>
            <w:webHidden/>
          </w:rPr>
          <w:instrText xml:space="preserve"> PAGEREF _Toc221648196 \h </w:instrText>
        </w:r>
        <w:r w:rsidR="00110208">
          <w:rPr>
            <w:noProof/>
            <w:webHidden/>
          </w:rPr>
        </w:r>
        <w:r w:rsidR="00110208">
          <w:rPr>
            <w:noProof/>
            <w:webHidden/>
          </w:rPr>
          <w:fldChar w:fldCharType="separate"/>
        </w:r>
        <w:r w:rsidR="00110208">
          <w:rPr>
            <w:noProof/>
            <w:webHidden/>
          </w:rPr>
          <w:t>63</w:t>
        </w:r>
        <w:r w:rsidR="00110208">
          <w:rPr>
            <w:noProof/>
            <w:webHidden/>
          </w:rPr>
          <w:fldChar w:fldCharType="end"/>
        </w:r>
      </w:hyperlink>
    </w:p>
    <w:p w14:paraId="79B1460E" w14:textId="6F0C075E" w:rsidR="00110208" w:rsidRDefault="00DA1886">
      <w:pPr>
        <w:pStyle w:val="TDC3"/>
        <w:tabs>
          <w:tab w:val="right" w:leader="dot" w:pos="8828"/>
        </w:tabs>
        <w:rPr>
          <w:rFonts w:eastAsiaTheme="minorEastAsia" w:cstheme="minorBidi"/>
          <w:noProof/>
          <w:sz w:val="22"/>
          <w:szCs w:val="22"/>
          <w:lang w:eastAsia="es-CO"/>
        </w:rPr>
      </w:pPr>
      <w:hyperlink w:anchor="_Toc221648197" w:history="1">
        <w:r w:rsidR="00110208" w:rsidRPr="00BF0260">
          <w:rPr>
            <w:rStyle w:val="Hipervnculo"/>
            <w:noProof/>
          </w:rPr>
          <w:t>2.5.5. Vacío de investigación alineado con la pregunta de investigación</w:t>
        </w:r>
        <w:r w:rsidR="00110208">
          <w:rPr>
            <w:noProof/>
            <w:webHidden/>
          </w:rPr>
          <w:tab/>
        </w:r>
        <w:r w:rsidR="00110208">
          <w:rPr>
            <w:noProof/>
            <w:webHidden/>
          </w:rPr>
          <w:fldChar w:fldCharType="begin"/>
        </w:r>
        <w:r w:rsidR="00110208">
          <w:rPr>
            <w:noProof/>
            <w:webHidden/>
          </w:rPr>
          <w:instrText xml:space="preserve"> PAGEREF _Toc221648197 \h </w:instrText>
        </w:r>
        <w:r w:rsidR="00110208">
          <w:rPr>
            <w:noProof/>
            <w:webHidden/>
          </w:rPr>
        </w:r>
        <w:r w:rsidR="00110208">
          <w:rPr>
            <w:noProof/>
            <w:webHidden/>
          </w:rPr>
          <w:fldChar w:fldCharType="separate"/>
        </w:r>
        <w:r w:rsidR="00110208">
          <w:rPr>
            <w:noProof/>
            <w:webHidden/>
          </w:rPr>
          <w:t>69</w:t>
        </w:r>
        <w:r w:rsidR="00110208">
          <w:rPr>
            <w:noProof/>
            <w:webHidden/>
          </w:rPr>
          <w:fldChar w:fldCharType="end"/>
        </w:r>
      </w:hyperlink>
    </w:p>
    <w:p w14:paraId="20D98FAF" w14:textId="72D02531" w:rsidR="00110208" w:rsidRDefault="00DA1886">
      <w:pPr>
        <w:pStyle w:val="TDC1"/>
        <w:tabs>
          <w:tab w:val="left" w:pos="480"/>
          <w:tab w:val="right" w:leader="dot" w:pos="8828"/>
        </w:tabs>
        <w:rPr>
          <w:rFonts w:eastAsiaTheme="minorEastAsia" w:cstheme="minorBidi"/>
          <w:bCs w:val="0"/>
          <w:iCs w:val="0"/>
          <w:noProof/>
          <w:sz w:val="22"/>
          <w:szCs w:val="22"/>
          <w:lang w:eastAsia="es-CO"/>
        </w:rPr>
      </w:pPr>
      <w:hyperlink w:anchor="_Toc221648198" w:history="1">
        <w:r w:rsidR="00110208" w:rsidRPr="00BF0260">
          <w:rPr>
            <w:rStyle w:val="Hipervnculo"/>
            <w:noProof/>
          </w:rPr>
          <w:t>3.</w:t>
        </w:r>
        <w:r w:rsidR="00110208">
          <w:rPr>
            <w:rFonts w:eastAsiaTheme="minorEastAsia" w:cstheme="minorBidi"/>
            <w:bCs w:val="0"/>
            <w:iCs w:val="0"/>
            <w:noProof/>
            <w:sz w:val="22"/>
            <w:szCs w:val="22"/>
            <w:lang w:eastAsia="es-CO"/>
          </w:rPr>
          <w:tab/>
        </w:r>
        <w:r w:rsidR="00110208" w:rsidRPr="00BF0260">
          <w:rPr>
            <w:rStyle w:val="Hipervnculo"/>
            <w:noProof/>
          </w:rPr>
          <w:t>Aspectos Metodológicos Del Proyecto</w:t>
        </w:r>
        <w:r w:rsidR="00110208">
          <w:rPr>
            <w:noProof/>
            <w:webHidden/>
          </w:rPr>
          <w:tab/>
        </w:r>
        <w:r w:rsidR="00110208">
          <w:rPr>
            <w:noProof/>
            <w:webHidden/>
          </w:rPr>
          <w:fldChar w:fldCharType="begin"/>
        </w:r>
        <w:r w:rsidR="00110208">
          <w:rPr>
            <w:noProof/>
            <w:webHidden/>
          </w:rPr>
          <w:instrText xml:space="preserve"> PAGEREF _Toc221648198 \h </w:instrText>
        </w:r>
        <w:r w:rsidR="00110208">
          <w:rPr>
            <w:noProof/>
            <w:webHidden/>
          </w:rPr>
        </w:r>
        <w:r w:rsidR="00110208">
          <w:rPr>
            <w:noProof/>
            <w:webHidden/>
          </w:rPr>
          <w:fldChar w:fldCharType="separate"/>
        </w:r>
        <w:r w:rsidR="00110208">
          <w:rPr>
            <w:noProof/>
            <w:webHidden/>
          </w:rPr>
          <w:t>70</w:t>
        </w:r>
        <w:r w:rsidR="00110208">
          <w:rPr>
            <w:noProof/>
            <w:webHidden/>
          </w:rPr>
          <w:fldChar w:fldCharType="end"/>
        </w:r>
      </w:hyperlink>
    </w:p>
    <w:p w14:paraId="5569E525" w14:textId="707422F7" w:rsidR="00110208" w:rsidRDefault="00DA1886">
      <w:pPr>
        <w:pStyle w:val="TDC2"/>
        <w:tabs>
          <w:tab w:val="right" w:leader="dot" w:pos="8828"/>
        </w:tabs>
        <w:rPr>
          <w:rFonts w:eastAsiaTheme="minorEastAsia" w:cstheme="minorBidi"/>
          <w:bCs w:val="0"/>
          <w:noProof/>
          <w:lang w:eastAsia="es-CO"/>
        </w:rPr>
      </w:pPr>
      <w:hyperlink w:anchor="_Toc221648199" w:history="1">
        <w:r w:rsidR="00110208" w:rsidRPr="00BF0260">
          <w:rPr>
            <w:rStyle w:val="Hipervnculo"/>
            <w:noProof/>
          </w:rPr>
          <w:t>3.1. Enfoque y Tipo de Investigación</w:t>
        </w:r>
        <w:r w:rsidR="00110208">
          <w:rPr>
            <w:noProof/>
            <w:webHidden/>
          </w:rPr>
          <w:tab/>
        </w:r>
        <w:r w:rsidR="00110208">
          <w:rPr>
            <w:noProof/>
            <w:webHidden/>
          </w:rPr>
          <w:fldChar w:fldCharType="begin"/>
        </w:r>
        <w:r w:rsidR="00110208">
          <w:rPr>
            <w:noProof/>
            <w:webHidden/>
          </w:rPr>
          <w:instrText xml:space="preserve"> PAGEREF _Toc221648199 \h </w:instrText>
        </w:r>
        <w:r w:rsidR="00110208">
          <w:rPr>
            <w:noProof/>
            <w:webHidden/>
          </w:rPr>
        </w:r>
        <w:r w:rsidR="00110208">
          <w:rPr>
            <w:noProof/>
            <w:webHidden/>
          </w:rPr>
          <w:fldChar w:fldCharType="separate"/>
        </w:r>
        <w:r w:rsidR="00110208">
          <w:rPr>
            <w:noProof/>
            <w:webHidden/>
          </w:rPr>
          <w:t>70</w:t>
        </w:r>
        <w:r w:rsidR="00110208">
          <w:rPr>
            <w:noProof/>
            <w:webHidden/>
          </w:rPr>
          <w:fldChar w:fldCharType="end"/>
        </w:r>
      </w:hyperlink>
    </w:p>
    <w:p w14:paraId="5A889B99" w14:textId="18AA2548" w:rsidR="00110208" w:rsidRDefault="00DA1886">
      <w:pPr>
        <w:pStyle w:val="TDC2"/>
        <w:tabs>
          <w:tab w:val="right" w:leader="dot" w:pos="8828"/>
        </w:tabs>
        <w:rPr>
          <w:rFonts w:eastAsiaTheme="minorEastAsia" w:cstheme="minorBidi"/>
          <w:bCs w:val="0"/>
          <w:noProof/>
          <w:lang w:eastAsia="es-CO"/>
        </w:rPr>
      </w:pPr>
      <w:hyperlink w:anchor="_Toc221648200" w:history="1">
        <w:r w:rsidR="00110208" w:rsidRPr="00BF0260">
          <w:rPr>
            <w:rStyle w:val="Hipervnculo"/>
            <w:noProof/>
          </w:rPr>
          <w:t>3.2. Técnicas e Instrumentos de Recolección de Información</w:t>
        </w:r>
        <w:r w:rsidR="00110208">
          <w:rPr>
            <w:noProof/>
            <w:webHidden/>
          </w:rPr>
          <w:tab/>
        </w:r>
        <w:r w:rsidR="00110208">
          <w:rPr>
            <w:noProof/>
            <w:webHidden/>
          </w:rPr>
          <w:fldChar w:fldCharType="begin"/>
        </w:r>
        <w:r w:rsidR="00110208">
          <w:rPr>
            <w:noProof/>
            <w:webHidden/>
          </w:rPr>
          <w:instrText xml:space="preserve"> PAGEREF _Toc221648200 \h </w:instrText>
        </w:r>
        <w:r w:rsidR="00110208">
          <w:rPr>
            <w:noProof/>
            <w:webHidden/>
          </w:rPr>
        </w:r>
        <w:r w:rsidR="00110208">
          <w:rPr>
            <w:noProof/>
            <w:webHidden/>
          </w:rPr>
          <w:fldChar w:fldCharType="separate"/>
        </w:r>
        <w:r w:rsidR="00110208">
          <w:rPr>
            <w:noProof/>
            <w:webHidden/>
          </w:rPr>
          <w:t>72</w:t>
        </w:r>
        <w:r w:rsidR="00110208">
          <w:rPr>
            <w:noProof/>
            <w:webHidden/>
          </w:rPr>
          <w:fldChar w:fldCharType="end"/>
        </w:r>
      </w:hyperlink>
    </w:p>
    <w:p w14:paraId="45C630A5" w14:textId="76D5AD6A" w:rsidR="00110208" w:rsidRDefault="00DA1886">
      <w:pPr>
        <w:pStyle w:val="TDC2"/>
        <w:tabs>
          <w:tab w:val="right" w:leader="dot" w:pos="8828"/>
        </w:tabs>
        <w:rPr>
          <w:rFonts w:eastAsiaTheme="minorEastAsia" w:cstheme="minorBidi"/>
          <w:bCs w:val="0"/>
          <w:noProof/>
          <w:lang w:eastAsia="es-CO"/>
        </w:rPr>
      </w:pPr>
      <w:hyperlink w:anchor="_Toc221648201" w:history="1">
        <w:r w:rsidR="00110208" w:rsidRPr="00BF0260">
          <w:rPr>
            <w:rStyle w:val="Hipervnculo"/>
            <w:noProof/>
          </w:rPr>
          <w:t>3.3. Población/Universo Y Muestra</w:t>
        </w:r>
        <w:r w:rsidR="00110208">
          <w:rPr>
            <w:noProof/>
            <w:webHidden/>
          </w:rPr>
          <w:tab/>
        </w:r>
        <w:r w:rsidR="00110208">
          <w:rPr>
            <w:noProof/>
            <w:webHidden/>
          </w:rPr>
          <w:fldChar w:fldCharType="begin"/>
        </w:r>
        <w:r w:rsidR="00110208">
          <w:rPr>
            <w:noProof/>
            <w:webHidden/>
          </w:rPr>
          <w:instrText xml:space="preserve"> PAGEREF _Toc221648201 \h </w:instrText>
        </w:r>
        <w:r w:rsidR="00110208">
          <w:rPr>
            <w:noProof/>
            <w:webHidden/>
          </w:rPr>
        </w:r>
        <w:r w:rsidR="00110208">
          <w:rPr>
            <w:noProof/>
            <w:webHidden/>
          </w:rPr>
          <w:fldChar w:fldCharType="separate"/>
        </w:r>
        <w:r w:rsidR="00110208">
          <w:rPr>
            <w:noProof/>
            <w:webHidden/>
          </w:rPr>
          <w:t>73</w:t>
        </w:r>
        <w:r w:rsidR="00110208">
          <w:rPr>
            <w:noProof/>
            <w:webHidden/>
          </w:rPr>
          <w:fldChar w:fldCharType="end"/>
        </w:r>
      </w:hyperlink>
    </w:p>
    <w:p w14:paraId="5F4511A4" w14:textId="74388DC7" w:rsidR="00110208" w:rsidRDefault="00DA1886">
      <w:pPr>
        <w:pStyle w:val="TDC2"/>
        <w:tabs>
          <w:tab w:val="right" w:leader="dot" w:pos="8828"/>
        </w:tabs>
        <w:rPr>
          <w:rFonts w:eastAsiaTheme="minorEastAsia" w:cstheme="minorBidi"/>
          <w:bCs w:val="0"/>
          <w:noProof/>
          <w:lang w:eastAsia="es-CO"/>
        </w:rPr>
      </w:pPr>
      <w:hyperlink w:anchor="_Toc221648202" w:history="1">
        <w:r w:rsidR="00110208" w:rsidRPr="00BF0260">
          <w:rPr>
            <w:rStyle w:val="Hipervnculo"/>
            <w:noProof/>
          </w:rPr>
          <w:t>3.4. Fases De La Investigación Según Crisp-Dm</w:t>
        </w:r>
        <w:r w:rsidR="00110208">
          <w:rPr>
            <w:noProof/>
            <w:webHidden/>
          </w:rPr>
          <w:tab/>
        </w:r>
        <w:r w:rsidR="00110208">
          <w:rPr>
            <w:noProof/>
            <w:webHidden/>
          </w:rPr>
          <w:fldChar w:fldCharType="begin"/>
        </w:r>
        <w:r w:rsidR="00110208">
          <w:rPr>
            <w:noProof/>
            <w:webHidden/>
          </w:rPr>
          <w:instrText xml:space="preserve"> PAGEREF _Toc221648202 \h </w:instrText>
        </w:r>
        <w:r w:rsidR="00110208">
          <w:rPr>
            <w:noProof/>
            <w:webHidden/>
          </w:rPr>
        </w:r>
        <w:r w:rsidR="00110208">
          <w:rPr>
            <w:noProof/>
            <w:webHidden/>
          </w:rPr>
          <w:fldChar w:fldCharType="separate"/>
        </w:r>
        <w:r w:rsidR="00110208">
          <w:rPr>
            <w:noProof/>
            <w:webHidden/>
          </w:rPr>
          <w:t>74</w:t>
        </w:r>
        <w:r w:rsidR="00110208">
          <w:rPr>
            <w:noProof/>
            <w:webHidden/>
          </w:rPr>
          <w:fldChar w:fldCharType="end"/>
        </w:r>
      </w:hyperlink>
    </w:p>
    <w:p w14:paraId="77C2A966" w14:textId="14C13AD2" w:rsidR="00110208" w:rsidRDefault="00DA1886">
      <w:pPr>
        <w:pStyle w:val="TDC3"/>
        <w:tabs>
          <w:tab w:val="right" w:leader="dot" w:pos="8828"/>
        </w:tabs>
        <w:rPr>
          <w:rFonts w:eastAsiaTheme="minorEastAsia" w:cstheme="minorBidi"/>
          <w:noProof/>
          <w:sz w:val="22"/>
          <w:szCs w:val="22"/>
          <w:lang w:eastAsia="es-CO"/>
        </w:rPr>
      </w:pPr>
      <w:hyperlink w:anchor="_Toc221648203" w:history="1">
        <w:r w:rsidR="00110208" w:rsidRPr="00BF0260">
          <w:rPr>
            <w:rStyle w:val="Hipervnculo"/>
            <w:noProof/>
          </w:rPr>
          <w:t>3.4.1. Comprensión del negocio</w:t>
        </w:r>
        <w:r w:rsidR="00110208">
          <w:rPr>
            <w:noProof/>
            <w:webHidden/>
          </w:rPr>
          <w:tab/>
        </w:r>
        <w:r w:rsidR="00110208">
          <w:rPr>
            <w:noProof/>
            <w:webHidden/>
          </w:rPr>
          <w:fldChar w:fldCharType="begin"/>
        </w:r>
        <w:r w:rsidR="00110208">
          <w:rPr>
            <w:noProof/>
            <w:webHidden/>
          </w:rPr>
          <w:instrText xml:space="preserve"> PAGEREF _Toc221648203 \h </w:instrText>
        </w:r>
        <w:r w:rsidR="00110208">
          <w:rPr>
            <w:noProof/>
            <w:webHidden/>
          </w:rPr>
        </w:r>
        <w:r w:rsidR="00110208">
          <w:rPr>
            <w:noProof/>
            <w:webHidden/>
          </w:rPr>
          <w:fldChar w:fldCharType="separate"/>
        </w:r>
        <w:r w:rsidR="00110208">
          <w:rPr>
            <w:noProof/>
            <w:webHidden/>
          </w:rPr>
          <w:t>74</w:t>
        </w:r>
        <w:r w:rsidR="00110208">
          <w:rPr>
            <w:noProof/>
            <w:webHidden/>
          </w:rPr>
          <w:fldChar w:fldCharType="end"/>
        </w:r>
      </w:hyperlink>
    </w:p>
    <w:p w14:paraId="01E9B2AF" w14:textId="164162A0" w:rsidR="00110208" w:rsidRDefault="00DA1886">
      <w:pPr>
        <w:pStyle w:val="TDC2"/>
        <w:tabs>
          <w:tab w:val="left" w:pos="960"/>
          <w:tab w:val="right" w:leader="dot" w:pos="8828"/>
        </w:tabs>
        <w:rPr>
          <w:rFonts w:eastAsiaTheme="minorEastAsia" w:cstheme="minorBidi"/>
          <w:bCs w:val="0"/>
          <w:noProof/>
          <w:lang w:eastAsia="es-CO"/>
        </w:rPr>
      </w:pPr>
      <w:hyperlink w:anchor="_Toc221648204" w:history="1">
        <w:r w:rsidR="00110208" w:rsidRPr="00BF0260">
          <w:rPr>
            <w:rStyle w:val="Hipervnculo"/>
            <w:noProof/>
          </w:rPr>
          <w:t>3.5.</w:t>
        </w:r>
        <w:r w:rsidR="00110208">
          <w:rPr>
            <w:rFonts w:eastAsiaTheme="minorEastAsia" w:cstheme="minorBidi"/>
            <w:bCs w:val="0"/>
            <w:noProof/>
            <w:lang w:eastAsia="es-CO"/>
          </w:rPr>
          <w:tab/>
        </w:r>
        <w:r w:rsidR="00110208" w:rsidRPr="00BF0260">
          <w:rPr>
            <w:rStyle w:val="Hipervnculo"/>
            <w:noProof/>
          </w:rPr>
          <w:t>Actividades Investigativas Realizadas</w:t>
        </w:r>
        <w:r w:rsidR="00110208">
          <w:rPr>
            <w:noProof/>
            <w:webHidden/>
          </w:rPr>
          <w:tab/>
        </w:r>
        <w:r w:rsidR="00110208">
          <w:rPr>
            <w:noProof/>
            <w:webHidden/>
          </w:rPr>
          <w:fldChar w:fldCharType="begin"/>
        </w:r>
        <w:r w:rsidR="00110208">
          <w:rPr>
            <w:noProof/>
            <w:webHidden/>
          </w:rPr>
          <w:instrText xml:space="preserve"> PAGEREF _Toc221648204 \h </w:instrText>
        </w:r>
        <w:r w:rsidR="00110208">
          <w:rPr>
            <w:noProof/>
            <w:webHidden/>
          </w:rPr>
        </w:r>
        <w:r w:rsidR="00110208">
          <w:rPr>
            <w:noProof/>
            <w:webHidden/>
          </w:rPr>
          <w:fldChar w:fldCharType="separate"/>
        </w:r>
        <w:r w:rsidR="00110208">
          <w:rPr>
            <w:noProof/>
            <w:webHidden/>
          </w:rPr>
          <w:t>85</w:t>
        </w:r>
        <w:r w:rsidR="00110208">
          <w:rPr>
            <w:noProof/>
            <w:webHidden/>
          </w:rPr>
          <w:fldChar w:fldCharType="end"/>
        </w:r>
      </w:hyperlink>
    </w:p>
    <w:p w14:paraId="7D78842A" w14:textId="5C048D0D" w:rsidR="00110208" w:rsidRDefault="00DA1886">
      <w:pPr>
        <w:pStyle w:val="TDC3"/>
        <w:tabs>
          <w:tab w:val="right" w:leader="dot" w:pos="8828"/>
        </w:tabs>
        <w:rPr>
          <w:rFonts w:eastAsiaTheme="minorEastAsia" w:cstheme="minorBidi"/>
          <w:noProof/>
          <w:sz w:val="22"/>
          <w:szCs w:val="22"/>
          <w:lang w:eastAsia="es-CO"/>
        </w:rPr>
      </w:pPr>
      <w:hyperlink w:anchor="_Toc221648205" w:history="1">
        <w:r w:rsidR="00110208" w:rsidRPr="00BF0260">
          <w:rPr>
            <w:rStyle w:val="Hipervnculo"/>
            <w:noProof/>
          </w:rPr>
          <w:t>3.5.1. Revisión y análisis de información Agro climática y científica</w:t>
        </w:r>
        <w:r w:rsidR="00110208">
          <w:rPr>
            <w:noProof/>
            <w:webHidden/>
          </w:rPr>
          <w:tab/>
        </w:r>
        <w:r w:rsidR="00110208">
          <w:rPr>
            <w:noProof/>
            <w:webHidden/>
          </w:rPr>
          <w:fldChar w:fldCharType="begin"/>
        </w:r>
        <w:r w:rsidR="00110208">
          <w:rPr>
            <w:noProof/>
            <w:webHidden/>
          </w:rPr>
          <w:instrText xml:space="preserve"> PAGEREF _Toc221648205 \h </w:instrText>
        </w:r>
        <w:r w:rsidR="00110208">
          <w:rPr>
            <w:noProof/>
            <w:webHidden/>
          </w:rPr>
        </w:r>
        <w:r w:rsidR="00110208">
          <w:rPr>
            <w:noProof/>
            <w:webHidden/>
          </w:rPr>
          <w:fldChar w:fldCharType="separate"/>
        </w:r>
        <w:r w:rsidR="00110208">
          <w:rPr>
            <w:noProof/>
            <w:webHidden/>
          </w:rPr>
          <w:t>86</w:t>
        </w:r>
        <w:r w:rsidR="00110208">
          <w:rPr>
            <w:noProof/>
            <w:webHidden/>
          </w:rPr>
          <w:fldChar w:fldCharType="end"/>
        </w:r>
      </w:hyperlink>
    </w:p>
    <w:p w14:paraId="13733FFD" w14:textId="2A55E647" w:rsidR="00110208" w:rsidRDefault="00DA1886">
      <w:pPr>
        <w:pStyle w:val="TDC3"/>
        <w:tabs>
          <w:tab w:val="right" w:leader="dot" w:pos="8828"/>
        </w:tabs>
        <w:rPr>
          <w:rFonts w:eastAsiaTheme="minorEastAsia" w:cstheme="minorBidi"/>
          <w:noProof/>
          <w:sz w:val="22"/>
          <w:szCs w:val="22"/>
          <w:lang w:eastAsia="es-CO"/>
        </w:rPr>
      </w:pPr>
      <w:hyperlink w:anchor="_Toc221648206" w:history="1">
        <w:r w:rsidR="00110208" w:rsidRPr="00BF0260">
          <w:rPr>
            <w:rStyle w:val="Hipervnculo"/>
            <w:noProof/>
          </w:rPr>
          <w:t>3.5.2. Aspectos éticos</w:t>
        </w:r>
        <w:r w:rsidR="00110208">
          <w:rPr>
            <w:noProof/>
            <w:webHidden/>
          </w:rPr>
          <w:tab/>
        </w:r>
        <w:r w:rsidR="00110208">
          <w:rPr>
            <w:noProof/>
            <w:webHidden/>
          </w:rPr>
          <w:fldChar w:fldCharType="begin"/>
        </w:r>
        <w:r w:rsidR="00110208">
          <w:rPr>
            <w:noProof/>
            <w:webHidden/>
          </w:rPr>
          <w:instrText xml:space="preserve"> PAGEREF _Toc221648206 \h </w:instrText>
        </w:r>
        <w:r w:rsidR="00110208">
          <w:rPr>
            <w:noProof/>
            <w:webHidden/>
          </w:rPr>
        </w:r>
        <w:r w:rsidR="00110208">
          <w:rPr>
            <w:noProof/>
            <w:webHidden/>
          </w:rPr>
          <w:fldChar w:fldCharType="separate"/>
        </w:r>
        <w:r w:rsidR="00110208">
          <w:rPr>
            <w:noProof/>
            <w:webHidden/>
          </w:rPr>
          <w:t>86</w:t>
        </w:r>
        <w:r w:rsidR="00110208">
          <w:rPr>
            <w:noProof/>
            <w:webHidden/>
          </w:rPr>
          <w:fldChar w:fldCharType="end"/>
        </w:r>
      </w:hyperlink>
    </w:p>
    <w:p w14:paraId="476A99B6" w14:textId="32EF8550" w:rsidR="00110208" w:rsidRDefault="00DA1886">
      <w:pPr>
        <w:pStyle w:val="TDC1"/>
        <w:tabs>
          <w:tab w:val="left" w:pos="480"/>
          <w:tab w:val="right" w:leader="dot" w:pos="8828"/>
        </w:tabs>
        <w:rPr>
          <w:rFonts w:eastAsiaTheme="minorEastAsia" w:cstheme="minorBidi"/>
          <w:bCs w:val="0"/>
          <w:iCs w:val="0"/>
          <w:noProof/>
          <w:sz w:val="22"/>
          <w:szCs w:val="22"/>
          <w:lang w:eastAsia="es-CO"/>
        </w:rPr>
      </w:pPr>
      <w:hyperlink w:anchor="_Toc221648207" w:history="1">
        <w:r w:rsidR="00110208" w:rsidRPr="00BF0260">
          <w:rPr>
            <w:rStyle w:val="Hipervnculo"/>
            <w:noProof/>
          </w:rPr>
          <w:t>4.</w:t>
        </w:r>
        <w:r w:rsidR="00110208">
          <w:rPr>
            <w:rFonts w:eastAsiaTheme="minorEastAsia" w:cstheme="minorBidi"/>
            <w:bCs w:val="0"/>
            <w:iCs w:val="0"/>
            <w:noProof/>
            <w:sz w:val="22"/>
            <w:szCs w:val="22"/>
            <w:lang w:eastAsia="es-CO"/>
          </w:rPr>
          <w:tab/>
        </w:r>
        <w:r w:rsidR="00110208" w:rsidRPr="00BF0260">
          <w:rPr>
            <w:rStyle w:val="Hipervnculo"/>
            <w:noProof/>
          </w:rPr>
          <w:t>Resultados</w:t>
        </w:r>
        <w:r w:rsidR="00110208">
          <w:rPr>
            <w:noProof/>
            <w:webHidden/>
          </w:rPr>
          <w:tab/>
        </w:r>
        <w:r w:rsidR="00110208">
          <w:rPr>
            <w:noProof/>
            <w:webHidden/>
          </w:rPr>
          <w:fldChar w:fldCharType="begin"/>
        </w:r>
        <w:r w:rsidR="00110208">
          <w:rPr>
            <w:noProof/>
            <w:webHidden/>
          </w:rPr>
          <w:instrText xml:space="preserve"> PAGEREF _Toc221648207 \h </w:instrText>
        </w:r>
        <w:r w:rsidR="00110208">
          <w:rPr>
            <w:noProof/>
            <w:webHidden/>
          </w:rPr>
        </w:r>
        <w:r w:rsidR="00110208">
          <w:rPr>
            <w:noProof/>
            <w:webHidden/>
          </w:rPr>
          <w:fldChar w:fldCharType="separate"/>
        </w:r>
        <w:r w:rsidR="00110208">
          <w:rPr>
            <w:noProof/>
            <w:webHidden/>
          </w:rPr>
          <w:t>87</w:t>
        </w:r>
        <w:r w:rsidR="00110208">
          <w:rPr>
            <w:noProof/>
            <w:webHidden/>
          </w:rPr>
          <w:fldChar w:fldCharType="end"/>
        </w:r>
      </w:hyperlink>
    </w:p>
    <w:p w14:paraId="5F97BBEC" w14:textId="4C2F7551" w:rsidR="00110208" w:rsidRDefault="00DA1886">
      <w:pPr>
        <w:pStyle w:val="TDC2"/>
        <w:tabs>
          <w:tab w:val="right" w:leader="dot" w:pos="8828"/>
        </w:tabs>
        <w:rPr>
          <w:rFonts w:eastAsiaTheme="minorEastAsia" w:cstheme="minorBidi"/>
          <w:bCs w:val="0"/>
          <w:noProof/>
          <w:lang w:eastAsia="es-CO"/>
        </w:rPr>
      </w:pPr>
      <w:hyperlink w:anchor="_Toc221648208" w:history="1">
        <w:r w:rsidR="00110208" w:rsidRPr="00BF0260">
          <w:rPr>
            <w:rStyle w:val="Hipervnculo"/>
            <w:noProof/>
          </w:rPr>
          <w:t>4.1.  Resultado No. 1</w:t>
        </w:r>
        <w:r w:rsidR="00110208">
          <w:rPr>
            <w:noProof/>
            <w:webHidden/>
          </w:rPr>
          <w:tab/>
        </w:r>
        <w:r w:rsidR="00110208">
          <w:rPr>
            <w:noProof/>
            <w:webHidden/>
          </w:rPr>
          <w:fldChar w:fldCharType="begin"/>
        </w:r>
        <w:r w:rsidR="00110208">
          <w:rPr>
            <w:noProof/>
            <w:webHidden/>
          </w:rPr>
          <w:instrText xml:space="preserve"> PAGEREF _Toc221648208 \h </w:instrText>
        </w:r>
        <w:r w:rsidR="00110208">
          <w:rPr>
            <w:noProof/>
            <w:webHidden/>
          </w:rPr>
        </w:r>
        <w:r w:rsidR="00110208">
          <w:rPr>
            <w:noProof/>
            <w:webHidden/>
          </w:rPr>
          <w:fldChar w:fldCharType="separate"/>
        </w:r>
        <w:r w:rsidR="00110208">
          <w:rPr>
            <w:noProof/>
            <w:webHidden/>
          </w:rPr>
          <w:t>87</w:t>
        </w:r>
        <w:r w:rsidR="00110208">
          <w:rPr>
            <w:noProof/>
            <w:webHidden/>
          </w:rPr>
          <w:fldChar w:fldCharType="end"/>
        </w:r>
      </w:hyperlink>
    </w:p>
    <w:p w14:paraId="5B1140A6" w14:textId="02E422BF" w:rsidR="00110208" w:rsidRDefault="00DA1886">
      <w:pPr>
        <w:pStyle w:val="TDC2"/>
        <w:tabs>
          <w:tab w:val="right" w:leader="dot" w:pos="8828"/>
        </w:tabs>
        <w:rPr>
          <w:rFonts w:eastAsiaTheme="minorEastAsia" w:cstheme="minorBidi"/>
          <w:bCs w:val="0"/>
          <w:noProof/>
          <w:lang w:eastAsia="es-CO"/>
        </w:rPr>
      </w:pPr>
      <w:hyperlink w:anchor="_Toc221648209" w:history="1">
        <w:r w:rsidR="00110208" w:rsidRPr="00BF0260">
          <w:rPr>
            <w:rStyle w:val="Hipervnculo"/>
            <w:noProof/>
          </w:rPr>
          <w:t>Data 1 Inicial con novedades</w:t>
        </w:r>
        <w:r w:rsidR="00110208">
          <w:rPr>
            <w:noProof/>
            <w:webHidden/>
          </w:rPr>
          <w:tab/>
        </w:r>
        <w:r w:rsidR="00110208">
          <w:rPr>
            <w:noProof/>
            <w:webHidden/>
          </w:rPr>
          <w:fldChar w:fldCharType="begin"/>
        </w:r>
        <w:r w:rsidR="00110208">
          <w:rPr>
            <w:noProof/>
            <w:webHidden/>
          </w:rPr>
          <w:instrText xml:space="preserve"> PAGEREF _Toc221648209 \h </w:instrText>
        </w:r>
        <w:r w:rsidR="00110208">
          <w:rPr>
            <w:noProof/>
            <w:webHidden/>
          </w:rPr>
        </w:r>
        <w:r w:rsidR="00110208">
          <w:rPr>
            <w:noProof/>
            <w:webHidden/>
          </w:rPr>
          <w:fldChar w:fldCharType="separate"/>
        </w:r>
        <w:r w:rsidR="00110208">
          <w:rPr>
            <w:noProof/>
            <w:webHidden/>
          </w:rPr>
          <w:t>87</w:t>
        </w:r>
        <w:r w:rsidR="00110208">
          <w:rPr>
            <w:noProof/>
            <w:webHidden/>
          </w:rPr>
          <w:fldChar w:fldCharType="end"/>
        </w:r>
      </w:hyperlink>
    </w:p>
    <w:p w14:paraId="3FE9FA12" w14:textId="27AF76C1" w:rsidR="00110208" w:rsidRDefault="00DA1886">
      <w:pPr>
        <w:pStyle w:val="TDC2"/>
        <w:tabs>
          <w:tab w:val="right" w:leader="dot" w:pos="8828"/>
        </w:tabs>
        <w:rPr>
          <w:rFonts w:eastAsiaTheme="minorEastAsia" w:cstheme="minorBidi"/>
          <w:bCs w:val="0"/>
          <w:noProof/>
          <w:lang w:eastAsia="es-CO"/>
        </w:rPr>
      </w:pPr>
      <w:hyperlink w:anchor="_Toc221648210" w:history="1">
        <w:r w:rsidR="00110208" w:rsidRPr="00BF0260">
          <w:rPr>
            <w:rStyle w:val="Hipervnculo"/>
            <w:noProof/>
          </w:rPr>
          <w:t>Data 2 final</w:t>
        </w:r>
        <w:r w:rsidR="00110208">
          <w:rPr>
            <w:noProof/>
            <w:webHidden/>
          </w:rPr>
          <w:tab/>
        </w:r>
        <w:r w:rsidR="00110208">
          <w:rPr>
            <w:noProof/>
            <w:webHidden/>
          </w:rPr>
          <w:fldChar w:fldCharType="begin"/>
        </w:r>
        <w:r w:rsidR="00110208">
          <w:rPr>
            <w:noProof/>
            <w:webHidden/>
          </w:rPr>
          <w:instrText xml:space="preserve"> PAGEREF _Toc221648210 \h </w:instrText>
        </w:r>
        <w:r w:rsidR="00110208">
          <w:rPr>
            <w:noProof/>
            <w:webHidden/>
          </w:rPr>
        </w:r>
        <w:r w:rsidR="00110208">
          <w:rPr>
            <w:noProof/>
            <w:webHidden/>
          </w:rPr>
          <w:fldChar w:fldCharType="separate"/>
        </w:r>
        <w:r w:rsidR="00110208">
          <w:rPr>
            <w:noProof/>
            <w:webHidden/>
          </w:rPr>
          <w:t>92</w:t>
        </w:r>
        <w:r w:rsidR="00110208">
          <w:rPr>
            <w:noProof/>
            <w:webHidden/>
          </w:rPr>
          <w:fldChar w:fldCharType="end"/>
        </w:r>
      </w:hyperlink>
    </w:p>
    <w:p w14:paraId="0E2B4F3F" w14:textId="0D594339" w:rsidR="00110208" w:rsidRDefault="00DA1886">
      <w:pPr>
        <w:pStyle w:val="TDC2"/>
        <w:tabs>
          <w:tab w:val="right" w:leader="dot" w:pos="8828"/>
        </w:tabs>
        <w:rPr>
          <w:rFonts w:eastAsiaTheme="minorEastAsia" w:cstheme="minorBidi"/>
          <w:bCs w:val="0"/>
          <w:noProof/>
          <w:lang w:eastAsia="es-CO"/>
        </w:rPr>
      </w:pPr>
      <w:hyperlink w:anchor="_Toc221648211" w:history="1">
        <w:r w:rsidR="00110208" w:rsidRPr="00BF0260">
          <w:rPr>
            <w:rStyle w:val="Hipervnculo"/>
            <w:noProof/>
          </w:rPr>
          <w:t>4.2. Resultado No. 2</w:t>
        </w:r>
        <w:r w:rsidR="00110208">
          <w:rPr>
            <w:noProof/>
            <w:webHidden/>
          </w:rPr>
          <w:tab/>
        </w:r>
        <w:r w:rsidR="00110208">
          <w:rPr>
            <w:noProof/>
            <w:webHidden/>
          </w:rPr>
          <w:fldChar w:fldCharType="begin"/>
        </w:r>
        <w:r w:rsidR="00110208">
          <w:rPr>
            <w:noProof/>
            <w:webHidden/>
          </w:rPr>
          <w:instrText xml:space="preserve"> PAGEREF _Toc221648211 \h </w:instrText>
        </w:r>
        <w:r w:rsidR="00110208">
          <w:rPr>
            <w:noProof/>
            <w:webHidden/>
          </w:rPr>
        </w:r>
        <w:r w:rsidR="00110208">
          <w:rPr>
            <w:noProof/>
            <w:webHidden/>
          </w:rPr>
          <w:fldChar w:fldCharType="separate"/>
        </w:r>
        <w:r w:rsidR="00110208">
          <w:rPr>
            <w:noProof/>
            <w:webHidden/>
          </w:rPr>
          <w:t>96</w:t>
        </w:r>
        <w:r w:rsidR="00110208">
          <w:rPr>
            <w:noProof/>
            <w:webHidden/>
          </w:rPr>
          <w:fldChar w:fldCharType="end"/>
        </w:r>
      </w:hyperlink>
    </w:p>
    <w:p w14:paraId="2E8BDB09" w14:textId="4F229929" w:rsidR="00110208" w:rsidRDefault="00DA1886">
      <w:pPr>
        <w:pStyle w:val="TDC2"/>
        <w:tabs>
          <w:tab w:val="right" w:leader="dot" w:pos="8828"/>
        </w:tabs>
        <w:rPr>
          <w:rFonts w:eastAsiaTheme="minorEastAsia" w:cstheme="minorBidi"/>
          <w:bCs w:val="0"/>
          <w:noProof/>
          <w:lang w:eastAsia="es-CO"/>
        </w:rPr>
      </w:pPr>
      <w:hyperlink w:anchor="_Toc221648212" w:history="1">
        <w:r w:rsidR="00110208" w:rsidRPr="00BF0260">
          <w:rPr>
            <w:rStyle w:val="Hipervnculo"/>
            <w:noProof/>
          </w:rPr>
          <w:t>4.3. Resultado No. 3</w:t>
        </w:r>
        <w:r w:rsidR="00110208">
          <w:rPr>
            <w:noProof/>
            <w:webHidden/>
          </w:rPr>
          <w:tab/>
        </w:r>
        <w:r w:rsidR="00110208">
          <w:rPr>
            <w:noProof/>
            <w:webHidden/>
          </w:rPr>
          <w:fldChar w:fldCharType="begin"/>
        </w:r>
        <w:r w:rsidR="00110208">
          <w:rPr>
            <w:noProof/>
            <w:webHidden/>
          </w:rPr>
          <w:instrText xml:space="preserve"> PAGEREF _Toc221648212 \h </w:instrText>
        </w:r>
        <w:r w:rsidR="00110208">
          <w:rPr>
            <w:noProof/>
            <w:webHidden/>
          </w:rPr>
        </w:r>
        <w:r w:rsidR="00110208">
          <w:rPr>
            <w:noProof/>
            <w:webHidden/>
          </w:rPr>
          <w:fldChar w:fldCharType="separate"/>
        </w:r>
        <w:r w:rsidR="00110208">
          <w:rPr>
            <w:noProof/>
            <w:webHidden/>
          </w:rPr>
          <w:t>100</w:t>
        </w:r>
        <w:r w:rsidR="00110208">
          <w:rPr>
            <w:noProof/>
            <w:webHidden/>
          </w:rPr>
          <w:fldChar w:fldCharType="end"/>
        </w:r>
      </w:hyperlink>
    </w:p>
    <w:p w14:paraId="465EB61F" w14:textId="10E16FC4" w:rsidR="00110208" w:rsidRDefault="00DA1886">
      <w:pPr>
        <w:pStyle w:val="TDC2"/>
        <w:tabs>
          <w:tab w:val="right" w:leader="dot" w:pos="8828"/>
        </w:tabs>
        <w:rPr>
          <w:rFonts w:eastAsiaTheme="minorEastAsia" w:cstheme="minorBidi"/>
          <w:bCs w:val="0"/>
          <w:noProof/>
          <w:lang w:eastAsia="es-CO"/>
        </w:rPr>
      </w:pPr>
      <w:hyperlink w:anchor="_Toc221648213" w:history="1">
        <w:r w:rsidR="00110208" w:rsidRPr="00BF0260">
          <w:rPr>
            <w:rStyle w:val="Hipervnculo"/>
            <w:noProof/>
          </w:rPr>
          <w:t>4.4. Resultado No. 4</w:t>
        </w:r>
        <w:r w:rsidR="00110208">
          <w:rPr>
            <w:noProof/>
            <w:webHidden/>
          </w:rPr>
          <w:tab/>
        </w:r>
        <w:r w:rsidR="00110208">
          <w:rPr>
            <w:noProof/>
            <w:webHidden/>
          </w:rPr>
          <w:fldChar w:fldCharType="begin"/>
        </w:r>
        <w:r w:rsidR="00110208">
          <w:rPr>
            <w:noProof/>
            <w:webHidden/>
          </w:rPr>
          <w:instrText xml:space="preserve"> PAGEREF _Toc221648213 \h </w:instrText>
        </w:r>
        <w:r w:rsidR="00110208">
          <w:rPr>
            <w:noProof/>
            <w:webHidden/>
          </w:rPr>
        </w:r>
        <w:r w:rsidR="00110208">
          <w:rPr>
            <w:noProof/>
            <w:webHidden/>
          </w:rPr>
          <w:fldChar w:fldCharType="separate"/>
        </w:r>
        <w:r w:rsidR="00110208">
          <w:rPr>
            <w:noProof/>
            <w:webHidden/>
          </w:rPr>
          <w:t>103</w:t>
        </w:r>
        <w:r w:rsidR="00110208">
          <w:rPr>
            <w:noProof/>
            <w:webHidden/>
          </w:rPr>
          <w:fldChar w:fldCharType="end"/>
        </w:r>
      </w:hyperlink>
    </w:p>
    <w:p w14:paraId="3A7D9289" w14:textId="1DD423A4" w:rsidR="00110208" w:rsidRDefault="00DA1886">
      <w:pPr>
        <w:pStyle w:val="TDC2"/>
        <w:tabs>
          <w:tab w:val="right" w:leader="dot" w:pos="8828"/>
        </w:tabs>
        <w:rPr>
          <w:rFonts w:eastAsiaTheme="minorEastAsia" w:cstheme="minorBidi"/>
          <w:bCs w:val="0"/>
          <w:noProof/>
          <w:lang w:eastAsia="es-CO"/>
        </w:rPr>
      </w:pPr>
      <w:hyperlink w:anchor="_Toc221648214" w:history="1">
        <w:r w:rsidR="00110208" w:rsidRPr="00BF0260">
          <w:rPr>
            <w:rStyle w:val="Hipervnculo"/>
            <w:noProof/>
          </w:rPr>
          <w:t>4.5. Resultado No. 5</w:t>
        </w:r>
        <w:r w:rsidR="00110208">
          <w:rPr>
            <w:noProof/>
            <w:webHidden/>
          </w:rPr>
          <w:tab/>
        </w:r>
        <w:r w:rsidR="00110208">
          <w:rPr>
            <w:noProof/>
            <w:webHidden/>
          </w:rPr>
          <w:fldChar w:fldCharType="begin"/>
        </w:r>
        <w:r w:rsidR="00110208">
          <w:rPr>
            <w:noProof/>
            <w:webHidden/>
          </w:rPr>
          <w:instrText xml:space="preserve"> PAGEREF _Toc221648214 \h </w:instrText>
        </w:r>
        <w:r w:rsidR="00110208">
          <w:rPr>
            <w:noProof/>
            <w:webHidden/>
          </w:rPr>
        </w:r>
        <w:r w:rsidR="00110208">
          <w:rPr>
            <w:noProof/>
            <w:webHidden/>
          </w:rPr>
          <w:fldChar w:fldCharType="separate"/>
        </w:r>
        <w:r w:rsidR="00110208">
          <w:rPr>
            <w:noProof/>
            <w:webHidden/>
          </w:rPr>
          <w:t>106</w:t>
        </w:r>
        <w:r w:rsidR="00110208">
          <w:rPr>
            <w:noProof/>
            <w:webHidden/>
          </w:rPr>
          <w:fldChar w:fldCharType="end"/>
        </w:r>
      </w:hyperlink>
    </w:p>
    <w:p w14:paraId="7E6B7259" w14:textId="44C5E8DC" w:rsidR="00110208" w:rsidRDefault="00DA1886">
      <w:pPr>
        <w:pStyle w:val="TDC1"/>
        <w:tabs>
          <w:tab w:val="left" w:pos="480"/>
          <w:tab w:val="right" w:leader="dot" w:pos="8828"/>
        </w:tabs>
        <w:rPr>
          <w:rFonts w:eastAsiaTheme="minorEastAsia" w:cstheme="minorBidi"/>
          <w:bCs w:val="0"/>
          <w:iCs w:val="0"/>
          <w:noProof/>
          <w:sz w:val="22"/>
          <w:szCs w:val="22"/>
          <w:lang w:eastAsia="es-CO"/>
        </w:rPr>
      </w:pPr>
      <w:hyperlink w:anchor="_Toc221648215" w:history="1">
        <w:r w:rsidR="00110208" w:rsidRPr="00BF0260">
          <w:rPr>
            <w:rStyle w:val="Hipervnculo"/>
            <w:noProof/>
          </w:rPr>
          <w:t>5.</w:t>
        </w:r>
        <w:r w:rsidR="00110208">
          <w:rPr>
            <w:rFonts w:eastAsiaTheme="minorEastAsia" w:cstheme="minorBidi"/>
            <w:bCs w:val="0"/>
            <w:iCs w:val="0"/>
            <w:noProof/>
            <w:sz w:val="22"/>
            <w:szCs w:val="22"/>
            <w:lang w:eastAsia="es-CO"/>
          </w:rPr>
          <w:tab/>
        </w:r>
        <w:r w:rsidR="00110208" w:rsidRPr="00BF0260">
          <w:rPr>
            <w:rStyle w:val="Hipervnculo"/>
            <w:noProof/>
          </w:rPr>
          <w:t>Conclusiones</w:t>
        </w:r>
        <w:r w:rsidR="00110208">
          <w:rPr>
            <w:noProof/>
            <w:webHidden/>
          </w:rPr>
          <w:tab/>
        </w:r>
        <w:r w:rsidR="00110208">
          <w:rPr>
            <w:noProof/>
            <w:webHidden/>
          </w:rPr>
          <w:fldChar w:fldCharType="begin"/>
        </w:r>
        <w:r w:rsidR="00110208">
          <w:rPr>
            <w:noProof/>
            <w:webHidden/>
          </w:rPr>
          <w:instrText xml:space="preserve"> PAGEREF _Toc221648215 \h </w:instrText>
        </w:r>
        <w:r w:rsidR="00110208">
          <w:rPr>
            <w:noProof/>
            <w:webHidden/>
          </w:rPr>
        </w:r>
        <w:r w:rsidR="00110208">
          <w:rPr>
            <w:noProof/>
            <w:webHidden/>
          </w:rPr>
          <w:fldChar w:fldCharType="separate"/>
        </w:r>
        <w:r w:rsidR="00110208">
          <w:rPr>
            <w:noProof/>
            <w:webHidden/>
          </w:rPr>
          <w:t>107</w:t>
        </w:r>
        <w:r w:rsidR="00110208">
          <w:rPr>
            <w:noProof/>
            <w:webHidden/>
          </w:rPr>
          <w:fldChar w:fldCharType="end"/>
        </w:r>
      </w:hyperlink>
    </w:p>
    <w:p w14:paraId="7B0EC5B3" w14:textId="0C1EB8ED" w:rsidR="00110208" w:rsidRDefault="00DA1886">
      <w:pPr>
        <w:pStyle w:val="TDC1"/>
        <w:tabs>
          <w:tab w:val="left" w:pos="480"/>
          <w:tab w:val="right" w:leader="dot" w:pos="8828"/>
        </w:tabs>
        <w:rPr>
          <w:rFonts w:eastAsiaTheme="minorEastAsia" w:cstheme="minorBidi"/>
          <w:bCs w:val="0"/>
          <w:iCs w:val="0"/>
          <w:noProof/>
          <w:sz w:val="22"/>
          <w:szCs w:val="22"/>
          <w:lang w:eastAsia="es-CO"/>
        </w:rPr>
      </w:pPr>
      <w:hyperlink w:anchor="_Toc221648216" w:history="1">
        <w:r w:rsidR="00110208" w:rsidRPr="00BF0260">
          <w:rPr>
            <w:rStyle w:val="Hipervnculo"/>
            <w:noProof/>
          </w:rPr>
          <w:t>6.</w:t>
        </w:r>
        <w:r w:rsidR="00110208">
          <w:rPr>
            <w:rFonts w:eastAsiaTheme="minorEastAsia" w:cstheme="minorBidi"/>
            <w:bCs w:val="0"/>
            <w:iCs w:val="0"/>
            <w:noProof/>
            <w:sz w:val="22"/>
            <w:szCs w:val="22"/>
            <w:lang w:eastAsia="es-CO"/>
          </w:rPr>
          <w:tab/>
        </w:r>
        <w:r w:rsidR="00110208" w:rsidRPr="00BF0260">
          <w:rPr>
            <w:rStyle w:val="Hipervnculo"/>
            <w:noProof/>
          </w:rPr>
          <w:t>Recomendaciones</w:t>
        </w:r>
        <w:r w:rsidR="00110208">
          <w:rPr>
            <w:noProof/>
            <w:webHidden/>
          </w:rPr>
          <w:tab/>
        </w:r>
        <w:r w:rsidR="00110208">
          <w:rPr>
            <w:noProof/>
            <w:webHidden/>
          </w:rPr>
          <w:fldChar w:fldCharType="begin"/>
        </w:r>
        <w:r w:rsidR="00110208">
          <w:rPr>
            <w:noProof/>
            <w:webHidden/>
          </w:rPr>
          <w:instrText xml:space="preserve"> PAGEREF _Toc221648216 \h </w:instrText>
        </w:r>
        <w:r w:rsidR="00110208">
          <w:rPr>
            <w:noProof/>
            <w:webHidden/>
          </w:rPr>
        </w:r>
        <w:r w:rsidR="00110208">
          <w:rPr>
            <w:noProof/>
            <w:webHidden/>
          </w:rPr>
          <w:fldChar w:fldCharType="separate"/>
        </w:r>
        <w:r w:rsidR="00110208">
          <w:rPr>
            <w:noProof/>
            <w:webHidden/>
          </w:rPr>
          <w:t>109</w:t>
        </w:r>
        <w:r w:rsidR="00110208">
          <w:rPr>
            <w:noProof/>
            <w:webHidden/>
          </w:rPr>
          <w:fldChar w:fldCharType="end"/>
        </w:r>
      </w:hyperlink>
    </w:p>
    <w:p w14:paraId="00C37086" w14:textId="6909E1EB" w:rsidR="00110208" w:rsidRDefault="00DA1886">
      <w:pPr>
        <w:pStyle w:val="TDC1"/>
        <w:tabs>
          <w:tab w:val="right" w:leader="dot" w:pos="8828"/>
        </w:tabs>
        <w:rPr>
          <w:rFonts w:eastAsiaTheme="minorEastAsia" w:cstheme="minorBidi"/>
          <w:bCs w:val="0"/>
          <w:iCs w:val="0"/>
          <w:noProof/>
          <w:sz w:val="22"/>
          <w:szCs w:val="22"/>
          <w:lang w:eastAsia="es-CO"/>
        </w:rPr>
      </w:pPr>
      <w:hyperlink w:anchor="_Toc221648217" w:history="1">
        <w:r w:rsidR="00110208" w:rsidRPr="00BF0260">
          <w:rPr>
            <w:rStyle w:val="Hipervnculo"/>
            <w:noProof/>
          </w:rPr>
          <w:t>Referencias</w:t>
        </w:r>
        <w:r w:rsidR="00110208">
          <w:rPr>
            <w:noProof/>
            <w:webHidden/>
          </w:rPr>
          <w:tab/>
        </w:r>
        <w:r w:rsidR="00110208">
          <w:rPr>
            <w:noProof/>
            <w:webHidden/>
          </w:rPr>
          <w:fldChar w:fldCharType="begin"/>
        </w:r>
        <w:r w:rsidR="00110208">
          <w:rPr>
            <w:noProof/>
            <w:webHidden/>
          </w:rPr>
          <w:instrText xml:space="preserve"> PAGEREF _Toc221648217 \h </w:instrText>
        </w:r>
        <w:r w:rsidR="00110208">
          <w:rPr>
            <w:noProof/>
            <w:webHidden/>
          </w:rPr>
        </w:r>
        <w:r w:rsidR="00110208">
          <w:rPr>
            <w:noProof/>
            <w:webHidden/>
          </w:rPr>
          <w:fldChar w:fldCharType="separate"/>
        </w:r>
        <w:r w:rsidR="00110208">
          <w:rPr>
            <w:noProof/>
            <w:webHidden/>
          </w:rPr>
          <w:t>112</w:t>
        </w:r>
        <w:r w:rsidR="00110208">
          <w:rPr>
            <w:noProof/>
            <w:webHidden/>
          </w:rPr>
          <w:fldChar w:fldCharType="end"/>
        </w:r>
      </w:hyperlink>
    </w:p>
    <w:p w14:paraId="64C067F8" w14:textId="5EC11A3D" w:rsidR="00110208" w:rsidRDefault="00DA1886">
      <w:pPr>
        <w:pStyle w:val="TDC1"/>
        <w:tabs>
          <w:tab w:val="right" w:leader="dot" w:pos="8828"/>
        </w:tabs>
        <w:rPr>
          <w:rFonts w:eastAsiaTheme="minorEastAsia" w:cstheme="minorBidi"/>
          <w:bCs w:val="0"/>
          <w:iCs w:val="0"/>
          <w:noProof/>
          <w:sz w:val="22"/>
          <w:szCs w:val="22"/>
          <w:lang w:eastAsia="es-CO"/>
        </w:rPr>
      </w:pPr>
      <w:hyperlink w:anchor="_Toc221648218" w:history="1">
        <w:r w:rsidR="00110208" w:rsidRPr="00BF0260">
          <w:rPr>
            <w:rStyle w:val="Hipervnculo"/>
            <w:noProof/>
          </w:rPr>
          <w:t>Anexos</w:t>
        </w:r>
        <w:r w:rsidR="00110208">
          <w:rPr>
            <w:noProof/>
            <w:webHidden/>
          </w:rPr>
          <w:tab/>
        </w:r>
        <w:r w:rsidR="00110208">
          <w:rPr>
            <w:noProof/>
            <w:webHidden/>
          </w:rPr>
          <w:fldChar w:fldCharType="begin"/>
        </w:r>
        <w:r w:rsidR="00110208">
          <w:rPr>
            <w:noProof/>
            <w:webHidden/>
          </w:rPr>
          <w:instrText xml:space="preserve"> PAGEREF _Toc221648218 \h </w:instrText>
        </w:r>
        <w:r w:rsidR="00110208">
          <w:rPr>
            <w:noProof/>
            <w:webHidden/>
          </w:rPr>
        </w:r>
        <w:r w:rsidR="00110208">
          <w:rPr>
            <w:noProof/>
            <w:webHidden/>
          </w:rPr>
          <w:fldChar w:fldCharType="separate"/>
        </w:r>
        <w:r w:rsidR="00110208">
          <w:rPr>
            <w:noProof/>
            <w:webHidden/>
          </w:rPr>
          <w:t>117</w:t>
        </w:r>
        <w:r w:rsidR="00110208">
          <w:rPr>
            <w:noProof/>
            <w:webHidden/>
          </w:rPr>
          <w:fldChar w:fldCharType="end"/>
        </w:r>
      </w:hyperlink>
    </w:p>
    <w:p w14:paraId="7522658F" w14:textId="44618424" w:rsidR="00E569A4" w:rsidRPr="004C2076" w:rsidRDefault="0041002D" w:rsidP="00E83A5E">
      <w:pPr>
        <w:spacing w:after="320"/>
        <w:jc w:val="center"/>
        <w:rPr>
          <w:color w:val="0070C0"/>
        </w:rPr>
      </w:pPr>
      <w:r>
        <w:rPr>
          <w:color w:val="0070C0"/>
        </w:rPr>
        <w:fldChar w:fldCharType="end"/>
      </w:r>
    </w:p>
    <w:p w14:paraId="13906BF1" w14:textId="77777777" w:rsidR="00577B91" w:rsidRPr="004C2076" w:rsidRDefault="00577B91" w:rsidP="00E83A5E"/>
    <w:p w14:paraId="056BE22D" w14:textId="1ABDC2D4" w:rsidR="00577B91" w:rsidRPr="004C2076" w:rsidRDefault="000C5805" w:rsidP="00110208">
      <w:pPr>
        <w:spacing w:after="200" w:line="276" w:lineRule="auto"/>
        <w:jc w:val="center"/>
        <w:rPr>
          <w:b/>
        </w:rPr>
      </w:pPr>
      <w:r>
        <w:rPr>
          <w:color w:val="0070C0"/>
        </w:rPr>
        <w:br w:type="page"/>
      </w:r>
      <w:r w:rsidRPr="004C2076">
        <w:rPr>
          <w:b/>
        </w:rPr>
        <w:lastRenderedPageBreak/>
        <w:t xml:space="preserve">Lista </w:t>
      </w:r>
      <w:r>
        <w:rPr>
          <w:b/>
        </w:rPr>
        <w:t>d</w:t>
      </w:r>
      <w:r w:rsidRPr="004C2076">
        <w:rPr>
          <w:b/>
        </w:rPr>
        <w:t>e Tablas</w:t>
      </w:r>
    </w:p>
    <w:p w14:paraId="16D07CEA" w14:textId="77777777" w:rsidR="00043B36" w:rsidRDefault="00043B36" w:rsidP="00043B36">
      <w:pPr>
        <w:jc w:val="right"/>
        <w:rPr>
          <w:b/>
        </w:rPr>
      </w:pPr>
      <w:r w:rsidRPr="004C2076">
        <w:rPr>
          <w:b/>
        </w:rPr>
        <w:t>pág.</w:t>
      </w:r>
    </w:p>
    <w:p w14:paraId="552FA30D" w14:textId="77777777" w:rsidR="00D46375" w:rsidRPr="004C2076" w:rsidRDefault="00D46375" w:rsidP="00043B36">
      <w:pPr>
        <w:jc w:val="right"/>
        <w:rPr>
          <w:b/>
        </w:rPr>
      </w:pPr>
    </w:p>
    <w:p w14:paraId="5754E90F" w14:textId="77777777" w:rsidR="00577B91" w:rsidRPr="004C2076" w:rsidRDefault="00577B91" w:rsidP="00577B91">
      <w:pPr>
        <w:rPr>
          <w:color w:val="0070C0"/>
        </w:rPr>
      </w:pPr>
    </w:p>
    <w:p w14:paraId="5A951F2E" w14:textId="4564DE03" w:rsidR="00110208" w:rsidRDefault="001A59D5">
      <w:pPr>
        <w:pStyle w:val="Tabladeilustraciones"/>
        <w:tabs>
          <w:tab w:val="right" w:leader="dot" w:pos="8828"/>
        </w:tabs>
        <w:rPr>
          <w:rFonts w:asciiTheme="minorHAnsi" w:eastAsiaTheme="minorEastAsia" w:hAnsiTheme="minorHAnsi"/>
          <w:noProof/>
          <w:sz w:val="22"/>
        </w:rPr>
      </w:pPr>
      <w:r>
        <w:fldChar w:fldCharType="begin"/>
      </w:r>
      <w:r>
        <w:instrText xml:space="preserve"> TOC \h \z \c "Tabla" </w:instrText>
      </w:r>
      <w:r>
        <w:fldChar w:fldCharType="separate"/>
      </w:r>
      <w:hyperlink w:anchor="_Toc221648219" w:history="1">
        <w:r w:rsidR="00110208" w:rsidRPr="00561DF4">
          <w:rPr>
            <w:rStyle w:val="Hipervnculo"/>
            <w:noProof/>
          </w:rPr>
          <w:t xml:space="preserve">Tabla 1. </w:t>
        </w:r>
        <w:r w:rsidR="00110208" w:rsidRPr="00561DF4">
          <w:rPr>
            <w:rStyle w:val="Hipervnculo"/>
            <w:bCs/>
            <w:i/>
            <w:noProof/>
          </w:rPr>
          <w:t>Tabla de las Keywords en español</w:t>
        </w:r>
        <w:r w:rsidR="00110208">
          <w:rPr>
            <w:noProof/>
            <w:webHidden/>
          </w:rPr>
          <w:tab/>
        </w:r>
        <w:r w:rsidR="00110208">
          <w:rPr>
            <w:noProof/>
            <w:webHidden/>
          </w:rPr>
          <w:fldChar w:fldCharType="begin"/>
        </w:r>
        <w:r w:rsidR="00110208">
          <w:rPr>
            <w:noProof/>
            <w:webHidden/>
          </w:rPr>
          <w:instrText xml:space="preserve"> PAGEREF _Toc221648219 \h </w:instrText>
        </w:r>
        <w:r w:rsidR="00110208">
          <w:rPr>
            <w:noProof/>
            <w:webHidden/>
          </w:rPr>
        </w:r>
        <w:r w:rsidR="00110208">
          <w:rPr>
            <w:noProof/>
            <w:webHidden/>
          </w:rPr>
          <w:fldChar w:fldCharType="separate"/>
        </w:r>
        <w:r w:rsidR="00110208">
          <w:rPr>
            <w:noProof/>
            <w:webHidden/>
          </w:rPr>
          <w:t>15</w:t>
        </w:r>
        <w:r w:rsidR="00110208">
          <w:rPr>
            <w:noProof/>
            <w:webHidden/>
          </w:rPr>
          <w:fldChar w:fldCharType="end"/>
        </w:r>
      </w:hyperlink>
    </w:p>
    <w:p w14:paraId="25DA0333" w14:textId="1169401E" w:rsidR="00110208" w:rsidRDefault="00DA1886">
      <w:pPr>
        <w:pStyle w:val="Tabladeilustraciones"/>
        <w:tabs>
          <w:tab w:val="right" w:leader="dot" w:pos="8828"/>
        </w:tabs>
        <w:rPr>
          <w:rFonts w:asciiTheme="minorHAnsi" w:eastAsiaTheme="minorEastAsia" w:hAnsiTheme="minorHAnsi"/>
          <w:noProof/>
          <w:sz w:val="22"/>
        </w:rPr>
      </w:pPr>
      <w:hyperlink w:anchor="_Toc221648220" w:history="1">
        <w:r w:rsidR="00110208" w:rsidRPr="00561DF4">
          <w:rPr>
            <w:rStyle w:val="Hipervnculo"/>
            <w:noProof/>
          </w:rPr>
          <w:t xml:space="preserve">Tabla 2. </w:t>
        </w:r>
        <w:r w:rsidR="00110208" w:rsidRPr="00561DF4">
          <w:rPr>
            <w:rStyle w:val="Hipervnculo"/>
            <w:bCs/>
            <w:i/>
            <w:noProof/>
          </w:rPr>
          <w:t>Tabla de las Keyword en ingles</w:t>
        </w:r>
        <w:r w:rsidR="00110208">
          <w:rPr>
            <w:noProof/>
            <w:webHidden/>
          </w:rPr>
          <w:tab/>
        </w:r>
        <w:r w:rsidR="00110208">
          <w:rPr>
            <w:noProof/>
            <w:webHidden/>
          </w:rPr>
          <w:fldChar w:fldCharType="begin"/>
        </w:r>
        <w:r w:rsidR="00110208">
          <w:rPr>
            <w:noProof/>
            <w:webHidden/>
          </w:rPr>
          <w:instrText xml:space="preserve"> PAGEREF _Toc221648220 \h </w:instrText>
        </w:r>
        <w:r w:rsidR="00110208">
          <w:rPr>
            <w:noProof/>
            <w:webHidden/>
          </w:rPr>
        </w:r>
        <w:r w:rsidR="00110208">
          <w:rPr>
            <w:noProof/>
            <w:webHidden/>
          </w:rPr>
          <w:fldChar w:fldCharType="separate"/>
        </w:r>
        <w:r w:rsidR="00110208">
          <w:rPr>
            <w:noProof/>
            <w:webHidden/>
          </w:rPr>
          <w:t>17</w:t>
        </w:r>
        <w:r w:rsidR="00110208">
          <w:rPr>
            <w:noProof/>
            <w:webHidden/>
          </w:rPr>
          <w:fldChar w:fldCharType="end"/>
        </w:r>
      </w:hyperlink>
    </w:p>
    <w:p w14:paraId="37B98D0D" w14:textId="74919087" w:rsidR="00110208" w:rsidRDefault="00DA1886">
      <w:pPr>
        <w:pStyle w:val="Tabladeilustraciones"/>
        <w:tabs>
          <w:tab w:val="right" w:leader="dot" w:pos="8828"/>
        </w:tabs>
        <w:rPr>
          <w:rFonts w:asciiTheme="minorHAnsi" w:eastAsiaTheme="minorEastAsia" w:hAnsiTheme="minorHAnsi"/>
          <w:noProof/>
          <w:sz w:val="22"/>
        </w:rPr>
      </w:pPr>
      <w:hyperlink w:anchor="_Toc221648221" w:history="1">
        <w:r w:rsidR="00110208" w:rsidRPr="00561DF4">
          <w:rPr>
            <w:rStyle w:val="Hipervnculo"/>
            <w:noProof/>
          </w:rPr>
          <w:t xml:space="preserve">Tabla 3. </w:t>
        </w:r>
        <w:r w:rsidR="00110208" w:rsidRPr="00561DF4">
          <w:rPr>
            <w:rStyle w:val="Hipervnculo"/>
            <w:bCs/>
            <w:i/>
            <w:noProof/>
          </w:rPr>
          <w:t>Parámetros climáticos y atmosféricos óptimos para el cultivo de cacao en Santander</w:t>
        </w:r>
        <w:r w:rsidR="00110208">
          <w:rPr>
            <w:noProof/>
            <w:webHidden/>
          </w:rPr>
          <w:tab/>
        </w:r>
        <w:r w:rsidR="00110208">
          <w:rPr>
            <w:noProof/>
            <w:webHidden/>
          </w:rPr>
          <w:fldChar w:fldCharType="begin"/>
        </w:r>
        <w:r w:rsidR="00110208">
          <w:rPr>
            <w:noProof/>
            <w:webHidden/>
          </w:rPr>
          <w:instrText xml:space="preserve"> PAGEREF _Toc221648221 \h </w:instrText>
        </w:r>
        <w:r w:rsidR="00110208">
          <w:rPr>
            <w:noProof/>
            <w:webHidden/>
          </w:rPr>
        </w:r>
        <w:r w:rsidR="00110208">
          <w:rPr>
            <w:noProof/>
            <w:webHidden/>
          </w:rPr>
          <w:fldChar w:fldCharType="separate"/>
        </w:r>
        <w:r w:rsidR="00110208">
          <w:rPr>
            <w:noProof/>
            <w:webHidden/>
          </w:rPr>
          <w:t>36</w:t>
        </w:r>
        <w:r w:rsidR="00110208">
          <w:rPr>
            <w:noProof/>
            <w:webHidden/>
          </w:rPr>
          <w:fldChar w:fldCharType="end"/>
        </w:r>
      </w:hyperlink>
    </w:p>
    <w:p w14:paraId="6464F72C" w14:textId="6E666EF2" w:rsidR="00110208" w:rsidRDefault="00DA1886">
      <w:pPr>
        <w:pStyle w:val="Tabladeilustraciones"/>
        <w:tabs>
          <w:tab w:val="right" w:leader="dot" w:pos="8828"/>
        </w:tabs>
        <w:rPr>
          <w:rFonts w:asciiTheme="minorHAnsi" w:eastAsiaTheme="minorEastAsia" w:hAnsiTheme="minorHAnsi"/>
          <w:noProof/>
          <w:sz w:val="22"/>
        </w:rPr>
      </w:pPr>
      <w:hyperlink w:anchor="_Toc221648222" w:history="1">
        <w:r w:rsidR="00110208" w:rsidRPr="00561DF4">
          <w:rPr>
            <w:rStyle w:val="Hipervnculo"/>
            <w:b/>
            <w:bCs/>
            <w:noProof/>
          </w:rPr>
          <w:t>Tabla 4.</w:t>
        </w:r>
        <w:r w:rsidR="00110208" w:rsidRPr="00561DF4">
          <w:rPr>
            <w:rStyle w:val="Hipervnculo"/>
            <w:noProof/>
          </w:rPr>
          <w:t xml:space="preserve"> </w:t>
        </w:r>
        <w:r w:rsidR="00110208" w:rsidRPr="00561DF4">
          <w:rPr>
            <w:rStyle w:val="Hipervnculo"/>
            <w:i/>
            <w:noProof/>
          </w:rPr>
          <w:t>Clones de cacao recomendados para la Montaña Santandereana</w:t>
        </w:r>
        <w:r w:rsidR="00110208">
          <w:rPr>
            <w:noProof/>
            <w:webHidden/>
          </w:rPr>
          <w:tab/>
        </w:r>
        <w:r w:rsidR="00110208">
          <w:rPr>
            <w:noProof/>
            <w:webHidden/>
          </w:rPr>
          <w:fldChar w:fldCharType="begin"/>
        </w:r>
        <w:r w:rsidR="00110208">
          <w:rPr>
            <w:noProof/>
            <w:webHidden/>
          </w:rPr>
          <w:instrText xml:space="preserve"> PAGEREF _Toc221648222 \h </w:instrText>
        </w:r>
        <w:r w:rsidR="00110208">
          <w:rPr>
            <w:noProof/>
            <w:webHidden/>
          </w:rPr>
        </w:r>
        <w:r w:rsidR="00110208">
          <w:rPr>
            <w:noProof/>
            <w:webHidden/>
          </w:rPr>
          <w:fldChar w:fldCharType="separate"/>
        </w:r>
        <w:r w:rsidR="00110208">
          <w:rPr>
            <w:noProof/>
            <w:webHidden/>
          </w:rPr>
          <w:t>37</w:t>
        </w:r>
        <w:r w:rsidR="00110208">
          <w:rPr>
            <w:noProof/>
            <w:webHidden/>
          </w:rPr>
          <w:fldChar w:fldCharType="end"/>
        </w:r>
      </w:hyperlink>
    </w:p>
    <w:p w14:paraId="106B4FD1" w14:textId="7BC5852D" w:rsidR="00110208" w:rsidRDefault="00DA1886">
      <w:pPr>
        <w:pStyle w:val="Tabladeilustraciones"/>
        <w:tabs>
          <w:tab w:val="right" w:leader="dot" w:pos="8828"/>
        </w:tabs>
        <w:rPr>
          <w:rFonts w:asciiTheme="minorHAnsi" w:eastAsiaTheme="minorEastAsia" w:hAnsiTheme="minorHAnsi"/>
          <w:noProof/>
          <w:sz w:val="22"/>
        </w:rPr>
      </w:pPr>
      <w:hyperlink w:anchor="_Toc221648223" w:history="1">
        <w:r w:rsidR="00110208" w:rsidRPr="00561DF4">
          <w:rPr>
            <w:rStyle w:val="Hipervnculo"/>
            <w:noProof/>
          </w:rPr>
          <w:t xml:space="preserve">Tabla 5. </w:t>
        </w:r>
        <w:r w:rsidR="00110208" w:rsidRPr="00561DF4">
          <w:rPr>
            <w:rStyle w:val="Hipervnculo"/>
            <w:bCs/>
            <w:i/>
            <w:noProof/>
          </w:rPr>
          <w:t>Experiencias previas nacionales y regionales con modelos realizados en esta línea</w:t>
        </w:r>
        <w:r w:rsidR="00110208">
          <w:rPr>
            <w:noProof/>
            <w:webHidden/>
          </w:rPr>
          <w:tab/>
        </w:r>
        <w:r w:rsidR="00110208">
          <w:rPr>
            <w:noProof/>
            <w:webHidden/>
          </w:rPr>
          <w:fldChar w:fldCharType="begin"/>
        </w:r>
        <w:r w:rsidR="00110208">
          <w:rPr>
            <w:noProof/>
            <w:webHidden/>
          </w:rPr>
          <w:instrText xml:space="preserve"> PAGEREF _Toc221648223 \h </w:instrText>
        </w:r>
        <w:r w:rsidR="00110208">
          <w:rPr>
            <w:noProof/>
            <w:webHidden/>
          </w:rPr>
        </w:r>
        <w:r w:rsidR="00110208">
          <w:rPr>
            <w:noProof/>
            <w:webHidden/>
          </w:rPr>
          <w:fldChar w:fldCharType="separate"/>
        </w:r>
        <w:r w:rsidR="00110208">
          <w:rPr>
            <w:noProof/>
            <w:webHidden/>
          </w:rPr>
          <w:t>54</w:t>
        </w:r>
        <w:r w:rsidR="00110208">
          <w:rPr>
            <w:noProof/>
            <w:webHidden/>
          </w:rPr>
          <w:fldChar w:fldCharType="end"/>
        </w:r>
      </w:hyperlink>
    </w:p>
    <w:p w14:paraId="7FE1CFED" w14:textId="53CF04D9" w:rsidR="00110208" w:rsidRDefault="00DA1886">
      <w:pPr>
        <w:pStyle w:val="Tabladeilustraciones"/>
        <w:tabs>
          <w:tab w:val="right" w:leader="dot" w:pos="8828"/>
        </w:tabs>
        <w:rPr>
          <w:rFonts w:asciiTheme="minorHAnsi" w:eastAsiaTheme="minorEastAsia" w:hAnsiTheme="minorHAnsi"/>
          <w:noProof/>
          <w:sz w:val="22"/>
        </w:rPr>
      </w:pPr>
      <w:hyperlink w:anchor="_Toc221648224" w:history="1">
        <w:r w:rsidR="00110208" w:rsidRPr="00561DF4">
          <w:rPr>
            <w:rStyle w:val="Hipervnculo"/>
            <w:noProof/>
          </w:rPr>
          <w:t xml:space="preserve">Tabla 6. </w:t>
        </w:r>
        <w:r w:rsidR="00110208" w:rsidRPr="00561DF4">
          <w:rPr>
            <w:rStyle w:val="Hipervnculo"/>
            <w:bCs/>
            <w:i/>
            <w:noProof/>
          </w:rPr>
          <w:t>Parámetros de búsqueda</w:t>
        </w:r>
        <w:r w:rsidR="00110208">
          <w:rPr>
            <w:noProof/>
            <w:webHidden/>
          </w:rPr>
          <w:tab/>
        </w:r>
        <w:r w:rsidR="00110208">
          <w:rPr>
            <w:noProof/>
            <w:webHidden/>
          </w:rPr>
          <w:fldChar w:fldCharType="begin"/>
        </w:r>
        <w:r w:rsidR="00110208">
          <w:rPr>
            <w:noProof/>
            <w:webHidden/>
          </w:rPr>
          <w:instrText xml:space="preserve"> PAGEREF _Toc221648224 \h </w:instrText>
        </w:r>
        <w:r w:rsidR="00110208">
          <w:rPr>
            <w:noProof/>
            <w:webHidden/>
          </w:rPr>
        </w:r>
        <w:r w:rsidR="00110208">
          <w:rPr>
            <w:noProof/>
            <w:webHidden/>
          </w:rPr>
          <w:fldChar w:fldCharType="separate"/>
        </w:r>
        <w:r w:rsidR="00110208">
          <w:rPr>
            <w:noProof/>
            <w:webHidden/>
          </w:rPr>
          <w:t>58</w:t>
        </w:r>
        <w:r w:rsidR="00110208">
          <w:rPr>
            <w:noProof/>
            <w:webHidden/>
          </w:rPr>
          <w:fldChar w:fldCharType="end"/>
        </w:r>
      </w:hyperlink>
    </w:p>
    <w:p w14:paraId="14F2B07C" w14:textId="0FC913B1" w:rsidR="00110208" w:rsidRDefault="00DA1886">
      <w:pPr>
        <w:pStyle w:val="Tabladeilustraciones"/>
        <w:tabs>
          <w:tab w:val="right" w:leader="dot" w:pos="8828"/>
        </w:tabs>
        <w:rPr>
          <w:rFonts w:asciiTheme="minorHAnsi" w:eastAsiaTheme="minorEastAsia" w:hAnsiTheme="minorHAnsi"/>
          <w:noProof/>
          <w:sz w:val="22"/>
        </w:rPr>
      </w:pPr>
      <w:hyperlink w:anchor="_Toc221648225" w:history="1">
        <w:r w:rsidR="00110208" w:rsidRPr="00561DF4">
          <w:rPr>
            <w:rStyle w:val="Hipervnculo"/>
            <w:noProof/>
          </w:rPr>
          <w:t xml:space="preserve">Tabla 7. </w:t>
        </w:r>
        <w:r w:rsidR="00110208" w:rsidRPr="00561DF4">
          <w:rPr>
            <w:rStyle w:val="Hipervnculo"/>
            <w:bCs/>
            <w:i/>
            <w:noProof/>
          </w:rPr>
          <w:t>Marco Pico</w:t>
        </w:r>
        <w:r w:rsidR="00110208">
          <w:rPr>
            <w:noProof/>
            <w:webHidden/>
          </w:rPr>
          <w:tab/>
        </w:r>
        <w:r w:rsidR="00110208">
          <w:rPr>
            <w:noProof/>
            <w:webHidden/>
          </w:rPr>
          <w:fldChar w:fldCharType="begin"/>
        </w:r>
        <w:r w:rsidR="00110208">
          <w:rPr>
            <w:noProof/>
            <w:webHidden/>
          </w:rPr>
          <w:instrText xml:space="preserve"> PAGEREF _Toc221648225 \h </w:instrText>
        </w:r>
        <w:r w:rsidR="00110208">
          <w:rPr>
            <w:noProof/>
            <w:webHidden/>
          </w:rPr>
        </w:r>
        <w:r w:rsidR="00110208">
          <w:rPr>
            <w:noProof/>
            <w:webHidden/>
          </w:rPr>
          <w:fldChar w:fldCharType="separate"/>
        </w:r>
        <w:r w:rsidR="00110208">
          <w:rPr>
            <w:noProof/>
            <w:webHidden/>
          </w:rPr>
          <w:t>59</w:t>
        </w:r>
        <w:r w:rsidR="00110208">
          <w:rPr>
            <w:noProof/>
            <w:webHidden/>
          </w:rPr>
          <w:fldChar w:fldCharType="end"/>
        </w:r>
      </w:hyperlink>
    </w:p>
    <w:p w14:paraId="3D69426A" w14:textId="1865D4E4" w:rsidR="00110208" w:rsidRDefault="00DA1886">
      <w:pPr>
        <w:pStyle w:val="Tabladeilustraciones"/>
        <w:tabs>
          <w:tab w:val="right" w:leader="dot" w:pos="8828"/>
        </w:tabs>
        <w:rPr>
          <w:rFonts w:asciiTheme="minorHAnsi" w:eastAsiaTheme="minorEastAsia" w:hAnsiTheme="minorHAnsi"/>
          <w:noProof/>
          <w:sz w:val="22"/>
        </w:rPr>
      </w:pPr>
      <w:hyperlink w:anchor="_Toc221648226" w:history="1">
        <w:r w:rsidR="00110208" w:rsidRPr="00561DF4">
          <w:rPr>
            <w:rStyle w:val="Hipervnculo"/>
            <w:noProof/>
          </w:rPr>
          <w:t xml:space="preserve">Tabla 8. </w:t>
        </w:r>
        <w:r w:rsidR="00110208" w:rsidRPr="00561DF4">
          <w:rPr>
            <w:rStyle w:val="Hipervnculo"/>
            <w:rFonts w:cs="Times New Roman"/>
            <w:bCs/>
            <w:i/>
            <w:noProof/>
          </w:rPr>
          <w:t>Actividades investigativas del proyecto y su relación con los objetivos específicos,</w:t>
        </w:r>
        <w:r w:rsidR="00110208">
          <w:rPr>
            <w:noProof/>
            <w:webHidden/>
          </w:rPr>
          <w:tab/>
        </w:r>
        <w:r w:rsidR="00110208">
          <w:rPr>
            <w:noProof/>
            <w:webHidden/>
          </w:rPr>
          <w:fldChar w:fldCharType="begin"/>
        </w:r>
        <w:r w:rsidR="00110208">
          <w:rPr>
            <w:noProof/>
            <w:webHidden/>
          </w:rPr>
          <w:instrText xml:space="preserve"> PAGEREF _Toc221648226 \h </w:instrText>
        </w:r>
        <w:r w:rsidR="00110208">
          <w:rPr>
            <w:noProof/>
            <w:webHidden/>
          </w:rPr>
        </w:r>
        <w:r w:rsidR="00110208">
          <w:rPr>
            <w:noProof/>
            <w:webHidden/>
          </w:rPr>
          <w:fldChar w:fldCharType="separate"/>
        </w:r>
        <w:r w:rsidR="00110208">
          <w:rPr>
            <w:noProof/>
            <w:webHidden/>
          </w:rPr>
          <w:t>85</w:t>
        </w:r>
        <w:r w:rsidR="00110208">
          <w:rPr>
            <w:noProof/>
            <w:webHidden/>
          </w:rPr>
          <w:fldChar w:fldCharType="end"/>
        </w:r>
      </w:hyperlink>
    </w:p>
    <w:p w14:paraId="0A25AD49" w14:textId="174CC9A3" w:rsidR="00110208" w:rsidRDefault="00DA1886">
      <w:pPr>
        <w:pStyle w:val="Tabladeilustraciones"/>
        <w:tabs>
          <w:tab w:val="right" w:leader="dot" w:pos="8828"/>
        </w:tabs>
        <w:rPr>
          <w:rFonts w:asciiTheme="minorHAnsi" w:eastAsiaTheme="minorEastAsia" w:hAnsiTheme="minorHAnsi"/>
          <w:noProof/>
          <w:sz w:val="22"/>
        </w:rPr>
      </w:pPr>
      <w:hyperlink w:anchor="_Toc221648227" w:history="1">
        <w:r w:rsidR="00110208" w:rsidRPr="00561DF4">
          <w:rPr>
            <w:rStyle w:val="Hipervnculo"/>
            <w:noProof/>
          </w:rPr>
          <w:t xml:space="preserve">Tabla 9. </w:t>
        </w:r>
        <w:r w:rsidR="00110208" w:rsidRPr="00561DF4">
          <w:rPr>
            <w:rStyle w:val="Hipervnculo"/>
            <w:rFonts w:eastAsiaTheme="majorEastAsia"/>
            <w:bCs/>
            <w:i/>
            <w:noProof/>
          </w:rPr>
          <w:t>Resumen de actividades de limpieza, reconstrucción e imputación de datos climáticos</w:t>
        </w:r>
        <w:r w:rsidR="00110208">
          <w:rPr>
            <w:noProof/>
            <w:webHidden/>
          </w:rPr>
          <w:tab/>
        </w:r>
        <w:r w:rsidR="00110208">
          <w:rPr>
            <w:noProof/>
            <w:webHidden/>
          </w:rPr>
          <w:fldChar w:fldCharType="begin"/>
        </w:r>
        <w:r w:rsidR="00110208">
          <w:rPr>
            <w:noProof/>
            <w:webHidden/>
          </w:rPr>
          <w:instrText xml:space="preserve"> PAGEREF _Toc221648227 \h </w:instrText>
        </w:r>
        <w:r w:rsidR="00110208">
          <w:rPr>
            <w:noProof/>
            <w:webHidden/>
          </w:rPr>
        </w:r>
        <w:r w:rsidR="00110208">
          <w:rPr>
            <w:noProof/>
            <w:webHidden/>
          </w:rPr>
          <w:fldChar w:fldCharType="separate"/>
        </w:r>
        <w:r w:rsidR="00110208">
          <w:rPr>
            <w:noProof/>
            <w:webHidden/>
          </w:rPr>
          <w:t>91</w:t>
        </w:r>
        <w:r w:rsidR="00110208">
          <w:rPr>
            <w:noProof/>
            <w:webHidden/>
          </w:rPr>
          <w:fldChar w:fldCharType="end"/>
        </w:r>
      </w:hyperlink>
    </w:p>
    <w:p w14:paraId="627575A7" w14:textId="2339781A" w:rsidR="00110208" w:rsidRDefault="00DA1886">
      <w:pPr>
        <w:pStyle w:val="Tabladeilustraciones"/>
        <w:tabs>
          <w:tab w:val="right" w:leader="dot" w:pos="8828"/>
        </w:tabs>
        <w:rPr>
          <w:rFonts w:asciiTheme="minorHAnsi" w:eastAsiaTheme="minorEastAsia" w:hAnsiTheme="minorHAnsi"/>
          <w:noProof/>
          <w:sz w:val="22"/>
        </w:rPr>
      </w:pPr>
      <w:hyperlink w:anchor="_Toc221648228" w:history="1">
        <w:r w:rsidR="00110208" w:rsidRPr="00561DF4">
          <w:rPr>
            <w:rStyle w:val="Hipervnculo"/>
            <w:noProof/>
          </w:rPr>
          <w:t xml:space="preserve">Tabla 10. </w:t>
        </w:r>
        <w:r w:rsidR="00110208" w:rsidRPr="00561DF4">
          <w:rPr>
            <w:rStyle w:val="Hipervnculo"/>
            <w:bCs/>
            <w:i/>
            <w:noProof/>
          </w:rPr>
          <w:t>Caracterización de los clústeres agroclimáticos obtenidos mediante K-means</w:t>
        </w:r>
        <w:r w:rsidR="00110208">
          <w:rPr>
            <w:noProof/>
            <w:webHidden/>
          </w:rPr>
          <w:tab/>
        </w:r>
        <w:r w:rsidR="00110208">
          <w:rPr>
            <w:noProof/>
            <w:webHidden/>
          </w:rPr>
          <w:fldChar w:fldCharType="begin"/>
        </w:r>
        <w:r w:rsidR="00110208">
          <w:rPr>
            <w:noProof/>
            <w:webHidden/>
          </w:rPr>
          <w:instrText xml:space="preserve"> PAGEREF _Toc221648228 \h </w:instrText>
        </w:r>
        <w:r w:rsidR="00110208">
          <w:rPr>
            <w:noProof/>
            <w:webHidden/>
          </w:rPr>
        </w:r>
        <w:r w:rsidR="00110208">
          <w:rPr>
            <w:noProof/>
            <w:webHidden/>
          </w:rPr>
          <w:fldChar w:fldCharType="separate"/>
        </w:r>
        <w:r w:rsidR="00110208">
          <w:rPr>
            <w:noProof/>
            <w:webHidden/>
          </w:rPr>
          <w:t>102</w:t>
        </w:r>
        <w:r w:rsidR="00110208">
          <w:rPr>
            <w:noProof/>
            <w:webHidden/>
          </w:rPr>
          <w:fldChar w:fldCharType="end"/>
        </w:r>
      </w:hyperlink>
    </w:p>
    <w:p w14:paraId="57916921" w14:textId="4F2F60FB" w:rsidR="00083305" w:rsidRPr="00945D13" w:rsidRDefault="001A59D5" w:rsidP="006D4E94">
      <w:r>
        <w:fldChar w:fldCharType="end"/>
      </w:r>
      <w:r w:rsidR="00577B91" w:rsidRPr="004C2076">
        <w:br w:type="page"/>
      </w:r>
    </w:p>
    <w:p w14:paraId="407DF06F" w14:textId="77777777" w:rsidR="006D4E94" w:rsidRDefault="000C5805" w:rsidP="00F543E1">
      <w:pPr>
        <w:spacing w:after="320"/>
        <w:jc w:val="center"/>
        <w:rPr>
          <w:b/>
        </w:rPr>
      </w:pPr>
      <w:r w:rsidRPr="004C2076">
        <w:rPr>
          <w:b/>
        </w:rPr>
        <w:lastRenderedPageBreak/>
        <w:t xml:space="preserve">Lista </w:t>
      </w:r>
      <w:r>
        <w:rPr>
          <w:b/>
        </w:rPr>
        <w:t>d</w:t>
      </w:r>
      <w:r w:rsidRPr="004C2076">
        <w:rPr>
          <w:b/>
        </w:rPr>
        <w:t>e Figuras</w:t>
      </w:r>
    </w:p>
    <w:p w14:paraId="39C7FCA9" w14:textId="77777777" w:rsidR="00110208" w:rsidRDefault="006D4E94" w:rsidP="00F543E1">
      <w:pPr>
        <w:spacing w:after="320"/>
        <w:jc w:val="center"/>
        <w:rPr>
          <w:noProof/>
        </w:rPr>
      </w:pPr>
      <w:r>
        <w:rPr>
          <w:rFonts w:eastAsiaTheme="minorHAnsi"/>
          <w:b/>
          <w:lang w:eastAsia="es-CO"/>
        </w:rPr>
        <w:t xml:space="preserve">                                                                                                                                           Pág.  </w:t>
      </w:r>
      <w:r w:rsidR="00F543E1">
        <w:rPr>
          <w:rFonts w:eastAsiaTheme="minorHAnsi"/>
          <w:b/>
          <w:lang w:eastAsia="es-CO"/>
        </w:rPr>
        <w:fldChar w:fldCharType="begin"/>
      </w:r>
      <w:r w:rsidR="00F543E1">
        <w:rPr>
          <w:rFonts w:eastAsiaTheme="minorHAnsi"/>
          <w:b/>
          <w:lang w:eastAsia="es-CO"/>
        </w:rPr>
        <w:instrText xml:space="preserve"> TOC \h \z \c "Figura" </w:instrText>
      </w:r>
      <w:r w:rsidR="00F543E1">
        <w:rPr>
          <w:rFonts w:eastAsiaTheme="minorHAnsi"/>
          <w:b/>
          <w:lang w:eastAsia="es-CO"/>
        </w:rPr>
        <w:fldChar w:fldCharType="separate"/>
      </w:r>
    </w:p>
    <w:p w14:paraId="59D6485F" w14:textId="779B8EB0" w:rsidR="00110208" w:rsidRDefault="00DA1886">
      <w:pPr>
        <w:pStyle w:val="Tabladeilustraciones"/>
        <w:tabs>
          <w:tab w:val="right" w:leader="dot" w:pos="8828"/>
        </w:tabs>
        <w:rPr>
          <w:rFonts w:asciiTheme="minorHAnsi" w:eastAsiaTheme="minorEastAsia" w:hAnsiTheme="minorHAnsi"/>
          <w:noProof/>
          <w:sz w:val="22"/>
        </w:rPr>
      </w:pPr>
      <w:hyperlink w:anchor="_Toc221648229" w:history="1">
        <w:r w:rsidR="00110208" w:rsidRPr="00EF155A">
          <w:rPr>
            <w:rStyle w:val="Hipervnculo"/>
            <w:noProof/>
          </w:rPr>
          <w:t xml:space="preserve">Figura 1. </w:t>
        </w:r>
        <w:r w:rsidR="00110208" w:rsidRPr="00EF155A">
          <w:rPr>
            <w:rStyle w:val="Hipervnculo"/>
            <w:bCs/>
            <w:i/>
            <w:noProof/>
          </w:rPr>
          <w:t>Indicadores de producción departamental</w:t>
        </w:r>
        <w:r w:rsidR="00110208">
          <w:rPr>
            <w:noProof/>
            <w:webHidden/>
          </w:rPr>
          <w:tab/>
        </w:r>
        <w:r w:rsidR="00110208">
          <w:rPr>
            <w:noProof/>
            <w:webHidden/>
          </w:rPr>
          <w:fldChar w:fldCharType="begin"/>
        </w:r>
        <w:r w:rsidR="00110208">
          <w:rPr>
            <w:noProof/>
            <w:webHidden/>
          </w:rPr>
          <w:instrText xml:space="preserve"> PAGEREF _Toc221648229 \h </w:instrText>
        </w:r>
        <w:r w:rsidR="00110208">
          <w:rPr>
            <w:noProof/>
            <w:webHidden/>
          </w:rPr>
        </w:r>
        <w:r w:rsidR="00110208">
          <w:rPr>
            <w:noProof/>
            <w:webHidden/>
          </w:rPr>
          <w:fldChar w:fldCharType="separate"/>
        </w:r>
        <w:r w:rsidR="00110208">
          <w:rPr>
            <w:noProof/>
            <w:webHidden/>
          </w:rPr>
          <w:t>19</w:t>
        </w:r>
        <w:r w:rsidR="00110208">
          <w:rPr>
            <w:noProof/>
            <w:webHidden/>
          </w:rPr>
          <w:fldChar w:fldCharType="end"/>
        </w:r>
      </w:hyperlink>
    </w:p>
    <w:p w14:paraId="0CA33F41" w14:textId="40CFB252" w:rsidR="00110208" w:rsidRDefault="00DA1886">
      <w:pPr>
        <w:pStyle w:val="Tabladeilustraciones"/>
        <w:tabs>
          <w:tab w:val="right" w:leader="dot" w:pos="8828"/>
        </w:tabs>
        <w:rPr>
          <w:rFonts w:asciiTheme="minorHAnsi" w:eastAsiaTheme="minorEastAsia" w:hAnsiTheme="minorHAnsi"/>
          <w:noProof/>
          <w:sz w:val="22"/>
        </w:rPr>
      </w:pPr>
      <w:hyperlink w:anchor="_Toc221648230" w:history="1">
        <w:r w:rsidR="00110208" w:rsidRPr="00EF155A">
          <w:rPr>
            <w:rStyle w:val="Hipervnculo"/>
            <w:noProof/>
          </w:rPr>
          <w:t xml:space="preserve">Figura 2. </w:t>
        </w:r>
        <w:r w:rsidR="00110208" w:rsidRPr="00EF155A">
          <w:rPr>
            <w:rStyle w:val="Hipervnculo"/>
            <w:bCs/>
            <w:i/>
            <w:noProof/>
          </w:rPr>
          <w:t>Estadísticas de producción de Cacao en San Vicente de Chucuri(2022)</w:t>
        </w:r>
        <w:r w:rsidR="00110208">
          <w:rPr>
            <w:noProof/>
            <w:webHidden/>
          </w:rPr>
          <w:tab/>
        </w:r>
        <w:r w:rsidR="00110208">
          <w:rPr>
            <w:noProof/>
            <w:webHidden/>
          </w:rPr>
          <w:fldChar w:fldCharType="begin"/>
        </w:r>
        <w:r w:rsidR="00110208">
          <w:rPr>
            <w:noProof/>
            <w:webHidden/>
          </w:rPr>
          <w:instrText xml:space="preserve"> PAGEREF _Toc221648230 \h </w:instrText>
        </w:r>
        <w:r w:rsidR="00110208">
          <w:rPr>
            <w:noProof/>
            <w:webHidden/>
          </w:rPr>
        </w:r>
        <w:r w:rsidR="00110208">
          <w:rPr>
            <w:noProof/>
            <w:webHidden/>
          </w:rPr>
          <w:fldChar w:fldCharType="separate"/>
        </w:r>
        <w:r w:rsidR="00110208">
          <w:rPr>
            <w:noProof/>
            <w:webHidden/>
          </w:rPr>
          <w:t>20</w:t>
        </w:r>
        <w:r w:rsidR="00110208">
          <w:rPr>
            <w:noProof/>
            <w:webHidden/>
          </w:rPr>
          <w:fldChar w:fldCharType="end"/>
        </w:r>
      </w:hyperlink>
    </w:p>
    <w:p w14:paraId="6DBE52D0" w14:textId="5FC53B96" w:rsidR="00110208" w:rsidRDefault="00DA1886">
      <w:pPr>
        <w:pStyle w:val="Tabladeilustraciones"/>
        <w:tabs>
          <w:tab w:val="right" w:leader="dot" w:pos="8828"/>
        </w:tabs>
        <w:rPr>
          <w:rFonts w:asciiTheme="minorHAnsi" w:eastAsiaTheme="minorEastAsia" w:hAnsiTheme="minorHAnsi"/>
          <w:noProof/>
          <w:sz w:val="22"/>
        </w:rPr>
      </w:pPr>
      <w:hyperlink w:anchor="_Toc221648231" w:history="1">
        <w:r w:rsidR="00110208" w:rsidRPr="00EF155A">
          <w:rPr>
            <w:rStyle w:val="Hipervnculo"/>
            <w:noProof/>
          </w:rPr>
          <w:t xml:space="preserve">Figura 3. </w:t>
        </w:r>
        <w:r w:rsidR="00110208" w:rsidRPr="00EF155A">
          <w:rPr>
            <w:rStyle w:val="Hipervnculo"/>
            <w:bCs/>
            <w:i/>
            <w:noProof/>
          </w:rPr>
          <w:t>Comportamiento estadístico de temperatura en la estación San Vicente</w:t>
        </w:r>
        <w:r w:rsidR="00110208">
          <w:rPr>
            <w:noProof/>
            <w:webHidden/>
          </w:rPr>
          <w:tab/>
        </w:r>
        <w:r w:rsidR="00110208">
          <w:rPr>
            <w:noProof/>
            <w:webHidden/>
          </w:rPr>
          <w:fldChar w:fldCharType="begin"/>
        </w:r>
        <w:r w:rsidR="00110208">
          <w:rPr>
            <w:noProof/>
            <w:webHidden/>
          </w:rPr>
          <w:instrText xml:space="preserve"> PAGEREF _Toc221648231 \h </w:instrText>
        </w:r>
        <w:r w:rsidR="00110208">
          <w:rPr>
            <w:noProof/>
            <w:webHidden/>
          </w:rPr>
        </w:r>
        <w:r w:rsidR="00110208">
          <w:rPr>
            <w:noProof/>
            <w:webHidden/>
          </w:rPr>
          <w:fldChar w:fldCharType="separate"/>
        </w:r>
        <w:r w:rsidR="00110208">
          <w:rPr>
            <w:noProof/>
            <w:webHidden/>
          </w:rPr>
          <w:t>23</w:t>
        </w:r>
        <w:r w:rsidR="00110208">
          <w:rPr>
            <w:noProof/>
            <w:webHidden/>
          </w:rPr>
          <w:fldChar w:fldCharType="end"/>
        </w:r>
      </w:hyperlink>
    </w:p>
    <w:p w14:paraId="397BEA3A" w14:textId="057250D4" w:rsidR="00110208" w:rsidRDefault="00DA1886">
      <w:pPr>
        <w:pStyle w:val="Tabladeilustraciones"/>
        <w:tabs>
          <w:tab w:val="right" w:leader="dot" w:pos="8828"/>
        </w:tabs>
        <w:rPr>
          <w:rFonts w:asciiTheme="minorHAnsi" w:eastAsiaTheme="minorEastAsia" w:hAnsiTheme="minorHAnsi"/>
          <w:noProof/>
          <w:sz w:val="22"/>
        </w:rPr>
      </w:pPr>
      <w:hyperlink w:anchor="_Toc221648232" w:history="1">
        <w:r w:rsidR="00110208" w:rsidRPr="00EF155A">
          <w:rPr>
            <w:rStyle w:val="Hipervnculo"/>
            <w:noProof/>
          </w:rPr>
          <w:t xml:space="preserve">Figura 4. </w:t>
        </w:r>
        <w:r w:rsidR="00110208" w:rsidRPr="00EF155A">
          <w:rPr>
            <w:rStyle w:val="Hipervnculo"/>
            <w:bCs/>
            <w:i/>
            <w:noProof/>
          </w:rPr>
          <w:t>Árbol del problema</w:t>
        </w:r>
        <w:r w:rsidR="00110208">
          <w:rPr>
            <w:noProof/>
            <w:webHidden/>
          </w:rPr>
          <w:tab/>
        </w:r>
        <w:r w:rsidR="00110208">
          <w:rPr>
            <w:noProof/>
            <w:webHidden/>
          </w:rPr>
          <w:fldChar w:fldCharType="begin"/>
        </w:r>
        <w:r w:rsidR="00110208">
          <w:rPr>
            <w:noProof/>
            <w:webHidden/>
          </w:rPr>
          <w:instrText xml:space="preserve"> PAGEREF _Toc221648232 \h </w:instrText>
        </w:r>
        <w:r w:rsidR="00110208">
          <w:rPr>
            <w:noProof/>
            <w:webHidden/>
          </w:rPr>
        </w:r>
        <w:r w:rsidR="00110208">
          <w:rPr>
            <w:noProof/>
            <w:webHidden/>
          </w:rPr>
          <w:fldChar w:fldCharType="separate"/>
        </w:r>
        <w:r w:rsidR="00110208">
          <w:rPr>
            <w:noProof/>
            <w:webHidden/>
          </w:rPr>
          <w:t>26</w:t>
        </w:r>
        <w:r w:rsidR="00110208">
          <w:rPr>
            <w:noProof/>
            <w:webHidden/>
          </w:rPr>
          <w:fldChar w:fldCharType="end"/>
        </w:r>
      </w:hyperlink>
    </w:p>
    <w:p w14:paraId="61D585DD" w14:textId="3D4532C6" w:rsidR="00110208" w:rsidRDefault="00DA1886">
      <w:pPr>
        <w:pStyle w:val="Tabladeilustraciones"/>
        <w:tabs>
          <w:tab w:val="right" w:leader="dot" w:pos="8828"/>
        </w:tabs>
        <w:rPr>
          <w:rFonts w:asciiTheme="minorHAnsi" w:eastAsiaTheme="minorEastAsia" w:hAnsiTheme="minorHAnsi"/>
          <w:noProof/>
          <w:sz w:val="22"/>
        </w:rPr>
      </w:pPr>
      <w:hyperlink w:anchor="_Toc221648233" w:history="1">
        <w:r w:rsidR="00110208" w:rsidRPr="00EF155A">
          <w:rPr>
            <w:rStyle w:val="Hipervnculo"/>
            <w:noProof/>
          </w:rPr>
          <w:t xml:space="preserve">Figura 5. </w:t>
        </w:r>
        <w:r w:rsidR="00110208" w:rsidRPr="00EF155A">
          <w:rPr>
            <w:rStyle w:val="Hipervnculo"/>
            <w:bCs/>
            <w:i/>
            <w:noProof/>
          </w:rPr>
          <w:t>Análisis de las zona cacaoteras en San Vicente de Chucuri</w:t>
        </w:r>
        <w:r w:rsidR="00110208">
          <w:rPr>
            <w:noProof/>
            <w:webHidden/>
          </w:rPr>
          <w:tab/>
        </w:r>
        <w:r w:rsidR="00110208">
          <w:rPr>
            <w:noProof/>
            <w:webHidden/>
          </w:rPr>
          <w:fldChar w:fldCharType="begin"/>
        </w:r>
        <w:r w:rsidR="00110208">
          <w:rPr>
            <w:noProof/>
            <w:webHidden/>
          </w:rPr>
          <w:instrText xml:space="preserve"> PAGEREF _Toc221648233 \h </w:instrText>
        </w:r>
        <w:r w:rsidR="00110208">
          <w:rPr>
            <w:noProof/>
            <w:webHidden/>
          </w:rPr>
        </w:r>
        <w:r w:rsidR="00110208">
          <w:rPr>
            <w:noProof/>
            <w:webHidden/>
          </w:rPr>
          <w:fldChar w:fldCharType="separate"/>
        </w:r>
        <w:r w:rsidR="00110208">
          <w:rPr>
            <w:noProof/>
            <w:webHidden/>
          </w:rPr>
          <w:t>28</w:t>
        </w:r>
        <w:r w:rsidR="00110208">
          <w:rPr>
            <w:noProof/>
            <w:webHidden/>
          </w:rPr>
          <w:fldChar w:fldCharType="end"/>
        </w:r>
      </w:hyperlink>
    </w:p>
    <w:p w14:paraId="577D6479" w14:textId="551CCFBB" w:rsidR="00110208" w:rsidRDefault="00DA1886">
      <w:pPr>
        <w:pStyle w:val="Tabladeilustraciones"/>
        <w:tabs>
          <w:tab w:val="right" w:leader="dot" w:pos="8828"/>
        </w:tabs>
        <w:rPr>
          <w:rFonts w:asciiTheme="minorHAnsi" w:eastAsiaTheme="minorEastAsia" w:hAnsiTheme="minorHAnsi"/>
          <w:noProof/>
          <w:sz w:val="22"/>
        </w:rPr>
      </w:pPr>
      <w:hyperlink w:anchor="_Toc221648234" w:history="1">
        <w:r w:rsidR="00110208" w:rsidRPr="00EF155A">
          <w:rPr>
            <w:rStyle w:val="Hipervnculo"/>
            <w:noProof/>
          </w:rPr>
          <w:t xml:space="preserve">Figura 6. </w:t>
        </w:r>
        <w:r w:rsidR="00110208" w:rsidRPr="00EF155A">
          <w:rPr>
            <w:rStyle w:val="Hipervnculo"/>
            <w:bCs/>
            <w:i/>
            <w:noProof/>
          </w:rPr>
          <w:t>Herramientas de análisis de datos climáticos</w:t>
        </w:r>
        <w:r w:rsidR="00110208">
          <w:rPr>
            <w:noProof/>
            <w:webHidden/>
          </w:rPr>
          <w:tab/>
        </w:r>
        <w:r w:rsidR="00110208">
          <w:rPr>
            <w:noProof/>
            <w:webHidden/>
          </w:rPr>
          <w:fldChar w:fldCharType="begin"/>
        </w:r>
        <w:r w:rsidR="00110208">
          <w:rPr>
            <w:noProof/>
            <w:webHidden/>
          </w:rPr>
          <w:instrText xml:space="preserve"> PAGEREF _Toc221648234 \h </w:instrText>
        </w:r>
        <w:r w:rsidR="00110208">
          <w:rPr>
            <w:noProof/>
            <w:webHidden/>
          </w:rPr>
        </w:r>
        <w:r w:rsidR="00110208">
          <w:rPr>
            <w:noProof/>
            <w:webHidden/>
          </w:rPr>
          <w:fldChar w:fldCharType="separate"/>
        </w:r>
        <w:r w:rsidR="00110208">
          <w:rPr>
            <w:noProof/>
            <w:webHidden/>
          </w:rPr>
          <w:t>39</w:t>
        </w:r>
        <w:r w:rsidR="00110208">
          <w:rPr>
            <w:noProof/>
            <w:webHidden/>
          </w:rPr>
          <w:fldChar w:fldCharType="end"/>
        </w:r>
      </w:hyperlink>
    </w:p>
    <w:p w14:paraId="00845319" w14:textId="1DA560CA" w:rsidR="00110208" w:rsidRDefault="00DA1886">
      <w:pPr>
        <w:pStyle w:val="Tabladeilustraciones"/>
        <w:tabs>
          <w:tab w:val="right" w:leader="dot" w:pos="8828"/>
        </w:tabs>
        <w:rPr>
          <w:rFonts w:asciiTheme="minorHAnsi" w:eastAsiaTheme="minorEastAsia" w:hAnsiTheme="minorHAnsi"/>
          <w:noProof/>
          <w:sz w:val="22"/>
        </w:rPr>
      </w:pPr>
      <w:hyperlink w:anchor="_Toc221648235" w:history="1">
        <w:r w:rsidR="00110208" w:rsidRPr="00EF155A">
          <w:rPr>
            <w:rStyle w:val="Hipervnculo"/>
            <w:noProof/>
          </w:rPr>
          <w:t xml:space="preserve">Figura 7. </w:t>
        </w:r>
        <w:r w:rsidR="00110208" w:rsidRPr="00EF155A">
          <w:rPr>
            <w:rStyle w:val="Hipervnculo"/>
            <w:bCs/>
            <w:i/>
            <w:noProof/>
          </w:rPr>
          <w:t>Ubicación del municipio de San Vicente de Chucuri - Santander</w:t>
        </w:r>
        <w:r w:rsidR="00110208">
          <w:rPr>
            <w:noProof/>
            <w:webHidden/>
          </w:rPr>
          <w:tab/>
        </w:r>
        <w:r w:rsidR="00110208">
          <w:rPr>
            <w:noProof/>
            <w:webHidden/>
          </w:rPr>
          <w:fldChar w:fldCharType="begin"/>
        </w:r>
        <w:r w:rsidR="00110208">
          <w:rPr>
            <w:noProof/>
            <w:webHidden/>
          </w:rPr>
          <w:instrText xml:space="preserve"> PAGEREF _Toc221648235 \h </w:instrText>
        </w:r>
        <w:r w:rsidR="00110208">
          <w:rPr>
            <w:noProof/>
            <w:webHidden/>
          </w:rPr>
        </w:r>
        <w:r w:rsidR="00110208">
          <w:rPr>
            <w:noProof/>
            <w:webHidden/>
          </w:rPr>
          <w:fldChar w:fldCharType="separate"/>
        </w:r>
        <w:r w:rsidR="00110208">
          <w:rPr>
            <w:noProof/>
            <w:webHidden/>
          </w:rPr>
          <w:t>56</w:t>
        </w:r>
        <w:r w:rsidR="00110208">
          <w:rPr>
            <w:noProof/>
            <w:webHidden/>
          </w:rPr>
          <w:fldChar w:fldCharType="end"/>
        </w:r>
      </w:hyperlink>
    </w:p>
    <w:p w14:paraId="6F749117" w14:textId="3EDED218" w:rsidR="00110208" w:rsidRDefault="00DA1886">
      <w:pPr>
        <w:pStyle w:val="Tabladeilustraciones"/>
        <w:tabs>
          <w:tab w:val="right" w:leader="dot" w:pos="8828"/>
        </w:tabs>
        <w:rPr>
          <w:rFonts w:asciiTheme="minorHAnsi" w:eastAsiaTheme="minorEastAsia" w:hAnsiTheme="minorHAnsi"/>
          <w:noProof/>
          <w:sz w:val="22"/>
        </w:rPr>
      </w:pPr>
      <w:hyperlink w:anchor="_Toc221648236" w:history="1">
        <w:r w:rsidR="00110208" w:rsidRPr="00EF155A">
          <w:rPr>
            <w:rStyle w:val="Hipervnculo"/>
            <w:noProof/>
          </w:rPr>
          <w:t>Figura 8</w:t>
        </w:r>
        <w:r w:rsidR="00110208" w:rsidRPr="00EF155A">
          <w:rPr>
            <w:rStyle w:val="Hipervnculo"/>
            <w:bCs/>
            <w:i/>
            <w:noProof/>
          </w:rPr>
          <w:t>. Evidencia RSL con  Scopus</w:t>
        </w:r>
        <w:r w:rsidR="00110208">
          <w:rPr>
            <w:noProof/>
            <w:webHidden/>
          </w:rPr>
          <w:tab/>
        </w:r>
        <w:r w:rsidR="00110208">
          <w:rPr>
            <w:noProof/>
            <w:webHidden/>
          </w:rPr>
          <w:fldChar w:fldCharType="begin"/>
        </w:r>
        <w:r w:rsidR="00110208">
          <w:rPr>
            <w:noProof/>
            <w:webHidden/>
          </w:rPr>
          <w:instrText xml:space="preserve"> PAGEREF _Toc221648236 \h </w:instrText>
        </w:r>
        <w:r w:rsidR="00110208">
          <w:rPr>
            <w:noProof/>
            <w:webHidden/>
          </w:rPr>
        </w:r>
        <w:r w:rsidR="00110208">
          <w:rPr>
            <w:noProof/>
            <w:webHidden/>
          </w:rPr>
          <w:fldChar w:fldCharType="separate"/>
        </w:r>
        <w:r w:rsidR="00110208">
          <w:rPr>
            <w:noProof/>
            <w:webHidden/>
          </w:rPr>
          <w:t>60</w:t>
        </w:r>
        <w:r w:rsidR="00110208">
          <w:rPr>
            <w:noProof/>
            <w:webHidden/>
          </w:rPr>
          <w:fldChar w:fldCharType="end"/>
        </w:r>
      </w:hyperlink>
    </w:p>
    <w:p w14:paraId="65EF033C" w14:textId="1423CCFD" w:rsidR="00110208" w:rsidRDefault="00DA1886">
      <w:pPr>
        <w:pStyle w:val="Tabladeilustraciones"/>
        <w:tabs>
          <w:tab w:val="right" w:leader="dot" w:pos="8828"/>
        </w:tabs>
        <w:rPr>
          <w:rFonts w:asciiTheme="minorHAnsi" w:eastAsiaTheme="minorEastAsia" w:hAnsiTheme="minorHAnsi"/>
          <w:noProof/>
          <w:sz w:val="22"/>
        </w:rPr>
      </w:pPr>
      <w:hyperlink w:anchor="_Toc221648237" w:history="1">
        <w:r w:rsidR="00110208" w:rsidRPr="00EF155A">
          <w:rPr>
            <w:rStyle w:val="Hipervnculo"/>
            <w:noProof/>
          </w:rPr>
          <w:t xml:space="preserve">Figura 9. </w:t>
        </w:r>
        <w:r w:rsidR="00110208" w:rsidRPr="00EF155A">
          <w:rPr>
            <w:rStyle w:val="Hipervnculo"/>
            <w:bCs/>
            <w:i/>
            <w:noProof/>
          </w:rPr>
          <w:t>Selección de filtros para la búsqueda</w:t>
        </w:r>
        <w:r w:rsidR="00110208">
          <w:rPr>
            <w:noProof/>
            <w:webHidden/>
          </w:rPr>
          <w:tab/>
        </w:r>
        <w:r w:rsidR="00110208">
          <w:rPr>
            <w:noProof/>
            <w:webHidden/>
          </w:rPr>
          <w:fldChar w:fldCharType="begin"/>
        </w:r>
        <w:r w:rsidR="00110208">
          <w:rPr>
            <w:noProof/>
            <w:webHidden/>
          </w:rPr>
          <w:instrText xml:space="preserve"> PAGEREF _Toc221648237 \h </w:instrText>
        </w:r>
        <w:r w:rsidR="00110208">
          <w:rPr>
            <w:noProof/>
            <w:webHidden/>
          </w:rPr>
        </w:r>
        <w:r w:rsidR="00110208">
          <w:rPr>
            <w:noProof/>
            <w:webHidden/>
          </w:rPr>
          <w:fldChar w:fldCharType="separate"/>
        </w:r>
        <w:r w:rsidR="00110208">
          <w:rPr>
            <w:noProof/>
            <w:webHidden/>
          </w:rPr>
          <w:t>61</w:t>
        </w:r>
        <w:r w:rsidR="00110208">
          <w:rPr>
            <w:noProof/>
            <w:webHidden/>
          </w:rPr>
          <w:fldChar w:fldCharType="end"/>
        </w:r>
      </w:hyperlink>
    </w:p>
    <w:p w14:paraId="1D5BFF1F" w14:textId="5680F8ED" w:rsidR="00110208" w:rsidRDefault="00DA1886">
      <w:pPr>
        <w:pStyle w:val="Tabladeilustraciones"/>
        <w:tabs>
          <w:tab w:val="right" w:leader="dot" w:pos="8828"/>
        </w:tabs>
        <w:rPr>
          <w:rFonts w:asciiTheme="minorHAnsi" w:eastAsiaTheme="minorEastAsia" w:hAnsiTheme="minorHAnsi"/>
          <w:noProof/>
          <w:sz w:val="22"/>
        </w:rPr>
      </w:pPr>
      <w:hyperlink w:anchor="_Toc221648238" w:history="1">
        <w:r w:rsidR="00110208" w:rsidRPr="00EF155A">
          <w:rPr>
            <w:rStyle w:val="Hipervnculo"/>
            <w:noProof/>
          </w:rPr>
          <w:t xml:space="preserve">Figura 10. </w:t>
        </w:r>
        <w:r w:rsidR="00110208" w:rsidRPr="00EF155A">
          <w:rPr>
            <w:rStyle w:val="Hipervnculo"/>
            <w:rFonts w:eastAsiaTheme="majorEastAsia"/>
            <w:bCs/>
            <w:i/>
            <w:noProof/>
          </w:rPr>
          <w:t>Distribución final de las variables climáticas.</w:t>
        </w:r>
        <w:r w:rsidR="00110208">
          <w:rPr>
            <w:noProof/>
            <w:webHidden/>
          </w:rPr>
          <w:tab/>
        </w:r>
        <w:r w:rsidR="00110208">
          <w:rPr>
            <w:noProof/>
            <w:webHidden/>
          </w:rPr>
          <w:fldChar w:fldCharType="begin"/>
        </w:r>
        <w:r w:rsidR="00110208">
          <w:rPr>
            <w:noProof/>
            <w:webHidden/>
          </w:rPr>
          <w:instrText xml:space="preserve"> PAGEREF _Toc221648238 \h </w:instrText>
        </w:r>
        <w:r w:rsidR="00110208">
          <w:rPr>
            <w:noProof/>
            <w:webHidden/>
          </w:rPr>
        </w:r>
        <w:r w:rsidR="00110208">
          <w:rPr>
            <w:noProof/>
            <w:webHidden/>
          </w:rPr>
          <w:fldChar w:fldCharType="separate"/>
        </w:r>
        <w:r w:rsidR="00110208">
          <w:rPr>
            <w:noProof/>
            <w:webHidden/>
          </w:rPr>
          <w:t>90</w:t>
        </w:r>
        <w:r w:rsidR="00110208">
          <w:rPr>
            <w:noProof/>
            <w:webHidden/>
          </w:rPr>
          <w:fldChar w:fldCharType="end"/>
        </w:r>
      </w:hyperlink>
    </w:p>
    <w:p w14:paraId="6D57186F" w14:textId="43BED24A" w:rsidR="00110208" w:rsidRDefault="00DA1886">
      <w:pPr>
        <w:pStyle w:val="Tabladeilustraciones"/>
        <w:tabs>
          <w:tab w:val="right" w:leader="dot" w:pos="8828"/>
        </w:tabs>
        <w:rPr>
          <w:rFonts w:asciiTheme="minorHAnsi" w:eastAsiaTheme="minorEastAsia" w:hAnsiTheme="minorHAnsi"/>
          <w:noProof/>
          <w:sz w:val="22"/>
        </w:rPr>
      </w:pPr>
      <w:hyperlink w:anchor="_Toc221648239" w:history="1">
        <w:r w:rsidR="00110208" w:rsidRPr="00EF155A">
          <w:rPr>
            <w:rStyle w:val="Hipervnculo"/>
            <w:noProof/>
          </w:rPr>
          <w:t xml:space="preserve">Figura 11. </w:t>
        </w:r>
        <w:r w:rsidR="00110208" w:rsidRPr="00EF155A">
          <w:rPr>
            <w:rStyle w:val="Hipervnculo"/>
            <w:bCs/>
            <w:i/>
            <w:noProof/>
          </w:rPr>
          <w:t>Detección de outliers - precipitación</w:t>
        </w:r>
        <w:r w:rsidR="00110208">
          <w:rPr>
            <w:noProof/>
            <w:webHidden/>
          </w:rPr>
          <w:tab/>
        </w:r>
        <w:r w:rsidR="00110208">
          <w:rPr>
            <w:noProof/>
            <w:webHidden/>
          </w:rPr>
          <w:fldChar w:fldCharType="begin"/>
        </w:r>
        <w:r w:rsidR="00110208">
          <w:rPr>
            <w:noProof/>
            <w:webHidden/>
          </w:rPr>
          <w:instrText xml:space="preserve"> PAGEREF _Toc221648239 \h </w:instrText>
        </w:r>
        <w:r w:rsidR="00110208">
          <w:rPr>
            <w:noProof/>
            <w:webHidden/>
          </w:rPr>
        </w:r>
        <w:r w:rsidR="00110208">
          <w:rPr>
            <w:noProof/>
            <w:webHidden/>
          </w:rPr>
          <w:fldChar w:fldCharType="separate"/>
        </w:r>
        <w:r w:rsidR="00110208">
          <w:rPr>
            <w:noProof/>
            <w:webHidden/>
          </w:rPr>
          <w:t>93</w:t>
        </w:r>
        <w:r w:rsidR="00110208">
          <w:rPr>
            <w:noProof/>
            <w:webHidden/>
          </w:rPr>
          <w:fldChar w:fldCharType="end"/>
        </w:r>
      </w:hyperlink>
    </w:p>
    <w:p w14:paraId="415141CD" w14:textId="6EDD64B5" w:rsidR="00110208" w:rsidRDefault="00DA1886">
      <w:pPr>
        <w:pStyle w:val="Tabladeilustraciones"/>
        <w:tabs>
          <w:tab w:val="right" w:leader="dot" w:pos="8828"/>
        </w:tabs>
        <w:rPr>
          <w:rFonts w:asciiTheme="minorHAnsi" w:eastAsiaTheme="minorEastAsia" w:hAnsiTheme="minorHAnsi"/>
          <w:noProof/>
          <w:sz w:val="22"/>
        </w:rPr>
      </w:pPr>
      <w:hyperlink w:anchor="_Toc221648240" w:history="1">
        <w:r w:rsidR="00110208" w:rsidRPr="00EF155A">
          <w:rPr>
            <w:rStyle w:val="Hipervnculo"/>
            <w:noProof/>
          </w:rPr>
          <w:t xml:space="preserve">Figura 12. </w:t>
        </w:r>
        <w:r w:rsidR="00110208" w:rsidRPr="00EF155A">
          <w:rPr>
            <w:rStyle w:val="Hipervnculo"/>
            <w:bCs/>
            <w:i/>
            <w:noProof/>
          </w:rPr>
          <w:t>Detección de outliers - TMAX</w:t>
        </w:r>
        <w:r w:rsidR="00110208">
          <w:rPr>
            <w:noProof/>
            <w:webHidden/>
          </w:rPr>
          <w:tab/>
        </w:r>
        <w:r w:rsidR="00110208">
          <w:rPr>
            <w:noProof/>
            <w:webHidden/>
          </w:rPr>
          <w:fldChar w:fldCharType="begin"/>
        </w:r>
        <w:r w:rsidR="00110208">
          <w:rPr>
            <w:noProof/>
            <w:webHidden/>
          </w:rPr>
          <w:instrText xml:space="preserve"> PAGEREF _Toc221648240 \h </w:instrText>
        </w:r>
        <w:r w:rsidR="00110208">
          <w:rPr>
            <w:noProof/>
            <w:webHidden/>
          </w:rPr>
        </w:r>
        <w:r w:rsidR="00110208">
          <w:rPr>
            <w:noProof/>
            <w:webHidden/>
          </w:rPr>
          <w:fldChar w:fldCharType="separate"/>
        </w:r>
        <w:r w:rsidR="00110208">
          <w:rPr>
            <w:noProof/>
            <w:webHidden/>
          </w:rPr>
          <w:t>94</w:t>
        </w:r>
        <w:r w:rsidR="00110208">
          <w:rPr>
            <w:noProof/>
            <w:webHidden/>
          </w:rPr>
          <w:fldChar w:fldCharType="end"/>
        </w:r>
      </w:hyperlink>
    </w:p>
    <w:p w14:paraId="65562977" w14:textId="4D27723E" w:rsidR="00110208" w:rsidRDefault="00DA1886">
      <w:pPr>
        <w:pStyle w:val="Tabladeilustraciones"/>
        <w:tabs>
          <w:tab w:val="right" w:leader="dot" w:pos="8828"/>
        </w:tabs>
        <w:rPr>
          <w:rFonts w:asciiTheme="minorHAnsi" w:eastAsiaTheme="minorEastAsia" w:hAnsiTheme="minorHAnsi"/>
          <w:noProof/>
          <w:sz w:val="22"/>
        </w:rPr>
      </w:pPr>
      <w:hyperlink w:anchor="_Toc221648241" w:history="1">
        <w:r w:rsidR="00110208" w:rsidRPr="00EF155A">
          <w:rPr>
            <w:rStyle w:val="Hipervnculo"/>
            <w:noProof/>
          </w:rPr>
          <w:t xml:space="preserve">Figura 13.  </w:t>
        </w:r>
        <w:r w:rsidR="00110208" w:rsidRPr="00EF155A">
          <w:rPr>
            <w:rStyle w:val="Hipervnculo"/>
            <w:bCs/>
            <w:i/>
            <w:noProof/>
          </w:rPr>
          <w:t>Detección de outliers - TMIN</w:t>
        </w:r>
        <w:r w:rsidR="00110208">
          <w:rPr>
            <w:noProof/>
            <w:webHidden/>
          </w:rPr>
          <w:tab/>
        </w:r>
        <w:r w:rsidR="00110208">
          <w:rPr>
            <w:noProof/>
            <w:webHidden/>
          </w:rPr>
          <w:fldChar w:fldCharType="begin"/>
        </w:r>
        <w:r w:rsidR="00110208">
          <w:rPr>
            <w:noProof/>
            <w:webHidden/>
          </w:rPr>
          <w:instrText xml:space="preserve"> PAGEREF _Toc221648241 \h </w:instrText>
        </w:r>
        <w:r w:rsidR="00110208">
          <w:rPr>
            <w:noProof/>
            <w:webHidden/>
          </w:rPr>
        </w:r>
        <w:r w:rsidR="00110208">
          <w:rPr>
            <w:noProof/>
            <w:webHidden/>
          </w:rPr>
          <w:fldChar w:fldCharType="separate"/>
        </w:r>
        <w:r w:rsidR="00110208">
          <w:rPr>
            <w:noProof/>
            <w:webHidden/>
          </w:rPr>
          <w:t>94</w:t>
        </w:r>
        <w:r w:rsidR="00110208">
          <w:rPr>
            <w:noProof/>
            <w:webHidden/>
          </w:rPr>
          <w:fldChar w:fldCharType="end"/>
        </w:r>
      </w:hyperlink>
    </w:p>
    <w:p w14:paraId="3581ABD3" w14:textId="0C1CEC6B" w:rsidR="00110208" w:rsidRDefault="00DA1886">
      <w:pPr>
        <w:pStyle w:val="Tabladeilustraciones"/>
        <w:tabs>
          <w:tab w:val="right" w:leader="dot" w:pos="8828"/>
        </w:tabs>
        <w:rPr>
          <w:rFonts w:asciiTheme="minorHAnsi" w:eastAsiaTheme="minorEastAsia" w:hAnsiTheme="minorHAnsi"/>
          <w:noProof/>
          <w:sz w:val="22"/>
        </w:rPr>
      </w:pPr>
      <w:hyperlink w:anchor="_Toc221648242" w:history="1">
        <w:r w:rsidR="00110208" w:rsidRPr="00EF155A">
          <w:rPr>
            <w:rStyle w:val="Hipervnculo"/>
            <w:noProof/>
          </w:rPr>
          <w:t xml:space="preserve">Figura 14. </w:t>
        </w:r>
        <w:r w:rsidR="00110208" w:rsidRPr="00EF155A">
          <w:rPr>
            <w:rStyle w:val="Hipervnculo"/>
            <w:bCs/>
            <w:i/>
            <w:noProof/>
          </w:rPr>
          <w:t>Detección de outliers - TPROM</w:t>
        </w:r>
        <w:r w:rsidR="00110208">
          <w:rPr>
            <w:noProof/>
            <w:webHidden/>
          </w:rPr>
          <w:tab/>
        </w:r>
        <w:r w:rsidR="00110208">
          <w:rPr>
            <w:noProof/>
            <w:webHidden/>
          </w:rPr>
          <w:fldChar w:fldCharType="begin"/>
        </w:r>
        <w:r w:rsidR="00110208">
          <w:rPr>
            <w:noProof/>
            <w:webHidden/>
          </w:rPr>
          <w:instrText xml:space="preserve"> PAGEREF _Toc221648242 \h </w:instrText>
        </w:r>
        <w:r w:rsidR="00110208">
          <w:rPr>
            <w:noProof/>
            <w:webHidden/>
          </w:rPr>
        </w:r>
        <w:r w:rsidR="00110208">
          <w:rPr>
            <w:noProof/>
            <w:webHidden/>
          </w:rPr>
          <w:fldChar w:fldCharType="separate"/>
        </w:r>
        <w:r w:rsidR="00110208">
          <w:rPr>
            <w:noProof/>
            <w:webHidden/>
          </w:rPr>
          <w:t>94</w:t>
        </w:r>
        <w:r w:rsidR="00110208">
          <w:rPr>
            <w:noProof/>
            <w:webHidden/>
          </w:rPr>
          <w:fldChar w:fldCharType="end"/>
        </w:r>
      </w:hyperlink>
    </w:p>
    <w:p w14:paraId="4AA97F37" w14:textId="2E3909D9" w:rsidR="00110208" w:rsidRDefault="00DA1886">
      <w:pPr>
        <w:pStyle w:val="Tabladeilustraciones"/>
        <w:tabs>
          <w:tab w:val="right" w:leader="dot" w:pos="8828"/>
        </w:tabs>
        <w:rPr>
          <w:rFonts w:asciiTheme="minorHAnsi" w:eastAsiaTheme="minorEastAsia" w:hAnsiTheme="minorHAnsi"/>
          <w:noProof/>
          <w:sz w:val="22"/>
        </w:rPr>
      </w:pPr>
      <w:hyperlink w:anchor="_Toc221648243" w:history="1">
        <w:r w:rsidR="00110208" w:rsidRPr="00EF155A">
          <w:rPr>
            <w:rStyle w:val="Hipervnculo"/>
            <w:noProof/>
          </w:rPr>
          <w:t xml:space="preserve">Figura 15. </w:t>
        </w:r>
        <w:r w:rsidR="00110208" w:rsidRPr="00EF155A">
          <w:rPr>
            <w:rStyle w:val="Hipervnculo"/>
            <w:bCs/>
            <w:i/>
            <w:noProof/>
          </w:rPr>
          <w:t>Detección de outliers - HR</w:t>
        </w:r>
        <w:r w:rsidR="00110208">
          <w:rPr>
            <w:noProof/>
            <w:webHidden/>
          </w:rPr>
          <w:tab/>
        </w:r>
        <w:r w:rsidR="00110208">
          <w:rPr>
            <w:noProof/>
            <w:webHidden/>
          </w:rPr>
          <w:fldChar w:fldCharType="begin"/>
        </w:r>
        <w:r w:rsidR="00110208">
          <w:rPr>
            <w:noProof/>
            <w:webHidden/>
          </w:rPr>
          <w:instrText xml:space="preserve"> PAGEREF _Toc221648243 \h </w:instrText>
        </w:r>
        <w:r w:rsidR="00110208">
          <w:rPr>
            <w:noProof/>
            <w:webHidden/>
          </w:rPr>
        </w:r>
        <w:r w:rsidR="00110208">
          <w:rPr>
            <w:noProof/>
            <w:webHidden/>
          </w:rPr>
          <w:fldChar w:fldCharType="separate"/>
        </w:r>
        <w:r w:rsidR="00110208">
          <w:rPr>
            <w:noProof/>
            <w:webHidden/>
          </w:rPr>
          <w:t>95</w:t>
        </w:r>
        <w:r w:rsidR="00110208">
          <w:rPr>
            <w:noProof/>
            <w:webHidden/>
          </w:rPr>
          <w:fldChar w:fldCharType="end"/>
        </w:r>
      </w:hyperlink>
    </w:p>
    <w:p w14:paraId="63823858" w14:textId="235D837D" w:rsidR="00110208" w:rsidRDefault="00DA1886">
      <w:pPr>
        <w:pStyle w:val="Tabladeilustraciones"/>
        <w:tabs>
          <w:tab w:val="right" w:leader="dot" w:pos="8828"/>
        </w:tabs>
        <w:rPr>
          <w:rFonts w:asciiTheme="minorHAnsi" w:eastAsiaTheme="minorEastAsia" w:hAnsiTheme="minorHAnsi"/>
          <w:noProof/>
          <w:sz w:val="22"/>
        </w:rPr>
      </w:pPr>
      <w:hyperlink w:anchor="_Toc221648244" w:history="1">
        <w:r w:rsidR="00110208" w:rsidRPr="00EF155A">
          <w:rPr>
            <w:rStyle w:val="Hipervnculo"/>
            <w:noProof/>
          </w:rPr>
          <w:t xml:space="preserve">Figura 16. </w:t>
        </w:r>
        <w:r w:rsidR="00110208" w:rsidRPr="00EF155A">
          <w:rPr>
            <w:rStyle w:val="Hipervnculo"/>
            <w:bCs/>
            <w:i/>
            <w:noProof/>
          </w:rPr>
          <w:t>Detección de outliers – RAD_SOL</w:t>
        </w:r>
        <w:r w:rsidR="00110208">
          <w:rPr>
            <w:noProof/>
            <w:webHidden/>
          </w:rPr>
          <w:tab/>
        </w:r>
        <w:r w:rsidR="00110208">
          <w:rPr>
            <w:noProof/>
            <w:webHidden/>
          </w:rPr>
          <w:fldChar w:fldCharType="begin"/>
        </w:r>
        <w:r w:rsidR="00110208">
          <w:rPr>
            <w:noProof/>
            <w:webHidden/>
          </w:rPr>
          <w:instrText xml:space="preserve"> PAGEREF _Toc221648244 \h </w:instrText>
        </w:r>
        <w:r w:rsidR="00110208">
          <w:rPr>
            <w:noProof/>
            <w:webHidden/>
          </w:rPr>
        </w:r>
        <w:r w:rsidR="00110208">
          <w:rPr>
            <w:noProof/>
            <w:webHidden/>
          </w:rPr>
          <w:fldChar w:fldCharType="separate"/>
        </w:r>
        <w:r w:rsidR="00110208">
          <w:rPr>
            <w:noProof/>
            <w:webHidden/>
          </w:rPr>
          <w:t>95</w:t>
        </w:r>
        <w:r w:rsidR="00110208">
          <w:rPr>
            <w:noProof/>
            <w:webHidden/>
          </w:rPr>
          <w:fldChar w:fldCharType="end"/>
        </w:r>
      </w:hyperlink>
    </w:p>
    <w:p w14:paraId="15B8803B" w14:textId="56A39877" w:rsidR="00110208" w:rsidRDefault="00DA1886">
      <w:pPr>
        <w:pStyle w:val="Tabladeilustraciones"/>
        <w:tabs>
          <w:tab w:val="right" w:leader="dot" w:pos="8828"/>
        </w:tabs>
        <w:rPr>
          <w:rFonts w:asciiTheme="minorHAnsi" w:eastAsiaTheme="minorEastAsia" w:hAnsiTheme="minorHAnsi"/>
          <w:noProof/>
          <w:sz w:val="22"/>
        </w:rPr>
      </w:pPr>
      <w:hyperlink w:anchor="_Toc221648245" w:history="1">
        <w:r w:rsidR="00110208" w:rsidRPr="00EF155A">
          <w:rPr>
            <w:rStyle w:val="Hipervnculo"/>
            <w:noProof/>
          </w:rPr>
          <w:t xml:space="preserve">Figura 17. </w:t>
        </w:r>
        <w:r w:rsidR="00110208" w:rsidRPr="00EF155A">
          <w:rPr>
            <w:rStyle w:val="Hipervnculo"/>
            <w:bCs/>
            <w:i/>
            <w:noProof/>
          </w:rPr>
          <w:t>Detección de outliers - EVPTRNS</w:t>
        </w:r>
        <w:r w:rsidR="00110208">
          <w:rPr>
            <w:noProof/>
            <w:webHidden/>
          </w:rPr>
          <w:tab/>
        </w:r>
        <w:r w:rsidR="00110208">
          <w:rPr>
            <w:noProof/>
            <w:webHidden/>
          </w:rPr>
          <w:fldChar w:fldCharType="begin"/>
        </w:r>
        <w:r w:rsidR="00110208">
          <w:rPr>
            <w:noProof/>
            <w:webHidden/>
          </w:rPr>
          <w:instrText xml:space="preserve"> PAGEREF _Toc221648245 \h </w:instrText>
        </w:r>
        <w:r w:rsidR="00110208">
          <w:rPr>
            <w:noProof/>
            <w:webHidden/>
          </w:rPr>
        </w:r>
        <w:r w:rsidR="00110208">
          <w:rPr>
            <w:noProof/>
            <w:webHidden/>
          </w:rPr>
          <w:fldChar w:fldCharType="separate"/>
        </w:r>
        <w:r w:rsidR="00110208">
          <w:rPr>
            <w:noProof/>
            <w:webHidden/>
          </w:rPr>
          <w:t>95</w:t>
        </w:r>
        <w:r w:rsidR="00110208">
          <w:rPr>
            <w:noProof/>
            <w:webHidden/>
          </w:rPr>
          <w:fldChar w:fldCharType="end"/>
        </w:r>
      </w:hyperlink>
    </w:p>
    <w:p w14:paraId="621C1F5D" w14:textId="2F80DDA3" w:rsidR="00110208" w:rsidRDefault="00DA1886">
      <w:pPr>
        <w:pStyle w:val="Tabladeilustraciones"/>
        <w:tabs>
          <w:tab w:val="right" w:leader="dot" w:pos="8828"/>
        </w:tabs>
        <w:rPr>
          <w:rFonts w:asciiTheme="minorHAnsi" w:eastAsiaTheme="minorEastAsia" w:hAnsiTheme="minorHAnsi"/>
          <w:noProof/>
          <w:sz w:val="22"/>
        </w:rPr>
      </w:pPr>
      <w:hyperlink w:anchor="_Toc221648246" w:history="1">
        <w:r w:rsidR="00110208" w:rsidRPr="00EF155A">
          <w:rPr>
            <w:rStyle w:val="Hipervnculo"/>
            <w:noProof/>
          </w:rPr>
          <w:t xml:space="preserve">Figura 18. </w:t>
        </w:r>
        <w:r w:rsidR="00110208" w:rsidRPr="00EF155A">
          <w:rPr>
            <w:rStyle w:val="Hipervnculo"/>
            <w:bCs/>
            <w:i/>
            <w:noProof/>
          </w:rPr>
          <w:t>Detección de outliers – VDL</w:t>
        </w:r>
        <w:r w:rsidR="00110208">
          <w:rPr>
            <w:noProof/>
            <w:webHidden/>
          </w:rPr>
          <w:tab/>
        </w:r>
        <w:r w:rsidR="00110208">
          <w:rPr>
            <w:noProof/>
            <w:webHidden/>
          </w:rPr>
          <w:fldChar w:fldCharType="begin"/>
        </w:r>
        <w:r w:rsidR="00110208">
          <w:rPr>
            <w:noProof/>
            <w:webHidden/>
          </w:rPr>
          <w:instrText xml:space="preserve"> PAGEREF _Toc221648246 \h </w:instrText>
        </w:r>
        <w:r w:rsidR="00110208">
          <w:rPr>
            <w:noProof/>
            <w:webHidden/>
          </w:rPr>
        </w:r>
        <w:r w:rsidR="00110208">
          <w:rPr>
            <w:noProof/>
            <w:webHidden/>
          </w:rPr>
          <w:fldChar w:fldCharType="separate"/>
        </w:r>
        <w:r w:rsidR="00110208">
          <w:rPr>
            <w:noProof/>
            <w:webHidden/>
          </w:rPr>
          <w:t>96</w:t>
        </w:r>
        <w:r w:rsidR="00110208">
          <w:rPr>
            <w:noProof/>
            <w:webHidden/>
          </w:rPr>
          <w:fldChar w:fldCharType="end"/>
        </w:r>
      </w:hyperlink>
    </w:p>
    <w:p w14:paraId="6BEC1B02" w14:textId="0CB8C4DF" w:rsidR="00110208" w:rsidRDefault="00DA1886">
      <w:pPr>
        <w:pStyle w:val="Tabladeilustraciones"/>
        <w:tabs>
          <w:tab w:val="right" w:leader="dot" w:pos="8828"/>
        </w:tabs>
        <w:rPr>
          <w:rFonts w:asciiTheme="minorHAnsi" w:eastAsiaTheme="minorEastAsia" w:hAnsiTheme="minorHAnsi"/>
          <w:noProof/>
          <w:sz w:val="22"/>
        </w:rPr>
      </w:pPr>
      <w:hyperlink w:anchor="_Toc221648247" w:history="1">
        <w:r w:rsidR="00110208" w:rsidRPr="00EF155A">
          <w:rPr>
            <w:rStyle w:val="Hipervnculo"/>
            <w:noProof/>
          </w:rPr>
          <w:t xml:space="preserve">Figura 19. </w:t>
        </w:r>
        <w:r w:rsidR="00110208" w:rsidRPr="00EF155A">
          <w:rPr>
            <w:rStyle w:val="Hipervnculo"/>
            <w:bCs/>
            <w:i/>
            <w:noProof/>
          </w:rPr>
          <w:t>Matriz de correlación comparativa</w:t>
        </w:r>
        <w:r w:rsidR="00110208">
          <w:rPr>
            <w:noProof/>
            <w:webHidden/>
          </w:rPr>
          <w:tab/>
        </w:r>
        <w:r w:rsidR="00110208">
          <w:rPr>
            <w:noProof/>
            <w:webHidden/>
          </w:rPr>
          <w:fldChar w:fldCharType="begin"/>
        </w:r>
        <w:r w:rsidR="00110208">
          <w:rPr>
            <w:noProof/>
            <w:webHidden/>
          </w:rPr>
          <w:instrText xml:space="preserve"> PAGEREF _Toc221648247 \h </w:instrText>
        </w:r>
        <w:r w:rsidR="00110208">
          <w:rPr>
            <w:noProof/>
            <w:webHidden/>
          </w:rPr>
        </w:r>
        <w:r w:rsidR="00110208">
          <w:rPr>
            <w:noProof/>
            <w:webHidden/>
          </w:rPr>
          <w:fldChar w:fldCharType="separate"/>
        </w:r>
        <w:r w:rsidR="00110208">
          <w:rPr>
            <w:noProof/>
            <w:webHidden/>
          </w:rPr>
          <w:t>99</w:t>
        </w:r>
        <w:r w:rsidR="00110208">
          <w:rPr>
            <w:noProof/>
            <w:webHidden/>
          </w:rPr>
          <w:fldChar w:fldCharType="end"/>
        </w:r>
      </w:hyperlink>
    </w:p>
    <w:p w14:paraId="5BD50EF7" w14:textId="3A03491C" w:rsidR="00110208" w:rsidRDefault="00DA1886">
      <w:pPr>
        <w:pStyle w:val="Tabladeilustraciones"/>
        <w:tabs>
          <w:tab w:val="right" w:leader="dot" w:pos="8828"/>
        </w:tabs>
        <w:rPr>
          <w:rFonts w:asciiTheme="minorHAnsi" w:eastAsiaTheme="minorEastAsia" w:hAnsiTheme="minorHAnsi"/>
          <w:noProof/>
          <w:sz w:val="22"/>
        </w:rPr>
      </w:pPr>
      <w:hyperlink w:anchor="_Toc221648248" w:history="1">
        <w:r w:rsidR="00110208" w:rsidRPr="00EF155A">
          <w:rPr>
            <w:rStyle w:val="Hipervnculo"/>
            <w:noProof/>
          </w:rPr>
          <w:t xml:space="preserve">Figura 20. </w:t>
        </w:r>
        <w:r w:rsidR="00110208" w:rsidRPr="00EF155A">
          <w:rPr>
            <w:rStyle w:val="Hipervnculo"/>
            <w:bCs/>
            <w:i/>
            <w:noProof/>
          </w:rPr>
          <w:t>Vista general del tablero de resultados POWER BI</w:t>
        </w:r>
        <w:r w:rsidR="00110208">
          <w:rPr>
            <w:noProof/>
            <w:webHidden/>
          </w:rPr>
          <w:tab/>
        </w:r>
        <w:r w:rsidR="00110208">
          <w:rPr>
            <w:noProof/>
            <w:webHidden/>
          </w:rPr>
          <w:fldChar w:fldCharType="begin"/>
        </w:r>
        <w:r w:rsidR="00110208">
          <w:rPr>
            <w:noProof/>
            <w:webHidden/>
          </w:rPr>
          <w:instrText xml:space="preserve"> PAGEREF _Toc221648248 \h </w:instrText>
        </w:r>
        <w:r w:rsidR="00110208">
          <w:rPr>
            <w:noProof/>
            <w:webHidden/>
          </w:rPr>
        </w:r>
        <w:r w:rsidR="00110208">
          <w:rPr>
            <w:noProof/>
            <w:webHidden/>
          </w:rPr>
          <w:fldChar w:fldCharType="separate"/>
        </w:r>
        <w:r w:rsidR="00110208">
          <w:rPr>
            <w:noProof/>
            <w:webHidden/>
          </w:rPr>
          <w:t>104</w:t>
        </w:r>
        <w:r w:rsidR="00110208">
          <w:rPr>
            <w:noProof/>
            <w:webHidden/>
          </w:rPr>
          <w:fldChar w:fldCharType="end"/>
        </w:r>
      </w:hyperlink>
    </w:p>
    <w:p w14:paraId="17AC01A9" w14:textId="491F33ED" w:rsidR="00110208" w:rsidRDefault="00DA1886">
      <w:pPr>
        <w:pStyle w:val="Tabladeilustraciones"/>
        <w:tabs>
          <w:tab w:val="right" w:leader="dot" w:pos="8828"/>
        </w:tabs>
        <w:rPr>
          <w:rFonts w:asciiTheme="minorHAnsi" w:eastAsiaTheme="minorEastAsia" w:hAnsiTheme="minorHAnsi"/>
          <w:noProof/>
          <w:sz w:val="22"/>
        </w:rPr>
      </w:pPr>
      <w:hyperlink w:anchor="_Toc221648249" w:history="1">
        <w:r w:rsidR="00110208" w:rsidRPr="00EF155A">
          <w:rPr>
            <w:rStyle w:val="Hipervnculo"/>
            <w:noProof/>
          </w:rPr>
          <w:t xml:space="preserve">Figura 21. </w:t>
        </w:r>
        <w:r w:rsidR="00110208" w:rsidRPr="00EF155A">
          <w:rPr>
            <w:rStyle w:val="Hipervnculo"/>
            <w:i/>
            <w:iCs/>
            <w:noProof/>
          </w:rPr>
          <w:t>Evolución temporal de IEAM-C</w:t>
        </w:r>
        <w:r w:rsidR="00110208">
          <w:rPr>
            <w:noProof/>
            <w:webHidden/>
          </w:rPr>
          <w:tab/>
        </w:r>
        <w:r w:rsidR="00110208">
          <w:rPr>
            <w:noProof/>
            <w:webHidden/>
          </w:rPr>
          <w:fldChar w:fldCharType="begin"/>
        </w:r>
        <w:r w:rsidR="00110208">
          <w:rPr>
            <w:noProof/>
            <w:webHidden/>
          </w:rPr>
          <w:instrText xml:space="preserve"> PAGEREF _Toc221648249 \h </w:instrText>
        </w:r>
        <w:r w:rsidR="00110208">
          <w:rPr>
            <w:noProof/>
            <w:webHidden/>
          </w:rPr>
        </w:r>
        <w:r w:rsidR="00110208">
          <w:rPr>
            <w:noProof/>
            <w:webHidden/>
          </w:rPr>
          <w:fldChar w:fldCharType="separate"/>
        </w:r>
        <w:r w:rsidR="00110208">
          <w:rPr>
            <w:noProof/>
            <w:webHidden/>
          </w:rPr>
          <w:t>105</w:t>
        </w:r>
        <w:r w:rsidR="00110208">
          <w:rPr>
            <w:noProof/>
            <w:webHidden/>
          </w:rPr>
          <w:fldChar w:fldCharType="end"/>
        </w:r>
      </w:hyperlink>
    </w:p>
    <w:p w14:paraId="3CC86166" w14:textId="3301DB79" w:rsidR="00110208" w:rsidRDefault="00DA1886">
      <w:pPr>
        <w:pStyle w:val="Tabladeilustraciones"/>
        <w:tabs>
          <w:tab w:val="right" w:leader="dot" w:pos="8828"/>
        </w:tabs>
        <w:rPr>
          <w:rFonts w:asciiTheme="minorHAnsi" w:eastAsiaTheme="minorEastAsia" w:hAnsiTheme="minorHAnsi"/>
          <w:noProof/>
          <w:sz w:val="22"/>
        </w:rPr>
      </w:pPr>
      <w:hyperlink w:anchor="_Toc221648250" w:history="1">
        <w:r w:rsidR="00110208" w:rsidRPr="00EF155A">
          <w:rPr>
            <w:rStyle w:val="Hipervnculo"/>
            <w:noProof/>
          </w:rPr>
          <w:t xml:space="preserve">Figura 22. </w:t>
        </w:r>
        <w:r w:rsidR="00110208" w:rsidRPr="00EF155A">
          <w:rPr>
            <w:rStyle w:val="Hipervnculo"/>
            <w:i/>
            <w:noProof/>
          </w:rPr>
          <w:t>Distribución de escenarios K-means</w:t>
        </w:r>
        <w:r w:rsidR="00110208">
          <w:rPr>
            <w:noProof/>
            <w:webHidden/>
          </w:rPr>
          <w:tab/>
        </w:r>
        <w:r w:rsidR="00110208">
          <w:rPr>
            <w:noProof/>
            <w:webHidden/>
          </w:rPr>
          <w:fldChar w:fldCharType="begin"/>
        </w:r>
        <w:r w:rsidR="00110208">
          <w:rPr>
            <w:noProof/>
            <w:webHidden/>
          </w:rPr>
          <w:instrText xml:space="preserve"> PAGEREF _Toc221648250 \h </w:instrText>
        </w:r>
        <w:r w:rsidR="00110208">
          <w:rPr>
            <w:noProof/>
            <w:webHidden/>
          </w:rPr>
        </w:r>
        <w:r w:rsidR="00110208">
          <w:rPr>
            <w:noProof/>
            <w:webHidden/>
          </w:rPr>
          <w:fldChar w:fldCharType="separate"/>
        </w:r>
        <w:r w:rsidR="00110208">
          <w:rPr>
            <w:noProof/>
            <w:webHidden/>
          </w:rPr>
          <w:t>105</w:t>
        </w:r>
        <w:r w:rsidR="00110208">
          <w:rPr>
            <w:noProof/>
            <w:webHidden/>
          </w:rPr>
          <w:fldChar w:fldCharType="end"/>
        </w:r>
      </w:hyperlink>
    </w:p>
    <w:p w14:paraId="3388D63F" w14:textId="787207B4" w:rsidR="000240F2" w:rsidRDefault="00F543E1" w:rsidP="00E0429D">
      <w:pPr>
        <w:spacing w:after="320" w:line="480" w:lineRule="auto"/>
        <w:rPr>
          <w:b/>
        </w:rPr>
      </w:pPr>
      <w:r>
        <w:rPr>
          <w:rFonts w:eastAsiaTheme="minorHAnsi"/>
          <w:b/>
          <w:lang w:eastAsia="es-CO"/>
        </w:rPr>
        <w:fldChar w:fldCharType="end"/>
      </w:r>
    </w:p>
    <w:p w14:paraId="6DB2070F" w14:textId="3F3AF9D8" w:rsidR="00083305" w:rsidRPr="000240F2" w:rsidRDefault="006B35C8" w:rsidP="000240F2">
      <w:pPr>
        <w:pStyle w:val="Tabladeilustraciones"/>
        <w:rPr>
          <w:rFonts w:cs="Times New Roman"/>
          <w:szCs w:val="24"/>
        </w:rPr>
      </w:pPr>
      <w:r w:rsidRPr="004C2076">
        <w:rPr>
          <w:rFonts w:cs="Times New Roman"/>
          <w:szCs w:val="24"/>
        </w:rPr>
        <w:br w:type="page"/>
      </w:r>
      <w:r w:rsidR="0013539F" w:rsidRPr="004C2076">
        <w:rPr>
          <w:rFonts w:cs="Times New Roman"/>
          <w:szCs w:val="24"/>
        </w:rPr>
        <w:lastRenderedPageBreak/>
        <w:t xml:space="preserve"> </w:t>
      </w:r>
    </w:p>
    <w:p w14:paraId="61C5AF60" w14:textId="0EF0EB39" w:rsidR="006B35C8" w:rsidRPr="004C2076" w:rsidRDefault="000C5805" w:rsidP="006B35C8">
      <w:pPr>
        <w:spacing w:after="320"/>
        <w:jc w:val="center"/>
        <w:rPr>
          <w:b/>
        </w:rPr>
      </w:pPr>
      <w:r w:rsidRPr="004C2076">
        <w:rPr>
          <w:b/>
        </w:rPr>
        <w:t xml:space="preserve">Lista </w:t>
      </w:r>
      <w:r>
        <w:rPr>
          <w:b/>
        </w:rPr>
        <w:t>d</w:t>
      </w:r>
      <w:r w:rsidRPr="004C2076">
        <w:rPr>
          <w:b/>
        </w:rPr>
        <w:t>e Acrónimos</w:t>
      </w:r>
    </w:p>
    <w:p w14:paraId="3AACE22D" w14:textId="02BB6578" w:rsidR="00D46375" w:rsidRPr="00334880" w:rsidRDefault="00D46375" w:rsidP="00D46375">
      <w:pPr>
        <w:spacing w:line="480" w:lineRule="auto"/>
      </w:pPr>
      <w:r w:rsidRPr="00334880">
        <w:t>UNAB: Universidad Autónoma de Bucaramanga</w:t>
      </w:r>
    </w:p>
    <w:p w14:paraId="156D9C63" w14:textId="77777777" w:rsidR="00D46375" w:rsidRDefault="00D46375" w:rsidP="00D46375">
      <w:pPr>
        <w:spacing w:line="480" w:lineRule="auto"/>
        <w:rPr>
          <w:shd w:val="clear" w:color="auto" w:fill="FFFFFF"/>
        </w:rPr>
      </w:pPr>
      <w:r w:rsidRPr="00334880">
        <w:t>IDEAM:</w:t>
      </w:r>
      <w:r w:rsidRPr="00334880">
        <w:rPr>
          <w:shd w:val="clear" w:color="auto" w:fill="FFFFFF"/>
        </w:rPr>
        <w:t xml:space="preserve"> Instituto de Hidrología, Meteorología y Estudios Ambientales</w:t>
      </w:r>
    </w:p>
    <w:p w14:paraId="19659CD7" w14:textId="4B6A8A0C" w:rsidR="00CE7917" w:rsidRPr="00334880" w:rsidRDefault="00CE7917" w:rsidP="00D46375">
      <w:pPr>
        <w:spacing w:line="480" w:lineRule="auto"/>
        <w:rPr>
          <w:shd w:val="clear" w:color="auto" w:fill="FFFFFF"/>
        </w:rPr>
      </w:pPr>
      <w:r>
        <w:rPr>
          <w:shd w:val="clear" w:color="auto" w:fill="FFFFFF"/>
        </w:rPr>
        <w:t xml:space="preserve">NASA: </w:t>
      </w:r>
      <w:r>
        <w:rPr>
          <w:rFonts w:ascii="Google Sans" w:hAnsi="Google Sans"/>
          <w:color w:val="1F1F1F"/>
          <w:sz w:val="21"/>
          <w:szCs w:val="21"/>
          <w:shd w:val="clear" w:color="auto" w:fill="FFFFFF"/>
        </w:rPr>
        <w:t>Administración Nacional de Aeronáutica y del Espacio</w:t>
      </w:r>
    </w:p>
    <w:p w14:paraId="291532BF" w14:textId="77777777" w:rsidR="00D46375" w:rsidRPr="002C672F" w:rsidRDefault="00D46375" w:rsidP="00D46375">
      <w:pPr>
        <w:spacing w:line="480" w:lineRule="auto"/>
        <w:rPr>
          <w:shd w:val="clear" w:color="auto" w:fill="FFFFFF"/>
          <w:lang w:val="en-US"/>
        </w:rPr>
      </w:pPr>
      <w:r w:rsidRPr="002C672F">
        <w:rPr>
          <w:shd w:val="clear" w:color="auto" w:fill="FFFFFF"/>
          <w:lang w:val="en-US"/>
        </w:rPr>
        <w:t xml:space="preserve">IGAC: Instituto </w:t>
      </w:r>
      <w:proofErr w:type="spellStart"/>
      <w:r w:rsidRPr="002C672F">
        <w:rPr>
          <w:shd w:val="clear" w:color="auto" w:fill="FFFFFF"/>
          <w:lang w:val="en-US"/>
        </w:rPr>
        <w:t>geográfico</w:t>
      </w:r>
      <w:proofErr w:type="spellEnd"/>
      <w:r w:rsidRPr="002C672F">
        <w:rPr>
          <w:shd w:val="clear" w:color="auto" w:fill="FFFFFF"/>
          <w:lang w:val="en-US"/>
        </w:rPr>
        <w:t xml:space="preserve"> </w:t>
      </w:r>
      <w:proofErr w:type="spellStart"/>
      <w:r w:rsidRPr="002C672F">
        <w:rPr>
          <w:shd w:val="clear" w:color="auto" w:fill="FFFFFF"/>
          <w:lang w:val="en-US"/>
        </w:rPr>
        <w:t>Agustín</w:t>
      </w:r>
      <w:proofErr w:type="spellEnd"/>
      <w:r w:rsidRPr="002C672F">
        <w:rPr>
          <w:shd w:val="clear" w:color="auto" w:fill="FFFFFF"/>
          <w:lang w:val="en-US"/>
        </w:rPr>
        <w:t xml:space="preserve"> </w:t>
      </w:r>
      <w:proofErr w:type="spellStart"/>
      <w:r w:rsidRPr="002C672F">
        <w:rPr>
          <w:shd w:val="clear" w:color="auto" w:fill="FFFFFF"/>
          <w:lang w:val="en-US"/>
        </w:rPr>
        <w:t>Codazzi</w:t>
      </w:r>
      <w:proofErr w:type="spellEnd"/>
    </w:p>
    <w:p w14:paraId="2D488661" w14:textId="77777777" w:rsidR="00D46375" w:rsidRPr="002C672F" w:rsidRDefault="00D46375" w:rsidP="00D46375">
      <w:pPr>
        <w:spacing w:line="480" w:lineRule="auto"/>
        <w:rPr>
          <w:lang w:val="en-US"/>
        </w:rPr>
      </w:pPr>
      <w:r w:rsidRPr="002C672F">
        <w:rPr>
          <w:shd w:val="clear" w:color="auto" w:fill="FFFFFF"/>
          <w:lang w:val="en-US"/>
        </w:rPr>
        <w:t>FAO: Food and Agriculture Organization of the United Nations</w:t>
      </w:r>
    </w:p>
    <w:p w14:paraId="52580B88" w14:textId="77777777" w:rsidR="00D46375" w:rsidRPr="00334880" w:rsidRDefault="00D46375" w:rsidP="00D46375">
      <w:pPr>
        <w:spacing w:line="480" w:lineRule="auto"/>
      </w:pPr>
      <w:r w:rsidRPr="00334880">
        <w:t xml:space="preserve">FEDECACAO: Federación Nacional de Cacaoteros </w:t>
      </w:r>
    </w:p>
    <w:p w14:paraId="16BF4783" w14:textId="77777777" w:rsidR="00D46375" w:rsidRPr="00334880" w:rsidRDefault="00D46375" w:rsidP="00D46375">
      <w:pPr>
        <w:spacing w:line="480" w:lineRule="auto"/>
      </w:pPr>
      <w:r w:rsidRPr="00334880">
        <w:t>AGROSAVIA: Corporación Colombiana de Investigación Agropecuaria</w:t>
      </w:r>
    </w:p>
    <w:p w14:paraId="43271DAB" w14:textId="77777777" w:rsidR="00D46375" w:rsidRPr="00334880" w:rsidRDefault="00D46375" w:rsidP="00D46375">
      <w:pPr>
        <w:spacing w:line="480" w:lineRule="auto"/>
      </w:pPr>
      <w:r w:rsidRPr="00334880">
        <w:t>AGRONET:</w:t>
      </w:r>
      <w:r w:rsidRPr="00334880">
        <w:rPr>
          <w:rFonts w:ascii="Arial" w:hAnsi="Arial" w:cs="Arial"/>
          <w:b/>
          <w:bCs/>
          <w:color w:val="767676"/>
          <w:sz w:val="21"/>
          <w:szCs w:val="21"/>
          <w:shd w:val="clear" w:color="auto" w:fill="FFFFFF"/>
        </w:rPr>
        <w:t xml:space="preserve"> </w:t>
      </w:r>
      <w:r w:rsidRPr="00334880">
        <w:t>Red de Información y Comunicación del Sector Agropecuario Colombiano</w:t>
      </w:r>
    </w:p>
    <w:p w14:paraId="4EAA01FC" w14:textId="77777777" w:rsidR="00D46375" w:rsidRPr="00D46375" w:rsidRDefault="00D46375" w:rsidP="00D46375">
      <w:pPr>
        <w:spacing w:line="480" w:lineRule="auto"/>
        <w:rPr>
          <w:i/>
          <w:iCs/>
          <w:lang w:val="en-US"/>
        </w:rPr>
      </w:pPr>
      <w:r w:rsidRPr="00D46375">
        <w:rPr>
          <w:rStyle w:val="nfasis"/>
          <w:i w:val="0"/>
          <w:iCs w:val="0"/>
          <w:shd w:val="clear" w:color="auto" w:fill="FFFFFF"/>
          <w:lang w:val="en-US"/>
        </w:rPr>
        <w:t>ICCO:  Interchurch Organization for Development Cooperation </w:t>
      </w:r>
    </w:p>
    <w:p w14:paraId="6E57C7AA" w14:textId="6B1B0AB8" w:rsidR="006B35C8" w:rsidRPr="00D57265" w:rsidRDefault="006B35C8" w:rsidP="00AA2B06">
      <w:pPr>
        <w:spacing w:after="120"/>
        <w:rPr>
          <w:color w:val="0070C0"/>
          <w:lang w:val="en-US"/>
        </w:rPr>
      </w:pPr>
    </w:p>
    <w:p w14:paraId="3893BED1" w14:textId="77777777" w:rsidR="008C5368" w:rsidRPr="00D57265" w:rsidRDefault="008C5368" w:rsidP="006B35C8">
      <w:pPr>
        <w:rPr>
          <w:color w:val="0070C0"/>
          <w:lang w:val="en-US"/>
        </w:rPr>
      </w:pPr>
    </w:p>
    <w:p w14:paraId="170C2DB9" w14:textId="77777777" w:rsidR="008C5368" w:rsidRPr="00D57265" w:rsidRDefault="008C5368" w:rsidP="006B35C8">
      <w:pPr>
        <w:rPr>
          <w:color w:val="0070C0"/>
          <w:lang w:val="en-US"/>
        </w:rPr>
      </w:pPr>
    </w:p>
    <w:p w14:paraId="52BE697A" w14:textId="217DB657" w:rsidR="00083305" w:rsidRPr="00D57265" w:rsidRDefault="006B35C8" w:rsidP="00D46375">
      <w:pPr>
        <w:jc w:val="center"/>
        <w:rPr>
          <w:lang w:val="en-US"/>
        </w:rPr>
      </w:pPr>
      <w:r w:rsidRPr="00D57265">
        <w:rPr>
          <w:color w:val="0070C0"/>
          <w:lang w:val="en-US"/>
        </w:rPr>
        <w:br w:type="page"/>
      </w:r>
    </w:p>
    <w:p w14:paraId="6DE15DC9" w14:textId="0EEDFFCA" w:rsidR="006B35C8" w:rsidRPr="004C2076" w:rsidRDefault="000C5805" w:rsidP="006B35C8">
      <w:pPr>
        <w:spacing w:after="320"/>
        <w:jc w:val="center"/>
        <w:rPr>
          <w:b/>
        </w:rPr>
      </w:pPr>
      <w:r w:rsidRPr="004C2076">
        <w:rPr>
          <w:b/>
        </w:rPr>
        <w:lastRenderedPageBreak/>
        <w:t xml:space="preserve">Lista </w:t>
      </w:r>
      <w:r>
        <w:rPr>
          <w:b/>
        </w:rPr>
        <w:t>d</w:t>
      </w:r>
      <w:r w:rsidRPr="004C2076">
        <w:rPr>
          <w:b/>
        </w:rPr>
        <w:t>e Anexos</w:t>
      </w:r>
    </w:p>
    <w:p w14:paraId="79D7DA82" w14:textId="77777777" w:rsidR="00043B36" w:rsidRPr="004C2076" w:rsidRDefault="00043B36" w:rsidP="00043B36">
      <w:pPr>
        <w:jc w:val="right"/>
        <w:rPr>
          <w:b/>
        </w:rPr>
      </w:pPr>
      <w:r w:rsidRPr="004C2076">
        <w:rPr>
          <w:b/>
        </w:rPr>
        <w:t>pág.</w:t>
      </w:r>
    </w:p>
    <w:p w14:paraId="56B7C270" w14:textId="77777777" w:rsidR="00EC6522" w:rsidRDefault="00EC6522" w:rsidP="006B35C8">
      <w:pPr>
        <w:jc w:val="center"/>
        <w:rPr>
          <w:color w:val="0070C0"/>
        </w:rPr>
      </w:pPr>
    </w:p>
    <w:p w14:paraId="048D2830" w14:textId="46EDF87B" w:rsidR="00DA1886" w:rsidRDefault="00EC6522">
      <w:pPr>
        <w:pStyle w:val="Tabladeilustraciones"/>
        <w:tabs>
          <w:tab w:val="right" w:leader="dot" w:pos="8828"/>
        </w:tabs>
        <w:rPr>
          <w:rFonts w:asciiTheme="minorHAnsi" w:eastAsiaTheme="minorEastAsia" w:hAnsiTheme="minorHAnsi"/>
          <w:noProof/>
          <w:sz w:val="22"/>
        </w:rPr>
      </w:pPr>
      <w:r>
        <w:rPr>
          <w:color w:val="0070C0"/>
        </w:rPr>
        <w:fldChar w:fldCharType="begin"/>
      </w:r>
      <w:r>
        <w:rPr>
          <w:color w:val="0070C0"/>
        </w:rPr>
        <w:instrText xml:space="preserve"> TOC \h \z \c "Anexos" </w:instrText>
      </w:r>
      <w:r>
        <w:rPr>
          <w:color w:val="0070C0"/>
        </w:rPr>
        <w:fldChar w:fldCharType="separate"/>
      </w:r>
      <w:hyperlink w:anchor="_Toc221651861" w:history="1">
        <w:r w:rsidR="00DA1886" w:rsidRPr="00C60C11">
          <w:rPr>
            <w:rStyle w:val="Hipervnculo"/>
            <w:noProof/>
          </w:rPr>
          <w:t xml:space="preserve">Anexos 1. </w:t>
        </w:r>
        <w:r w:rsidR="00DA1886" w:rsidRPr="00C60C11">
          <w:rPr>
            <w:rStyle w:val="Hipervnculo"/>
            <w:bCs/>
            <w:i/>
            <w:noProof/>
          </w:rPr>
          <w:t>Enlace GitHub repositorio de los anexos</w:t>
        </w:r>
        <w:r w:rsidR="00DA1886">
          <w:rPr>
            <w:noProof/>
            <w:webHidden/>
          </w:rPr>
          <w:tab/>
        </w:r>
        <w:r w:rsidR="00DA1886">
          <w:rPr>
            <w:noProof/>
            <w:webHidden/>
          </w:rPr>
          <w:fldChar w:fldCharType="begin"/>
        </w:r>
        <w:r w:rsidR="00DA1886">
          <w:rPr>
            <w:noProof/>
            <w:webHidden/>
          </w:rPr>
          <w:instrText xml:space="preserve"> PAGEREF _Toc221651861 \h </w:instrText>
        </w:r>
        <w:r w:rsidR="00DA1886">
          <w:rPr>
            <w:noProof/>
            <w:webHidden/>
          </w:rPr>
        </w:r>
        <w:r w:rsidR="00DA1886">
          <w:rPr>
            <w:noProof/>
            <w:webHidden/>
          </w:rPr>
          <w:fldChar w:fldCharType="separate"/>
        </w:r>
        <w:r w:rsidR="00DA1886">
          <w:rPr>
            <w:noProof/>
            <w:webHidden/>
          </w:rPr>
          <w:t>117</w:t>
        </w:r>
        <w:r w:rsidR="00DA1886">
          <w:rPr>
            <w:noProof/>
            <w:webHidden/>
          </w:rPr>
          <w:fldChar w:fldCharType="end"/>
        </w:r>
      </w:hyperlink>
    </w:p>
    <w:p w14:paraId="778C54B2" w14:textId="364B790D" w:rsidR="006B35C8" w:rsidRPr="004C2076" w:rsidRDefault="00EC6522" w:rsidP="00EC6522">
      <w:r>
        <w:rPr>
          <w:color w:val="0070C0"/>
        </w:rPr>
        <w:fldChar w:fldCharType="end"/>
      </w:r>
      <w:r w:rsidR="006B35C8" w:rsidRPr="004C2076">
        <w:rPr>
          <w:color w:val="0070C0"/>
        </w:rPr>
        <w:br w:type="page"/>
      </w:r>
    </w:p>
    <w:p w14:paraId="6E5C983E" w14:textId="0D494F9A" w:rsidR="00863D5B" w:rsidRPr="00111250" w:rsidRDefault="000C5805" w:rsidP="00863D5B">
      <w:pPr>
        <w:spacing w:after="320"/>
        <w:jc w:val="center"/>
        <w:rPr>
          <w:b/>
        </w:rPr>
      </w:pPr>
      <w:r w:rsidRPr="00111250">
        <w:rPr>
          <w:b/>
        </w:rPr>
        <w:lastRenderedPageBreak/>
        <w:t>Glosario</w:t>
      </w:r>
    </w:p>
    <w:p w14:paraId="6A95DE74" w14:textId="69899FF5" w:rsidR="00111250" w:rsidRDefault="00111250" w:rsidP="00E5158A">
      <w:pPr>
        <w:rPr>
          <w:b/>
          <w:color w:val="000000" w:themeColor="text1"/>
        </w:rPr>
      </w:pPr>
      <w:r w:rsidRPr="00111250">
        <w:rPr>
          <w:b/>
          <w:color w:val="000000" w:themeColor="text1"/>
        </w:rPr>
        <w:t>Algoritmo</w:t>
      </w:r>
    </w:p>
    <w:p w14:paraId="5FCA57E3" w14:textId="77777777" w:rsidR="00111250" w:rsidRPr="00111250" w:rsidRDefault="00111250" w:rsidP="00E5158A">
      <w:pPr>
        <w:rPr>
          <w:b/>
          <w:color w:val="000000" w:themeColor="text1"/>
        </w:rPr>
      </w:pPr>
    </w:p>
    <w:p w14:paraId="6696D67E" w14:textId="709A9028" w:rsidR="00CC5C8A" w:rsidRDefault="00111250" w:rsidP="00111250">
      <w:pPr>
        <w:jc w:val="both"/>
        <w:rPr>
          <w:color w:val="000000" w:themeColor="text1"/>
        </w:rPr>
      </w:pPr>
      <w:r>
        <w:rPr>
          <w:color w:val="000000" w:themeColor="text1"/>
        </w:rPr>
        <w:t>Conjunto finito de instrucciones ordenadas que permiten resolver un problema o ejecutar una tarea especifica a partir de datos de entrada</w:t>
      </w:r>
    </w:p>
    <w:p w14:paraId="74992F8F" w14:textId="33C289D8" w:rsidR="00111250" w:rsidRDefault="00111250" w:rsidP="00E5158A">
      <w:pPr>
        <w:rPr>
          <w:color w:val="000000" w:themeColor="text1"/>
        </w:rPr>
      </w:pPr>
    </w:p>
    <w:p w14:paraId="5224FFF7" w14:textId="77777777" w:rsidR="00111250" w:rsidRDefault="00111250" w:rsidP="00E5158A">
      <w:pPr>
        <w:rPr>
          <w:rStyle w:val="Textoennegrita"/>
        </w:rPr>
      </w:pPr>
      <w:r>
        <w:rPr>
          <w:rStyle w:val="Textoennegrita"/>
        </w:rPr>
        <w:t xml:space="preserve">Aprendizaje Automático (Machine </w:t>
      </w:r>
      <w:proofErr w:type="spellStart"/>
      <w:r>
        <w:rPr>
          <w:rStyle w:val="Textoennegrita"/>
        </w:rPr>
        <w:t>Learning</w:t>
      </w:r>
      <w:proofErr w:type="spellEnd"/>
      <w:r>
        <w:rPr>
          <w:rStyle w:val="Textoennegrita"/>
        </w:rPr>
        <w:t>)</w:t>
      </w:r>
    </w:p>
    <w:p w14:paraId="492EF7EA" w14:textId="707C8E94" w:rsidR="00111250" w:rsidRDefault="00111250" w:rsidP="00111250">
      <w:pPr>
        <w:jc w:val="both"/>
      </w:pPr>
      <w:r>
        <w:br/>
        <w:t>Subcampo de la inteligencia artificial que se enfoca en el desarrollo de modelos capaces de identificar patrones en los datos y mejorar su desempeño de manera automática sin intervención explícita del programador.</w:t>
      </w:r>
    </w:p>
    <w:p w14:paraId="7576BA86" w14:textId="66DEA322" w:rsidR="00111250" w:rsidRDefault="00111250" w:rsidP="00E5158A"/>
    <w:p w14:paraId="73E8A7E4" w14:textId="77777777" w:rsidR="00111250" w:rsidRDefault="00111250" w:rsidP="00E5158A">
      <w:pPr>
        <w:rPr>
          <w:rStyle w:val="Textoennegrita"/>
        </w:rPr>
      </w:pPr>
      <w:proofErr w:type="spellStart"/>
      <w:r>
        <w:rPr>
          <w:rStyle w:val="Textoennegrita"/>
        </w:rPr>
        <w:t>Clustering</w:t>
      </w:r>
      <w:proofErr w:type="spellEnd"/>
      <w:r>
        <w:rPr>
          <w:rStyle w:val="Textoennegrita"/>
        </w:rPr>
        <w:t xml:space="preserve"> (Agrupamiento)</w:t>
      </w:r>
    </w:p>
    <w:p w14:paraId="06254452" w14:textId="07AF875D" w:rsidR="00111250" w:rsidRPr="00111250" w:rsidRDefault="00111250" w:rsidP="00111250">
      <w:pPr>
        <w:jc w:val="both"/>
        <w:rPr>
          <w:color w:val="000000" w:themeColor="text1"/>
        </w:rPr>
      </w:pPr>
      <w:r>
        <w:br/>
        <w:t>Técnica de aprendizaje no supervisado que consiste en agrupar observaciones con características similares en conjuntos o clústeres, maximizando la similitud interna y minimizando la similitud entre grupos.</w:t>
      </w:r>
    </w:p>
    <w:p w14:paraId="43AF8FB7" w14:textId="3F7DBD01" w:rsidR="00E5158A" w:rsidRDefault="00E5158A" w:rsidP="00863D5B">
      <w:pPr>
        <w:rPr>
          <w:color w:val="0070C0"/>
        </w:rPr>
      </w:pPr>
    </w:p>
    <w:p w14:paraId="53C453C0" w14:textId="77777777" w:rsidR="00111250" w:rsidRDefault="00111250" w:rsidP="00863D5B">
      <w:pPr>
        <w:rPr>
          <w:rStyle w:val="Textoennegrita"/>
        </w:rPr>
      </w:pPr>
      <w:r>
        <w:rPr>
          <w:rStyle w:val="Textoennegrita"/>
        </w:rPr>
        <w:t xml:space="preserve">CRISP-DM (Cross </w:t>
      </w:r>
      <w:proofErr w:type="spellStart"/>
      <w:r>
        <w:rPr>
          <w:rStyle w:val="Textoennegrita"/>
        </w:rPr>
        <w:t>Industry</w:t>
      </w:r>
      <w:proofErr w:type="spellEnd"/>
      <w:r>
        <w:rPr>
          <w:rStyle w:val="Textoennegrita"/>
        </w:rPr>
        <w:t xml:space="preserve"> Standard </w:t>
      </w:r>
      <w:proofErr w:type="spellStart"/>
      <w:r>
        <w:rPr>
          <w:rStyle w:val="Textoennegrita"/>
        </w:rPr>
        <w:t>Process</w:t>
      </w:r>
      <w:proofErr w:type="spellEnd"/>
      <w:r>
        <w:rPr>
          <w:rStyle w:val="Textoennegrita"/>
        </w:rPr>
        <w:t xml:space="preserve"> </w:t>
      </w:r>
      <w:proofErr w:type="spellStart"/>
      <w:r>
        <w:rPr>
          <w:rStyle w:val="Textoennegrita"/>
        </w:rPr>
        <w:t>for</w:t>
      </w:r>
      <w:proofErr w:type="spellEnd"/>
      <w:r>
        <w:rPr>
          <w:rStyle w:val="Textoennegrita"/>
        </w:rPr>
        <w:t xml:space="preserve"> Data </w:t>
      </w:r>
      <w:proofErr w:type="spellStart"/>
      <w:r>
        <w:rPr>
          <w:rStyle w:val="Textoennegrita"/>
        </w:rPr>
        <w:t>Mining</w:t>
      </w:r>
      <w:proofErr w:type="spellEnd"/>
      <w:r>
        <w:rPr>
          <w:rStyle w:val="Textoennegrita"/>
        </w:rPr>
        <w:t>)</w:t>
      </w:r>
    </w:p>
    <w:p w14:paraId="55C8ADD9" w14:textId="2DCDC625" w:rsidR="00111250" w:rsidRDefault="00111250" w:rsidP="00863D5B">
      <w:r>
        <w:br/>
        <w:t>Metodología estándar para proyectos de minería de datos que estructura el proceso analítico en seis fases: comprensión del negocio, comprensión de los datos, preparación de los datos, modelado, evaluación y despliegue.</w:t>
      </w:r>
    </w:p>
    <w:p w14:paraId="4A37384E" w14:textId="4377F163" w:rsidR="00111250" w:rsidRDefault="00111250" w:rsidP="00863D5B"/>
    <w:p w14:paraId="1C09DD14" w14:textId="77777777" w:rsidR="00111250" w:rsidRDefault="00111250" w:rsidP="00111250">
      <w:pPr>
        <w:spacing w:before="100" w:beforeAutospacing="1" w:after="100" w:afterAutospacing="1"/>
        <w:rPr>
          <w:b/>
          <w:bCs/>
          <w:lang w:eastAsia="es-CO"/>
        </w:rPr>
      </w:pPr>
      <w:r w:rsidRPr="00111250">
        <w:rPr>
          <w:b/>
          <w:bCs/>
          <w:lang w:eastAsia="es-CO"/>
        </w:rPr>
        <w:t>Datos</w:t>
      </w:r>
    </w:p>
    <w:p w14:paraId="54B47FBC" w14:textId="41731A63" w:rsidR="00111250" w:rsidRPr="00111250" w:rsidRDefault="00111250" w:rsidP="00111250">
      <w:pPr>
        <w:spacing w:before="100" w:beforeAutospacing="1" w:after="100" w:afterAutospacing="1"/>
        <w:jc w:val="both"/>
        <w:rPr>
          <w:lang w:eastAsia="es-CO"/>
        </w:rPr>
      </w:pPr>
      <w:r w:rsidRPr="00111250">
        <w:rPr>
          <w:lang w:eastAsia="es-CO"/>
        </w:rPr>
        <w:t>Conjunto de valores, observaciones o mediciones que representan información sobre un fenómeno o proceso determinado.</w:t>
      </w:r>
    </w:p>
    <w:p w14:paraId="5438A855" w14:textId="77777777" w:rsidR="00111250" w:rsidRDefault="00111250" w:rsidP="00111250">
      <w:pPr>
        <w:spacing w:before="100" w:beforeAutospacing="1" w:after="100" w:afterAutospacing="1"/>
        <w:rPr>
          <w:b/>
          <w:bCs/>
          <w:lang w:eastAsia="es-CO"/>
        </w:rPr>
      </w:pPr>
      <w:r w:rsidRPr="00111250">
        <w:rPr>
          <w:b/>
          <w:bCs/>
          <w:lang w:eastAsia="es-CO"/>
        </w:rPr>
        <w:t>Escalamiento de Datos</w:t>
      </w:r>
    </w:p>
    <w:p w14:paraId="2B952F35" w14:textId="103B1C7B" w:rsidR="00111250" w:rsidRDefault="00111250" w:rsidP="00111250">
      <w:pPr>
        <w:spacing w:before="100" w:beforeAutospacing="1" w:after="100" w:afterAutospacing="1"/>
        <w:jc w:val="both"/>
        <w:rPr>
          <w:lang w:eastAsia="es-CO"/>
        </w:rPr>
      </w:pPr>
      <w:r w:rsidRPr="00111250">
        <w:rPr>
          <w:lang w:eastAsia="es-CO"/>
        </w:rPr>
        <w:t>Proceso de transformación que ajusta los valores de las variables a una misma escala, con el fin de evitar sesgos en algoritmos sensibles a la magnitud de los datos, como K-</w:t>
      </w:r>
      <w:proofErr w:type="spellStart"/>
      <w:r w:rsidRPr="00111250">
        <w:rPr>
          <w:lang w:eastAsia="es-CO"/>
        </w:rPr>
        <w:t>means</w:t>
      </w:r>
      <w:proofErr w:type="spellEnd"/>
      <w:r w:rsidRPr="00111250">
        <w:rPr>
          <w:lang w:eastAsia="es-CO"/>
        </w:rPr>
        <w:t>.</w:t>
      </w:r>
    </w:p>
    <w:p w14:paraId="7A5B6A47" w14:textId="77777777" w:rsidR="00111250" w:rsidRDefault="00111250" w:rsidP="00111250">
      <w:pPr>
        <w:spacing w:before="100" w:beforeAutospacing="1" w:after="100" w:afterAutospacing="1"/>
        <w:rPr>
          <w:b/>
          <w:bCs/>
          <w:lang w:eastAsia="es-CO"/>
        </w:rPr>
      </w:pPr>
      <w:r w:rsidRPr="00111250">
        <w:rPr>
          <w:b/>
          <w:bCs/>
          <w:lang w:eastAsia="es-CO"/>
        </w:rPr>
        <w:t>Fase de Comprensión del Negocio</w:t>
      </w:r>
    </w:p>
    <w:p w14:paraId="1540CAEA" w14:textId="16B93F5B" w:rsidR="00111250" w:rsidRDefault="00111250" w:rsidP="00111250">
      <w:pPr>
        <w:spacing w:before="100" w:beforeAutospacing="1" w:after="100" w:afterAutospacing="1"/>
        <w:rPr>
          <w:lang w:eastAsia="es-CO"/>
        </w:rPr>
      </w:pPr>
      <w:r w:rsidRPr="00111250">
        <w:rPr>
          <w:lang w:eastAsia="es-CO"/>
        </w:rPr>
        <w:t>Primera etapa de CRISP-DM en la que se definen los objetivos del proyecto, el problema a resolver y los criterios de éxito desde una perspectiva organizacional.</w:t>
      </w:r>
    </w:p>
    <w:p w14:paraId="0DF80E2D" w14:textId="77777777" w:rsidR="00111250" w:rsidRDefault="00111250" w:rsidP="00111250">
      <w:pPr>
        <w:spacing w:before="100" w:beforeAutospacing="1" w:after="100" w:afterAutospacing="1"/>
        <w:rPr>
          <w:b/>
          <w:bCs/>
          <w:lang w:eastAsia="es-CO"/>
        </w:rPr>
      </w:pPr>
      <w:r w:rsidRPr="00111250">
        <w:rPr>
          <w:b/>
          <w:bCs/>
          <w:lang w:eastAsia="es-CO"/>
        </w:rPr>
        <w:t>Fase de Preparación de los Datos</w:t>
      </w:r>
    </w:p>
    <w:p w14:paraId="71B5317F" w14:textId="0044813C" w:rsidR="00111250" w:rsidRPr="00111250" w:rsidRDefault="00111250" w:rsidP="00111250">
      <w:pPr>
        <w:spacing w:before="100" w:beforeAutospacing="1" w:after="100" w:afterAutospacing="1"/>
        <w:rPr>
          <w:lang w:eastAsia="es-CO"/>
        </w:rPr>
      </w:pPr>
      <w:r w:rsidRPr="00111250">
        <w:rPr>
          <w:lang w:eastAsia="es-CO"/>
        </w:rPr>
        <w:t>Etapa de CRISP-DM que incluye la limpieza, selección, transformación e integración de los datos necesarios para el modelado.</w:t>
      </w:r>
    </w:p>
    <w:p w14:paraId="3122922B" w14:textId="77777777" w:rsidR="00111250" w:rsidRDefault="00111250" w:rsidP="00111250">
      <w:pPr>
        <w:spacing w:before="100" w:beforeAutospacing="1" w:after="100" w:afterAutospacing="1"/>
        <w:jc w:val="both"/>
        <w:rPr>
          <w:b/>
          <w:bCs/>
          <w:lang w:eastAsia="es-CO"/>
        </w:rPr>
      </w:pPr>
      <w:r w:rsidRPr="00111250">
        <w:rPr>
          <w:b/>
          <w:bCs/>
          <w:lang w:eastAsia="es-CO"/>
        </w:rPr>
        <w:lastRenderedPageBreak/>
        <w:t>K-</w:t>
      </w:r>
      <w:proofErr w:type="spellStart"/>
      <w:r w:rsidRPr="00111250">
        <w:rPr>
          <w:b/>
          <w:bCs/>
          <w:lang w:eastAsia="es-CO"/>
        </w:rPr>
        <w:t>means</w:t>
      </w:r>
      <w:proofErr w:type="spellEnd"/>
    </w:p>
    <w:p w14:paraId="4F38C1B5" w14:textId="164E3744" w:rsidR="00111250" w:rsidRPr="00111250" w:rsidRDefault="00111250" w:rsidP="00111250">
      <w:pPr>
        <w:spacing w:before="100" w:beforeAutospacing="1" w:after="100" w:afterAutospacing="1"/>
        <w:jc w:val="both"/>
        <w:rPr>
          <w:lang w:eastAsia="es-CO"/>
        </w:rPr>
      </w:pPr>
      <w:r w:rsidRPr="00111250">
        <w:rPr>
          <w:lang w:eastAsia="es-CO"/>
        </w:rPr>
        <w:t xml:space="preserve">Algoritmo de </w:t>
      </w:r>
      <w:proofErr w:type="spellStart"/>
      <w:r w:rsidRPr="00111250">
        <w:rPr>
          <w:lang w:eastAsia="es-CO"/>
        </w:rPr>
        <w:t>clustering</w:t>
      </w:r>
      <w:proofErr w:type="spellEnd"/>
      <w:r w:rsidRPr="00111250">
        <w:rPr>
          <w:lang w:eastAsia="es-CO"/>
        </w:rPr>
        <w:t xml:space="preserve"> no supervisado que agrupa los datos en </w:t>
      </w:r>
      <w:r w:rsidRPr="00111250">
        <w:rPr>
          <w:i/>
          <w:iCs/>
          <w:lang w:eastAsia="es-CO"/>
        </w:rPr>
        <w:t>k</w:t>
      </w:r>
      <w:r w:rsidRPr="00111250">
        <w:rPr>
          <w:lang w:eastAsia="es-CO"/>
        </w:rPr>
        <w:t xml:space="preserve"> clústeres, asignando cada observación al clúster cuyo centroide se encuentre a menor distancia.</w:t>
      </w:r>
    </w:p>
    <w:p w14:paraId="269F1296" w14:textId="77777777" w:rsidR="00111250" w:rsidRDefault="00111250" w:rsidP="00111250">
      <w:pPr>
        <w:spacing w:before="100" w:beforeAutospacing="1" w:after="100" w:afterAutospacing="1"/>
        <w:rPr>
          <w:b/>
          <w:bCs/>
          <w:lang w:eastAsia="es-CO"/>
        </w:rPr>
      </w:pPr>
      <w:r w:rsidRPr="00111250">
        <w:rPr>
          <w:b/>
          <w:bCs/>
          <w:lang w:eastAsia="es-CO"/>
        </w:rPr>
        <w:t>Centroide</w:t>
      </w:r>
    </w:p>
    <w:p w14:paraId="4F6C1E3C" w14:textId="3F98D531" w:rsidR="00111250" w:rsidRPr="00111250" w:rsidRDefault="00111250" w:rsidP="00111250">
      <w:pPr>
        <w:spacing w:before="100" w:beforeAutospacing="1" w:after="100" w:afterAutospacing="1"/>
        <w:jc w:val="both"/>
        <w:rPr>
          <w:lang w:eastAsia="es-CO"/>
        </w:rPr>
      </w:pPr>
      <w:r w:rsidRPr="00111250">
        <w:rPr>
          <w:lang w:eastAsia="es-CO"/>
        </w:rPr>
        <w:t>Punto representativo de un clúster en el algoritmo K-</w:t>
      </w:r>
      <w:proofErr w:type="spellStart"/>
      <w:r w:rsidRPr="00111250">
        <w:rPr>
          <w:lang w:eastAsia="es-CO"/>
        </w:rPr>
        <w:t>means</w:t>
      </w:r>
      <w:proofErr w:type="spellEnd"/>
      <w:r w:rsidRPr="00111250">
        <w:rPr>
          <w:lang w:eastAsia="es-CO"/>
        </w:rPr>
        <w:t>, calculado como el promedio de las observaciones asignadas a dicho grupo.</w:t>
      </w:r>
    </w:p>
    <w:p w14:paraId="1DDC67F4" w14:textId="77777777" w:rsidR="00111250" w:rsidRDefault="00111250" w:rsidP="00111250">
      <w:pPr>
        <w:spacing w:before="100" w:beforeAutospacing="1" w:after="100" w:afterAutospacing="1"/>
        <w:rPr>
          <w:b/>
          <w:bCs/>
          <w:lang w:eastAsia="es-CO"/>
        </w:rPr>
      </w:pPr>
      <w:r w:rsidRPr="00111250">
        <w:rPr>
          <w:b/>
          <w:bCs/>
          <w:lang w:eastAsia="es-CO"/>
        </w:rPr>
        <w:t>Minería de Datos</w:t>
      </w:r>
    </w:p>
    <w:p w14:paraId="01D0C9B4" w14:textId="2B8CC286" w:rsidR="00111250" w:rsidRPr="00111250" w:rsidRDefault="00111250" w:rsidP="00111250">
      <w:pPr>
        <w:spacing w:before="100" w:beforeAutospacing="1" w:after="100" w:afterAutospacing="1"/>
        <w:jc w:val="both"/>
        <w:rPr>
          <w:lang w:eastAsia="es-CO"/>
        </w:rPr>
      </w:pPr>
      <w:r w:rsidRPr="00111250">
        <w:rPr>
          <w:lang w:eastAsia="es-CO"/>
        </w:rPr>
        <w:t>Proceso de exploración y análisis de grandes volúmenes de datos con el objetivo de descubrir patrones, relaciones y conocimiento útil.</w:t>
      </w:r>
    </w:p>
    <w:p w14:paraId="3332531D" w14:textId="77777777" w:rsidR="00111250" w:rsidRDefault="00111250" w:rsidP="00111250">
      <w:pPr>
        <w:spacing w:before="100" w:beforeAutospacing="1" w:after="100" w:afterAutospacing="1"/>
        <w:rPr>
          <w:b/>
          <w:bCs/>
          <w:lang w:eastAsia="es-CO"/>
        </w:rPr>
      </w:pPr>
      <w:r w:rsidRPr="00111250">
        <w:rPr>
          <w:b/>
          <w:bCs/>
          <w:lang w:eastAsia="es-CO"/>
        </w:rPr>
        <w:t>Modelo</w:t>
      </w:r>
    </w:p>
    <w:p w14:paraId="41D6B311" w14:textId="2CAB3BB4" w:rsidR="00111250" w:rsidRPr="00111250" w:rsidRDefault="00111250" w:rsidP="00111250">
      <w:pPr>
        <w:spacing w:before="100" w:beforeAutospacing="1" w:after="100" w:afterAutospacing="1"/>
        <w:jc w:val="both"/>
        <w:rPr>
          <w:lang w:eastAsia="es-CO"/>
        </w:rPr>
      </w:pPr>
      <w:r w:rsidRPr="00111250">
        <w:rPr>
          <w:lang w:eastAsia="es-CO"/>
        </w:rPr>
        <w:t>Representación matemática o computacional que describe un patrón o comportamiento presente en los datos y permite realizar análisis o predicciones.</w:t>
      </w:r>
    </w:p>
    <w:p w14:paraId="630DCC8B" w14:textId="77777777" w:rsidR="00111250" w:rsidRDefault="00111250" w:rsidP="00111250">
      <w:pPr>
        <w:spacing w:before="100" w:beforeAutospacing="1" w:after="100" w:afterAutospacing="1"/>
        <w:rPr>
          <w:b/>
          <w:bCs/>
          <w:lang w:eastAsia="es-CO"/>
        </w:rPr>
      </w:pPr>
      <w:r w:rsidRPr="00111250">
        <w:rPr>
          <w:b/>
          <w:bCs/>
          <w:lang w:eastAsia="es-CO"/>
        </w:rPr>
        <w:t>Normalización</w:t>
      </w:r>
    </w:p>
    <w:p w14:paraId="64A06140" w14:textId="236CEA2F" w:rsidR="00111250" w:rsidRPr="00111250" w:rsidRDefault="00111250" w:rsidP="00111250">
      <w:pPr>
        <w:spacing w:before="100" w:beforeAutospacing="1" w:after="100" w:afterAutospacing="1"/>
        <w:jc w:val="both"/>
        <w:rPr>
          <w:lang w:eastAsia="es-CO"/>
        </w:rPr>
      </w:pPr>
      <w:r w:rsidRPr="00111250">
        <w:rPr>
          <w:lang w:eastAsia="es-CO"/>
        </w:rPr>
        <w:t>Técnica de preprocesamiento que transforma los datos para que sus valores se encuentren dentro de un rango específico, facilitando el desempeño de los algoritmos de aprendizaje automático.</w:t>
      </w:r>
    </w:p>
    <w:p w14:paraId="2EB0B3EE" w14:textId="77777777" w:rsidR="00111250" w:rsidRDefault="00111250" w:rsidP="00111250">
      <w:pPr>
        <w:spacing w:before="100" w:beforeAutospacing="1" w:after="100" w:afterAutospacing="1"/>
        <w:rPr>
          <w:b/>
          <w:bCs/>
          <w:lang w:eastAsia="es-CO"/>
        </w:rPr>
      </w:pPr>
      <w:r w:rsidRPr="00111250">
        <w:rPr>
          <w:b/>
          <w:bCs/>
          <w:lang w:eastAsia="es-CO"/>
        </w:rPr>
        <w:t>Preprocesamiento de Datos</w:t>
      </w:r>
    </w:p>
    <w:p w14:paraId="77BFCF6E" w14:textId="4BF38575" w:rsidR="00111250" w:rsidRPr="00111250" w:rsidRDefault="00111250" w:rsidP="00111250">
      <w:pPr>
        <w:spacing w:before="100" w:beforeAutospacing="1" w:after="100" w:afterAutospacing="1"/>
        <w:jc w:val="both"/>
        <w:rPr>
          <w:lang w:eastAsia="es-CO"/>
        </w:rPr>
      </w:pPr>
      <w:r w:rsidRPr="00111250">
        <w:rPr>
          <w:lang w:eastAsia="es-CO"/>
        </w:rPr>
        <w:t>Conjunto de técnicas aplicadas a los datos antes del modelado, incluyendo limpieza, escalamiento, selección de variables y transformación.</w:t>
      </w:r>
    </w:p>
    <w:p w14:paraId="1BE381DD" w14:textId="77777777" w:rsidR="00111250" w:rsidRDefault="00111250" w:rsidP="00111250">
      <w:pPr>
        <w:spacing w:before="100" w:beforeAutospacing="1" w:after="100" w:afterAutospacing="1"/>
        <w:rPr>
          <w:b/>
          <w:bCs/>
          <w:lang w:eastAsia="es-CO"/>
        </w:rPr>
      </w:pPr>
      <w:r w:rsidRPr="00111250">
        <w:rPr>
          <w:b/>
          <w:bCs/>
          <w:lang w:eastAsia="es-CO"/>
        </w:rPr>
        <w:t>Validación del Modelo</w:t>
      </w:r>
    </w:p>
    <w:p w14:paraId="1485A07B" w14:textId="01F9AC4B" w:rsidR="00111250" w:rsidRPr="00111250" w:rsidRDefault="00111250" w:rsidP="00111250">
      <w:pPr>
        <w:spacing w:before="100" w:beforeAutospacing="1" w:after="100" w:afterAutospacing="1"/>
        <w:jc w:val="both"/>
        <w:rPr>
          <w:lang w:eastAsia="es-CO"/>
        </w:rPr>
      </w:pPr>
      <w:r w:rsidRPr="00111250">
        <w:rPr>
          <w:lang w:eastAsia="es-CO"/>
        </w:rPr>
        <w:t>Proceso mediante el cual se evalúa el desempeño y la calidad de un modelo analítico, verificando su coherencia y utilidad para el problema planteado.</w:t>
      </w:r>
    </w:p>
    <w:p w14:paraId="344E1497" w14:textId="77777777" w:rsidR="00111250" w:rsidRDefault="00111250" w:rsidP="00111250">
      <w:pPr>
        <w:spacing w:before="100" w:beforeAutospacing="1" w:after="100" w:afterAutospacing="1"/>
        <w:rPr>
          <w:b/>
          <w:bCs/>
          <w:lang w:eastAsia="es-CO"/>
        </w:rPr>
      </w:pPr>
      <w:r w:rsidRPr="00111250">
        <w:rPr>
          <w:b/>
          <w:bCs/>
          <w:lang w:eastAsia="es-CO"/>
        </w:rPr>
        <w:t>Visualización de Datos</w:t>
      </w:r>
    </w:p>
    <w:p w14:paraId="656A495A" w14:textId="3278BDB9" w:rsidR="00111250" w:rsidRPr="00111250" w:rsidRDefault="00111250" w:rsidP="00111250">
      <w:pPr>
        <w:spacing w:before="100" w:beforeAutospacing="1" w:after="100" w:afterAutospacing="1"/>
        <w:jc w:val="both"/>
        <w:rPr>
          <w:lang w:eastAsia="es-CO"/>
        </w:rPr>
      </w:pPr>
      <w:r w:rsidRPr="00111250">
        <w:rPr>
          <w:lang w:eastAsia="es-CO"/>
        </w:rPr>
        <w:t>Representación gráfica de los datos o resultados del modelo que permite una mejor interpretación, análisis y comunicación de la información.</w:t>
      </w:r>
    </w:p>
    <w:p w14:paraId="6B742FC4" w14:textId="77777777" w:rsidR="00111250" w:rsidRPr="004C2076" w:rsidRDefault="00111250" w:rsidP="00863D5B">
      <w:pPr>
        <w:rPr>
          <w:color w:val="0070C0"/>
        </w:rPr>
      </w:pPr>
    </w:p>
    <w:p w14:paraId="4129478E" w14:textId="77777777" w:rsidR="00863D5B" w:rsidRPr="004C2076" w:rsidRDefault="00863D5B" w:rsidP="00863D5B">
      <w:pPr>
        <w:jc w:val="center"/>
      </w:pPr>
      <w:r w:rsidRPr="004C2076">
        <w:rPr>
          <w:color w:val="0070C0"/>
        </w:rPr>
        <w:br w:type="page"/>
      </w:r>
    </w:p>
    <w:p w14:paraId="133DBE20" w14:textId="0903F745" w:rsidR="00E4263A" w:rsidRDefault="00875EC0" w:rsidP="00386547">
      <w:pPr>
        <w:spacing w:line="360" w:lineRule="auto"/>
        <w:jc w:val="center"/>
        <w:rPr>
          <w:b/>
          <w:bCs/>
        </w:rPr>
      </w:pPr>
      <w:r w:rsidRPr="000C5805">
        <w:rPr>
          <w:b/>
          <w:bCs/>
        </w:rPr>
        <w:lastRenderedPageBreak/>
        <w:t xml:space="preserve">Modelo </w:t>
      </w:r>
      <w:r w:rsidR="00481C2D" w:rsidRPr="000C5805">
        <w:rPr>
          <w:b/>
          <w:bCs/>
        </w:rPr>
        <w:t>d</w:t>
      </w:r>
      <w:r w:rsidRPr="000C5805">
        <w:rPr>
          <w:b/>
          <w:bCs/>
        </w:rPr>
        <w:t xml:space="preserve">e Machine </w:t>
      </w:r>
      <w:proofErr w:type="spellStart"/>
      <w:r w:rsidRPr="000C5805">
        <w:rPr>
          <w:b/>
          <w:bCs/>
        </w:rPr>
        <w:t>Learning</w:t>
      </w:r>
      <w:proofErr w:type="spellEnd"/>
      <w:r w:rsidRPr="000C5805">
        <w:rPr>
          <w:b/>
          <w:bCs/>
        </w:rPr>
        <w:t xml:space="preserve"> Mediante </w:t>
      </w:r>
      <w:r w:rsidR="00481C2D" w:rsidRPr="000C5805">
        <w:rPr>
          <w:b/>
          <w:bCs/>
        </w:rPr>
        <w:t>e</w:t>
      </w:r>
      <w:r w:rsidRPr="000C5805">
        <w:rPr>
          <w:b/>
          <w:bCs/>
        </w:rPr>
        <w:t xml:space="preserve">l </w:t>
      </w:r>
      <w:r w:rsidR="00481C2D" w:rsidRPr="000C5805">
        <w:rPr>
          <w:b/>
          <w:bCs/>
        </w:rPr>
        <w:t>u</w:t>
      </w:r>
      <w:r w:rsidRPr="000C5805">
        <w:rPr>
          <w:b/>
          <w:bCs/>
        </w:rPr>
        <w:t xml:space="preserve">so </w:t>
      </w:r>
      <w:r w:rsidR="00481C2D" w:rsidRPr="000C5805">
        <w:rPr>
          <w:b/>
          <w:bCs/>
        </w:rPr>
        <w:t>d</w:t>
      </w:r>
      <w:r w:rsidRPr="000C5805">
        <w:rPr>
          <w:b/>
          <w:bCs/>
        </w:rPr>
        <w:t xml:space="preserve">e Datos Climáticos </w:t>
      </w:r>
      <w:r w:rsidR="00481C2D" w:rsidRPr="000C5805">
        <w:rPr>
          <w:b/>
          <w:bCs/>
        </w:rPr>
        <w:t>como apoyo para l</w:t>
      </w:r>
      <w:r w:rsidRPr="000C5805">
        <w:rPr>
          <w:b/>
          <w:bCs/>
        </w:rPr>
        <w:t xml:space="preserve">a Planificación </w:t>
      </w:r>
      <w:r w:rsidR="00481C2D" w:rsidRPr="000C5805">
        <w:rPr>
          <w:b/>
          <w:bCs/>
        </w:rPr>
        <w:t>d</w:t>
      </w:r>
      <w:r w:rsidRPr="000C5805">
        <w:rPr>
          <w:b/>
          <w:bCs/>
        </w:rPr>
        <w:t xml:space="preserve">el Cultivo </w:t>
      </w:r>
      <w:r w:rsidR="00481C2D" w:rsidRPr="000C5805">
        <w:rPr>
          <w:b/>
          <w:bCs/>
        </w:rPr>
        <w:t>d</w:t>
      </w:r>
      <w:r w:rsidRPr="000C5805">
        <w:rPr>
          <w:b/>
          <w:bCs/>
        </w:rPr>
        <w:t xml:space="preserve">e Cacao </w:t>
      </w:r>
      <w:r w:rsidR="00481C2D" w:rsidRPr="000C5805">
        <w:rPr>
          <w:b/>
          <w:bCs/>
        </w:rPr>
        <w:t xml:space="preserve">en el municipio de </w:t>
      </w:r>
      <w:r w:rsidRPr="000C5805">
        <w:rPr>
          <w:b/>
          <w:bCs/>
        </w:rPr>
        <w:t xml:space="preserve">San Vicente </w:t>
      </w:r>
      <w:r w:rsidR="00945D13" w:rsidRPr="000C5805">
        <w:rPr>
          <w:b/>
          <w:bCs/>
        </w:rPr>
        <w:t>d</w:t>
      </w:r>
      <w:r w:rsidRPr="000C5805">
        <w:rPr>
          <w:b/>
          <w:bCs/>
        </w:rPr>
        <w:t xml:space="preserve">e Chucurí </w:t>
      </w:r>
      <w:r w:rsidR="000C5805">
        <w:rPr>
          <w:b/>
          <w:bCs/>
        </w:rPr>
        <w:t>–</w:t>
      </w:r>
      <w:r w:rsidRPr="000C5805">
        <w:rPr>
          <w:b/>
          <w:bCs/>
        </w:rPr>
        <w:t xml:space="preserve"> Santander</w:t>
      </w:r>
    </w:p>
    <w:p w14:paraId="47EC3B3A" w14:textId="77777777" w:rsidR="000C5805" w:rsidRPr="000C5805" w:rsidRDefault="000C5805" w:rsidP="00386547">
      <w:pPr>
        <w:spacing w:line="360" w:lineRule="auto"/>
        <w:jc w:val="center"/>
        <w:rPr>
          <w:b/>
          <w:bCs/>
        </w:rPr>
      </w:pPr>
    </w:p>
    <w:p w14:paraId="46322A20" w14:textId="426CD540" w:rsidR="00481C2D" w:rsidRPr="00481C2D" w:rsidRDefault="00875EC0" w:rsidP="5EE3A3FA">
      <w:pPr>
        <w:spacing w:line="360" w:lineRule="auto"/>
        <w:jc w:val="center"/>
      </w:pPr>
      <w:r>
        <w:t>María Helena Rojas Uribe</w:t>
      </w:r>
      <w:r w:rsidR="00481C2D">
        <w:t xml:space="preserve">, </w:t>
      </w:r>
      <w:r>
        <w:t>Pablo Alexander Gómez Diaz</w:t>
      </w:r>
      <w:r w:rsidR="00481C2D">
        <w:t>, Ángel</w:t>
      </w:r>
      <w:r>
        <w:t xml:space="preserve"> Roberto Rojas </w:t>
      </w:r>
      <w:proofErr w:type="spellStart"/>
      <w:r>
        <w:t>Rojas</w:t>
      </w:r>
      <w:proofErr w:type="spellEnd"/>
    </w:p>
    <w:p w14:paraId="59FCF0BA" w14:textId="2FBD26D3" w:rsidR="00300287" w:rsidRPr="004C2076" w:rsidRDefault="00481C2D" w:rsidP="5EE3A3FA">
      <w:pPr>
        <w:spacing w:line="360" w:lineRule="auto"/>
        <w:jc w:val="center"/>
      </w:pPr>
      <w:r>
        <w:t xml:space="preserve">Ing. Verónica </w:t>
      </w:r>
      <w:proofErr w:type="spellStart"/>
      <w:r w:rsidR="5296EF6C">
        <w:t>Chajín</w:t>
      </w:r>
      <w:proofErr w:type="spellEnd"/>
      <w:r w:rsidR="00300287" w:rsidRPr="5EE3A3FA">
        <w:rPr>
          <w:color w:val="0070C0"/>
        </w:rPr>
        <w:t xml:space="preserve"> </w:t>
      </w:r>
      <w:r w:rsidR="00300287" w:rsidRPr="5EE3A3FA">
        <w:t>(</w:t>
      </w:r>
      <w:r w:rsidR="7E0019EC" w:rsidRPr="5EE3A3FA">
        <w:t>director</w:t>
      </w:r>
      <w:r w:rsidR="00300287" w:rsidRPr="5EE3A3FA">
        <w:t xml:space="preserve"> de </w:t>
      </w:r>
      <w:r w:rsidR="004E39C6" w:rsidRPr="5EE3A3FA">
        <w:t>proyecto</w:t>
      </w:r>
      <w:r w:rsidR="00300287" w:rsidRPr="5EE3A3FA">
        <w:t>)</w:t>
      </w:r>
      <w:r w:rsidR="00727C26" w:rsidRPr="5EE3A3FA">
        <w:t xml:space="preserve"> </w:t>
      </w:r>
    </w:p>
    <w:p w14:paraId="57ABF0C0" w14:textId="0EBB3635" w:rsidR="00300287" w:rsidRPr="004C2076" w:rsidRDefault="00481C2D" w:rsidP="5EE3A3FA">
      <w:pPr>
        <w:spacing w:line="360" w:lineRule="auto"/>
        <w:jc w:val="center"/>
        <w:rPr>
          <w:color w:val="0070C0"/>
        </w:rPr>
      </w:pPr>
      <w:r>
        <w:t xml:space="preserve">Dr. Oscar </w:t>
      </w:r>
      <w:r w:rsidRPr="5EE3A3FA">
        <w:rPr>
          <w:color w:val="000000" w:themeColor="text1"/>
        </w:rPr>
        <w:t>Albeiro Parra Mateus</w:t>
      </w:r>
      <w:r w:rsidR="00300287" w:rsidRPr="5EE3A3FA">
        <w:rPr>
          <w:color w:val="0070C0"/>
        </w:rPr>
        <w:t xml:space="preserve"> </w:t>
      </w:r>
      <w:r w:rsidR="00300287" w:rsidRPr="5EE3A3FA">
        <w:t>(</w:t>
      </w:r>
      <w:r w:rsidR="7B906273" w:rsidRPr="5EE3A3FA">
        <w:t>Codirector</w:t>
      </w:r>
      <w:r w:rsidR="00300287" w:rsidRPr="5EE3A3FA">
        <w:t xml:space="preserve"> de </w:t>
      </w:r>
      <w:r w:rsidR="004E39C6" w:rsidRPr="5EE3A3FA">
        <w:t>proyecto</w:t>
      </w:r>
      <w:r w:rsidR="00300287" w:rsidRPr="5EE3A3FA">
        <w:t>)</w:t>
      </w:r>
      <w:r w:rsidR="00727C26" w:rsidRPr="5EE3A3FA">
        <w:rPr>
          <w:color w:val="0070C0"/>
        </w:rPr>
        <w:t xml:space="preserve"> </w:t>
      </w:r>
    </w:p>
    <w:p w14:paraId="7A3FE624" w14:textId="09B607DC" w:rsidR="00300287" w:rsidRPr="004C2076" w:rsidRDefault="00481C2D" w:rsidP="5EE3A3FA">
      <w:pPr>
        <w:spacing w:line="360" w:lineRule="auto"/>
        <w:jc w:val="center"/>
      </w:pPr>
      <w:r>
        <w:t>Ing. Cesar Vargas</w:t>
      </w:r>
      <w:r w:rsidR="00300287" w:rsidRPr="5EE3A3FA">
        <w:rPr>
          <w:color w:val="0070C0"/>
        </w:rPr>
        <w:t xml:space="preserve"> </w:t>
      </w:r>
      <w:r w:rsidR="00300287" w:rsidRPr="5EE3A3FA">
        <w:t xml:space="preserve">(Asesor de </w:t>
      </w:r>
      <w:r w:rsidR="004E39C6" w:rsidRPr="5EE3A3FA">
        <w:t>proyecto</w:t>
      </w:r>
      <w:r w:rsidR="00300287" w:rsidRPr="5EE3A3FA">
        <w:t>)</w:t>
      </w:r>
      <w:r w:rsidR="00727C26" w:rsidRPr="5EE3A3FA">
        <w:rPr>
          <w:color w:val="0070C0"/>
        </w:rPr>
        <w:t xml:space="preserve"> </w:t>
      </w:r>
    </w:p>
    <w:p w14:paraId="6BA48698" w14:textId="693DB8F8" w:rsidR="00300287" w:rsidRDefault="00300287" w:rsidP="5EE3A3FA">
      <w:pPr>
        <w:spacing w:line="360" w:lineRule="auto"/>
        <w:jc w:val="center"/>
      </w:pPr>
      <w:r w:rsidRPr="5EE3A3FA">
        <w:t xml:space="preserve">Universidad Autónoma de Bucaramanga – </w:t>
      </w:r>
      <w:r w:rsidR="00727C26" w:rsidRPr="5EE3A3FA">
        <w:t>U</w:t>
      </w:r>
      <w:r w:rsidRPr="5EE3A3FA">
        <w:t>NAB (Colombia)</w:t>
      </w:r>
    </w:p>
    <w:p w14:paraId="09F2475E" w14:textId="72CBFEA5" w:rsidR="00755359" w:rsidRDefault="00755359" w:rsidP="5EE3A3FA">
      <w:pPr>
        <w:spacing w:line="360" w:lineRule="auto"/>
        <w:jc w:val="center"/>
      </w:pPr>
      <w:r w:rsidRPr="5EE3A3FA">
        <w:t>Maestría en Ciencia de Datos</w:t>
      </w:r>
    </w:p>
    <w:p w14:paraId="78B09C4D" w14:textId="77777777" w:rsidR="00386547" w:rsidRPr="00386547" w:rsidRDefault="00386547" w:rsidP="00386547">
      <w:pPr>
        <w:spacing w:line="480" w:lineRule="auto"/>
        <w:jc w:val="center"/>
      </w:pPr>
    </w:p>
    <w:p w14:paraId="23323630" w14:textId="280CBBD3" w:rsidR="002E3BAB" w:rsidRDefault="000C5805" w:rsidP="002E3BAB">
      <w:pPr>
        <w:jc w:val="center"/>
        <w:rPr>
          <w:b/>
        </w:rPr>
      </w:pPr>
      <w:r w:rsidRPr="00755359">
        <w:rPr>
          <w:b/>
        </w:rPr>
        <w:t>Resumen</w:t>
      </w:r>
    </w:p>
    <w:p w14:paraId="6EFBADF9" w14:textId="77777777" w:rsidR="002E3BAB" w:rsidRDefault="002E3BAB" w:rsidP="00ED1519">
      <w:pPr>
        <w:pStyle w:val="NormalWeb"/>
        <w:spacing w:line="480" w:lineRule="auto"/>
        <w:contextualSpacing/>
        <w:jc w:val="both"/>
      </w:pPr>
      <w:r>
        <w:t xml:space="preserve">La planificación del cultivo de cacao en el municipio de San Vicente de Chucurí se ha visto limitada por la ausencia de herramientas analíticas que integren información climática de manera sistemática para apoyar la toma de decisiones agrícolas. Esta carencia dificulta la anticipación de periodos óptimos y críticos asociados a la variabilidad climática, afectando la eficiencia productiva del cultivo. En este contexto, la investigación se orienta a responder cómo un modelo de machine </w:t>
      </w:r>
      <w:proofErr w:type="spellStart"/>
      <w:r>
        <w:t>learning</w:t>
      </w:r>
      <w:proofErr w:type="spellEnd"/>
      <w:r>
        <w:t xml:space="preserve"> basado en datos climáticos puede contribuir a generar recomendaciones que mejoren la planificación del cultivo de cacao en el municipio.</w:t>
      </w:r>
    </w:p>
    <w:p w14:paraId="484E0FF5" w14:textId="07F4CF1C" w:rsidR="002E3BAB" w:rsidRDefault="002E3BAB" w:rsidP="00ED1519">
      <w:pPr>
        <w:pStyle w:val="NormalWeb"/>
        <w:spacing w:line="480" w:lineRule="auto"/>
        <w:contextualSpacing/>
        <w:jc w:val="both"/>
      </w:pPr>
      <w:r>
        <w:t xml:space="preserve">El objetivo general del proyecto es desarrollar un modelo de machine </w:t>
      </w:r>
      <w:proofErr w:type="spellStart"/>
      <w:r>
        <w:t>learning</w:t>
      </w:r>
      <w:proofErr w:type="spellEnd"/>
      <w:r>
        <w:t xml:space="preserve"> entrenado con datos climáticos que funcione como herramienta de apoyo a la toma de decisiones en la planificación del cultivo de cacao en San Vicente de Chucurí. Para ello, se plantean objetivos específicos orientados a la consolidación de una base de datos climática integral, la validación del modelo predictivo, la implementación de una interfaz de visualización interactiva y la evaluación de su usabilidad</w:t>
      </w:r>
      <w:r w:rsidR="003E3D1B">
        <w:t>.</w:t>
      </w:r>
    </w:p>
    <w:p w14:paraId="75C7166C" w14:textId="2463E28C" w:rsidR="002E3BAB" w:rsidRDefault="002E3BAB" w:rsidP="00ED1519">
      <w:pPr>
        <w:pStyle w:val="NormalWeb"/>
        <w:spacing w:line="480" w:lineRule="auto"/>
        <w:contextualSpacing/>
        <w:jc w:val="both"/>
      </w:pPr>
      <w:r>
        <w:lastRenderedPageBreak/>
        <w:t>Metodológicamente, el estudio adopta un enfoque cuantitativo y aplicado</w:t>
      </w:r>
      <w:r w:rsidR="00E123AE">
        <w:t xml:space="preserve"> con</w:t>
      </w:r>
      <w:r>
        <w:t xml:space="preserve"> datos climáticos históricos </w:t>
      </w:r>
      <w:r w:rsidR="00E123AE">
        <w:t xml:space="preserve">de la NASA </w:t>
      </w:r>
      <w:r>
        <w:t xml:space="preserve">y datos agrícolas del cultivo de cacao provenientes de </w:t>
      </w:r>
      <w:proofErr w:type="spellStart"/>
      <w:r>
        <w:t>Agronet</w:t>
      </w:r>
      <w:proofErr w:type="spellEnd"/>
      <w:r>
        <w:t xml:space="preserve">, complementados con una revisión bibliográfica especializada. Los datos fueron procesados mediante técnicas de limpieza, integración y análisis exploratorio utilizando Python, y posteriormente empleados para el entrenamiento y validación del modelo de machine </w:t>
      </w:r>
      <w:proofErr w:type="spellStart"/>
      <w:r>
        <w:t>learning</w:t>
      </w:r>
      <w:proofErr w:type="spellEnd"/>
      <w:r>
        <w:t>.</w:t>
      </w:r>
    </w:p>
    <w:p w14:paraId="71B42711" w14:textId="2AA91316" w:rsidR="002E3BAB" w:rsidRDefault="002E3BAB" w:rsidP="00ED1519">
      <w:pPr>
        <w:pStyle w:val="NormalWeb"/>
        <w:spacing w:line="480" w:lineRule="auto"/>
        <w:contextualSpacing/>
        <w:jc w:val="both"/>
      </w:pPr>
      <w:r>
        <w:t xml:space="preserve">Los resultados evidencian que el modelo desarrollado permite identificar patrones climáticos relevantes asociados a periodos favorables y críticos para el cultivo de cacao, generando recomendaciones comprensibles a través de tableros interactivos implementados en </w:t>
      </w:r>
      <w:proofErr w:type="spellStart"/>
      <w:r>
        <w:t>Power</w:t>
      </w:r>
      <w:proofErr w:type="spellEnd"/>
      <w:r>
        <w:t xml:space="preserve"> BI</w:t>
      </w:r>
      <w:r w:rsidR="00E123AE">
        <w:t xml:space="preserve"> para </w:t>
      </w:r>
      <w:r>
        <w:t>facili</w:t>
      </w:r>
      <w:r w:rsidR="00E123AE">
        <w:t>tar</w:t>
      </w:r>
      <w:r>
        <w:t xml:space="preserve"> e</w:t>
      </w:r>
      <w:r w:rsidR="00E123AE">
        <w:t>l</w:t>
      </w:r>
      <w:r>
        <w:t xml:space="preserve"> uso de la herramienta.</w:t>
      </w:r>
    </w:p>
    <w:p w14:paraId="274B9E81" w14:textId="77777777" w:rsidR="002E3BAB" w:rsidRDefault="002E3BAB" w:rsidP="00ED1519">
      <w:pPr>
        <w:pStyle w:val="NormalWeb"/>
        <w:spacing w:line="480" w:lineRule="auto"/>
        <w:contextualSpacing/>
        <w:jc w:val="both"/>
      </w:pPr>
      <w:r>
        <w:t xml:space="preserve">En conclusión, el proyecto demuestra que la aplicación de modelos de machine </w:t>
      </w:r>
      <w:proofErr w:type="spellStart"/>
      <w:r>
        <w:t>learning</w:t>
      </w:r>
      <w:proofErr w:type="spellEnd"/>
      <w:r>
        <w:t xml:space="preserve"> basados en datos climáticos constituye una estrategia viable y efectiva para apoyar la planificación del cultivo de cacao, fortaleciendo la toma de decisiones agrícolas y promoviendo una gestión más informada y resiliente frente a la variabilidad climática.</w:t>
      </w:r>
    </w:p>
    <w:p w14:paraId="0AEEF956" w14:textId="77777777" w:rsidR="003E3D1B" w:rsidRDefault="003E3D1B" w:rsidP="00ED1519">
      <w:pPr>
        <w:pStyle w:val="NormalWeb"/>
        <w:spacing w:line="480" w:lineRule="auto"/>
        <w:contextualSpacing/>
        <w:jc w:val="both"/>
      </w:pPr>
    </w:p>
    <w:p w14:paraId="72A73992" w14:textId="1384D155" w:rsidR="005D4A75" w:rsidRPr="003E3D1B" w:rsidRDefault="00DE7F84" w:rsidP="00ED1519">
      <w:pPr>
        <w:spacing w:line="480" w:lineRule="auto"/>
        <w:contextualSpacing/>
        <w:rPr>
          <w:b/>
        </w:rPr>
      </w:pPr>
      <w:r>
        <w:rPr>
          <w:rStyle w:val="nfasis"/>
        </w:rPr>
        <w:t>Palabras clave:</w:t>
      </w:r>
      <w:r>
        <w:t xml:space="preserve"> aprendizaje automático, análisis de datos climáticos, sistemas de apoyo a la decisión, agricultura de precisión, cultivo de cacao</w:t>
      </w:r>
    </w:p>
    <w:p w14:paraId="4ED0DD71" w14:textId="77777777" w:rsidR="00D91611" w:rsidRPr="00D91611" w:rsidRDefault="00D91611" w:rsidP="00ED1519">
      <w:pPr>
        <w:spacing w:line="480" w:lineRule="auto"/>
        <w:contextualSpacing/>
        <w:outlineLvl w:val="0"/>
        <w:rPr>
          <w:kern w:val="36"/>
        </w:rPr>
      </w:pPr>
      <w:bookmarkStart w:id="0" w:name="_Toc216724591"/>
      <w:bookmarkStart w:id="1" w:name="_Toc221376528"/>
      <w:bookmarkStart w:id="2" w:name="_Toc221380760"/>
      <w:bookmarkStart w:id="3" w:name="_Toc221648158"/>
      <w:r w:rsidRPr="00D91611">
        <w:rPr>
          <w:kern w:val="36"/>
        </w:rPr>
        <w:t>Palabras Clave Validadas</w:t>
      </w:r>
      <w:bookmarkEnd w:id="0"/>
      <w:bookmarkEnd w:id="1"/>
      <w:bookmarkEnd w:id="2"/>
      <w:bookmarkEnd w:id="3"/>
    </w:p>
    <w:p w14:paraId="189687CE" w14:textId="297AB6A4" w:rsidR="00D91611" w:rsidRDefault="00D91611" w:rsidP="00ED1519">
      <w:pPr>
        <w:spacing w:line="480" w:lineRule="auto"/>
        <w:contextualSpacing/>
      </w:pPr>
      <w:r w:rsidRPr="00D91611">
        <w:t>A continuación, se presenta la tabla con las palabras clave propuestas, su correspondencia con el Tesauro de la UNESCO y el descriptor recomendado:</w:t>
      </w:r>
    </w:p>
    <w:p w14:paraId="5263E010" w14:textId="77777777" w:rsidR="003E3D1B" w:rsidRDefault="003E3D1B" w:rsidP="00ED1519">
      <w:pPr>
        <w:spacing w:line="480" w:lineRule="auto"/>
        <w:contextualSpacing/>
      </w:pPr>
    </w:p>
    <w:p w14:paraId="418C678E" w14:textId="77777777" w:rsidR="003E3D1B" w:rsidRDefault="003E3D1B" w:rsidP="001B1122">
      <w:pPr>
        <w:spacing w:line="480" w:lineRule="auto"/>
      </w:pPr>
    </w:p>
    <w:p w14:paraId="35C3C838" w14:textId="77777777" w:rsidR="00ED1519" w:rsidRPr="00D91611" w:rsidRDefault="00ED1519" w:rsidP="001B1122">
      <w:pPr>
        <w:spacing w:line="480" w:lineRule="auto"/>
      </w:pPr>
    </w:p>
    <w:p w14:paraId="5930252B" w14:textId="461B0EDD" w:rsidR="001A59D5" w:rsidRDefault="001A59D5" w:rsidP="0083795A">
      <w:pPr>
        <w:pStyle w:val="Descripcin"/>
      </w:pPr>
      <w:bookmarkStart w:id="4" w:name="_Toc221648219"/>
      <w:r>
        <w:lastRenderedPageBreak/>
        <w:t xml:space="preserve">Tabla </w:t>
      </w:r>
      <w:r w:rsidR="00DA1886">
        <w:fldChar w:fldCharType="begin"/>
      </w:r>
      <w:r w:rsidR="00DA1886">
        <w:instrText xml:space="preserve"> SEQ Tabla \* ARABIC </w:instrText>
      </w:r>
      <w:r w:rsidR="00DA1886">
        <w:fldChar w:fldCharType="separate"/>
      </w:r>
      <w:r w:rsidR="004E51BE">
        <w:rPr>
          <w:noProof/>
        </w:rPr>
        <w:t>1</w:t>
      </w:r>
      <w:r w:rsidR="00DA1886">
        <w:rPr>
          <w:noProof/>
        </w:rPr>
        <w:fldChar w:fldCharType="end"/>
      </w:r>
      <w:r>
        <w:t xml:space="preserve">. </w:t>
      </w:r>
      <w:r w:rsidR="009B7CCB" w:rsidRPr="002C316F">
        <w:rPr>
          <w:b w:val="0"/>
          <w:bCs/>
          <w:i/>
          <w:iCs w:val="0"/>
        </w:rPr>
        <w:t xml:space="preserve">Tabla de las </w:t>
      </w:r>
      <w:proofErr w:type="spellStart"/>
      <w:r w:rsidR="009B7CCB" w:rsidRPr="002C316F">
        <w:rPr>
          <w:b w:val="0"/>
          <w:bCs/>
          <w:i/>
          <w:iCs w:val="0"/>
        </w:rPr>
        <w:t>Keywords</w:t>
      </w:r>
      <w:proofErr w:type="spellEnd"/>
      <w:r w:rsidR="009B7CCB" w:rsidRPr="002C316F">
        <w:rPr>
          <w:b w:val="0"/>
          <w:bCs/>
          <w:i/>
          <w:iCs w:val="0"/>
        </w:rPr>
        <w:t xml:space="preserve"> en español</w:t>
      </w:r>
      <w:bookmarkEnd w:id="4"/>
    </w:p>
    <w:tbl>
      <w:tblPr>
        <w:tblStyle w:val="Tablaconcuadrcula"/>
        <w:tblW w:w="0" w:type="auto"/>
        <w:tblLook w:val="04A0" w:firstRow="1" w:lastRow="0" w:firstColumn="1" w:lastColumn="0" w:noHBand="0" w:noVBand="1"/>
      </w:tblPr>
      <w:tblGrid>
        <w:gridCol w:w="2942"/>
        <w:gridCol w:w="2440"/>
        <w:gridCol w:w="3446"/>
      </w:tblGrid>
      <w:tr w:rsidR="003748D0" w14:paraId="59966F12" w14:textId="77777777" w:rsidTr="004E51BE">
        <w:tc>
          <w:tcPr>
            <w:tcW w:w="2942" w:type="dxa"/>
          </w:tcPr>
          <w:p w14:paraId="42BB1F5C" w14:textId="6C76AA2F" w:rsidR="003748D0" w:rsidRPr="004E51BE" w:rsidRDefault="003748D0" w:rsidP="003748D0">
            <w:pPr>
              <w:spacing w:line="360" w:lineRule="auto"/>
              <w:jc w:val="center"/>
              <w:rPr>
                <w:b/>
                <w:bCs/>
              </w:rPr>
            </w:pPr>
            <w:r w:rsidRPr="004E51BE">
              <w:rPr>
                <w:b/>
                <w:bCs/>
              </w:rPr>
              <w:t>Palabra clave propuesta (APA 7)</w:t>
            </w:r>
          </w:p>
        </w:tc>
        <w:tc>
          <w:tcPr>
            <w:tcW w:w="2440" w:type="dxa"/>
          </w:tcPr>
          <w:p w14:paraId="1FAEE31E" w14:textId="5AD33965" w:rsidR="003748D0" w:rsidRPr="004E51BE" w:rsidRDefault="003748D0" w:rsidP="003748D0">
            <w:pPr>
              <w:spacing w:line="360" w:lineRule="auto"/>
              <w:jc w:val="center"/>
              <w:rPr>
                <w:b/>
                <w:bCs/>
              </w:rPr>
            </w:pPr>
            <w:r w:rsidRPr="004E51BE">
              <w:rPr>
                <w:b/>
                <w:bCs/>
              </w:rPr>
              <w:t>Correspondencia UNESCO</w:t>
            </w:r>
          </w:p>
        </w:tc>
        <w:tc>
          <w:tcPr>
            <w:tcW w:w="3446" w:type="dxa"/>
          </w:tcPr>
          <w:p w14:paraId="134BAF72" w14:textId="4643FD3F" w:rsidR="003748D0" w:rsidRPr="004E51BE" w:rsidRDefault="003748D0" w:rsidP="003748D0">
            <w:pPr>
              <w:spacing w:line="360" w:lineRule="auto"/>
              <w:jc w:val="center"/>
              <w:rPr>
                <w:b/>
                <w:bCs/>
              </w:rPr>
            </w:pPr>
            <w:r w:rsidRPr="004E51BE">
              <w:rPr>
                <w:b/>
                <w:bCs/>
              </w:rPr>
              <w:t>Descriptor recomendado</w:t>
            </w:r>
          </w:p>
        </w:tc>
      </w:tr>
      <w:tr w:rsidR="003748D0" w14:paraId="32684E40" w14:textId="77777777" w:rsidTr="004E51BE">
        <w:tc>
          <w:tcPr>
            <w:tcW w:w="2942" w:type="dxa"/>
            <w:vAlign w:val="center"/>
          </w:tcPr>
          <w:p w14:paraId="7B2FEA64" w14:textId="42848F75" w:rsidR="003748D0" w:rsidRPr="004E51BE" w:rsidRDefault="004E51BE" w:rsidP="004E51BE">
            <w:pPr>
              <w:spacing w:line="360" w:lineRule="auto"/>
            </w:pPr>
            <w:r w:rsidRPr="004E51BE">
              <w:t>Aprendizaje</w:t>
            </w:r>
            <w:r w:rsidR="003748D0" w:rsidRPr="004E51BE">
              <w:t xml:space="preserve"> automático              </w:t>
            </w:r>
          </w:p>
        </w:tc>
        <w:tc>
          <w:tcPr>
            <w:tcW w:w="2440" w:type="dxa"/>
            <w:vAlign w:val="center"/>
          </w:tcPr>
          <w:p w14:paraId="783FEAE5" w14:textId="222BF83F" w:rsidR="003748D0" w:rsidRPr="004E51BE" w:rsidRDefault="003748D0" w:rsidP="004E51BE">
            <w:pPr>
              <w:spacing w:line="360" w:lineRule="auto"/>
            </w:pPr>
            <w:r w:rsidRPr="004E51BE">
              <w:t xml:space="preserve">Correspondencia directa    </w:t>
            </w:r>
          </w:p>
        </w:tc>
        <w:tc>
          <w:tcPr>
            <w:tcW w:w="3446" w:type="dxa"/>
          </w:tcPr>
          <w:p w14:paraId="47235B09" w14:textId="3527F6B2" w:rsidR="003748D0" w:rsidRPr="004E51BE" w:rsidRDefault="004E51BE" w:rsidP="5EE3A3FA">
            <w:pPr>
              <w:spacing w:line="360" w:lineRule="auto"/>
            </w:pPr>
            <w:r w:rsidRPr="004E51BE">
              <w:t>Aprendizaje</w:t>
            </w:r>
            <w:r w:rsidR="003748D0" w:rsidRPr="004E51BE">
              <w:t xml:space="preserve"> automático    </w:t>
            </w:r>
          </w:p>
        </w:tc>
      </w:tr>
      <w:tr w:rsidR="003748D0" w14:paraId="5D53D555" w14:textId="77777777" w:rsidTr="004E51BE">
        <w:tc>
          <w:tcPr>
            <w:tcW w:w="2942" w:type="dxa"/>
            <w:vAlign w:val="center"/>
          </w:tcPr>
          <w:p w14:paraId="668EA8E4" w14:textId="3D3D8656" w:rsidR="003748D0" w:rsidRPr="004E51BE" w:rsidRDefault="004E51BE" w:rsidP="004E51BE">
            <w:pPr>
              <w:spacing w:line="360" w:lineRule="auto"/>
            </w:pPr>
            <w:r w:rsidRPr="004E51BE">
              <w:t>Análisis</w:t>
            </w:r>
            <w:r w:rsidR="003748D0" w:rsidRPr="004E51BE">
              <w:t xml:space="preserve"> de datos climáticos        </w:t>
            </w:r>
          </w:p>
        </w:tc>
        <w:tc>
          <w:tcPr>
            <w:tcW w:w="2440" w:type="dxa"/>
            <w:vAlign w:val="center"/>
          </w:tcPr>
          <w:p w14:paraId="09F22326" w14:textId="1EA99F86" w:rsidR="003748D0" w:rsidRPr="004E51BE" w:rsidRDefault="003748D0" w:rsidP="004E51BE">
            <w:pPr>
              <w:spacing w:line="360" w:lineRule="auto"/>
            </w:pPr>
            <w:r w:rsidRPr="004E51BE">
              <w:t>Correspondencia directa.</w:t>
            </w:r>
          </w:p>
        </w:tc>
        <w:tc>
          <w:tcPr>
            <w:tcW w:w="3446" w:type="dxa"/>
          </w:tcPr>
          <w:p w14:paraId="293B26FF" w14:textId="19C3440D" w:rsidR="003748D0" w:rsidRPr="004E51BE" w:rsidRDefault="004E51BE" w:rsidP="5EE3A3FA">
            <w:pPr>
              <w:spacing w:line="360" w:lineRule="auto"/>
            </w:pPr>
            <w:r w:rsidRPr="004E51BE">
              <w:t>Análisis</w:t>
            </w:r>
            <w:r w:rsidR="003748D0" w:rsidRPr="004E51BE">
              <w:t xml:space="preserve"> de datos, climatología, cambio climático    </w:t>
            </w:r>
          </w:p>
        </w:tc>
      </w:tr>
      <w:tr w:rsidR="003748D0" w14:paraId="63EC4327" w14:textId="77777777" w:rsidTr="004E51BE">
        <w:tc>
          <w:tcPr>
            <w:tcW w:w="2942" w:type="dxa"/>
            <w:vAlign w:val="center"/>
          </w:tcPr>
          <w:p w14:paraId="742C0FC4" w14:textId="39CE4FD2" w:rsidR="003748D0" w:rsidRPr="004E51BE" w:rsidRDefault="004E51BE" w:rsidP="004E51BE">
            <w:pPr>
              <w:spacing w:line="360" w:lineRule="auto"/>
            </w:pPr>
            <w:r w:rsidRPr="004E51BE">
              <w:t xml:space="preserve">Sistemas </w:t>
            </w:r>
            <w:r>
              <w:t>d</w:t>
            </w:r>
            <w:r w:rsidRPr="004E51BE">
              <w:t xml:space="preserve">e Apoyo </w:t>
            </w:r>
            <w:r>
              <w:t>a l</w:t>
            </w:r>
            <w:r w:rsidRPr="004E51BE">
              <w:t>a Decisión</w:t>
            </w:r>
          </w:p>
        </w:tc>
        <w:tc>
          <w:tcPr>
            <w:tcW w:w="2440" w:type="dxa"/>
            <w:vAlign w:val="center"/>
          </w:tcPr>
          <w:p w14:paraId="5965D600" w14:textId="591C5172" w:rsidR="003748D0" w:rsidRPr="004E51BE" w:rsidRDefault="003748D0" w:rsidP="004E51BE">
            <w:pPr>
              <w:spacing w:line="360" w:lineRule="auto"/>
            </w:pPr>
            <w:r w:rsidRPr="004E51BE">
              <w:t xml:space="preserve">Correspondencia directa     </w:t>
            </w:r>
          </w:p>
        </w:tc>
        <w:tc>
          <w:tcPr>
            <w:tcW w:w="3446" w:type="dxa"/>
          </w:tcPr>
          <w:p w14:paraId="32CFAB52" w14:textId="3E43E908" w:rsidR="003748D0" w:rsidRPr="004E51BE" w:rsidRDefault="004E51BE" w:rsidP="5EE3A3FA">
            <w:pPr>
              <w:spacing w:line="360" w:lineRule="auto"/>
            </w:pPr>
            <w:r w:rsidRPr="004E51BE">
              <w:t>Sistemas</w:t>
            </w:r>
            <w:r w:rsidR="003748D0" w:rsidRPr="004E51BE">
              <w:t xml:space="preserve"> de apoyo a la decisión</w:t>
            </w:r>
          </w:p>
        </w:tc>
      </w:tr>
      <w:tr w:rsidR="003748D0" w14:paraId="2E0B5EB9" w14:textId="77777777" w:rsidTr="004E51BE">
        <w:tc>
          <w:tcPr>
            <w:tcW w:w="2942" w:type="dxa"/>
            <w:vAlign w:val="center"/>
          </w:tcPr>
          <w:p w14:paraId="79D90B40" w14:textId="311146E5" w:rsidR="003748D0" w:rsidRPr="004E51BE" w:rsidRDefault="004E51BE" w:rsidP="004E51BE">
            <w:pPr>
              <w:spacing w:line="360" w:lineRule="auto"/>
            </w:pPr>
            <w:r w:rsidRPr="004E51BE">
              <w:t>Agricultura</w:t>
            </w:r>
            <w:r w:rsidR="003748D0" w:rsidRPr="004E51BE">
              <w:t xml:space="preserve"> de precisión             </w:t>
            </w:r>
          </w:p>
        </w:tc>
        <w:tc>
          <w:tcPr>
            <w:tcW w:w="2440" w:type="dxa"/>
            <w:vAlign w:val="center"/>
          </w:tcPr>
          <w:p w14:paraId="16919F85" w14:textId="68BCDE16" w:rsidR="003748D0" w:rsidRPr="004E51BE" w:rsidRDefault="003748D0" w:rsidP="004E51BE">
            <w:pPr>
              <w:spacing w:line="360" w:lineRule="auto"/>
            </w:pPr>
            <w:r w:rsidRPr="004E51BE">
              <w:t xml:space="preserve">Correspondencia directa     </w:t>
            </w:r>
          </w:p>
        </w:tc>
        <w:tc>
          <w:tcPr>
            <w:tcW w:w="3446" w:type="dxa"/>
          </w:tcPr>
          <w:p w14:paraId="6BA18229" w14:textId="62F83755" w:rsidR="003748D0" w:rsidRPr="004E51BE" w:rsidRDefault="004E51BE" w:rsidP="5EE3A3FA">
            <w:pPr>
              <w:spacing w:line="360" w:lineRule="auto"/>
            </w:pPr>
            <w:r w:rsidRPr="004E51BE">
              <w:t>Agricultura</w:t>
            </w:r>
            <w:r w:rsidR="003748D0" w:rsidRPr="004E51BE">
              <w:t xml:space="preserve"> de precisión.</w:t>
            </w:r>
          </w:p>
        </w:tc>
      </w:tr>
      <w:tr w:rsidR="003748D0" w14:paraId="77F46CAA" w14:textId="77777777" w:rsidTr="004E51BE">
        <w:tc>
          <w:tcPr>
            <w:tcW w:w="2942" w:type="dxa"/>
            <w:vAlign w:val="center"/>
          </w:tcPr>
          <w:p w14:paraId="053DB48E" w14:textId="7D96F0A7" w:rsidR="003748D0" w:rsidRPr="004E51BE" w:rsidRDefault="004E51BE" w:rsidP="004E51BE">
            <w:pPr>
              <w:spacing w:line="360" w:lineRule="auto"/>
            </w:pPr>
            <w:r w:rsidRPr="004E51BE">
              <w:t>Cultivo</w:t>
            </w:r>
            <w:r w:rsidR="003748D0" w:rsidRPr="004E51BE">
              <w:t xml:space="preserve"> de ca</w:t>
            </w:r>
            <w:r>
              <w:t>cao</w:t>
            </w:r>
          </w:p>
        </w:tc>
        <w:tc>
          <w:tcPr>
            <w:tcW w:w="2440" w:type="dxa"/>
            <w:vAlign w:val="center"/>
          </w:tcPr>
          <w:p w14:paraId="2B445ACB" w14:textId="10356CF2" w:rsidR="003748D0" w:rsidRPr="004E51BE" w:rsidRDefault="003748D0" w:rsidP="004E51BE">
            <w:pPr>
              <w:spacing w:line="360" w:lineRule="auto"/>
            </w:pPr>
            <w:r w:rsidRPr="004E51BE">
              <w:t>Correspondencia temática</w:t>
            </w:r>
          </w:p>
        </w:tc>
        <w:tc>
          <w:tcPr>
            <w:tcW w:w="3446" w:type="dxa"/>
          </w:tcPr>
          <w:p w14:paraId="785BE1DA" w14:textId="408636E0" w:rsidR="003748D0" w:rsidRPr="004E51BE" w:rsidRDefault="004E51BE" w:rsidP="5EE3A3FA">
            <w:pPr>
              <w:spacing w:line="360" w:lineRule="auto"/>
            </w:pPr>
            <w:r w:rsidRPr="004E51BE">
              <w:t>Cultivos</w:t>
            </w:r>
            <w:r w:rsidR="003748D0" w:rsidRPr="004E51BE">
              <w:t xml:space="preserve"> tropicales, Teobroma cacao, agricultura tropical</w:t>
            </w:r>
          </w:p>
        </w:tc>
      </w:tr>
    </w:tbl>
    <w:p w14:paraId="5ECDF1C2" w14:textId="77777777" w:rsidR="003748D0" w:rsidRPr="00D91611" w:rsidRDefault="003748D0" w:rsidP="5EE3A3FA">
      <w:pPr>
        <w:spacing w:line="360" w:lineRule="auto"/>
      </w:pPr>
    </w:p>
    <w:p w14:paraId="232CF56E" w14:textId="77777777" w:rsidR="005D4A75" w:rsidRPr="00D91611" w:rsidRDefault="005D4A75" w:rsidP="00D91611">
      <w:pPr>
        <w:pStyle w:val="Prrafodelista"/>
        <w:spacing w:after="0" w:line="276" w:lineRule="auto"/>
        <w:rPr>
          <w:rFonts w:cs="Times New Roman"/>
          <w:b/>
          <w:bCs/>
          <w:szCs w:val="24"/>
          <w:u w:val="single"/>
        </w:rPr>
      </w:pPr>
    </w:p>
    <w:p w14:paraId="2CE61726" w14:textId="77777777" w:rsidR="00D91611" w:rsidRDefault="00D91611">
      <w:pPr>
        <w:spacing w:after="200" w:line="276" w:lineRule="auto"/>
      </w:pPr>
      <w:r>
        <w:br w:type="page"/>
      </w:r>
    </w:p>
    <w:p w14:paraId="52D05762" w14:textId="1212DBA2" w:rsidR="00755359" w:rsidRPr="000C5805" w:rsidRDefault="00755359" w:rsidP="00386547">
      <w:pPr>
        <w:spacing w:line="360" w:lineRule="auto"/>
        <w:jc w:val="center"/>
        <w:rPr>
          <w:b/>
          <w:bCs/>
          <w:color w:val="1F1F1F"/>
          <w:shd w:val="clear" w:color="auto" w:fill="F8F9FA"/>
          <w:lang w:val="en-US"/>
        </w:rPr>
      </w:pPr>
      <w:r w:rsidRPr="000C5805">
        <w:rPr>
          <w:b/>
          <w:bCs/>
          <w:color w:val="1F1F1F"/>
          <w:shd w:val="clear" w:color="auto" w:fill="F8F9FA"/>
          <w:lang w:val="en-US"/>
        </w:rPr>
        <w:lastRenderedPageBreak/>
        <w:t>Machine Learning Model Using Climate Data to Support Cocoa Crop Planning in the Municipality of San Vicente De Chucurí – Santander</w:t>
      </w:r>
    </w:p>
    <w:p w14:paraId="36E39B91" w14:textId="77777777" w:rsidR="00755359" w:rsidRPr="00723B38" w:rsidRDefault="00755359" w:rsidP="00386547">
      <w:pPr>
        <w:spacing w:line="480" w:lineRule="auto"/>
        <w:jc w:val="center"/>
        <w:rPr>
          <w:b/>
          <w:bCs/>
          <w:color w:val="1F1F1F"/>
          <w:sz w:val="10"/>
          <w:szCs w:val="10"/>
          <w:shd w:val="clear" w:color="auto" w:fill="F8F9FA"/>
          <w:lang w:val="en-US"/>
        </w:rPr>
      </w:pPr>
    </w:p>
    <w:p w14:paraId="5EB5A1CC" w14:textId="1CBAB98B" w:rsidR="00755359" w:rsidRPr="003C0BA2" w:rsidRDefault="00755359" w:rsidP="000C5805">
      <w:pPr>
        <w:spacing w:line="360" w:lineRule="auto"/>
        <w:jc w:val="center"/>
        <w:rPr>
          <w:bCs/>
          <w:lang w:val="es-ES"/>
        </w:rPr>
      </w:pPr>
      <w:r w:rsidRPr="00334880">
        <w:rPr>
          <w:bCs/>
        </w:rPr>
        <w:t>María Helena Rojas Uribe</w:t>
      </w:r>
      <w:r>
        <w:rPr>
          <w:bCs/>
        </w:rPr>
        <w:t xml:space="preserve">, </w:t>
      </w:r>
      <w:r w:rsidRPr="00334880">
        <w:rPr>
          <w:bCs/>
        </w:rPr>
        <w:t>Pablo Alexander Gómez Diaz</w:t>
      </w:r>
      <w:r>
        <w:rPr>
          <w:bCs/>
        </w:rPr>
        <w:t xml:space="preserve">, </w:t>
      </w:r>
      <w:r w:rsidRPr="00334880">
        <w:rPr>
          <w:bCs/>
        </w:rPr>
        <w:t xml:space="preserve">Ángel Roberto Rojas </w:t>
      </w:r>
      <w:r w:rsidRPr="003C0BA2">
        <w:rPr>
          <w:bCs/>
          <w:lang w:val="es-ES"/>
        </w:rPr>
        <w:t>Rojas</w:t>
      </w:r>
    </w:p>
    <w:p w14:paraId="790D00B3" w14:textId="0C277654" w:rsidR="00755359" w:rsidRPr="00D57265" w:rsidRDefault="00755359" w:rsidP="000C5805">
      <w:pPr>
        <w:spacing w:line="360" w:lineRule="auto"/>
        <w:jc w:val="center"/>
        <w:rPr>
          <w:lang w:val="en-US"/>
        </w:rPr>
      </w:pPr>
      <w:r w:rsidRPr="00D57265">
        <w:rPr>
          <w:lang w:val="en-US"/>
        </w:rPr>
        <w:t xml:space="preserve">Ing. Verónica </w:t>
      </w:r>
      <w:proofErr w:type="spellStart"/>
      <w:r w:rsidRPr="00D57265">
        <w:rPr>
          <w:lang w:val="en-US"/>
        </w:rPr>
        <w:t>Chajín</w:t>
      </w:r>
      <w:proofErr w:type="spellEnd"/>
      <w:r w:rsidRPr="00D57265">
        <w:rPr>
          <w:color w:val="0070C0"/>
          <w:lang w:val="en-US"/>
        </w:rPr>
        <w:t xml:space="preserve"> </w:t>
      </w:r>
      <w:r w:rsidRPr="00D57265">
        <w:rPr>
          <w:lang w:val="en-US"/>
        </w:rPr>
        <w:t>(</w:t>
      </w:r>
      <w:r w:rsidR="00D64EB4" w:rsidRPr="00D57265">
        <w:rPr>
          <w:lang w:val="en-US"/>
        </w:rPr>
        <w:t>director</w:t>
      </w:r>
      <w:r w:rsidRPr="00D57265">
        <w:rPr>
          <w:lang w:val="en-US"/>
        </w:rPr>
        <w:t xml:space="preserve"> of thesis)</w:t>
      </w:r>
    </w:p>
    <w:p w14:paraId="02E0BAF5" w14:textId="6AB4E3B1" w:rsidR="00755359" w:rsidRPr="00D57265" w:rsidRDefault="00755359" w:rsidP="000C5805">
      <w:pPr>
        <w:spacing w:line="360" w:lineRule="auto"/>
        <w:jc w:val="center"/>
        <w:rPr>
          <w:color w:val="0070C0"/>
          <w:lang w:val="en-US"/>
        </w:rPr>
      </w:pPr>
      <w:r w:rsidRPr="00D57265">
        <w:rPr>
          <w:lang w:val="en-US"/>
        </w:rPr>
        <w:t xml:space="preserve">Dr. Oscar </w:t>
      </w:r>
      <w:proofErr w:type="spellStart"/>
      <w:r w:rsidRPr="00D57265">
        <w:rPr>
          <w:color w:val="000000" w:themeColor="text1"/>
          <w:lang w:val="en-US"/>
        </w:rPr>
        <w:t>Albeiro</w:t>
      </w:r>
      <w:proofErr w:type="spellEnd"/>
      <w:r w:rsidRPr="00D57265">
        <w:rPr>
          <w:color w:val="000000" w:themeColor="text1"/>
          <w:lang w:val="en-US"/>
        </w:rPr>
        <w:t xml:space="preserve"> Parra </w:t>
      </w:r>
      <w:r w:rsidR="5B266D13" w:rsidRPr="00D57265">
        <w:rPr>
          <w:color w:val="000000" w:themeColor="text1"/>
          <w:lang w:val="en-US"/>
        </w:rPr>
        <w:t>Mateus (</w:t>
      </w:r>
      <w:r w:rsidRPr="00D57265">
        <w:rPr>
          <w:lang w:val="en-US"/>
        </w:rPr>
        <w:t>Co-director of thesis)</w:t>
      </w:r>
    </w:p>
    <w:p w14:paraId="0270FA16" w14:textId="1A72718E" w:rsidR="00755359" w:rsidRPr="00D57265" w:rsidRDefault="00755359" w:rsidP="000C5805">
      <w:pPr>
        <w:spacing w:line="360" w:lineRule="auto"/>
        <w:jc w:val="center"/>
        <w:rPr>
          <w:lang w:val="en-US"/>
        </w:rPr>
      </w:pPr>
      <w:r w:rsidRPr="00D57265">
        <w:rPr>
          <w:bCs/>
          <w:lang w:val="en-US"/>
        </w:rPr>
        <w:t>Ing. Cesar Vargas</w:t>
      </w:r>
      <w:r w:rsidRPr="00D57265">
        <w:rPr>
          <w:color w:val="0070C0"/>
          <w:lang w:val="en-US"/>
        </w:rPr>
        <w:t xml:space="preserve"> </w:t>
      </w:r>
      <w:r w:rsidRPr="00D57265">
        <w:rPr>
          <w:lang w:val="en-US"/>
        </w:rPr>
        <w:t>(Assessor of thesis)</w:t>
      </w:r>
    </w:p>
    <w:p w14:paraId="7A582C9B" w14:textId="4A6934A3" w:rsidR="00CF4493" w:rsidRPr="004C2076" w:rsidRDefault="00CF4493" w:rsidP="000C5805">
      <w:pPr>
        <w:spacing w:line="360" w:lineRule="auto"/>
        <w:jc w:val="center"/>
        <w:rPr>
          <w:color w:val="0070C0"/>
        </w:rPr>
      </w:pPr>
      <w:r w:rsidRPr="004C2076">
        <w:t xml:space="preserve">Universidad Autónoma de </w:t>
      </w:r>
      <w:r w:rsidRPr="00755359">
        <w:t>Bucaramanga</w:t>
      </w:r>
      <w:r w:rsidR="00DE42C5" w:rsidRPr="00755359">
        <w:t xml:space="preserve"> </w:t>
      </w:r>
      <w:r w:rsidRPr="00755359">
        <w:t>– UNAB</w:t>
      </w:r>
      <w:r w:rsidR="00DE42C5" w:rsidRPr="00755359">
        <w:t xml:space="preserve"> </w:t>
      </w:r>
      <w:r w:rsidRPr="004C2076">
        <w:t>(Colombia)</w:t>
      </w:r>
    </w:p>
    <w:p w14:paraId="7092F800" w14:textId="3A3EEFDF" w:rsidR="00DE42C5" w:rsidRPr="0018615B" w:rsidRDefault="00755359" w:rsidP="0018615B">
      <w:pPr>
        <w:spacing w:line="360" w:lineRule="auto"/>
        <w:jc w:val="center"/>
        <w:rPr>
          <w:szCs w:val="22"/>
          <w:lang w:val="en-US"/>
        </w:rPr>
      </w:pPr>
      <w:r w:rsidRPr="00D57265">
        <w:rPr>
          <w:lang w:val="en-US"/>
        </w:rPr>
        <w:t>Master´s Degree in Data Science</w:t>
      </w:r>
    </w:p>
    <w:p w14:paraId="5A628085" w14:textId="77777777" w:rsidR="0083795A" w:rsidRDefault="0083795A" w:rsidP="00581D73">
      <w:pPr>
        <w:spacing w:after="120"/>
        <w:jc w:val="center"/>
        <w:rPr>
          <w:b/>
          <w:lang w:val="en-US"/>
        </w:rPr>
      </w:pPr>
    </w:p>
    <w:p w14:paraId="3581F9F8" w14:textId="7244F471" w:rsidR="00CF4493" w:rsidRPr="00D57265" w:rsidRDefault="000C5805" w:rsidP="00581D73">
      <w:pPr>
        <w:spacing w:after="120"/>
        <w:jc w:val="center"/>
        <w:rPr>
          <w:b/>
          <w:lang w:val="en-US"/>
        </w:rPr>
      </w:pPr>
      <w:r w:rsidRPr="00D57265">
        <w:rPr>
          <w:b/>
          <w:lang w:val="en-US"/>
        </w:rPr>
        <w:t>Abstract</w:t>
      </w:r>
    </w:p>
    <w:p w14:paraId="42B84909" w14:textId="77777777" w:rsidR="002E3BAB" w:rsidRPr="00CF2895" w:rsidRDefault="002E3BAB" w:rsidP="0018615B">
      <w:pPr>
        <w:pStyle w:val="NormalWeb"/>
        <w:spacing w:before="0" w:beforeAutospacing="0" w:after="0" w:afterAutospacing="0" w:line="480" w:lineRule="auto"/>
        <w:jc w:val="both"/>
        <w:rPr>
          <w:lang w:val="en-US"/>
        </w:rPr>
      </w:pPr>
      <w:r w:rsidRPr="00CF2895">
        <w:rPr>
          <w:lang w:val="en-US"/>
        </w:rPr>
        <w:t>The planning of cacao cultivation in the municipality of San Vicente de Chucurí has been limited by the lack of analytical tools that systematically integrate climatic data to support agricultural decision-making. This limitation hinders the anticipation of optimal and critical periods associated with climate variability, negatively affecting crop productivity. In this context, this research addresses how a machine learning model based on climatic data can serve as a decision-support tool to improve cacao crop planning in the municipality.</w:t>
      </w:r>
    </w:p>
    <w:p w14:paraId="32D6AEAB" w14:textId="0BC15920" w:rsidR="002E3BAB" w:rsidRPr="00CF2895" w:rsidRDefault="002E3BAB" w:rsidP="004E51BE">
      <w:pPr>
        <w:pStyle w:val="NormalWeb"/>
        <w:spacing w:before="0" w:beforeAutospacing="0" w:after="0" w:afterAutospacing="0" w:line="480" w:lineRule="auto"/>
        <w:jc w:val="both"/>
        <w:rPr>
          <w:lang w:val="en-US"/>
        </w:rPr>
      </w:pPr>
      <w:r w:rsidRPr="00CF2895">
        <w:rPr>
          <w:lang w:val="en-US"/>
        </w:rPr>
        <w:t>The main objective of this project is to develop a machine learning model trained on climatic data that supports decision-making in cacao crop planning in San Vicente de Chucurí. To achieve this, specific objectives include consolidating an integrated climatic database, validating the predictive model, implementing an interactive visualization interface, and evaluating its usability</w:t>
      </w:r>
      <w:r w:rsidR="003E3D1B">
        <w:rPr>
          <w:lang w:val="en-US"/>
        </w:rPr>
        <w:t>.</w:t>
      </w:r>
    </w:p>
    <w:p w14:paraId="70F7AC23" w14:textId="77777777" w:rsidR="002E3BAB" w:rsidRPr="00CF2895" w:rsidRDefault="002E3BAB" w:rsidP="00955E22">
      <w:pPr>
        <w:pStyle w:val="NormalWeb"/>
        <w:spacing w:before="0" w:beforeAutospacing="0" w:after="0" w:afterAutospacing="0" w:line="480" w:lineRule="auto"/>
        <w:jc w:val="both"/>
        <w:rPr>
          <w:lang w:val="en-US"/>
        </w:rPr>
      </w:pPr>
      <w:r w:rsidRPr="00CF2895">
        <w:rPr>
          <w:lang w:val="en-US"/>
        </w:rPr>
        <w:t xml:space="preserve">Methodologically, the study follows a quantitative and applied approach. Historical climatic data were obtained from IDEAM, and agricultural data related to cacao cultivation were collected from </w:t>
      </w:r>
      <w:proofErr w:type="spellStart"/>
      <w:r w:rsidRPr="00CF2895">
        <w:rPr>
          <w:lang w:val="en-US"/>
        </w:rPr>
        <w:t>Agronet</w:t>
      </w:r>
      <w:proofErr w:type="spellEnd"/>
      <w:r w:rsidRPr="00CF2895">
        <w:rPr>
          <w:lang w:val="en-US"/>
        </w:rPr>
        <w:t>, complemented by a systematic literature review. Data processing involved cleaning, integration, and exploratory analysis using Python, followed by model training and validation.</w:t>
      </w:r>
    </w:p>
    <w:p w14:paraId="6893A8A2" w14:textId="77777777" w:rsidR="002E3BAB" w:rsidRPr="00CF2895" w:rsidRDefault="002E3BAB" w:rsidP="00955E22">
      <w:pPr>
        <w:pStyle w:val="NormalWeb"/>
        <w:spacing w:before="0" w:beforeAutospacing="0" w:after="0" w:afterAutospacing="0" w:line="480" w:lineRule="auto"/>
        <w:jc w:val="both"/>
        <w:rPr>
          <w:lang w:val="en-US"/>
        </w:rPr>
      </w:pPr>
      <w:r w:rsidRPr="00CF2895">
        <w:rPr>
          <w:lang w:val="en-US"/>
        </w:rPr>
        <w:lastRenderedPageBreak/>
        <w:t>The results show that the developed model successfully identifies relevant climatic patterns associated with favorable and critical periods for cacao cultivation, generating actionable recommendations through interactive dashboards implemented in Power BI. Usability validation with cacao producers, using the System Usability Scale (SUS), indicated a high level of acceptance and ease of use.</w:t>
      </w:r>
    </w:p>
    <w:p w14:paraId="03B93AAD" w14:textId="77777777" w:rsidR="002E3BAB" w:rsidRDefault="002E3BAB" w:rsidP="00955E22">
      <w:pPr>
        <w:pStyle w:val="NormalWeb"/>
        <w:spacing w:before="0" w:beforeAutospacing="0" w:line="480" w:lineRule="auto"/>
        <w:jc w:val="both"/>
        <w:rPr>
          <w:lang w:val="en-US"/>
        </w:rPr>
      </w:pPr>
      <w:r w:rsidRPr="00CF2895">
        <w:rPr>
          <w:lang w:val="en-US"/>
        </w:rPr>
        <w:t>In conclusion, this project demonstrates that machine learning models based on climatic data represent a viable and effective strategy to support cacao crop planning, enhancing agricultural decision-making and promoting more informed and resilient production systems in the face of climate variability.</w:t>
      </w:r>
    </w:p>
    <w:p w14:paraId="77E92869" w14:textId="6D20E7F0" w:rsidR="00CF2895" w:rsidRPr="00CF2895" w:rsidRDefault="00DE7F84" w:rsidP="00534CAB">
      <w:pPr>
        <w:pStyle w:val="NormalWeb"/>
        <w:spacing w:after="0" w:afterAutospacing="0" w:line="480" w:lineRule="auto"/>
        <w:jc w:val="both"/>
        <w:rPr>
          <w:lang w:val="en-US"/>
        </w:rPr>
      </w:pPr>
      <w:r w:rsidRPr="00AC77BA">
        <w:rPr>
          <w:rStyle w:val="nfasis"/>
          <w:lang w:val="en-US"/>
        </w:rPr>
        <w:t>Keywords:</w:t>
      </w:r>
      <w:r w:rsidRPr="00AC77BA">
        <w:rPr>
          <w:lang w:val="en-US"/>
        </w:rPr>
        <w:t xml:space="preserve"> machine learning, climate data analytics, decision support systems, precision agriculture, cacao cultivation</w:t>
      </w:r>
    </w:p>
    <w:p w14:paraId="1BF41AB7" w14:textId="77777777" w:rsidR="00AC77BA" w:rsidRPr="000E770E" w:rsidRDefault="00AC77BA" w:rsidP="00F30769">
      <w:pPr>
        <w:pStyle w:val="Ttulo3"/>
      </w:pPr>
      <w:bookmarkStart w:id="5" w:name="_Toc216724592"/>
      <w:bookmarkStart w:id="6" w:name="_Toc221376529"/>
      <w:bookmarkStart w:id="7" w:name="_Toc221380761"/>
      <w:bookmarkStart w:id="8" w:name="_Toc221648159"/>
      <w:r w:rsidRPr="000E770E">
        <w:t>Validated Keywords</w:t>
      </w:r>
      <w:bookmarkEnd w:id="5"/>
      <w:bookmarkEnd w:id="6"/>
      <w:bookmarkEnd w:id="7"/>
      <w:bookmarkEnd w:id="8"/>
    </w:p>
    <w:p w14:paraId="641F1E84" w14:textId="7D3589D8" w:rsidR="00AC77BA" w:rsidRDefault="00AC77BA" w:rsidP="00723B38">
      <w:pPr>
        <w:pStyle w:val="NormalWeb"/>
        <w:spacing w:before="0" w:beforeAutospacing="0" w:after="0" w:afterAutospacing="0" w:line="480" w:lineRule="auto"/>
        <w:rPr>
          <w:lang w:val="en-US"/>
        </w:rPr>
      </w:pPr>
      <w:r w:rsidRPr="00AC77BA">
        <w:rPr>
          <w:lang w:val="en-US"/>
        </w:rPr>
        <w:t>The following table presents the proposed keywords, their correspondence with the UNESCO Thesaurus, and the recommended descriptor:</w:t>
      </w:r>
    </w:p>
    <w:p w14:paraId="09F630F0" w14:textId="3CE5424D" w:rsidR="00E533E1" w:rsidRPr="00AC77BA" w:rsidRDefault="001A59D5" w:rsidP="001A59D5">
      <w:pPr>
        <w:pStyle w:val="Descripcin"/>
        <w:rPr>
          <w:lang w:val="en-US"/>
        </w:rPr>
      </w:pPr>
      <w:bookmarkStart w:id="9" w:name="_Toc221648220"/>
      <w:r>
        <w:t xml:space="preserve">Tabla </w:t>
      </w:r>
      <w:r w:rsidR="00DA1886">
        <w:fldChar w:fldCharType="begin"/>
      </w:r>
      <w:r w:rsidR="00DA1886">
        <w:instrText xml:space="preserve"> SEQ Tabla \* ARABIC </w:instrText>
      </w:r>
      <w:r w:rsidR="00DA1886">
        <w:fldChar w:fldCharType="separate"/>
      </w:r>
      <w:r w:rsidR="004E51BE">
        <w:rPr>
          <w:noProof/>
        </w:rPr>
        <w:t>2</w:t>
      </w:r>
      <w:r w:rsidR="00DA1886">
        <w:rPr>
          <w:noProof/>
        </w:rPr>
        <w:fldChar w:fldCharType="end"/>
      </w:r>
      <w:r>
        <w:t xml:space="preserve">. </w:t>
      </w:r>
      <w:r w:rsidRPr="00D14463">
        <w:rPr>
          <w:b w:val="0"/>
          <w:bCs/>
          <w:i/>
          <w:iCs w:val="0"/>
        </w:rPr>
        <w:t xml:space="preserve">Tabla </w:t>
      </w:r>
      <w:r w:rsidR="002C316F" w:rsidRPr="00D14463">
        <w:rPr>
          <w:b w:val="0"/>
          <w:bCs/>
          <w:i/>
          <w:iCs w:val="0"/>
        </w:rPr>
        <w:t xml:space="preserve">de las </w:t>
      </w:r>
      <w:proofErr w:type="spellStart"/>
      <w:r w:rsidR="002C316F" w:rsidRPr="00D14463">
        <w:rPr>
          <w:b w:val="0"/>
          <w:bCs/>
          <w:i/>
          <w:iCs w:val="0"/>
        </w:rPr>
        <w:t>Keyword</w:t>
      </w:r>
      <w:proofErr w:type="spellEnd"/>
      <w:r w:rsidR="002C316F" w:rsidRPr="00D14463">
        <w:rPr>
          <w:b w:val="0"/>
          <w:bCs/>
          <w:i/>
          <w:iCs w:val="0"/>
        </w:rPr>
        <w:t xml:space="preserve"> </w:t>
      </w:r>
      <w:r w:rsidRPr="00D14463">
        <w:rPr>
          <w:b w:val="0"/>
          <w:bCs/>
          <w:i/>
          <w:iCs w:val="0"/>
        </w:rPr>
        <w:t>en ingles</w:t>
      </w:r>
      <w:bookmarkEnd w:id="9"/>
      <w:r>
        <w:t xml:space="preserve"> </w:t>
      </w:r>
    </w:p>
    <w:tbl>
      <w:tblPr>
        <w:tblStyle w:val="Tablaconcuadrcula"/>
        <w:tblW w:w="0" w:type="auto"/>
        <w:tblLook w:val="04A0" w:firstRow="1" w:lastRow="0" w:firstColumn="1" w:lastColumn="0" w:noHBand="0" w:noVBand="1"/>
      </w:tblPr>
      <w:tblGrid>
        <w:gridCol w:w="2547"/>
        <w:gridCol w:w="2693"/>
        <w:gridCol w:w="3119"/>
      </w:tblGrid>
      <w:tr w:rsidR="00E533E1" w:rsidRPr="00E533E1" w14:paraId="656C9C19" w14:textId="77777777" w:rsidTr="00ED1519">
        <w:tc>
          <w:tcPr>
            <w:tcW w:w="2547" w:type="dxa"/>
          </w:tcPr>
          <w:p w14:paraId="1426A4F8" w14:textId="4FFCB0AD" w:rsidR="00E533E1" w:rsidRPr="00ED1519" w:rsidRDefault="00E533E1" w:rsidP="00E533E1">
            <w:pPr>
              <w:spacing w:after="200" w:line="276" w:lineRule="auto"/>
              <w:jc w:val="center"/>
              <w:rPr>
                <w:b/>
                <w:bCs/>
                <w:color w:val="0070C0"/>
              </w:rPr>
            </w:pPr>
            <w:r w:rsidRPr="00ED1519">
              <w:rPr>
                <w:b/>
                <w:bCs/>
                <w:lang w:val="en-US"/>
              </w:rPr>
              <w:t>Proposed keyword APA 7</w:t>
            </w:r>
          </w:p>
        </w:tc>
        <w:tc>
          <w:tcPr>
            <w:tcW w:w="2693" w:type="dxa"/>
          </w:tcPr>
          <w:p w14:paraId="29937338" w14:textId="07ECEC7E" w:rsidR="00E533E1" w:rsidRPr="00ED1519" w:rsidRDefault="00E533E1" w:rsidP="00E533E1">
            <w:pPr>
              <w:spacing w:after="200" w:line="276" w:lineRule="auto"/>
              <w:jc w:val="center"/>
              <w:rPr>
                <w:b/>
                <w:bCs/>
                <w:color w:val="0070C0"/>
              </w:rPr>
            </w:pPr>
            <w:r w:rsidRPr="00ED1519">
              <w:rPr>
                <w:b/>
                <w:bCs/>
                <w:lang w:val="en-US"/>
              </w:rPr>
              <w:t>UNESCO correspondence</w:t>
            </w:r>
          </w:p>
        </w:tc>
        <w:tc>
          <w:tcPr>
            <w:tcW w:w="3119" w:type="dxa"/>
          </w:tcPr>
          <w:p w14:paraId="18B7FCDE" w14:textId="273958AB" w:rsidR="00E533E1" w:rsidRPr="00ED1519" w:rsidRDefault="00E533E1" w:rsidP="00E533E1">
            <w:pPr>
              <w:spacing w:after="200" w:line="276" w:lineRule="auto"/>
              <w:jc w:val="center"/>
              <w:rPr>
                <w:b/>
                <w:bCs/>
                <w:color w:val="0070C0"/>
              </w:rPr>
            </w:pPr>
            <w:r w:rsidRPr="00ED1519">
              <w:rPr>
                <w:b/>
                <w:bCs/>
                <w:lang w:val="en-US"/>
              </w:rPr>
              <w:t>Recommended descriptor</w:t>
            </w:r>
          </w:p>
        </w:tc>
      </w:tr>
      <w:tr w:rsidR="00E533E1" w:rsidRPr="00E533E1" w14:paraId="742242E6" w14:textId="77777777" w:rsidTr="00ED1519">
        <w:tc>
          <w:tcPr>
            <w:tcW w:w="2547" w:type="dxa"/>
            <w:vAlign w:val="center"/>
          </w:tcPr>
          <w:p w14:paraId="12AD67EA" w14:textId="5575FBD2" w:rsidR="00E533E1" w:rsidRPr="00ED1519" w:rsidRDefault="00ED1519" w:rsidP="00ED1519">
            <w:pPr>
              <w:spacing w:after="200" w:line="276" w:lineRule="auto"/>
              <w:rPr>
                <w:color w:val="0070C0"/>
              </w:rPr>
            </w:pPr>
            <w:r w:rsidRPr="00ED1519">
              <w:rPr>
                <w:lang w:val="en-US"/>
              </w:rPr>
              <w:t>Machine</w:t>
            </w:r>
            <w:r w:rsidR="00E533E1" w:rsidRPr="00ED1519">
              <w:rPr>
                <w:lang w:val="en-US"/>
              </w:rPr>
              <w:t xml:space="preserve"> learning             </w:t>
            </w:r>
          </w:p>
        </w:tc>
        <w:tc>
          <w:tcPr>
            <w:tcW w:w="2693" w:type="dxa"/>
            <w:vAlign w:val="center"/>
          </w:tcPr>
          <w:p w14:paraId="21784703" w14:textId="319EBBE0" w:rsidR="00E533E1" w:rsidRPr="00ED1519" w:rsidRDefault="00E533E1" w:rsidP="00ED1519">
            <w:pPr>
              <w:spacing w:after="200" w:line="276" w:lineRule="auto"/>
              <w:rPr>
                <w:color w:val="0070C0"/>
              </w:rPr>
            </w:pPr>
            <w:r w:rsidRPr="00ED1519">
              <w:rPr>
                <w:lang w:val="en-US"/>
              </w:rPr>
              <w:t xml:space="preserve">Direct correspondence      </w:t>
            </w:r>
          </w:p>
        </w:tc>
        <w:tc>
          <w:tcPr>
            <w:tcW w:w="3119" w:type="dxa"/>
            <w:vAlign w:val="center"/>
          </w:tcPr>
          <w:p w14:paraId="1E49111D" w14:textId="0783851E" w:rsidR="00E533E1" w:rsidRPr="00ED1519" w:rsidRDefault="00ED1519" w:rsidP="00ED1519">
            <w:pPr>
              <w:spacing w:after="200" w:line="276" w:lineRule="auto"/>
              <w:rPr>
                <w:color w:val="0070C0"/>
              </w:rPr>
            </w:pPr>
            <w:r w:rsidRPr="00ED1519">
              <w:rPr>
                <w:lang w:val="en-US"/>
              </w:rPr>
              <w:t>Machine</w:t>
            </w:r>
            <w:r w:rsidR="00E533E1" w:rsidRPr="00ED1519">
              <w:rPr>
                <w:lang w:val="en-US"/>
              </w:rPr>
              <w:t xml:space="preserve"> learning                                        </w:t>
            </w:r>
          </w:p>
        </w:tc>
      </w:tr>
      <w:tr w:rsidR="00E533E1" w:rsidRPr="00E533E1" w14:paraId="6690EFA2" w14:textId="77777777" w:rsidTr="00ED1519">
        <w:tc>
          <w:tcPr>
            <w:tcW w:w="2547" w:type="dxa"/>
            <w:vAlign w:val="center"/>
          </w:tcPr>
          <w:p w14:paraId="616D68B0" w14:textId="06378CF3" w:rsidR="00E533E1" w:rsidRPr="00ED1519" w:rsidRDefault="00ED1519" w:rsidP="00ED1519">
            <w:pPr>
              <w:spacing w:after="200" w:line="276" w:lineRule="auto"/>
              <w:rPr>
                <w:color w:val="0070C0"/>
              </w:rPr>
            </w:pPr>
            <w:r w:rsidRPr="00ED1519">
              <w:rPr>
                <w:lang w:val="en-US"/>
              </w:rPr>
              <w:t>Climate</w:t>
            </w:r>
            <w:r w:rsidR="00E533E1" w:rsidRPr="00ED1519">
              <w:rPr>
                <w:lang w:val="en-US"/>
              </w:rPr>
              <w:t xml:space="preserve"> data analytics climate       </w:t>
            </w:r>
          </w:p>
        </w:tc>
        <w:tc>
          <w:tcPr>
            <w:tcW w:w="2693" w:type="dxa"/>
            <w:vAlign w:val="center"/>
          </w:tcPr>
          <w:p w14:paraId="3D5620F2" w14:textId="69797B86" w:rsidR="00E533E1" w:rsidRPr="00ED1519" w:rsidRDefault="00E533E1" w:rsidP="00ED1519">
            <w:pPr>
              <w:spacing w:after="200" w:line="276" w:lineRule="auto"/>
              <w:rPr>
                <w:color w:val="0070C0"/>
              </w:rPr>
            </w:pPr>
            <w:r w:rsidRPr="00ED1519">
              <w:rPr>
                <w:lang w:val="en-US"/>
              </w:rPr>
              <w:t xml:space="preserve">Partial </w:t>
            </w:r>
            <w:r w:rsidR="00ED1519">
              <w:rPr>
                <w:lang w:val="en-US"/>
              </w:rPr>
              <w:t>c</w:t>
            </w:r>
            <w:r w:rsidR="00ED1519" w:rsidRPr="00ED1519">
              <w:rPr>
                <w:lang w:val="en-US"/>
              </w:rPr>
              <w:t xml:space="preserve">orrespondence       </w:t>
            </w:r>
          </w:p>
        </w:tc>
        <w:tc>
          <w:tcPr>
            <w:tcW w:w="3119" w:type="dxa"/>
            <w:vAlign w:val="center"/>
          </w:tcPr>
          <w:p w14:paraId="2C3ACB2B" w14:textId="7CF1C7A6" w:rsidR="00E533E1" w:rsidRPr="00ED1519" w:rsidRDefault="00ED1519" w:rsidP="00ED1519">
            <w:pPr>
              <w:spacing w:after="200" w:line="276" w:lineRule="auto"/>
              <w:rPr>
                <w:color w:val="0070C0"/>
              </w:rPr>
            </w:pPr>
            <w:r w:rsidRPr="00ED1519">
              <w:rPr>
                <w:lang w:val="en-US"/>
              </w:rPr>
              <w:t>Data Analysis, Climatology, Change</w:t>
            </w:r>
          </w:p>
        </w:tc>
      </w:tr>
      <w:tr w:rsidR="00E533E1" w:rsidRPr="00E533E1" w14:paraId="0CC624F0" w14:textId="77777777" w:rsidTr="00ED1519">
        <w:tc>
          <w:tcPr>
            <w:tcW w:w="2547" w:type="dxa"/>
            <w:vAlign w:val="center"/>
          </w:tcPr>
          <w:p w14:paraId="614610D6" w14:textId="1F64C5FC" w:rsidR="00E533E1" w:rsidRPr="00ED1519" w:rsidRDefault="00ED1519" w:rsidP="00ED1519">
            <w:pPr>
              <w:spacing w:after="200" w:line="276" w:lineRule="auto"/>
              <w:rPr>
                <w:color w:val="0070C0"/>
              </w:rPr>
            </w:pPr>
            <w:r w:rsidRPr="00ED1519">
              <w:rPr>
                <w:lang w:val="en-US"/>
              </w:rPr>
              <w:t>Decision</w:t>
            </w:r>
            <w:r w:rsidR="00E533E1" w:rsidRPr="00ED1519">
              <w:rPr>
                <w:lang w:val="en-US"/>
              </w:rPr>
              <w:t xml:space="preserve"> support systems</w:t>
            </w:r>
          </w:p>
        </w:tc>
        <w:tc>
          <w:tcPr>
            <w:tcW w:w="2693" w:type="dxa"/>
            <w:vAlign w:val="center"/>
          </w:tcPr>
          <w:p w14:paraId="5800CCAA" w14:textId="0E1D67C1" w:rsidR="00E533E1" w:rsidRPr="00ED1519" w:rsidRDefault="00E533E1" w:rsidP="00ED1519">
            <w:pPr>
              <w:spacing w:after="200" w:line="276" w:lineRule="auto"/>
              <w:rPr>
                <w:color w:val="0070C0"/>
              </w:rPr>
            </w:pPr>
            <w:r w:rsidRPr="00ED1519">
              <w:rPr>
                <w:lang w:val="en-US"/>
              </w:rPr>
              <w:t xml:space="preserve">Direct correspondence      </w:t>
            </w:r>
          </w:p>
        </w:tc>
        <w:tc>
          <w:tcPr>
            <w:tcW w:w="3119" w:type="dxa"/>
            <w:vAlign w:val="center"/>
          </w:tcPr>
          <w:p w14:paraId="31B87751" w14:textId="2708CCD3" w:rsidR="00E533E1" w:rsidRPr="00ED1519" w:rsidRDefault="00ED1519" w:rsidP="00ED1519">
            <w:pPr>
              <w:spacing w:after="200" w:line="276" w:lineRule="auto"/>
              <w:rPr>
                <w:color w:val="0070C0"/>
              </w:rPr>
            </w:pPr>
            <w:r w:rsidRPr="00ED1519">
              <w:rPr>
                <w:lang w:val="en-US"/>
              </w:rPr>
              <w:t>Decision</w:t>
            </w:r>
            <w:r w:rsidR="00E533E1" w:rsidRPr="00ED1519">
              <w:rPr>
                <w:lang w:val="en-US"/>
              </w:rPr>
              <w:t xml:space="preserve"> support systems                                </w:t>
            </w:r>
          </w:p>
        </w:tc>
      </w:tr>
      <w:tr w:rsidR="00E533E1" w:rsidRPr="00E533E1" w14:paraId="2B328D04" w14:textId="77777777" w:rsidTr="00ED1519">
        <w:tc>
          <w:tcPr>
            <w:tcW w:w="2547" w:type="dxa"/>
            <w:vAlign w:val="center"/>
          </w:tcPr>
          <w:p w14:paraId="2883BBBE" w14:textId="02A4E873" w:rsidR="00E533E1" w:rsidRPr="00ED1519" w:rsidRDefault="00ED1519" w:rsidP="00ED1519">
            <w:pPr>
              <w:spacing w:after="200" w:line="276" w:lineRule="auto"/>
              <w:rPr>
                <w:color w:val="0070C0"/>
              </w:rPr>
            </w:pPr>
            <w:r w:rsidRPr="00ED1519">
              <w:rPr>
                <w:lang w:val="en-US"/>
              </w:rPr>
              <w:t>Precision</w:t>
            </w:r>
            <w:r w:rsidR="00E533E1" w:rsidRPr="00ED1519">
              <w:rPr>
                <w:lang w:val="en-US"/>
              </w:rPr>
              <w:t xml:space="preserve"> agriculture        </w:t>
            </w:r>
          </w:p>
        </w:tc>
        <w:tc>
          <w:tcPr>
            <w:tcW w:w="2693" w:type="dxa"/>
            <w:vAlign w:val="center"/>
          </w:tcPr>
          <w:p w14:paraId="60C63679" w14:textId="63C262EA" w:rsidR="00E533E1" w:rsidRPr="00ED1519" w:rsidRDefault="00E533E1" w:rsidP="00ED1519">
            <w:pPr>
              <w:spacing w:after="200" w:line="276" w:lineRule="auto"/>
              <w:rPr>
                <w:color w:val="0070C0"/>
              </w:rPr>
            </w:pPr>
            <w:r w:rsidRPr="00ED1519">
              <w:rPr>
                <w:lang w:val="en-US"/>
              </w:rPr>
              <w:t xml:space="preserve">Direct correspondence      </w:t>
            </w:r>
          </w:p>
        </w:tc>
        <w:tc>
          <w:tcPr>
            <w:tcW w:w="3119" w:type="dxa"/>
            <w:vAlign w:val="center"/>
          </w:tcPr>
          <w:p w14:paraId="2F24A09E" w14:textId="241F297E" w:rsidR="00E533E1" w:rsidRPr="00ED1519" w:rsidRDefault="00ED1519" w:rsidP="00ED1519">
            <w:pPr>
              <w:spacing w:after="200" w:line="276" w:lineRule="auto"/>
              <w:rPr>
                <w:color w:val="0070C0"/>
              </w:rPr>
            </w:pPr>
            <w:r w:rsidRPr="00ED1519">
              <w:rPr>
                <w:lang w:val="en-US"/>
              </w:rPr>
              <w:t>Precision</w:t>
            </w:r>
            <w:r w:rsidR="00E533E1" w:rsidRPr="00ED1519">
              <w:rPr>
                <w:lang w:val="en-US"/>
              </w:rPr>
              <w:t xml:space="preserve"> agriculture                                   </w:t>
            </w:r>
          </w:p>
        </w:tc>
      </w:tr>
      <w:tr w:rsidR="00E533E1" w14:paraId="7431EF59" w14:textId="77777777" w:rsidTr="00ED1519">
        <w:tc>
          <w:tcPr>
            <w:tcW w:w="2547" w:type="dxa"/>
            <w:vAlign w:val="center"/>
          </w:tcPr>
          <w:p w14:paraId="4D588E18" w14:textId="4E97A84A" w:rsidR="00E533E1" w:rsidRPr="00ED1519" w:rsidRDefault="00ED1519" w:rsidP="00ED1519">
            <w:pPr>
              <w:spacing w:after="200" w:line="276" w:lineRule="auto"/>
              <w:rPr>
                <w:color w:val="0070C0"/>
              </w:rPr>
            </w:pPr>
            <w:r w:rsidRPr="00ED1519">
              <w:rPr>
                <w:lang w:val="en-US"/>
              </w:rPr>
              <w:t>Cacao</w:t>
            </w:r>
            <w:r w:rsidR="00E533E1" w:rsidRPr="00ED1519">
              <w:rPr>
                <w:lang w:val="en-US"/>
              </w:rPr>
              <w:t xml:space="preserve"> cultivation              </w:t>
            </w:r>
          </w:p>
        </w:tc>
        <w:tc>
          <w:tcPr>
            <w:tcW w:w="2693" w:type="dxa"/>
            <w:vAlign w:val="center"/>
          </w:tcPr>
          <w:p w14:paraId="59501F09" w14:textId="12E7EFA3" w:rsidR="00E533E1" w:rsidRPr="00ED1519" w:rsidRDefault="00E533E1" w:rsidP="00ED1519">
            <w:pPr>
              <w:spacing w:after="200" w:line="276" w:lineRule="auto"/>
              <w:rPr>
                <w:color w:val="0070C0"/>
              </w:rPr>
            </w:pPr>
            <w:r w:rsidRPr="00ED1519">
              <w:rPr>
                <w:lang w:val="en-US"/>
              </w:rPr>
              <w:t>Thematic correspondence</w:t>
            </w:r>
          </w:p>
        </w:tc>
        <w:tc>
          <w:tcPr>
            <w:tcW w:w="3119" w:type="dxa"/>
          </w:tcPr>
          <w:p w14:paraId="71C380D2" w14:textId="1BD3EAA1" w:rsidR="00E533E1" w:rsidRPr="00ED1519" w:rsidRDefault="00ED1519" w:rsidP="00AC77BA">
            <w:pPr>
              <w:spacing w:after="200" w:line="276" w:lineRule="auto"/>
              <w:rPr>
                <w:color w:val="0070C0"/>
              </w:rPr>
            </w:pPr>
            <w:r w:rsidRPr="00ED1519">
              <w:rPr>
                <w:lang w:val="en-US"/>
              </w:rPr>
              <w:t>Tropical</w:t>
            </w:r>
            <w:r w:rsidR="00E533E1" w:rsidRPr="00ED1519">
              <w:rPr>
                <w:lang w:val="en-US"/>
              </w:rPr>
              <w:t xml:space="preserve"> crops, *Theobroma </w:t>
            </w:r>
            <w:r w:rsidR="00E533E1" w:rsidRPr="00ED1519">
              <w:t xml:space="preserve">cacao*, tropical </w:t>
            </w:r>
            <w:proofErr w:type="spellStart"/>
            <w:r w:rsidR="00E533E1" w:rsidRPr="00ED1519">
              <w:t>agriculture</w:t>
            </w:r>
            <w:proofErr w:type="spellEnd"/>
          </w:p>
        </w:tc>
      </w:tr>
    </w:tbl>
    <w:p w14:paraId="7CD4B023" w14:textId="6A296BFF" w:rsidR="000008EB" w:rsidRPr="00367BF3" w:rsidRDefault="000C5805" w:rsidP="0041002D">
      <w:pPr>
        <w:pStyle w:val="Ttulo1"/>
        <w:numPr>
          <w:ilvl w:val="0"/>
          <w:numId w:val="0"/>
        </w:numPr>
        <w:ind w:left="720"/>
      </w:pPr>
      <w:bookmarkStart w:id="10" w:name="_Toc510710050"/>
      <w:bookmarkStart w:id="11" w:name="_Ref515530135"/>
      <w:bookmarkStart w:id="12" w:name="_Toc221648160"/>
      <w:r w:rsidRPr="00367BF3">
        <w:lastRenderedPageBreak/>
        <w:t>Introducción</w:t>
      </w:r>
      <w:bookmarkEnd w:id="10"/>
      <w:bookmarkEnd w:id="11"/>
      <w:bookmarkEnd w:id="12"/>
    </w:p>
    <w:p w14:paraId="298D4855" w14:textId="77777777" w:rsidR="00ED1519" w:rsidRDefault="009A6DC3" w:rsidP="00ED1519">
      <w:pPr>
        <w:spacing w:before="100" w:beforeAutospacing="1" w:line="480" w:lineRule="auto"/>
        <w:ind w:firstLine="720"/>
        <w:contextualSpacing/>
        <w:jc w:val="both"/>
        <w:rPr>
          <w:lang w:eastAsia="es-CO"/>
        </w:rPr>
      </w:pPr>
      <w:r w:rsidRPr="00ED1519">
        <w:rPr>
          <w:lang w:eastAsia="es-CO"/>
        </w:rPr>
        <w:t xml:space="preserve">La producción mundial de cacao enfrenta actualmente un escenario crítico, caracterizado por la convergencia de factores climáticos, económicos y sociales que comprometen su sostenibilidad y productividad. La cadena global del cacao presenta una alta dependencia de Ghana y Costa de Marfil, países de África Occidental que en conjunto concentran aproximadamente el 54 % de la producción mundial. </w:t>
      </w:r>
    </w:p>
    <w:p w14:paraId="6C89E5B5" w14:textId="77777777" w:rsidR="00ED1519" w:rsidRDefault="009A6DC3" w:rsidP="00ED1519">
      <w:pPr>
        <w:spacing w:before="100" w:beforeAutospacing="1" w:line="480" w:lineRule="auto"/>
        <w:ind w:firstLine="720"/>
        <w:contextualSpacing/>
        <w:jc w:val="both"/>
        <w:rPr>
          <w:lang w:eastAsia="es-CO"/>
        </w:rPr>
      </w:pPr>
      <w:r w:rsidRPr="00ED1519">
        <w:rPr>
          <w:lang w:eastAsia="es-CO"/>
        </w:rPr>
        <w:t>No obstante, la disminución sostenida de los niveles productivos en esta región ha generado una creciente preocupación, dado que esta situación podría tener impactos significativos tanto en los ingresos de los productores como en la estabilidad de las economías locales.</w:t>
      </w:r>
      <w:r w:rsidR="00ED1519">
        <w:rPr>
          <w:lang w:eastAsia="es-CO"/>
        </w:rPr>
        <w:t xml:space="preserve"> </w:t>
      </w:r>
      <w:r w:rsidRPr="00ED1519">
        <w:rPr>
          <w:lang w:eastAsia="es-CO"/>
        </w:rPr>
        <w:t xml:space="preserve">Según la Organización Internacional del Cacao (ICCO), en su boletín trimestral publicado en febrero de 2023, se proyectó una reducción del 11 % en la producción mundial de cacao para la temporada 2023/2024, lo cual configura un panorama adverso para el sector cacaotero a escala global (ICCO, 2023). </w:t>
      </w:r>
    </w:p>
    <w:p w14:paraId="5C71477A" w14:textId="30BFD3DB" w:rsidR="00CE09B4" w:rsidRDefault="009A6DC3" w:rsidP="00ED1519">
      <w:pPr>
        <w:spacing w:before="100" w:beforeAutospacing="1" w:line="480" w:lineRule="auto"/>
        <w:ind w:firstLine="720"/>
        <w:contextualSpacing/>
        <w:jc w:val="both"/>
        <w:rPr>
          <w:lang w:eastAsia="es-CO"/>
        </w:rPr>
      </w:pPr>
      <w:r w:rsidRPr="00ED1519">
        <w:rPr>
          <w:lang w:eastAsia="es-CO"/>
        </w:rPr>
        <w:t>Este comportamiento se materializó durante el año 2024, cuando los precios internacionales del cacao alcanzaron un máximo histórico cercano a los 10 000 dólares por tonelada, evidenciando una contracción relevante de la oferta y un desequilibrio en el mercado internacional del cacao (Ritchie, 2024)</w:t>
      </w:r>
      <w:r w:rsidR="00ED1519">
        <w:rPr>
          <w:lang w:eastAsia="es-CO"/>
        </w:rPr>
        <w:t xml:space="preserve">. </w:t>
      </w:r>
      <w:r w:rsidR="009D0880" w:rsidRPr="00334880">
        <w:t xml:space="preserve">Este contexto revela la alta vulnerabilidad de los pequeños y medianos productores frente a la volatilidad del mercado internacional. </w:t>
      </w:r>
    </w:p>
    <w:p w14:paraId="1D394CFF" w14:textId="43E3EE67" w:rsidR="009D0880" w:rsidRPr="00334880" w:rsidRDefault="00CE09B4" w:rsidP="00ED1519">
      <w:pPr>
        <w:pStyle w:val="NormalWeb"/>
        <w:spacing w:before="0" w:beforeAutospacing="0" w:line="480" w:lineRule="auto"/>
        <w:ind w:firstLine="720"/>
        <w:contextualSpacing/>
        <w:jc w:val="both"/>
      </w:pPr>
      <w:r>
        <w:t>L</w:t>
      </w:r>
      <w:r w:rsidR="009D0880" w:rsidRPr="00334880">
        <w:t>a brecha entre la oferta y la demanda mundial acentúa la necesidad de adoptar estrategias adaptativas y herramientas tecnológicas que permitan una planificación agrícola más precisa. De acuerdo con la International Cocoa Organización (ICCO, 2024), mientras la demanda global de cacao oscila entre 4,8 y 6 millones de toneladas, la oferta solo alcanza entre 4,4 y 5 millones de toneladas, evidenciando un déficit estructural preocupante.</w:t>
      </w:r>
    </w:p>
    <w:p w14:paraId="3A4BA1E9" w14:textId="6D5E3E58" w:rsidR="009D0880" w:rsidRPr="00334880" w:rsidRDefault="009D0880" w:rsidP="00ED1519">
      <w:pPr>
        <w:pStyle w:val="NormalWeb"/>
        <w:spacing w:after="0" w:afterAutospacing="0" w:line="480" w:lineRule="auto"/>
        <w:ind w:firstLine="720"/>
        <w:contextualSpacing/>
        <w:jc w:val="both"/>
      </w:pPr>
      <w:r w:rsidRPr="00334880">
        <w:lastRenderedPageBreak/>
        <w:t>Colombia</w:t>
      </w:r>
      <w:r w:rsidR="00ED1519">
        <w:t>,</w:t>
      </w:r>
      <w:r w:rsidRPr="00334880">
        <w:t xml:space="preserve"> reconocida por la calidad de su cacao, tiene una participación limitada en el mercado internacional, con apenas el 1,06 % de la producción global, equivalente a 62.158 toneladas en 2024, cifra inferior a la de países latinoamericanos como Perú, Brasil y República Dominicana (FAOUN, 2024). </w:t>
      </w:r>
    </w:p>
    <w:p w14:paraId="028F483B" w14:textId="1A3DC016" w:rsidR="009D0880" w:rsidRDefault="009D0880" w:rsidP="00ED1519">
      <w:pPr>
        <w:pStyle w:val="NormalWeb"/>
        <w:spacing w:line="480" w:lineRule="auto"/>
        <w:ind w:firstLine="720"/>
        <w:contextualSpacing/>
        <w:jc w:val="both"/>
      </w:pPr>
      <w:r w:rsidRPr="00334880">
        <w:t>No obstante, el departamento de Santander se destaca como el principal productor a nivel nacional, contribuyendo con el 41,7 % del total nacional y superando en productividad a departamentos como Antioquia con una participación del 9%, Arauca y Huila 8% cada uno, Tolima con 7% y Nariño con un 5%. (Ministerio de Agricultura, 2021)</w:t>
      </w:r>
    </w:p>
    <w:p w14:paraId="24A1A8B7" w14:textId="472B5C00" w:rsidR="00446534" w:rsidRPr="00D14463" w:rsidRDefault="008D7BC6" w:rsidP="00D14463">
      <w:pPr>
        <w:pStyle w:val="Descripcin"/>
        <w:jc w:val="both"/>
      </w:pPr>
      <w:bookmarkStart w:id="13" w:name="_Toc221136540"/>
      <w:bookmarkStart w:id="14" w:name="_Toc221136952"/>
      <w:bookmarkStart w:id="15" w:name="_Toc221137279"/>
      <w:bookmarkStart w:id="16" w:name="_Toc221648229"/>
      <w:r>
        <w:t xml:space="preserve">Figura </w:t>
      </w:r>
      <w:r w:rsidR="00DA1886">
        <w:fldChar w:fldCharType="begin"/>
      </w:r>
      <w:r w:rsidR="00DA1886">
        <w:instrText xml:space="preserve"> SEQ Figura \* ARABIC </w:instrText>
      </w:r>
      <w:r w:rsidR="00DA1886">
        <w:fldChar w:fldCharType="separate"/>
      </w:r>
      <w:r w:rsidR="004E51BE">
        <w:rPr>
          <w:noProof/>
        </w:rPr>
        <w:t>1</w:t>
      </w:r>
      <w:r w:rsidR="00DA1886">
        <w:rPr>
          <w:noProof/>
        </w:rPr>
        <w:fldChar w:fldCharType="end"/>
      </w:r>
      <w:r>
        <w:t xml:space="preserve">. </w:t>
      </w:r>
      <w:bookmarkEnd w:id="13"/>
      <w:bookmarkEnd w:id="14"/>
      <w:bookmarkEnd w:id="15"/>
      <w:r w:rsidR="006A6ED9" w:rsidRPr="00D14463">
        <w:rPr>
          <w:b w:val="0"/>
          <w:bCs/>
          <w:i/>
        </w:rPr>
        <w:t>Indicadores de producción departamental</w:t>
      </w:r>
      <w:bookmarkEnd w:id="16"/>
    </w:p>
    <w:p w14:paraId="0C41AEF7" w14:textId="774A73C8" w:rsidR="008D7BC6" w:rsidRDefault="008D7BC6" w:rsidP="006A6ED9">
      <w:pPr>
        <w:pStyle w:val="NormalWeb"/>
        <w:spacing w:before="0" w:beforeAutospacing="0" w:after="0" w:afterAutospacing="0" w:line="480" w:lineRule="auto"/>
        <w:jc w:val="both"/>
        <w:rPr>
          <w:i/>
          <w:iCs/>
        </w:rPr>
      </w:pPr>
      <w:r w:rsidRPr="00334880">
        <w:rPr>
          <w:noProof/>
        </w:rPr>
        <w:drawing>
          <wp:anchor distT="0" distB="0" distL="114300" distR="114300" simplePos="0" relativeHeight="251660336" behindDoc="0" locked="0" layoutInCell="1" allowOverlap="1" wp14:anchorId="2B403437" wp14:editId="423BF6BB">
            <wp:simplePos x="0" y="0"/>
            <wp:positionH relativeFrom="margin">
              <wp:align>right</wp:align>
            </wp:positionH>
            <wp:positionV relativeFrom="paragraph">
              <wp:posOffset>20320</wp:posOffset>
            </wp:positionV>
            <wp:extent cx="5430982" cy="3407073"/>
            <wp:effectExtent l="0" t="0" r="0" b="3175"/>
            <wp:wrapNone/>
            <wp:docPr id="1812952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0785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30982" cy="3407073"/>
                    </a:xfrm>
                    <a:prstGeom prst="rect">
                      <a:avLst/>
                    </a:prstGeom>
                  </pic:spPr>
                </pic:pic>
              </a:graphicData>
            </a:graphic>
            <wp14:sizeRelH relativeFrom="page">
              <wp14:pctWidth>0</wp14:pctWidth>
            </wp14:sizeRelH>
            <wp14:sizeRelV relativeFrom="page">
              <wp14:pctHeight>0</wp14:pctHeight>
            </wp14:sizeRelV>
          </wp:anchor>
        </w:drawing>
      </w:r>
    </w:p>
    <w:p w14:paraId="4B086AED" w14:textId="7BFB6B25" w:rsidR="008D7BC6" w:rsidRDefault="008D7BC6" w:rsidP="006A6ED9">
      <w:pPr>
        <w:pStyle w:val="NormalWeb"/>
        <w:spacing w:before="0" w:beforeAutospacing="0" w:after="0" w:afterAutospacing="0" w:line="480" w:lineRule="auto"/>
        <w:jc w:val="both"/>
        <w:rPr>
          <w:i/>
          <w:iCs/>
        </w:rPr>
      </w:pPr>
    </w:p>
    <w:p w14:paraId="6AE52A26" w14:textId="2DB30820" w:rsidR="008D7BC6" w:rsidRDefault="008D7BC6" w:rsidP="006A6ED9">
      <w:pPr>
        <w:pStyle w:val="NormalWeb"/>
        <w:spacing w:before="0" w:beforeAutospacing="0" w:after="0" w:afterAutospacing="0" w:line="480" w:lineRule="auto"/>
        <w:jc w:val="both"/>
        <w:rPr>
          <w:i/>
          <w:iCs/>
        </w:rPr>
      </w:pPr>
    </w:p>
    <w:p w14:paraId="484B884B" w14:textId="14B888D4" w:rsidR="008D7BC6" w:rsidRDefault="008D7BC6" w:rsidP="006A6ED9">
      <w:pPr>
        <w:pStyle w:val="NormalWeb"/>
        <w:spacing w:before="0" w:beforeAutospacing="0" w:after="0" w:afterAutospacing="0" w:line="480" w:lineRule="auto"/>
        <w:jc w:val="both"/>
        <w:rPr>
          <w:i/>
          <w:iCs/>
        </w:rPr>
      </w:pPr>
    </w:p>
    <w:p w14:paraId="0665EFDB" w14:textId="0FAF58F0" w:rsidR="008D7BC6" w:rsidRDefault="008D7BC6" w:rsidP="006A6ED9">
      <w:pPr>
        <w:pStyle w:val="NormalWeb"/>
        <w:spacing w:before="0" w:beforeAutospacing="0" w:after="0" w:afterAutospacing="0" w:line="480" w:lineRule="auto"/>
        <w:jc w:val="both"/>
        <w:rPr>
          <w:i/>
          <w:iCs/>
        </w:rPr>
      </w:pPr>
    </w:p>
    <w:p w14:paraId="54F3A163" w14:textId="218347A1" w:rsidR="008D7BC6" w:rsidRDefault="008D7BC6" w:rsidP="006A6ED9">
      <w:pPr>
        <w:pStyle w:val="NormalWeb"/>
        <w:spacing w:before="0" w:beforeAutospacing="0" w:after="0" w:afterAutospacing="0" w:line="480" w:lineRule="auto"/>
        <w:jc w:val="both"/>
        <w:rPr>
          <w:i/>
          <w:iCs/>
        </w:rPr>
      </w:pPr>
    </w:p>
    <w:p w14:paraId="445FBE36" w14:textId="77777777" w:rsidR="008D7BC6" w:rsidRDefault="008D7BC6" w:rsidP="006A6ED9">
      <w:pPr>
        <w:pStyle w:val="NormalWeb"/>
        <w:spacing w:before="0" w:beforeAutospacing="0" w:after="0" w:afterAutospacing="0" w:line="480" w:lineRule="auto"/>
        <w:jc w:val="both"/>
        <w:rPr>
          <w:i/>
          <w:iCs/>
        </w:rPr>
      </w:pPr>
    </w:p>
    <w:p w14:paraId="6202EE1D" w14:textId="2575B32A" w:rsidR="008D7BC6" w:rsidRDefault="008D7BC6" w:rsidP="006A6ED9">
      <w:pPr>
        <w:pStyle w:val="NormalWeb"/>
        <w:spacing w:before="0" w:beforeAutospacing="0" w:after="0" w:afterAutospacing="0" w:line="480" w:lineRule="auto"/>
        <w:jc w:val="both"/>
        <w:rPr>
          <w:i/>
          <w:iCs/>
        </w:rPr>
      </w:pPr>
    </w:p>
    <w:p w14:paraId="2F6729ED" w14:textId="77777777" w:rsidR="008D7BC6" w:rsidRPr="006A6ED9" w:rsidRDefault="008D7BC6" w:rsidP="006A6ED9">
      <w:pPr>
        <w:pStyle w:val="NormalWeb"/>
        <w:spacing w:before="0" w:beforeAutospacing="0" w:after="0" w:afterAutospacing="0" w:line="480" w:lineRule="auto"/>
        <w:jc w:val="both"/>
        <w:rPr>
          <w:i/>
          <w:iCs/>
        </w:rPr>
      </w:pPr>
    </w:p>
    <w:p w14:paraId="26E1B10E" w14:textId="68004D7A" w:rsidR="000745B5" w:rsidRDefault="000745B5" w:rsidP="007041D1">
      <w:pPr>
        <w:pStyle w:val="NormalWeb"/>
        <w:keepNext/>
        <w:spacing w:before="0" w:beforeAutospacing="0" w:after="0" w:afterAutospacing="0" w:line="480" w:lineRule="auto"/>
        <w:jc w:val="center"/>
      </w:pPr>
    </w:p>
    <w:p w14:paraId="27ECBD66" w14:textId="24F93288" w:rsidR="009D0880" w:rsidRPr="00334880" w:rsidRDefault="004B6436" w:rsidP="00386547">
      <w:r w:rsidRPr="004B6436">
        <w:rPr>
          <w:b/>
          <w:bCs/>
        </w:rPr>
        <w:t>Nota</w:t>
      </w:r>
      <w:r w:rsidR="00AC0FFD" w:rsidRPr="004B6436">
        <w:rPr>
          <w:b/>
          <w:bCs/>
        </w:rPr>
        <w:t>:</w:t>
      </w:r>
      <w:r w:rsidR="00AC0FFD">
        <w:t xml:space="preserve"> </w:t>
      </w:r>
      <w:r w:rsidR="009D0880" w:rsidRPr="00334880">
        <w:t xml:space="preserve">Cadena productiva del cacao emanada del Ministerio de Agricultura </w:t>
      </w:r>
      <w:r w:rsidR="00AC0FFD">
        <w:t>(</w:t>
      </w:r>
      <w:r w:rsidR="009D0880" w:rsidRPr="00334880">
        <w:t>2021</w:t>
      </w:r>
      <w:r w:rsidR="00AC0FFD">
        <w:t>).</w:t>
      </w:r>
    </w:p>
    <w:p w14:paraId="401FD870" w14:textId="292A5F71" w:rsidR="009D0880" w:rsidRPr="00334880" w:rsidRDefault="00F63E69" w:rsidP="000D66DE">
      <w:pPr>
        <w:pStyle w:val="NormalWeb"/>
        <w:spacing w:line="480" w:lineRule="auto"/>
        <w:ind w:firstLine="720"/>
        <w:contextualSpacing/>
        <w:jc w:val="both"/>
      </w:pPr>
      <w:r>
        <w:t>En</w:t>
      </w:r>
      <w:r w:rsidR="009D0880" w:rsidRPr="00334880">
        <w:t xml:space="preserve"> la tabla anterior, a nivel regional el mayor incremento en la producción se encuentra que el departamento de Santander, donde el aumento en el año 2020 fue de 1.157 </w:t>
      </w:r>
      <w:r w:rsidR="009D0880" w:rsidRPr="00334880">
        <w:lastRenderedPageBreak/>
        <w:t>toneladas Este liderazgo regional convierte a Santander en un referente potencial para la transformación tecnológica del sector.</w:t>
      </w:r>
    </w:p>
    <w:p w14:paraId="4C7B6F33" w14:textId="77777777" w:rsidR="000D66DE" w:rsidRDefault="009D0880" w:rsidP="000D66DE">
      <w:pPr>
        <w:pStyle w:val="NormalWeb"/>
        <w:spacing w:line="480" w:lineRule="auto"/>
        <w:ind w:firstLine="720"/>
        <w:contextualSpacing/>
        <w:jc w:val="both"/>
      </w:pPr>
      <w:r w:rsidRPr="00334880">
        <w:t>A pesar de este potencial, la escasa adopción de modelos predictivos y sistemas de análisis basados en datos limita la toma de decisiones fundamentadas en evidencia, repercute directamente en la eficiencia productiva (Saldarriaga, 2021). Este reto se agrava por las condiciones ambientales adversas y otros factores como la logística, el soporte institucional y la gestión de recursos, que afectan tanto la productividad como los costos operativos, especialmente en comunidades con ingresos bajos (Peña et al., 2021).</w:t>
      </w:r>
    </w:p>
    <w:p w14:paraId="6040E981" w14:textId="3665C90D" w:rsidR="009D0880" w:rsidRDefault="009D0880" w:rsidP="000D66DE">
      <w:pPr>
        <w:pStyle w:val="NormalWeb"/>
        <w:spacing w:before="0" w:beforeAutospacing="0" w:after="0" w:afterAutospacing="0" w:line="480" w:lineRule="auto"/>
        <w:ind w:firstLine="720"/>
        <w:contextualSpacing/>
        <w:jc w:val="both"/>
      </w:pPr>
      <w:r w:rsidRPr="00334880">
        <w:t>En municipios como San Vicente de Chucurí, ubicado en el departamento de Santander, hacia el cual está enfocado el presente proyecto, la producción agrícola depende fuertemente de las condiciones climáticas y de la disponibilidad de información para la toma de decisiones.</w:t>
      </w:r>
    </w:p>
    <w:p w14:paraId="0BA6D9A8" w14:textId="1829BE0F" w:rsidR="008F0F91" w:rsidRDefault="009D0880" w:rsidP="000D66DE">
      <w:pPr>
        <w:spacing w:line="480" w:lineRule="auto"/>
        <w:ind w:firstLine="720"/>
        <w:contextualSpacing/>
      </w:pPr>
      <w:r>
        <w:t>Los datos</w:t>
      </w:r>
      <w:r w:rsidR="00AC0FFD">
        <w:t xml:space="preserve"> presentados en la ilustración</w:t>
      </w:r>
      <w:r>
        <w:t xml:space="preserve"> </w:t>
      </w:r>
      <w:r w:rsidR="00AC0FFD">
        <w:t xml:space="preserve">a </w:t>
      </w:r>
      <w:r>
        <w:t>continuación muestran el potencial de este municipio en la producción de cacao</w:t>
      </w:r>
      <w:r w:rsidR="00AC0FFD">
        <w:t>.</w:t>
      </w:r>
    </w:p>
    <w:p w14:paraId="27E57393" w14:textId="7997A26A" w:rsidR="00534CAB" w:rsidRPr="00D14463" w:rsidRDefault="000776FF" w:rsidP="000776FF">
      <w:pPr>
        <w:pStyle w:val="Descripcin"/>
        <w:rPr>
          <w:b w:val="0"/>
          <w:bCs/>
          <w:i/>
          <w:iCs w:val="0"/>
        </w:rPr>
      </w:pPr>
      <w:bookmarkStart w:id="17" w:name="_Toc221136541"/>
      <w:bookmarkStart w:id="18" w:name="_Toc221136953"/>
      <w:bookmarkStart w:id="19" w:name="_Toc221137280"/>
      <w:bookmarkStart w:id="20" w:name="_Toc221648230"/>
      <w:r>
        <w:t xml:space="preserve">Figura </w:t>
      </w:r>
      <w:r w:rsidR="00DA1886">
        <w:fldChar w:fldCharType="begin"/>
      </w:r>
      <w:r w:rsidR="00DA1886">
        <w:instrText xml:space="preserve"> SEQ Figura \* ARABIC </w:instrText>
      </w:r>
      <w:r w:rsidR="00DA1886">
        <w:fldChar w:fldCharType="separate"/>
      </w:r>
      <w:r w:rsidR="004E51BE">
        <w:rPr>
          <w:noProof/>
        </w:rPr>
        <w:t>2</w:t>
      </w:r>
      <w:r w:rsidR="00DA1886">
        <w:rPr>
          <w:noProof/>
        </w:rPr>
        <w:fldChar w:fldCharType="end"/>
      </w:r>
      <w:r>
        <w:t xml:space="preserve">. </w:t>
      </w:r>
      <w:r w:rsidRPr="00D14463">
        <w:rPr>
          <w:b w:val="0"/>
          <w:bCs/>
          <w:i/>
          <w:iCs w:val="0"/>
        </w:rPr>
        <w:t xml:space="preserve">Estadísticas de producción de Cacao en San Vicente de </w:t>
      </w:r>
      <w:proofErr w:type="gramStart"/>
      <w:r w:rsidRPr="00D14463">
        <w:rPr>
          <w:b w:val="0"/>
          <w:bCs/>
          <w:i/>
          <w:iCs w:val="0"/>
        </w:rPr>
        <w:t>Chucuri(</w:t>
      </w:r>
      <w:proofErr w:type="gramEnd"/>
      <w:r w:rsidRPr="00D14463">
        <w:rPr>
          <w:b w:val="0"/>
          <w:bCs/>
          <w:i/>
          <w:iCs w:val="0"/>
        </w:rPr>
        <w:t>2022)</w:t>
      </w:r>
      <w:bookmarkEnd w:id="17"/>
      <w:bookmarkEnd w:id="18"/>
      <w:bookmarkEnd w:id="19"/>
      <w:bookmarkEnd w:id="20"/>
    </w:p>
    <w:p w14:paraId="01BE9F51" w14:textId="77777777" w:rsidR="000745B5" w:rsidRDefault="00BE13B7" w:rsidP="000745B5">
      <w:pPr>
        <w:keepNext/>
        <w:spacing w:line="480" w:lineRule="auto"/>
        <w:jc w:val="center"/>
      </w:pPr>
      <w:r w:rsidRPr="00BE13B7">
        <w:rPr>
          <w:noProof/>
        </w:rPr>
        <w:drawing>
          <wp:inline distT="0" distB="0" distL="0" distR="0" wp14:anchorId="2BE023ED" wp14:editId="3C8B8ACE">
            <wp:extent cx="3480262" cy="2621266"/>
            <wp:effectExtent l="0" t="0" r="0" b="0"/>
            <wp:docPr id="967274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74085" name=""/>
                    <pic:cNvPicPr/>
                  </pic:nvPicPr>
                  <pic:blipFill>
                    <a:blip r:embed="rId7">
                      <a:extLst>
                        <a:ext uri="{BEBA8EAE-BF5A-486C-A8C5-ECC9F3942E4B}">
                          <a14:imgProps xmlns:a14="http://schemas.microsoft.com/office/drawing/2010/main">
                            <a14:imgLayer r:embed="rId8">
                              <a14:imgEffect>
                                <a14:brightnessContrast bright="-20000" contrast="40000"/>
                              </a14:imgEffect>
                            </a14:imgLayer>
                          </a14:imgProps>
                        </a:ext>
                      </a:extLst>
                    </a:blip>
                    <a:stretch>
                      <a:fillRect/>
                    </a:stretch>
                  </pic:blipFill>
                  <pic:spPr>
                    <a:xfrm>
                      <a:off x="0" y="0"/>
                      <a:ext cx="3502817" cy="2638254"/>
                    </a:xfrm>
                    <a:prstGeom prst="rect">
                      <a:avLst/>
                    </a:prstGeom>
                  </pic:spPr>
                </pic:pic>
              </a:graphicData>
            </a:graphic>
          </wp:inline>
        </w:drawing>
      </w:r>
    </w:p>
    <w:p w14:paraId="5F62748A" w14:textId="17D28399" w:rsidR="00CE733A" w:rsidRPr="00D14463" w:rsidRDefault="004B6436" w:rsidP="001B1122">
      <w:pPr>
        <w:spacing w:line="480" w:lineRule="auto"/>
      </w:pPr>
      <w:r w:rsidRPr="004B6436">
        <w:rPr>
          <w:b/>
          <w:bCs/>
        </w:rPr>
        <w:t>Nota</w:t>
      </w:r>
      <w:r w:rsidR="00CE733A" w:rsidRPr="00D14463">
        <w:t>: Elaboración propia</w:t>
      </w:r>
    </w:p>
    <w:p w14:paraId="6FEC53ED" w14:textId="77777777" w:rsidR="000D66DE" w:rsidRDefault="009D0880" w:rsidP="000D66DE">
      <w:pPr>
        <w:pStyle w:val="NormalWeb"/>
        <w:spacing w:before="0" w:beforeAutospacing="0" w:after="0" w:afterAutospacing="0" w:line="480" w:lineRule="auto"/>
        <w:ind w:firstLine="720"/>
        <w:contextualSpacing/>
        <w:jc w:val="both"/>
      </w:pPr>
      <w:r>
        <w:lastRenderedPageBreak/>
        <w:t xml:space="preserve">En este escenario, es fundamental incorporar herramientas de análisis de datos y modelos de machine </w:t>
      </w:r>
      <w:proofErr w:type="spellStart"/>
      <w:r>
        <w:t>learning</w:t>
      </w:r>
      <w:proofErr w:type="spellEnd"/>
      <w:r>
        <w:t xml:space="preserve"> que permitan anticipar escenarios productivos, identificar patrones climáticos relevantes y optimizar los procesos de siembra y cosecha. Desde el enfoque de la CIENCIA DE DATOS, la aplicación de estas tecnologías contribuye a una mejor gestión de inventarios, mayor eficiencia en la cadena de suministro y una planificación más estratégica, basada en evidencia. </w:t>
      </w:r>
    </w:p>
    <w:p w14:paraId="720E922B" w14:textId="76FEF0E3" w:rsidR="009D0880" w:rsidRPr="00334880" w:rsidRDefault="009D0880" w:rsidP="000D66DE">
      <w:pPr>
        <w:pStyle w:val="NormalWeb"/>
        <w:spacing w:before="0" w:beforeAutospacing="0" w:after="0" w:afterAutospacing="0" w:line="480" w:lineRule="auto"/>
        <w:ind w:firstLine="720"/>
        <w:contextualSpacing/>
        <w:jc w:val="both"/>
      </w:pPr>
      <w:r>
        <w:t>Esto no solo incrementa la productividad y reduce pérdidas, sino que también aporta a la sostenibilidad a largo plazo del cultivo de cacao en regiones clave como San Vicente de Chucurí.</w:t>
      </w:r>
      <w:r w:rsidR="000D66DE">
        <w:t xml:space="preserve"> </w:t>
      </w:r>
      <w:r w:rsidRPr="00334880">
        <w:t>Este trabajo parte de la hipótesis de que el uso de algoritmos de aprendizaje automático y datos abiertos de</w:t>
      </w:r>
      <w:r w:rsidR="00F63E69">
        <w:t xml:space="preserve"> la NASA, </w:t>
      </w:r>
      <w:r w:rsidRPr="00334880">
        <w:t xml:space="preserve">IDEAM, IGAC, FAO, UPRA, entre otros, puede permitir el diseño de herramientas predictivas que optimicen la planificación agrícola, el rendimiento de cultivos </w:t>
      </w:r>
      <w:r w:rsidR="00AC0FFD">
        <w:t xml:space="preserve">la </w:t>
      </w:r>
      <w:r w:rsidRPr="00334880">
        <w:t>clasifica</w:t>
      </w:r>
      <w:r w:rsidR="00AC0FFD">
        <w:t>ción de</w:t>
      </w:r>
      <w:r w:rsidRPr="00334880">
        <w:t xml:space="preserve"> zonas de riesgo climático</w:t>
      </w:r>
      <w:r w:rsidR="00AC0FFD">
        <w:t xml:space="preserve"> para contribuir en la</w:t>
      </w:r>
      <w:r w:rsidRPr="00334880">
        <w:t xml:space="preserve"> mejora</w:t>
      </w:r>
      <w:r w:rsidR="00AC0FFD">
        <w:t xml:space="preserve"> de</w:t>
      </w:r>
      <w:r w:rsidRPr="00334880">
        <w:t xml:space="preserve"> la productividad local</w:t>
      </w:r>
      <w:r w:rsidR="00AC0FFD">
        <w:t xml:space="preserve"> y </w:t>
      </w:r>
      <w:r w:rsidR="00EB2F24">
        <w:t>así</w:t>
      </w:r>
      <w:r w:rsidR="00AC0FFD">
        <w:t xml:space="preserve"> marcar </w:t>
      </w:r>
      <w:r w:rsidR="00EB2F24">
        <w:t xml:space="preserve">una pauta en </w:t>
      </w:r>
      <w:r w:rsidRPr="00334880">
        <w:t>la resiliencia de los sistemas agrícolas frente al cambio climático.</w:t>
      </w:r>
    </w:p>
    <w:p w14:paraId="5875CDC7" w14:textId="2D6C34E5" w:rsidR="009D0880" w:rsidRDefault="009D0880" w:rsidP="000D66DE">
      <w:pPr>
        <w:spacing w:line="480" w:lineRule="auto"/>
        <w:ind w:firstLine="720"/>
        <w:contextualSpacing/>
      </w:pPr>
      <w:r w:rsidRPr="00883F55">
        <w:t xml:space="preserve">El objetivo general del proyecto es diseñar un modelo de Machine </w:t>
      </w:r>
      <w:proofErr w:type="spellStart"/>
      <w:r w:rsidRPr="00883F55">
        <w:t>Learning</w:t>
      </w:r>
      <w:proofErr w:type="spellEnd"/>
      <w:r w:rsidRPr="00883F55">
        <w:t xml:space="preserve"> que, a partir del análisis de datos climáticos y edafológicos, permita apoyar la toma de decisiones en la planificación agrícola del municipio. </w:t>
      </w:r>
      <w:r w:rsidR="00CE09B4">
        <w:t>E</w:t>
      </w:r>
      <w:r>
        <w:t xml:space="preserve">ste proyecto está </w:t>
      </w:r>
      <w:r w:rsidR="00CE09B4">
        <w:t>motivado por e</w:t>
      </w:r>
      <w:r>
        <w:t xml:space="preserve">l creciente interés </w:t>
      </w:r>
      <w:r w:rsidR="00CE09B4">
        <w:t xml:space="preserve">en </w:t>
      </w:r>
      <w:r>
        <w:t>integrar la ciencia de datos en la agricultura de precisión. Los antecedentes recopilados muestran una tendencia internacional, nacional y local hacia el uso de modelos predictivos para mejorar la seguridad alimentaria</w:t>
      </w:r>
      <w:r w:rsidR="008F617F">
        <w:t xml:space="preserve"> y</w:t>
      </w:r>
      <w:r>
        <w:t xml:space="preserve"> </w:t>
      </w:r>
      <w:r w:rsidR="00CE09B4">
        <w:t>justifica</w:t>
      </w:r>
      <w:r w:rsidR="008F617F">
        <w:t>r la</w:t>
      </w:r>
      <w:r w:rsidR="00CE09B4">
        <w:t xml:space="preserve"> </w:t>
      </w:r>
      <w:r>
        <w:t>aplicación de estas metodologías al contexto colombiano.</w:t>
      </w:r>
    </w:p>
    <w:p w14:paraId="314B73CB" w14:textId="36A5F1D6" w:rsidR="009D0880" w:rsidRDefault="009D0880" w:rsidP="000D66DE">
      <w:pPr>
        <w:spacing w:after="200" w:line="480" w:lineRule="auto"/>
        <w:ind w:firstLine="720"/>
        <w:contextualSpacing/>
      </w:pPr>
      <w:r>
        <w:br w:type="page"/>
      </w:r>
    </w:p>
    <w:p w14:paraId="44CAC0B7" w14:textId="402008E2" w:rsidR="00121883" w:rsidRPr="005F4039" w:rsidRDefault="000C5805" w:rsidP="0041002D">
      <w:pPr>
        <w:pStyle w:val="Ttulo1"/>
      </w:pPr>
      <w:bookmarkStart w:id="21" w:name="_Toc221648161"/>
      <w:r w:rsidRPr="005F4039">
        <w:lastRenderedPageBreak/>
        <w:t xml:space="preserve">Problema, </w:t>
      </w:r>
      <w:proofErr w:type="gramStart"/>
      <w:r w:rsidRPr="005F4039">
        <w:t>Pregunta</w:t>
      </w:r>
      <w:r w:rsidR="00F20BA7" w:rsidRPr="005F4039">
        <w:t xml:space="preserve">, </w:t>
      </w:r>
      <w:r w:rsidRPr="005F4039">
        <w:t xml:space="preserve"> Hipótesis</w:t>
      </w:r>
      <w:proofErr w:type="gramEnd"/>
      <w:r w:rsidRPr="005F4039">
        <w:t xml:space="preserve"> y Justificación de la Investigación</w:t>
      </w:r>
      <w:bookmarkEnd w:id="21"/>
    </w:p>
    <w:p w14:paraId="051F1231" w14:textId="5962785B" w:rsidR="009D0880" w:rsidRPr="009D0880" w:rsidRDefault="00CE733A" w:rsidP="000D66DE">
      <w:pPr>
        <w:pStyle w:val="NormalWeb"/>
        <w:spacing w:after="0" w:afterAutospacing="0" w:line="480" w:lineRule="auto"/>
        <w:ind w:firstLine="720"/>
        <w:contextualSpacing/>
        <w:jc w:val="both"/>
      </w:pPr>
      <w:r w:rsidRPr="00334880">
        <w:t>Este capítulo tiene el propósito de contextualizar y fundamentar la investigación en torno al impacto del cambio climático sobre la producción de cacao en el municipio de San Vicente de Chucurí, se formula la pregunta de investigación, se plantea una hipótesis tentativa</w:t>
      </w:r>
      <w:r>
        <w:t xml:space="preserve">, </w:t>
      </w:r>
      <w:r w:rsidRPr="00334880">
        <w:t>y se justifica la relevancia académica, social y práctica del proyecto.</w:t>
      </w:r>
    </w:p>
    <w:p w14:paraId="23194081" w14:textId="0EF6EB40" w:rsidR="00121883" w:rsidRPr="004C2076" w:rsidRDefault="001F64EC" w:rsidP="00F30769">
      <w:pPr>
        <w:pStyle w:val="Ttulo2"/>
      </w:pPr>
      <w:r>
        <w:t xml:space="preserve"> </w:t>
      </w:r>
      <w:bookmarkStart w:id="22" w:name="_Toc221648162"/>
      <w:r w:rsidR="000C5805">
        <w:t>Planteamiento del Problema</w:t>
      </w:r>
      <w:bookmarkEnd w:id="22"/>
    </w:p>
    <w:p w14:paraId="7A9B28F0" w14:textId="1B4595B4" w:rsidR="00B26237" w:rsidRDefault="00CE733A" w:rsidP="00930F54">
      <w:pPr>
        <w:pStyle w:val="NormalWeb"/>
        <w:spacing w:before="0" w:beforeAutospacing="0" w:after="0" w:afterAutospacing="0" w:line="480" w:lineRule="auto"/>
        <w:ind w:firstLine="720"/>
        <w:contextualSpacing/>
        <w:jc w:val="both"/>
      </w:pPr>
      <w:r w:rsidRPr="00334880">
        <w:t xml:space="preserve">El municipio de </w:t>
      </w:r>
      <w:r w:rsidRPr="00A53842">
        <w:rPr>
          <w:rStyle w:val="Textoennegrita"/>
          <w:rFonts w:eastAsiaTheme="majorEastAsia"/>
          <w:b w:val="0"/>
          <w:bCs w:val="0"/>
        </w:rPr>
        <w:t>San Vicente de Chucurí</w:t>
      </w:r>
      <w:r w:rsidRPr="00A53842">
        <w:rPr>
          <w:b/>
          <w:bCs/>
        </w:rPr>
        <w:t>,</w:t>
      </w:r>
      <w:r w:rsidRPr="00334880">
        <w:t xml:space="preserve"> ubicado en Santander, </w:t>
      </w:r>
      <w:r w:rsidR="005903BF">
        <w:t xml:space="preserve">Colombia </w:t>
      </w:r>
      <w:r w:rsidRPr="00334880">
        <w:t>es reconocido como capital cacaotera</w:t>
      </w:r>
      <w:r w:rsidR="000D66DE">
        <w:t>, s</w:t>
      </w:r>
      <w:r w:rsidRPr="00334880">
        <w:t xml:space="preserve">egún Federación Nacional de Cacaoteros (Fedecacao) </w:t>
      </w:r>
      <w:r w:rsidR="005903BF" w:rsidRPr="00334880">
        <w:t xml:space="preserve">aporta una proporción </w:t>
      </w:r>
      <w:r w:rsidRPr="00334880">
        <w:t xml:space="preserve">aproximada de </w:t>
      </w:r>
      <w:r w:rsidR="00EB2F24">
        <w:t>7</w:t>
      </w:r>
      <w:r w:rsidRPr="00334880">
        <w:t xml:space="preserve">000 toneladas al año y esto representa un 13% de la producción nacional de cacao de alta calidad, con potencial para exportación y posicionamiento en mercados especializados. </w:t>
      </w:r>
      <w:r w:rsidR="00B26237">
        <w:t xml:space="preserve">Ante los cambios climáticos, el cultivo de cacao </w:t>
      </w:r>
      <w:r w:rsidR="000D66DE">
        <w:t>(</w:t>
      </w:r>
      <w:r w:rsidR="00B26237">
        <w:t>base económica de miles de familias</w:t>
      </w:r>
      <w:r w:rsidR="000D66DE">
        <w:t xml:space="preserve">) </w:t>
      </w:r>
      <w:r w:rsidR="00B26237">
        <w:t xml:space="preserve">enfrenta una amenaza creciente debido a la variabilidad y a los cambios extremos en las condiciones ambientales, </w:t>
      </w:r>
      <w:r w:rsidR="000D66DE">
        <w:t xml:space="preserve">que </w:t>
      </w:r>
      <w:r w:rsidR="00B26237">
        <w:t>afecta</w:t>
      </w:r>
      <w:r w:rsidR="000D66DE">
        <w:t>n</w:t>
      </w:r>
      <w:r w:rsidR="00B26237">
        <w:t xml:space="preserve"> de manera drástica su productividad y estabilidad.</w:t>
      </w:r>
    </w:p>
    <w:p w14:paraId="446C37AF" w14:textId="1725F6C0" w:rsidR="0091152C" w:rsidRDefault="00CE733A" w:rsidP="000D66DE">
      <w:pPr>
        <w:pStyle w:val="NormalWeb"/>
        <w:spacing w:before="0" w:beforeAutospacing="0" w:after="0" w:afterAutospacing="0" w:line="480" w:lineRule="auto"/>
        <w:ind w:firstLine="720"/>
        <w:contextualSpacing/>
        <w:jc w:val="both"/>
      </w:pPr>
      <w:r w:rsidRPr="00334880">
        <w:t xml:space="preserve">En la última década, se ha registrado una mayor irregularidad en los patrones de precipitación y temperatura en el municipio. Según la Federación Nacional de Cacaoteros (Fedecacao, 2020), los periodos de lluvias prolongadas favorecen la proliferación de enfermedades como la moniliasis y la escoba de bruja, que pueden reducir la producción hasta en un 40 %, por otro lado, las sequías prolongadas, cada vez más frecuentes, afectan el desarrollo de las mazorcas y reducen la calidad del grano. </w:t>
      </w:r>
    </w:p>
    <w:p w14:paraId="688E2BC3" w14:textId="77777777" w:rsidR="00F96F67" w:rsidRDefault="00F96F67" w:rsidP="00B26237">
      <w:pPr>
        <w:pStyle w:val="NormalWeb"/>
        <w:spacing w:before="0" w:beforeAutospacing="0" w:after="0" w:afterAutospacing="0" w:line="480" w:lineRule="auto"/>
        <w:jc w:val="both"/>
      </w:pPr>
    </w:p>
    <w:p w14:paraId="506947D2" w14:textId="77777777" w:rsidR="000D66DE" w:rsidRDefault="000D66DE" w:rsidP="00B26237">
      <w:pPr>
        <w:pStyle w:val="NormalWeb"/>
        <w:spacing w:before="0" w:beforeAutospacing="0" w:after="0" w:afterAutospacing="0" w:line="480" w:lineRule="auto"/>
        <w:jc w:val="both"/>
      </w:pPr>
    </w:p>
    <w:p w14:paraId="37DAB03E" w14:textId="77777777" w:rsidR="00930F54" w:rsidRDefault="00930F54" w:rsidP="00B26237">
      <w:pPr>
        <w:pStyle w:val="NormalWeb"/>
        <w:spacing w:before="0" w:beforeAutospacing="0" w:after="0" w:afterAutospacing="0" w:line="480" w:lineRule="auto"/>
        <w:jc w:val="both"/>
      </w:pPr>
    </w:p>
    <w:p w14:paraId="1C7836F7" w14:textId="63B1942B" w:rsidR="000776FF" w:rsidRPr="00CE7917" w:rsidRDefault="000776FF" w:rsidP="000776FF">
      <w:pPr>
        <w:pStyle w:val="Descripcin"/>
        <w:rPr>
          <w:b w:val="0"/>
          <w:bCs/>
        </w:rPr>
      </w:pPr>
      <w:bookmarkStart w:id="23" w:name="_Toc221136954"/>
      <w:bookmarkStart w:id="24" w:name="_Toc221137281"/>
      <w:bookmarkStart w:id="25" w:name="_Toc221648231"/>
      <w:r>
        <w:lastRenderedPageBreak/>
        <w:t xml:space="preserve">Figura </w:t>
      </w:r>
      <w:r w:rsidR="00DA1886">
        <w:fldChar w:fldCharType="begin"/>
      </w:r>
      <w:r w:rsidR="00DA1886">
        <w:instrText xml:space="preserve"> SEQ Figura \* ARABIC </w:instrText>
      </w:r>
      <w:r w:rsidR="00DA1886">
        <w:fldChar w:fldCharType="separate"/>
      </w:r>
      <w:r w:rsidR="004E51BE">
        <w:rPr>
          <w:noProof/>
        </w:rPr>
        <w:t>3</w:t>
      </w:r>
      <w:r w:rsidR="00DA1886">
        <w:rPr>
          <w:noProof/>
        </w:rPr>
        <w:fldChar w:fldCharType="end"/>
      </w:r>
      <w:r>
        <w:t xml:space="preserve">. </w:t>
      </w:r>
      <w:r w:rsidRPr="00F96F67">
        <w:rPr>
          <w:b w:val="0"/>
          <w:bCs/>
          <w:i/>
          <w:iCs w:val="0"/>
        </w:rPr>
        <w:t>Comportamiento estadístico de temperatura en la estación San Vicente</w:t>
      </w:r>
      <w:bookmarkEnd w:id="23"/>
      <w:bookmarkEnd w:id="24"/>
      <w:bookmarkEnd w:id="25"/>
    </w:p>
    <w:p w14:paraId="5E952D05" w14:textId="77777777" w:rsidR="000745B5" w:rsidRDefault="0091152C" w:rsidP="000745B5">
      <w:pPr>
        <w:pStyle w:val="NormalWeb"/>
        <w:keepNext/>
        <w:spacing w:after="0" w:afterAutospacing="0" w:line="480" w:lineRule="auto"/>
        <w:jc w:val="center"/>
      </w:pPr>
      <w:r w:rsidRPr="00334880">
        <w:rPr>
          <w:noProof/>
        </w:rPr>
        <w:drawing>
          <wp:inline distT="0" distB="0" distL="0" distR="0" wp14:anchorId="276ADC8A" wp14:editId="1AF8AF71">
            <wp:extent cx="3741576" cy="2964307"/>
            <wp:effectExtent l="0" t="0" r="5080" b="0"/>
            <wp:docPr id="1228657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4704" name=""/>
                    <pic:cNvPicPr/>
                  </pic:nvPicPr>
                  <pic:blipFill>
                    <a:blip r:embed="rId9" cstate="print">
                      <a:extLst>
                        <a:ext uri="{BEBA8EAE-BF5A-486C-A8C5-ECC9F3942E4B}">
                          <a14:imgProps xmlns:a14="http://schemas.microsoft.com/office/drawing/2010/main">
                            <a14:imgLayer r:embed="rId10">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3854483" cy="3053759"/>
                    </a:xfrm>
                    <a:prstGeom prst="rect">
                      <a:avLst/>
                    </a:prstGeom>
                  </pic:spPr>
                </pic:pic>
              </a:graphicData>
            </a:graphic>
          </wp:inline>
        </w:drawing>
      </w:r>
    </w:p>
    <w:p w14:paraId="4886CDCF" w14:textId="6466B499" w:rsidR="00CE733A" w:rsidRPr="000D66DE" w:rsidRDefault="004B6436" w:rsidP="000D66DE">
      <w:pPr>
        <w:pStyle w:val="NormalWeb"/>
        <w:spacing w:before="0" w:beforeAutospacing="0" w:after="0" w:afterAutospacing="0" w:line="360" w:lineRule="auto"/>
      </w:pPr>
      <w:r w:rsidRPr="004B6436">
        <w:rPr>
          <w:b/>
          <w:bCs/>
        </w:rPr>
        <w:t>Nota</w:t>
      </w:r>
      <w:r w:rsidR="00CE733A" w:rsidRPr="004B6436">
        <w:rPr>
          <w:b/>
          <w:bCs/>
        </w:rPr>
        <w:t>:</w:t>
      </w:r>
      <w:r w:rsidR="00CE733A" w:rsidRPr="000D66DE">
        <w:t xml:space="preserve"> </w:t>
      </w:r>
      <w:r w:rsidR="00C440C9" w:rsidRPr="000D66DE">
        <w:t>Pinilla-Herrera, M. C., Rueda, A., Pinzón, C., y Sánchez, J. Percepciones sobre los fenómenos de variabilidad climática y cambio climático entre campesinos del centro de Santander, Colombia (2012).</w:t>
      </w:r>
    </w:p>
    <w:p w14:paraId="6CDD7B97" w14:textId="77777777" w:rsidR="0091152C" w:rsidRPr="00930F54" w:rsidRDefault="0091152C" w:rsidP="001B1122">
      <w:pPr>
        <w:pStyle w:val="NormalWeb"/>
        <w:spacing w:before="0" w:beforeAutospacing="0" w:after="0" w:afterAutospacing="0" w:line="480" w:lineRule="auto"/>
        <w:rPr>
          <w:sz w:val="13"/>
          <w:szCs w:val="13"/>
        </w:rPr>
      </w:pPr>
    </w:p>
    <w:p w14:paraId="4C09ACDF" w14:textId="225CEACE" w:rsidR="0091152C" w:rsidRPr="0091152C" w:rsidRDefault="0091152C" w:rsidP="000D66DE">
      <w:pPr>
        <w:pStyle w:val="NormalWeb"/>
        <w:spacing w:before="0" w:beforeAutospacing="0" w:after="0" w:afterAutospacing="0" w:line="480" w:lineRule="auto"/>
        <w:ind w:firstLine="720"/>
        <w:contextualSpacing/>
        <w:jc w:val="both"/>
      </w:pPr>
      <w:r>
        <w:t>L</w:t>
      </w:r>
      <w:r w:rsidR="000D66DE">
        <w:t>a</w:t>
      </w:r>
      <w:r>
        <w:t xml:space="preserve"> anterior </w:t>
      </w:r>
      <w:r w:rsidR="003A02F4">
        <w:t xml:space="preserve">grafica </w:t>
      </w:r>
      <w:r>
        <w:t>evidencia una alta dependencia de los productores frente a la variabilidad de las condiciones climáticas, situación que resalta la necesidad de incorporar herramientas predictivas robustas. La ausencia de este tipo de soluciones limita la capacidad de anticipar riesgos climáticos y de planificar las labores agrícolas y las cosechas de manera eficiente y oportuna.</w:t>
      </w:r>
    </w:p>
    <w:p w14:paraId="76924FB8" w14:textId="77777777" w:rsidR="00CE733A" w:rsidRPr="00334880" w:rsidRDefault="00CE733A" w:rsidP="000D66DE">
      <w:pPr>
        <w:pStyle w:val="NormalWeb"/>
        <w:spacing w:after="0" w:afterAutospacing="0" w:line="480" w:lineRule="auto"/>
        <w:ind w:firstLine="720"/>
        <w:contextualSpacing/>
        <w:jc w:val="both"/>
      </w:pPr>
      <w:r w:rsidRPr="00334880">
        <w:t>La falta de un sistema integrado de análisis de datos climáticos, de suelos improductivos impide optimizar decisiones como:</w:t>
      </w:r>
    </w:p>
    <w:p w14:paraId="660937A8" w14:textId="77777777" w:rsidR="00CE733A" w:rsidRPr="00334880" w:rsidRDefault="00CE733A" w:rsidP="001F64EC">
      <w:pPr>
        <w:pStyle w:val="NormalWeb"/>
        <w:spacing w:before="0" w:beforeAutospacing="0" w:after="0" w:afterAutospacing="0" w:line="480" w:lineRule="auto"/>
        <w:ind w:firstLine="720"/>
        <w:contextualSpacing/>
        <w:jc w:val="both"/>
      </w:pPr>
      <w:r>
        <w:t>•</w:t>
      </w:r>
      <w:r>
        <w:tab/>
        <w:t>Selección de las mejores fechas de siembra y cosecha.</w:t>
      </w:r>
    </w:p>
    <w:p w14:paraId="0AA924F1" w14:textId="77777777" w:rsidR="00CE733A" w:rsidRPr="00334880" w:rsidRDefault="00CE733A" w:rsidP="001F64EC">
      <w:pPr>
        <w:pStyle w:val="NormalWeb"/>
        <w:spacing w:before="0" w:beforeAutospacing="0" w:after="0" w:afterAutospacing="0" w:line="480" w:lineRule="auto"/>
        <w:ind w:firstLine="720"/>
        <w:contextualSpacing/>
        <w:jc w:val="both"/>
      </w:pPr>
      <w:r>
        <w:t>•</w:t>
      </w:r>
      <w:r>
        <w:tab/>
        <w:t>Identificación de zonas con mayor susceptibilidad a enfermedades.</w:t>
      </w:r>
    </w:p>
    <w:p w14:paraId="15FADD29" w14:textId="77777777" w:rsidR="00CE733A" w:rsidRPr="00334880" w:rsidRDefault="00CE733A" w:rsidP="001F64EC">
      <w:pPr>
        <w:pStyle w:val="NormalWeb"/>
        <w:spacing w:before="0" w:beforeAutospacing="0" w:after="0" w:afterAutospacing="0" w:line="480" w:lineRule="auto"/>
        <w:ind w:firstLine="720"/>
        <w:contextualSpacing/>
        <w:jc w:val="both"/>
      </w:pPr>
      <w:r>
        <w:t>•</w:t>
      </w:r>
      <w:r>
        <w:tab/>
        <w:t>Planeación del manejo de agua en temporadas secas.</w:t>
      </w:r>
    </w:p>
    <w:p w14:paraId="1B401BDA" w14:textId="6BD7BFAE" w:rsidR="00CE733A" w:rsidRPr="00334880" w:rsidRDefault="00CE733A" w:rsidP="001F64EC">
      <w:pPr>
        <w:pStyle w:val="NormalWeb"/>
        <w:spacing w:before="0" w:beforeAutospacing="0" w:after="0" w:afterAutospacing="0" w:line="480" w:lineRule="auto"/>
        <w:ind w:firstLine="720"/>
        <w:contextualSpacing/>
        <w:jc w:val="both"/>
      </w:pPr>
      <w:r>
        <w:lastRenderedPageBreak/>
        <w:t xml:space="preserve">Actualmente, las proyecciones climáticas y de rendimiento son realizadas de manera empírica por los agricultores de la zona, basadas en la experiencia de los agricultores o en pronósticos climáticos generales que no consideran las particularidades </w:t>
      </w:r>
      <w:proofErr w:type="spellStart"/>
      <w:r>
        <w:t>microclimáticas</w:t>
      </w:r>
      <w:proofErr w:type="spellEnd"/>
      <w:r>
        <w:t xml:space="preserve"> de San Vicente de Chucurí</w:t>
      </w:r>
      <w:r w:rsidR="001F64EC">
        <w:t xml:space="preserve"> y</w:t>
      </w:r>
      <w:r>
        <w:t xml:space="preserve"> se traduce en:</w:t>
      </w:r>
    </w:p>
    <w:p w14:paraId="05794773" w14:textId="77777777" w:rsidR="00CE733A" w:rsidRPr="00334880" w:rsidRDefault="00CE733A" w:rsidP="001F64EC">
      <w:pPr>
        <w:pStyle w:val="NormalWeb"/>
        <w:spacing w:before="0" w:beforeAutospacing="0" w:after="0" w:afterAutospacing="0" w:line="480" w:lineRule="auto"/>
        <w:ind w:firstLine="720"/>
        <w:contextualSpacing/>
        <w:jc w:val="both"/>
      </w:pPr>
      <w:r>
        <w:t>•</w:t>
      </w:r>
      <w:r>
        <w:tab/>
        <w:t>Pérdidas económicas significativas por bajas en el rendimiento.</w:t>
      </w:r>
    </w:p>
    <w:p w14:paraId="18B6C4AC" w14:textId="77777777" w:rsidR="00CE733A" w:rsidRPr="00334880" w:rsidRDefault="00CE733A" w:rsidP="001F64EC">
      <w:pPr>
        <w:pStyle w:val="NormalWeb"/>
        <w:spacing w:before="0" w:beforeAutospacing="0" w:after="0" w:afterAutospacing="0" w:line="480" w:lineRule="auto"/>
        <w:ind w:firstLine="720"/>
        <w:contextualSpacing/>
        <w:jc w:val="both"/>
      </w:pPr>
      <w:r>
        <w:t>•</w:t>
      </w:r>
      <w:r>
        <w:tab/>
        <w:t>Desperdicio de recursos en labores preventivas o correctivas mal planificadas.</w:t>
      </w:r>
    </w:p>
    <w:p w14:paraId="36A3AF4F" w14:textId="77777777" w:rsidR="00CE733A" w:rsidRPr="00334880" w:rsidRDefault="00CE733A" w:rsidP="001F64EC">
      <w:pPr>
        <w:pStyle w:val="NormalWeb"/>
        <w:spacing w:before="0" w:beforeAutospacing="0" w:after="0" w:afterAutospacing="0" w:line="480" w:lineRule="auto"/>
        <w:ind w:firstLine="720"/>
        <w:contextualSpacing/>
        <w:jc w:val="both"/>
      </w:pPr>
      <w:r>
        <w:t>•</w:t>
      </w:r>
      <w:r>
        <w:tab/>
        <w:t>Menor competitividad en mercados que demandan calidad constante y</w:t>
      </w:r>
    </w:p>
    <w:p w14:paraId="408945B6" w14:textId="77777777" w:rsidR="00CE733A" w:rsidRPr="00334880" w:rsidRDefault="00CE733A" w:rsidP="001F64EC">
      <w:pPr>
        <w:pStyle w:val="NormalWeb"/>
        <w:spacing w:before="0" w:beforeAutospacing="0" w:after="0" w:afterAutospacing="0" w:line="480" w:lineRule="auto"/>
        <w:ind w:firstLine="720"/>
        <w:contextualSpacing/>
        <w:jc w:val="both"/>
      </w:pPr>
      <w:r>
        <w:t xml:space="preserve">           certificaciones de origen.</w:t>
      </w:r>
    </w:p>
    <w:p w14:paraId="6D44330D" w14:textId="6F35A6BA" w:rsidR="00CE733A" w:rsidRPr="00334880" w:rsidRDefault="00CE733A" w:rsidP="000D66DE">
      <w:pPr>
        <w:pStyle w:val="NormalWeb"/>
        <w:spacing w:before="0" w:beforeAutospacing="0" w:after="0" w:afterAutospacing="0" w:line="480" w:lineRule="auto"/>
        <w:ind w:firstLine="720"/>
        <w:contextualSpacing/>
        <w:jc w:val="both"/>
      </w:pPr>
      <w:r w:rsidRPr="00334880">
        <w:t xml:space="preserve">Este contexto </w:t>
      </w:r>
      <w:r w:rsidR="0091152C">
        <w:t xml:space="preserve">muestra </w:t>
      </w:r>
      <w:r w:rsidRPr="00334880">
        <w:t xml:space="preserve">la necesidad de desarrollar un modelo de machine </w:t>
      </w:r>
      <w:proofErr w:type="spellStart"/>
      <w:r w:rsidRPr="00334880">
        <w:t>learning</w:t>
      </w:r>
      <w:proofErr w:type="spellEnd"/>
      <w:r w:rsidRPr="00334880">
        <w:t xml:space="preserve"> que permita</w:t>
      </w:r>
      <w:r w:rsidR="008F617F">
        <w:t xml:space="preserve"> prede</w:t>
      </w:r>
      <w:r w:rsidR="008F617F" w:rsidRPr="008F617F">
        <w:t>cir</w:t>
      </w:r>
      <w:r w:rsidRPr="00334880">
        <w:t xml:space="preserve"> comportamientos climáticos locales, clasificar áreas de cultivo según riesgo y estimar rendimientos de cacao bajo diferentes escenarios para poder tomar de decisiones estratégicas y reducir pérdidas, optimizar el manejo agrícola y garantizar la sostenibilidad del cultivo en el largo plazo.</w:t>
      </w:r>
    </w:p>
    <w:p w14:paraId="6C67750D" w14:textId="280FA10D" w:rsidR="00CE733A" w:rsidRPr="00334880" w:rsidRDefault="008F617F" w:rsidP="000D66DE">
      <w:pPr>
        <w:pStyle w:val="NormalWeb"/>
        <w:spacing w:before="0" w:beforeAutospacing="0" w:after="0" w:afterAutospacing="0" w:line="480" w:lineRule="auto"/>
        <w:ind w:firstLine="720"/>
        <w:contextualSpacing/>
        <w:jc w:val="both"/>
      </w:pPr>
      <w:r>
        <w:t xml:space="preserve">En </w:t>
      </w:r>
      <w:r w:rsidR="00CE733A" w:rsidRPr="00334880">
        <w:t xml:space="preserve">los últimos años, esta actividad se ha visto amenazada por los efectos del </w:t>
      </w:r>
      <w:r w:rsidR="00CE733A" w:rsidRPr="00A53842">
        <w:rPr>
          <w:rStyle w:val="Textoennegrita"/>
          <w:rFonts w:eastAsiaTheme="majorEastAsia"/>
          <w:b w:val="0"/>
          <w:bCs w:val="0"/>
        </w:rPr>
        <w:t>cambio climático</w:t>
      </w:r>
      <w:r w:rsidR="00CE733A" w:rsidRPr="00A53842">
        <w:t xml:space="preserve">, que se manifiestan en la </w:t>
      </w:r>
      <w:r w:rsidR="00CE733A" w:rsidRPr="00A53842">
        <w:rPr>
          <w:rStyle w:val="Textoennegrita"/>
          <w:rFonts w:eastAsiaTheme="majorEastAsia"/>
          <w:b w:val="0"/>
          <w:bCs w:val="0"/>
        </w:rPr>
        <w:t>variabilidad e inestabilidad climática</w:t>
      </w:r>
      <w:r w:rsidR="00CE733A" w:rsidRPr="00A53842">
        <w:rPr>
          <w:b/>
          <w:bCs/>
        </w:rPr>
        <w:t>,</w:t>
      </w:r>
      <w:r w:rsidR="00CE733A" w:rsidRPr="00334880">
        <w:t xml:space="preserve"> como cambios bruscos en la temperatura</w:t>
      </w:r>
      <w:r>
        <w:t>,</w:t>
      </w:r>
      <w:r w:rsidR="00CE733A" w:rsidRPr="00334880">
        <w:t xml:space="preserve"> alteración de los ciclos lluviosos y mayor frecuencia de fenómenos extremos como sequías y lluvias intensas. Estos </w:t>
      </w:r>
      <w:r>
        <w:t xml:space="preserve">fenómenos </w:t>
      </w:r>
      <w:r w:rsidR="00CE733A" w:rsidRPr="00334880">
        <w:t>han afectado la calidad y cantidad de las cosechas, así como la seguridad alimentaria y los ingresos de los productores locales.</w:t>
      </w:r>
      <w:r w:rsidRPr="008F617F">
        <w:t xml:space="preserve"> </w:t>
      </w:r>
      <w:r w:rsidRPr="00B14F7B">
        <w:t>(Universidad Pontificia Bolivariana, s. f.)</w:t>
      </w:r>
    </w:p>
    <w:p w14:paraId="58027353" w14:textId="77777777" w:rsidR="00CE733A" w:rsidRPr="00334880" w:rsidRDefault="00CE733A" w:rsidP="000D66DE">
      <w:pPr>
        <w:pStyle w:val="NormalWeb"/>
        <w:spacing w:before="0" w:beforeAutospacing="0" w:after="0" w:afterAutospacing="0" w:line="480" w:lineRule="auto"/>
        <w:ind w:firstLine="720"/>
        <w:contextualSpacing/>
        <w:jc w:val="both"/>
      </w:pPr>
      <w:r w:rsidRPr="00334880">
        <w:t xml:space="preserve">Según el IDEAM (2021), la región ha experimentado un aumento en la temperatura media anual y una distribución más irregular de las precipitaciones, lo cual genera estrés hídrico para los cultivos y favorece la aparición de plagas y enfermedades agrícolas. Esta situación tiene como causa principal el calentamiento global y la degradación ambiental local (deforestación, uso no sostenible del suelo), lo que a su vez ocasiona consecuencias graves </w:t>
      </w:r>
      <w:r w:rsidRPr="00334880">
        <w:lastRenderedPageBreak/>
        <w:t>como la reducción de la productividad agrícola, pérdida de biodiversidad, mayor vulnerabilidad económica y social, y desplazamiento de comunidades rurales.</w:t>
      </w:r>
    </w:p>
    <w:p w14:paraId="710F1DE0" w14:textId="77777777" w:rsidR="00CE733A" w:rsidRPr="008F3A3E" w:rsidRDefault="00CE733A" w:rsidP="001F64EC">
      <w:pPr>
        <w:shd w:val="clear" w:color="auto" w:fill="FFFFFF"/>
        <w:spacing w:line="480" w:lineRule="auto"/>
        <w:contextualSpacing/>
        <w:jc w:val="both"/>
        <w:rPr>
          <w:b/>
          <w:bCs/>
        </w:rPr>
      </w:pPr>
      <w:r w:rsidRPr="008F3A3E">
        <w:rPr>
          <w:b/>
          <w:bCs/>
        </w:rPr>
        <w:t>Requerimientos de agua del cultivo de cacao</w:t>
      </w:r>
    </w:p>
    <w:p w14:paraId="6BFA1BB3" w14:textId="77777777" w:rsidR="00CE733A" w:rsidRPr="00D26E03" w:rsidRDefault="00CE733A" w:rsidP="000D66DE">
      <w:pPr>
        <w:shd w:val="clear" w:color="auto" w:fill="FFFFFF"/>
        <w:spacing w:line="480" w:lineRule="auto"/>
        <w:ind w:firstLine="720"/>
        <w:contextualSpacing/>
        <w:jc w:val="both"/>
        <w:rPr>
          <w:b/>
          <w:bCs/>
          <w:color w:val="001D35"/>
        </w:rPr>
      </w:pPr>
      <w:r w:rsidRPr="00D26E03">
        <w:rPr>
          <w:color w:val="000000"/>
          <w:shd w:val="clear" w:color="auto" w:fill="FFFFFF"/>
        </w:rPr>
        <w:t xml:space="preserve">El cacao es un cultivo típicamente tropical, que prospera en condiciones de alta humedad y temperaturas constantes. Las áreas ideales para su cultivo están ubicadas entre 10°N y 10°S del ecuador, donde las condiciones de temperatura y humedad </w:t>
      </w:r>
      <w:r>
        <w:rPr>
          <w:color w:val="000000"/>
          <w:shd w:val="clear" w:color="auto" w:fill="FFFFFF"/>
        </w:rPr>
        <w:t>tradicionalmente han sido</w:t>
      </w:r>
      <w:r w:rsidRPr="00D26E03">
        <w:rPr>
          <w:color w:val="000000"/>
          <w:shd w:val="clear" w:color="auto" w:fill="FFFFFF"/>
        </w:rPr>
        <w:t xml:space="preserve"> estables durante todo el año</w:t>
      </w:r>
      <w:r>
        <w:rPr>
          <w:color w:val="000000"/>
          <w:shd w:val="clear" w:color="auto" w:fill="FFFFFF"/>
        </w:rPr>
        <w:t>, en la actualidad los productores se ven enfrentados a constantes cambios climáticos.</w:t>
      </w:r>
    </w:p>
    <w:p w14:paraId="3D04164E" w14:textId="0A2B7E47" w:rsidR="00CE733A" w:rsidRPr="008F0F91" w:rsidRDefault="00CE733A" w:rsidP="000D66DE">
      <w:pPr>
        <w:shd w:val="clear" w:color="auto" w:fill="FFFFFF"/>
        <w:spacing w:line="480" w:lineRule="auto"/>
        <w:ind w:firstLine="720"/>
        <w:contextualSpacing/>
        <w:jc w:val="both"/>
        <w:rPr>
          <w:color w:val="001D35"/>
          <w:sz w:val="20"/>
          <w:szCs w:val="20"/>
        </w:rPr>
      </w:pPr>
      <w:r w:rsidRPr="00334880">
        <w:rPr>
          <w:color w:val="001D35"/>
        </w:rPr>
        <w:t xml:space="preserve">Conocer los requerimientos de agua del cultivo de cacao es clave para planificar de manera eficaz el sistema de riego y evitar el </w:t>
      </w:r>
      <w:r w:rsidRPr="00442D64">
        <w:rPr>
          <w:shd w:val="clear" w:color="auto" w:fill="FFFFFF"/>
        </w:rPr>
        <w:t>estrés hídrico que puede tener impactos significativos en el crecimiento, desarrollo y supervivencia de las plantas</w:t>
      </w:r>
      <w:r w:rsidRPr="00334880">
        <w:rPr>
          <w:color w:val="474C51"/>
          <w:shd w:val="clear" w:color="auto" w:fill="FFFFFF"/>
        </w:rPr>
        <w:t xml:space="preserve">, </w:t>
      </w:r>
      <w:r w:rsidRPr="00334880">
        <w:rPr>
          <w:color w:val="001D35"/>
        </w:rPr>
        <w:t xml:space="preserve">Según el manual de buenas prácticas del cultivo del cacao, esta especie tropical requiere </w:t>
      </w:r>
      <w:r w:rsidRPr="00177022">
        <w:rPr>
          <w:color w:val="001D35"/>
        </w:rPr>
        <w:t>precipitaciones bien distribuidas</w:t>
      </w:r>
      <w:r w:rsidRPr="00334880">
        <w:rPr>
          <w:color w:val="001D35"/>
        </w:rPr>
        <w:t xml:space="preserve"> a lo largo del año. Diferentes fuentes indican rangos óptimos aproximados entre</w:t>
      </w:r>
      <w:r w:rsidRPr="00A53842">
        <w:rPr>
          <w:color w:val="001D35"/>
        </w:rPr>
        <w:t xml:space="preserve"> 1.200–3.000 mm/año, </w:t>
      </w:r>
      <w:r w:rsidRPr="00334880">
        <w:rPr>
          <w:color w:val="001D35"/>
        </w:rPr>
        <w:t xml:space="preserve">aunque lo más citado para condiciones de alta productividad es </w:t>
      </w:r>
      <w:r w:rsidRPr="00334880">
        <w:rPr>
          <w:b/>
          <w:bCs/>
          <w:color w:val="001D35"/>
        </w:rPr>
        <w:t>~</w:t>
      </w:r>
      <w:r w:rsidRPr="00A53842">
        <w:rPr>
          <w:color w:val="001D35"/>
        </w:rPr>
        <w:t xml:space="preserve">1.500–2.500 mm/año. </w:t>
      </w:r>
      <w:r w:rsidRPr="00334880">
        <w:rPr>
          <w:color w:val="001D35"/>
        </w:rPr>
        <w:t>(ICO, 2017)</w:t>
      </w:r>
      <w:r>
        <w:rPr>
          <w:color w:val="001D35"/>
        </w:rPr>
        <w:t xml:space="preserve"> </w:t>
      </w:r>
      <w:r w:rsidRPr="002E7EAB">
        <w:t xml:space="preserve">De acuerdo a un artículo publicado en la página web de ANECACAO teniendo en cuenta los </w:t>
      </w:r>
      <w:r w:rsidRPr="00177022">
        <w:rPr>
          <w:rStyle w:val="Textoennegrita"/>
          <w:b w:val="0"/>
          <w:bCs w:val="0"/>
        </w:rPr>
        <w:t>requerimientos hídricos del cultivo de cacao (</w:t>
      </w:r>
      <w:proofErr w:type="spellStart"/>
      <w:r w:rsidRPr="00177022">
        <w:rPr>
          <w:rStyle w:val="Textoennegrita"/>
          <w:b w:val="0"/>
          <w:bCs w:val="0"/>
        </w:rPr>
        <w:t>Theobroma</w:t>
      </w:r>
      <w:proofErr w:type="spellEnd"/>
      <w:r w:rsidRPr="00177022">
        <w:rPr>
          <w:rStyle w:val="Textoennegrita"/>
          <w:b w:val="0"/>
          <w:bCs w:val="0"/>
        </w:rPr>
        <w:t xml:space="preserve"> cacao L.)</w:t>
      </w:r>
      <w:r w:rsidRPr="002E7EAB">
        <w:rPr>
          <w:b/>
          <w:bCs/>
        </w:rPr>
        <w:t xml:space="preserve"> </w:t>
      </w:r>
      <w:r w:rsidRPr="002E7EAB">
        <w:t xml:space="preserve">Durante los periodos de estiaje, la demanda hídrica continúa alrededor de </w:t>
      </w:r>
      <w:r w:rsidRPr="00A53842">
        <w:rPr>
          <w:rStyle w:val="Textoennegrita"/>
          <w:b w:val="0"/>
          <w:bCs w:val="0"/>
        </w:rPr>
        <w:t>100 mm mensuales</w:t>
      </w:r>
      <w:r w:rsidRPr="00A53842">
        <w:rPr>
          <w:b/>
          <w:bCs/>
        </w:rPr>
        <w:t>,</w:t>
      </w:r>
      <w:r w:rsidRPr="002E7EAB">
        <w:t xml:space="preserve"> lo cual constituye un parámetro crítico para el dimensionamiento de </w:t>
      </w:r>
      <w:r w:rsidRPr="00A53842">
        <w:rPr>
          <w:rStyle w:val="Textoennegrita"/>
          <w:b w:val="0"/>
          <w:bCs w:val="0"/>
        </w:rPr>
        <w:t>sistemas de riego suplementario</w:t>
      </w:r>
      <w:r w:rsidRPr="00A53842">
        <w:rPr>
          <w:b/>
          <w:bCs/>
        </w:rPr>
        <w:t>.</w:t>
      </w:r>
      <w:r w:rsidRPr="002E7EAB">
        <w:t xml:space="preserve"> En condiciones de </w:t>
      </w:r>
      <w:r w:rsidRPr="00A53842">
        <w:rPr>
          <w:rStyle w:val="Textoennegrita"/>
          <w:b w:val="0"/>
          <w:bCs w:val="0"/>
        </w:rPr>
        <w:t>manejo tecnificado</w:t>
      </w:r>
      <w:r w:rsidRPr="00A53842">
        <w:rPr>
          <w:b/>
          <w:bCs/>
        </w:rPr>
        <w:t>,</w:t>
      </w:r>
      <w:r w:rsidRPr="002E7EAB">
        <w:t xml:space="preserve"> </w:t>
      </w:r>
      <w:r>
        <w:t xml:space="preserve">la disponibilidad adecuada de agua permite alcanzar rendimientos cercanos a </w:t>
      </w:r>
      <w:r w:rsidRPr="00A53842">
        <w:rPr>
          <w:rStyle w:val="Textoennegrita"/>
          <w:b w:val="0"/>
          <w:bCs w:val="0"/>
        </w:rPr>
        <w:t>1.814,4 kg/ ha</w:t>
      </w:r>
      <w:r w:rsidRPr="00A53842">
        <w:rPr>
          <w:b/>
          <w:bCs/>
        </w:rPr>
        <w:t xml:space="preserve"> </w:t>
      </w:r>
      <w:r>
        <w:t xml:space="preserve">de cacao seco, en contraste, los sistemas tradicionales suelen obtener alrededor de </w:t>
      </w:r>
      <w:r w:rsidRPr="00A53842">
        <w:rPr>
          <w:rStyle w:val="Textoennegrita"/>
          <w:b w:val="0"/>
          <w:bCs w:val="0"/>
        </w:rPr>
        <w:t>1.134 kg/ha</w:t>
      </w:r>
      <w:r w:rsidRPr="00A53842">
        <w:rPr>
          <w:b/>
          <w:bCs/>
        </w:rPr>
        <w:t>.</w:t>
      </w:r>
      <w:r>
        <w:t xml:space="preserve"> </w:t>
      </w:r>
    </w:p>
    <w:p w14:paraId="6BEF72BA" w14:textId="41981819" w:rsidR="00F96F67" w:rsidRDefault="00CE733A" w:rsidP="000D66DE">
      <w:pPr>
        <w:spacing w:line="480" w:lineRule="auto"/>
        <w:ind w:firstLine="720"/>
        <w:contextualSpacing/>
        <w:jc w:val="both"/>
      </w:pPr>
      <w:r>
        <w:t>De este modo,</w:t>
      </w:r>
      <w:r w:rsidRPr="00177022">
        <w:t xml:space="preserve"> la</w:t>
      </w:r>
      <w:r w:rsidRPr="00177022">
        <w:rPr>
          <w:b/>
          <w:bCs/>
        </w:rPr>
        <w:t xml:space="preserve"> </w:t>
      </w:r>
      <w:r w:rsidRPr="00177022">
        <w:rPr>
          <w:rStyle w:val="Textoennegrita"/>
          <w:b w:val="0"/>
          <w:bCs w:val="0"/>
        </w:rPr>
        <w:t>estabilidad y eficiencia productiva de una plantación cacaotera</w:t>
      </w:r>
      <w:r>
        <w:t xml:space="preserve"> depende en gran medida del </w:t>
      </w:r>
      <w:r w:rsidRPr="00177022">
        <w:rPr>
          <w:rStyle w:val="Textoennegrita"/>
          <w:b w:val="0"/>
          <w:bCs w:val="0"/>
        </w:rPr>
        <w:t>sistema hídri</w:t>
      </w:r>
      <w:r w:rsidR="00C2233F">
        <w:rPr>
          <w:rStyle w:val="Textoennegrita"/>
          <w:b w:val="0"/>
          <w:bCs w:val="0"/>
        </w:rPr>
        <w:t>co.</w:t>
      </w:r>
      <w:bookmarkStart w:id="26" w:name="_Toc515531282"/>
      <w:bookmarkStart w:id="27" w:name="_Toc221137282"/>
    </w:p>
    <w:p w14:paraId="01B4AD95" w14:textId="77777777" w:rsidR="001F64EC" w:rsidRDefault="001F64EC" w:rsidP="00E0429D">
      <w:pPr>
        <w:pStyle w:val="Descripcin"/>
      </w:pPr>
    </w:p>
    <w:p w14:paraId="74D9EB26" w14:textId="3A0234E9" w:rsidR="00C3725A" w:rsidRDefault="00E0429D" w:rsidP="00E0429D">
      <w:pPr>
        <w:pStyle w:val="Descripcin"/>
        <w:rPr>
          <w:b w:val="0"/>
          <w:bCs/>
          <w:color w:val="0070C0"/>
          <w:sz w:val="28"/>
          <w:szCs w:val="28"/>
        </w:rPr>
      </w:pPr>
      <w:bookmarkStart w:id="28" w:name="_Toc221648232"/>
      <w:r>
        <w:lastRenderedPageBreak/>
        <w:t xml:space="preserve">Figura </w:t>
      </w:r>
      <w:r w:rsidR="00DA1886">
        <w:fldChar w:fldCharType="begin"/>
      </w:r>
      <w:r w:rsidR="00DA1886">
        <w:instrText xml:space="preserve"> SEQ Figura \* ARABIC </w:instrText>
      </w:r>
      <w:r w:rsidR="00DA1886">
        <w:fldChar w:fldCharType="separate"/>
      </w:r>
      <w:r w:rsidR="004E51BE">
        <w:rPr>
          <w:noProof/>
        </w:rPr>
        <w:t>4</w:t>
      </w:r>
      <w:r w:rsidR="00DA1886">
        <w:rPr>
          <w:noProof/>
        </w:rPr>
        <w:fldChar w:fldCharType="end"/>
      </w:r>
      <w:r>
        <w:t xml:space="preserve">. </w:t>
      </w:r>
      <w:r w:rsidRPr="00F96F67">
        <w:rPr>
          <w:b w:val="0"/>
          <w:bCs/>
          <w:i/>
          <w:iCs w:val="0"/>
        </w:rPr>
        <w:t>Árbol del problema</w:t>
      </w:r>
      <w:bookmarkEnd w:id="26"/>
      <w:bookmarkEnd w:id="27"/>
      <w:bookmarkEnd w:id="28"/>
      <w:r w:rsidR="000A38AA" w:rsidRPr="005D27AB">
        <w:rPr>
          <w:bCs/>
          <w:color w:val="0070C0"/>
          <w:sz w:val="28"/>
          <w:szCs w:val="28"/>
        </w:rPr>
        <w:t xml:space="preserve">   </w:t>
      </w:r>
    </w:p>
    <w:p w14:paraId="67EEC9FE" w14:textId="77777777" w:rsidR="00C3725A" w:rsidRDefault="00C3725A" w:rsidP="00D96825">
      <w:pPr>
        <w:jc w:val="both"/>
        <w:rPr>
          <w:b/>
          <w:bCs/>
          <w:color w:val="0070C0"/>
          <w:sz w:val="28"/>
          <w:szCs w:val="28"/>
        </w:rPr>
      </w:pPr>
    </w:p>
    <w:p w14:paraId="6CAD7DD6" w14:textId="77777777" w:rsidR="00C3725A" w:rsidRDefault="00C3725A" w:rsidP="00D96825">
      <w:pPr>
        <w:jc w:val="both"/>
        <w:rPr>
          <w:b/>
          <w:bCs/>
          <w:color w:val="0070C0"/>
          <w:sz w:val="28"/>
          <w:szCs w:val="28"/>
        </w:rPr>
      </w:pPr>
    </w:p>
    <w:p w14:paraId="3506D55C" w14:textId="4EC813D4" w:rsidR="00177022" w:rsidRPr="006A6ED9" w:rsidRDefault="000A38AA" w:rsidP="00D96825">
      <w:pPr>
        <w:jc w:val="center"/>
        <w:rPr>
          <w:b/>
          <w:bCs/>
          <w:color w:val="0070C0"/>
          <w:sz w:val="28"/>
          <w:szCs w:val="28"/>
        </w:rPr>
      </w:pPr>
      <w:r w:rsidRPr="005D27AB">
        <w:rPr>
          <w:b/>
          <w:bCs/>
          <w:color w:val="0070C0"/>
          <w:sz w:val="28"/>
          <w:szCs w:val="28"/>
        </w:rPr>
        <w:t xml:space="preserve">Árbol </w:t>
      </w:r>
      <w:r>
        <w:rPr>
          <w:b/>
          <w:bCs/>
          <w:color w:val="0070C0"/>
          <w:sz w:val="28"/>
          <w:szCs w:val="28"/>
        </w:rPr>
        <w:t>d</w:t>
      </w:r>
      <w:r w:rsidRPr="005D27AB">
        <w:rPr>
          <w:b/>
          <w:bCs/>
          <w:color w:val="0070C0"/>
          <w:sz w:val="28"/>
          <w:szCs w:val="28"/>
        </w:rPr>
        <w:t>el Problema</w:t>
      </w:r>
    </w:p>
    <w:p w14:paraId="442956C6" w14:textId="56C16211" w:rsidR="00177022" w:rsidRPr="00334880" w:rsidRDefault="00361E87" w:rsidP="00D96825">
      <w:pPr>
        <w:jc w:val="both"/>
      </w:pPr>
      <w:r>
        <w:rPr>
          <w:noProof/>
        </w:rPr>
        <mc:AlternateContent>
          <mc:Choice Requires="wps">
            <w:drawing>
              <wp:anchor distT="0" distB="0" distL="114300" distR="114300" simplePos="0" relativeHeight="251658270" behindDoc="0" locked="0" layoutInCell="1" allowOverlap="1" wp14:anchorId="2557496B" wp14:editId="471A6E75">
                <wp:simplePos x="0" y="0"/>
                <wp:positionH relativeFrom="column">
                  <wp:posOffset>905471</wp:posOffset>
                </wp:positionH>
                <wp:positionV relativeFrom="paragraph">
                  <wp:posOffset>143069</wp:posOffset>
                </wp:positionV>
                <wp:extent cx="0" cy="0"/>
                <wp:effectExtent l="0" t="0" r="0" b="0"/>
                <wp:wrapNone/>
                <wp:docPr id="1958835798" name="Conector recto de flecha 1"/>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1172C666" id="_x0000_t32" coordsize="21600,21600" o:spt="32" o:oned="t" path="m,l21600,21600e" filled="f">
                <v:path arrowok="t" fillok="f" o:connecttype="none"/>
                <o:lock v:ext="edit" shapetype="t"/>
              </v:shapetype>
              <v:shape id="Conector recto de flecha 1" o:spid="_x0000_s1026" type="#_x0000_t32" style="position:absolute;margin-left:71.3pt;margin-top:11.25pt;width:0;height:0;z-index:25165827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" strokecolor="#4579b8 [3044]">
                <v:stroke endarrow="block"/>
              </v:shape>
            </w:pict>
          </mc:Fallback>
        </mc:AlternateContent>
      </w:r>
    </w:p>
    <w:p w14:paraId="00F2C5F2" w14:textId="13C99F05" w:rsidR="00177022" w:rsidRPr="00334880" w:rsidRDefault="004414B0" w:rsidP="00D96825">
      <w:pPr>
        <w:jc w:val="both"/>
      </w:pPr>
      <w:r w:rsidRPr="00334880">
        <w:rPr>
          <w:noProof/>
        </w:rPr>
        <mc:AlternateContent>
          <mc:Choice Requires="wps">
            <w:drawing>
              <wp:anchor distT="0" distB="0" distL="114300" distR="114300" simplePos="0" relativeHeight="251658248" behindDoc="0" locked="0" layoutInCell="1" allowOverlap="1" wp14:anchorId="1FC24D2E" wp14:editId="754D0F6E">
                <wp:simplePos x="0" y="0"/>
                <wp:positionH relativeFrom="column">
                  <wp:posOffset>668195</wp:posOffset>
                </wp:positionH>
                <wp:positionV relativeFrom="paragraph">
                  <wp:posOffset>183011</wp:posOffset>
                </wp:positionV>
                <wp:extent cx="1123950" cy="715010"/>
                <wp:effectExtent l="12700" t="12700" r="19050" b="8890"/>
                <wp:wrapNone/>
                <wp:docPr id="368220278" name="Rectángulo 1"/>
                <wp:cNvGraphicFramePr/>
                <a:graphic xmlns:a="http://schemas.openxmlformats.org/drawingml/2006/main">
                  <a:graphicData uri="http://schemas.microsoft.com/office/word/2010/wordprocessingShape">
                    <wps:wsp>
                      <wps:cNvSpPr/>
                      <wps:spPr>
                        <a:xfrm>
                          <a:off x="0" y="0"/>
                          <a:ext cx="1123950" cy="7150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04EFFD8"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Uso inadecuado de suelos, agua e insumos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FC24D2E" id="Rectángulo 1" o:spid="_x0000_s1026" style="position:absolute;left:0;text-align:left;margin-left:52.6pt;margin-top:14.4pt;width:88.5pt;height:56.3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" filled="f" strokecolor="#0a121c [484]" strokeweight="2pt">
                <v:textbox>
                  <w:txbxContent>
                    <w:p w14:paraId="404EFFD8"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Uso inadecuado de suelos, agua e insumos</w:t>
                      </w:r>
                    </w:p>
                  </w:txbxContent>
                </v:textbox>
              </v:rect>
            </w:pict>
          </mc:Fallback>
        </mc:AlternateContent>
      </w:r>
    </w:p>
    <w:p w14:paraId="7CA08A7C" w14:textId="368B297A" w:rsidR="00177022" w:rsidRPr="00334880" w:rsidRDefault="00C3725A" w:rsidP="00D96825">
      <w:pPr>
        <w:jc w:val="both"/>
      </w:pPr>
      <w:r w:rsidRPr="00334880">
        <w:rPr>
          <w:noProof/>
        </w:rPr>
        <mc:AlternateContent>
          <mc:Choice Requires="wps">
            <w:drawing>
              <wp:anchor distT="0" distB="0" distL="114300" distR="114300" simplePos="0" relativeHeight="251658252" behindDoc="0" locked="0" layoutInCell="1" allowOverlap="1" wp14:anchorId="33F518E3" wp14:editId="3C8F155D">
                <wp:simplePos x="0" y="0"/>
                <wp:positionH relativeFrom="column">
                  <wp:posOffset>-198668</wp:posOffset>
                </wp:positionH>
                <wp:positionV relativeFrom="paragraph">
                  <wp:posOffset>186887</wp:posOffset>
                </wp:positionV>
                <wp:extent cx="668020" cy="434975"/>
                <wp:effectExtent l="12700" t="12700" r="17780" b="9525"/>
                <wp:wrapNone/>
                <wp:docPr id="1669763058" name="Rectángulo 4"/>
                <wp:cNvGraphicFramePr/>
                <a:graphic xmlns:a="http://schemas.openxmlformats.org/drawingml/2006/main">
                  <a:graphicData uri="http://schemas.microsoft.com/office/word/2010/wordprocessingShape">
                    <wps:wsp>
                      <wps:cNvSpPr/>
                      <wps:spPr>
                        <a:xfrm>
                          <a:off x="0" y="0"/>
                          <a:ext cx="668020" cy="4349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1B9E367"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Efectos Indirectos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3F518E3" id="Rectángulo 4" o:spid="_x0000_s1027" style="position:absolute;left:0;text-align:left;margin-left:-15.65pt;margin-top:14.7pt;width:52.6pt;height:34.2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" filled="f" strokecolor="#0a121c [484]" strokeweight="2pt">
                <v:textbox>
                  <w:txbxContent>
                    <w:p w14:paraId="31B9E367"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Efectos Indirectos</w:t>
                      </w:r>
                    </w:p>
                  </w:txbxContent>
                </v:textbox>
              </v:rect>
            </w:pict>
          </mc:Fallback>
        </mc:AlternateContent>
      </w:r>
      <w:r w:rsidR="004414B0" w:rsidRPr="00334880">
        <w:rPr>
          <w:noProof/>
        </w:rPr>
        <mc:AlternateContent>
          <mc:Choice Requires="wps">
            <w:drawing>
              <wp:anchor distT="0" distB="0" distL="114300" distR="114300" simplePos="0" relativeHeight="251658266" behindDoc="0" locked="0" layoutInCell="1" allowOverlap="1" wp14:anchorId="73CC7B32" wp14:editId="76979392">
                <wp:simplePos x="0" y="0"/>
                <wp:positionH relativeFrom="column">
                  <wp:posOffset>1942859</wp:posOffset>
                </wp:positionH>
                <wp:positionV relativeFrom="paragraph">
                  <wp:posOffset>32253</wp:posOffset>
                </wp:positionV>
                <wp:extent cx="1123950" cy="714082"/>
                <wp:effectExtent l="12700" t="12700" r="19050" b="10160"/>
                <wp:wrapNone/>
                <wp:docPr id="1498970613" name="Rectángulo 1"/>
                <wp:cNvGraphicFramePr/>
                <a:graphic xmlns:a="http://schemas.openxmlformats.org/drawingml/2006/main">
                  <a:graphicData uri="http://schemas.microsoft.com/office/word/2010/wordprocessingShape">
                    <wps:wsp>
                      <wps:cNvSpPr/>
                      <wps:spPr>
                        <a:xfrm>
                          <a:off x="0" y="0"/>
                          <a:ext cx="1123950" cy="71408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B8B7687"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Mayor vulnerabilidad económica y endeudamiento del productor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3CC7B32" id="_x0000_s1028" style="position:absolute;left:0;text-align:left;margin-left:153pt;margin-top:2.55pt;width:88.5pt;height:56.2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" filled="f" strokecolor="#0a121c [484]" strokeweight="2pt">
                <v:textbox>
                  <w:txbxContent>
                    <w:p w14:paraId="4B8B7687"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Mayor vulnerabilidad económica y endeudamiento del productor</w:t>
                      </w:r>
                    </w:p>
                  </w:txbxContent>
                </v:textbox>
              </v:rect>
            </w:pict>
          </mc:Fallback>
        </mc:AlternateContent>
      </w:r>
      <w:r w:rsidR="004414B0" w:rsidRPr="00334880">
        <w:rPr>
          <w:noProof/>
        </w:rPr>
        <mc:AlternateContent>
          <mc:Choice Requires="wps">
            <w:drawing>
              <wp:anchor distT="0" distB="0" distL="114300" distR="114300" simplePos="0" relativeHeight="251658265" behindDoc="0" locked="0" layoutInCell="1" allowOverlap="1" wp14:anchorId="0A364667" wp14:editId="412EF466">
                <wp:simplePos x="0" y="0"/>
                <wp:positionH relativeFrom="column">
                  <wp:posOffset>3213407</wp:posOffset>
                </wp:positionH>
                <wp:positionV relativeFrom="paragraph">
                  <wp:posOffset>62624</wp:posOffset>
                </wp:positionV>
                <wp:extent cx="1123950" cy="714082"/>
                <wp:effectExtent l="12700" t="12700" r="19050" b="10160"/>
                <wp:wrapNone/>
                <wp:docPr id="1942691220" name="Rectángulo 1"/>
                <wp:cNvGraphicFramePr/>
                <a:graphic xmlns:a="http://schemas.openxmlformats.org/drawingml/2006/main">
                  <a:graphicData uri="http://schemas.microsoft.com/office/word/2010/wordprocessingShape">
                    <wps:wsp>
                      <wps:cNvSpPr/>
                      <wps:spPr>
                        <a:xfrm>
                          <a:off x="0" y="0"/>
                          <a:ext cx="1123950" cy="71408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9534BB0"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 xml:space="preserve">Desventaja de particpación en el mercado frente a otras regiones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A364667" id="_x0000_s1029" style="position:absolute;left:0;text-align:left;margin-left:253pt;margin-top:4.95pt;width:88.5pt;height:56.2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" filled="f" strokecolor="#0a121c [484]" strokeweight="2pt">
                <v:textbox>
                  <w:txbxContent>
                    <w:p w14:paraId="39534BB0"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 xml:space="preserve">Desventaja de particpación en el mercado frente a otras regiones </w:t>
                      </w:r>
                    </w:p>
                  </w:txbxContent>
                </v:textbox>
              </v:rect>
            </w:pict>
          </mc:Fallback>
        </mc:AlternateContent>
      </w:r>
      <w:r w:rsidR="004414B0" w:rsidRPr="00334880">
        <w:rPr>
          <w:noProof/>
        </w:rPr>
        <mc:AlternateContent>
          <mc:Choice Requires="wps">
            <w:drawing>
              <wp:anchor distT="0" distB="0" distL="114300" distR="114300" simplePos="0" relativeHeight="251658264" behindDoc="0" locked="0" layoutInCell="1" allowOverlap="1" wp14:anchorId="6B1B0D82" wp14:editId="37488726">
                <wp:simplePos x="0" y="0"/>
                <wp:positionH relativeFrom="column">
                  <wp:posOffset>4507865</wp:posOffset>
                </wp:positionH>
                <wp:positionV relativeFrom="paragraph">
                  <wp:posOffset>69434</wp:posOffset>
                </wp:positionV>
                <wp:extent cx="1123950" cy="702359"/>
                <wp:effectExtent l="12700" t="12700" r="19050" b="8890"/>
                <wp:wrapNone/>
                <wp:docPr id="1479093781" name="Rectángulo 1"/>
                <wp:cNvGraphicFramePr/>
                <a:graphic xmlns:a="http://schemas.openxmlformats.org/drawingml/2006/main">
                  <a:graphicData uri="http://schemas.microsoft.com/office/word/2010/wordprocessingShape">
                    <wps:wsp>
                      <wps:cNvSpPr/>
                      <wps:spPr>
                        <a:xfrm>
                          <a:off x="0" y="0"/>
                          <a:ext cx="1123950" cy="70235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B33B27D"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Riesgo de abadono del cultivo y migracion a zonas rurales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B1B0D82" id="_x0000_s1030" style="position:absolute;left:0;text-align:left;margin-left:354.95pt;margin-top:5.45pt;width:88.5pt;height:55.3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" filled="f" strokecolor="#0a121c [484]" strokeweight="2pt">
                <v:textbox>
                  <w:txbxContent>
                    <w:p w14:paraId="6B33B27D"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Riesgo de abadono del cultivo y migracion a zonas rurales</w:t>
                      </w:r>
                    </w:p>
                  </w:txbxContent>
                </v:textbox>
              </v:rect>
            </w:pict>
          </mc:Fallback>
        </mc:AlternateContent>
      </w:r>
    </w:p>
    <w:p w14:paraId="285D7751" w14:textId="3D5ACEC6" w:rsidR="00177022" w:rsidRPr="00334880" w:rsidRDefault="00C3725A" w:rsidP="00D96825">
      <w:pPr>
        <w:jc w:val="both"/>
      </w:pPr>
      <w:r>
        <w:rPr>
          <w:noProof/>
        </w:rPr>
        <mc:AlternateContent>
          <mc:Choice Requires="wps">
            <w:drawing>
              <wp:anchor distT="0" distB="0" distL="114300" distR="114300" simplePos="0" relativeHeight="251658269" behindDoc="0" locked="0" layoutInCell="1" allowOverlap="1" wp14:anchorId="16ED37FE" wp14:editId="10C2EF71">
                <wp:simplePos x="0" y="0"/>
                <wp:positionH relativeFrom="column">
                  <wp:posOffset>-455295</wp:posOffset>
                </wp:positionH>
                <wp:positionV relativeFrom="paragraph">
                  <wp:posOffset>217696</wp:posOffset>
                </wp:positionV>
                <wp:extent cx="192574" cy="2184970"/>
                <wp:effectExtent l="12700" t="63500" r="0" b="12700"/>
                <wp:wrapNone/>
                <wp:docPr id="1141638548" name="Conector angular 44"/>
                <wp:cNvGraphicFramePr/>
                <a:graphic xmlns:a="http://schemas.openxmlformats.org/drawingml/2006/main">
                  <a:graphicData uri="http://schemas.microsoft.com/office/word/2010/wordprocessingShape">
                    <wps:wsp>
                      <wps:cNvCnPr/>
                      <wps:spPr>
                        <a:xfrm flipV="1">
                          <a:off x="0" y="0"/>
                          <a:ext cx="192574" cy="2184970"/>
                        </a:xfrm>
                        <a:prstGeom prst="bentConnector3">
                          <a:avLst>
                            <a:gd name="adj1" fmla="val -189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1774478F"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44" o:spid="_x0000_s1026" type="#_x0000_t34" style="position:absolute;margin-left:-35.85pt;margin-top:17.15pt;width:15.15pt;height:172.05pt;flip:y;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" adj="-410" strokecolor="#4579b8 [3044]">
                <v:stroke endarrow="block"/>
              </v:shape>
            </w:pict>
          </mc:Fallback>
        </mc:AlternateContent>
      </w:r>
    </w:p>
    <w:p w14:paraId="2138F9EF" w14:textId="108F849B" w:rsidR="00177022" w:rsidRPr="00334880" w:rsidRDefault="00C3725A" w:rsidP="00D96825">
      <w:pPr>
        <w:jc w:val="both"/>
        <w:rPr>
          <w:sz w:val="10"/>
          <w:szCs w:val="10"/>
        </w:rPr>
      </w:pPr>
      <w:r>
        <w:rPr>
          <w:noProof/>
        </w:rPr>
        <mc:AlternateContent>
          <mc:Choice Requires="wps">
            <w:drawing>
              <wp:anchor distT="0" distB="0" distL="114300" distR="114300" simplePos="0" relativeHeight="251658259" behindDoc="0" locked="0" layoutInCell="1" allowOverlap="1" wp14:anchorId="6BCD81B5" wp14:editId="4EFE1D95">
                <wp:simplePos x="0" y="0"/>
                <wp:positionH relativeFrom="column">
                  <wp:posOffset>463024</wp:posOffset>
                </wp:positionH>
                <wp:positionV relativeFrom="paragraph">
                  <wp:posOffset>64135</wp:posOffset>
                </wp:positionV>
                <wp:extent cx="194945" cy="0"/>
                <wp:effectExtent l="0" t="63500" r="0" b="76200"/>
                <wp:wrapNone/>
                <wp:docPr id="189128721" name="Conector recto de flecha 39"/>
                <wp:cNvGraphicFramePr/>
                <a:graphic xmlns:a="http://schemas.openxmlformats.org/drawingml/2006/main">
                  <a:graphicData uri="http://schemas.microsoft.com/office/word/2010/wordprocessingShape">
                    <wps:wsp>
                      <wps:cNvCnPr/>
                      <wps:spPr>
                        <a:xfrm>
                          <a:off x="0" y="0"/>
                          <a:ext cx="1949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A161134" id="Conector recto de flecha 39" o:spid="_x0000_s1026" type="#_x0000_t32" style="position:absolute;margin-left:36.45pt;margin-top:5.05pt;width:15.35pt;height:0;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" strokecolor="#4579b8 [3044]">
                <v:stroke endarrow="block"/>
              </v:shape>
            </w:pict>
          </mc:Fallback>
        </mc:AlternateContent>
      </w:r>
      <w:r w:rsidR="00177022" w:rsidRPr="00334880">
        <w:tab/>
      </w:r>
    </w:p>
    <w:p w14:paraId="21D900F2" w14:textId="23BFCFB1" w:rsidR="00177022" w:rsidRPr="00334880" w:rsidRDefault="00177022" w:rsidP="00D96825">
      <w:pPr>
        <w:tabs>
          <w:tab w:val="left" w:pos="1947"/>
          <w:tab w:val="left" w:pos="2857"/>
        </w:tabs>
        <w:jc w:val="both"/>
      </w:pPr>
    </w:p>
    <w:p w14:paraId="1D060375" w14:textId="4D4CE704" w:rsidR="00177022" w:rsidRPr="00334880" w:rsidRDefault="004414B0" w:rsidP="00D96825">
      <w:pPr>
        <w:jc w:val="both"/>
      </w:pPr>
      <w:r>
        <w:rPr>
          <w:noProof/>
        </w:rPr>
        <mc:AlternateContent>
          <mc:Choice Requires="wps">
            <w:drawing>
              <wp:anchor distT="0" distB="0" distL="114300" distR="114300" simplePos="0" relativeHeight="251658288" behindDoc="0" locked="0" layoutInCell="1" allowOverlap="1" wp14:anchorId="7240F613" wp14:editId="40CADFF8">
                <wp:simplePos x="0" y="0"/>
                <wp:positionH relativeFrom="column">
                  <wp:posOffset>1268927</wp:posOffset>
                </wp:positionH>
                <wp:positionV relativeFrom="paragraph">
                  <wp:posOffset>179639</wp:posOffset>
                </wp:positionV>
                <wp:extent cx="0" cy="464339"/>
                <wp:effectExtent l="63500" t="25400" r="38100" b="18415"/>
                <wp:wrapNone/>
                <wp:docPr id="1866591293" name="Conector recto de flecha 51"/>
                <wp:cNvGraphicFramePr/>
                <a:graphic xmlns:a="http://schemas.openxmlformats.org/drawingml/2006/main">
                  <a:graphicData uri="http://schemas.microsoft.com/office/word/2010/wordprocessingShape">
                    <wps:wsp>
                      <wps:cNvCnPr/>
                      <wps:spPr>
                        <a:xfrm flipV="1">
                          <a:off x="0" y="0"/>
                          <a:ext cx="0" cy="4643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A923333" id="Conector recto de flecha 51" o:spid="_x0000_s1026" type="#_x0000_t32" style="position:absolute;margin-left:99.9pt;margin-top:14.15pt;width:0;height:36.55pt;flip:y;z-index:25165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" strokecolor="#4579b8 [3044]">
                <v:stroke endarrow="block"/>
              </v:shape>
            </w:pict>
          </mc:Fallback>
        </mc:AlternateContent>
      </w:r>
      <w:r w:rsidR="00177022">
        <w:t xml:space="preserve">                                                                                                                                                       </w:t>
      </w:r>
    </w:p>
    <w:p w14:paraId="3AFBA133" w14:textId="5D83A689" w:rsidR="00177022" w:rsidRDefault="00177022" w:rsidP="00D96825">
      <w:pPr>
        <w:jc w:val="both"/>
      </w:pPr>
      <w:r>
        <w:t xml:space="preserve">   </w:t>
      </w:r>
    </w:p>
    <w:p w14:paraId="6263F5BF" w14:textId="4858B7A4" w:rsidR="00177022" w:rsidRDefault="00177022" w:rsidP="00D96825">
      <w:pPr>
        <w:jc w:val="both"/>
      </w:pPr>
    </w:p>
    <w:p w14:paraId="2FD78085" w14:textId="3520A021" w:rsidR="00177022" w:rsidRPr="00334880" w:rsidRDefault="004414B0" w:rsidP="00D96825">
      <w:pPr>
        <w:jc w:val="both"/>
        <w:rPr>
          <w:color w:val="FF0000"/>
          <w:sz w:val="18"/>
          <w:szCs w:val="18"/>
        </w:rPr>
      </w:pPr>
      <w:r w:rsidRPr="00334880">
        <w:rPr>
          <w:noProof/>
        </w:rPr>
        <mc:AlternateContent>
          <mc:Choice Requires="wps">
            <w:drawing>
              <wp:anchor distT="0" distB="0" distL="114300" distR="114300" simplePos="0" relativeHeight="251658245" behindDoc="0" locked="0" layoutInCell="1" allowOverlap="1" wp14:anchorId="37B0BFF2" wp14:editId="3D9D8290">
                <wp:simplePos x="0" y="0"/>
                <wp:positionH relativeFrom="column">
                  <wp:posOffset>630993</wp:posOffset>
                </wp:positionH>
                <wp:positionV relativeFrom="paragraph">
                  <wp:posOffset>128270</wp:posOffset>
                </wp:positionV>
                <wp:extent cx="1147885" cy="801566"/>
                <wp:effectExtent l="12700" t="12700" r="8255" b="11430"/>
                <wp:wrapNone/>
                <wp:docPr id="1986438192" name="Rectángulo 1"/>
                <wp:cNvGraphicFramePr/>
                <a:graphic xmlns:a="http://schemas.openxmlformats.org/drawingml/2006/main">
                  <a:graphicData uri="http://schemas.microsoft.com/office/word/2010/wordprocessingShape">
                    <wps:wsp>
                      <wps:cNvSpPr/>
                      <wps:spPr>
                        <a:xfrm>
                          <a:off x="0" y="0"/>
                          <a:ext cx="1147885" cy="80156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BA04B47" w14:textId="77777777" w:rsidR="00177022" w:rsidRDefault="00177022" w:rsidP="00177022">
                            <w:pPr>
                              <w:jc w:val="center"/>
                            </w:pPr>
                            <w:r>
                              <w:rPr>
                                <w:rFonts w:ascii="Arial" w:hAnsi="Arial" w:cs="Arial"/>
                                <w:color w:val="000000" w:themeColor="text1"/>
                                <w:sz w:val="16"/>
                                <w:szCs w:val="16"/>
                                <w:lang w:val="es-MX"/>
                              </w:rPr>
                              <w:t>Planificación ineficiente del cultivo de cacao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7B0BFF2" id="_x0000_s1031" style="position:absolute;left:0;text-align:left;margin-left:49.7pt;margin-top:10.1pt;width:90.4pt;height:63.1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" filled="f" strokecolor="#0a121c [484]" strokeweight="2pt">
                <v:textbox>
                  <w:txbxContent>
                    <w:p w14:paraId="1BA04B47" w14:textId="77777777" w:rsidR="00177022" w:rsidRDefault="00177022" w:rsidP="00177022">
                      <w:pPr>
                        <w:jc w:val="center"/>
                      </w:pPr>
                      <w:r>
                        <w:rPr>
                          <w:rFonts w:ascii="Arial" w:hAnsi="Arial" w:cs="Arial"/>
                          <w:color w:val="000000" w:themeColor="text1"/>
                          <w:sz w:val="16"/>
                          <w:szCs w:val="16"/>
                          <w:lang w:val="es-MX"/>
                        </w:rPr>
                        <w:t>Planificación ineficiente del cultivo de cacao</w:t>
                      </w:r>
                    </w:p>
                  </w:txbxContent>
                </v:textbox>
              </v:rect>
            </w:pict>
          </mc:Fallback>
        </mc:AlternateContent>
      </w:r>
      <w:r w:rsidRPr="00334880">
        <w:rPr>
          <w:noProof/>
        </w:rPr>
        <mc:AlternateContent>
          <mc:Choice Requires="wps">
            <w:drawing>
              <wp:anchor distT="0" distB="0" distL="114300" distR="114300" simplePos="0" relativeHeight="251658246" behindDoc="0" locked="0" layoutInCell="1" allowOverlap="1" wp14:anchorId="51BB237B" wp14:editId="65C775FD">
                <wp:simplePos x="0" y="0"/>
                <wp:positionH relativeFrom="column">
                  <wp:posOffset>1944370</wp:posOffset>
                </wp:positionH>
                <wp:positionV relativeFrom="paragraph">
                  <wp:posOffset>116205</wp:posOffset>
                </wp:positionV>
                <wp:extent cx="1106805" cy="819150"/>
                <wp:effectExtent l="12700" t="12700" r="10795" b="19050"/>
                <wp:wrapNone/>
                <wp:docPr id="739317381" name="Rectángulo 1"/>
                <wp:cNvGraphicFramePr/>
                <a:graphic xmlns:a="http://schemas.openxmlformats.org/drawingml/2006/main">
                  <a:graphicData uri="http://schemas.microsoft.com/office/word/2010/wordprocessingShape">
                    <wps:wsp>
                      <wps:cNvSpPr/>
                      <wps:spPr>
                        <a:xfrm>
                          <a:off x="0" y="0"/>
                          <a:ext cx="1106805" cy="8191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D503B0A"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Pérdidas de cosechas de cacao por eventos climáticos extremos (sequías, lluvias intensas)</w:t>
                            </w:r>
                          </w:p>
                          <w:p w14:paraId="59F5B3A4" w14:textId="77777777" w:rsidR="00177022" w:rsidRDefault="00177022" w:rsidP="0017702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1BB237B" id="_x0000_s1032" style="position:absolute;left:0;text-align:left;margin-left:153.1pt;margin-top:9.15pt;width:87.15pt;height:64.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" filled="f" strokecolor="#0a121c [484]" strokeweight="2pt">
                <v:textbox>
                  <w:txbxContent>
                    <w:p w14:paraId="0D503B0A"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Pérdidas de cosechas de cacao por eventos climáticos extremos (sequías, lluvias intensas)</w:t>
                      </w:r>
                    </w:p>
                    <w:p w14:paraId="59F5B3A4" w14:textId="77777777" w:rsidR="00177022" w:rsidRDefault="00177022" w:rsidP="00177022">
                      <w:pPr>
                        <w:jc w:val="center"/>
                      </w:pPr>
                    </w:p>
                  </w:txbxContent>
                </v:textbox>
              </v:rect>
            </w:pict>
          </mc:Fallback>
        </mc:AlternateContent>
      </w:r>
      <w:r w:rsidRPr="00334880">
        <w:rPr>
          <w:noProof/>
        </w:rPr>
        <mc:AlternateContent>
          <mc:Choice Requires="wps">
            <w:drawing>
              <wp:anchor distT="0" distB="0" distL="114300" distR="114300" simplePos="0" relativeHeight="251658263" behindDoc="0" locked="0" layoutInCell="1" allowOverlap="1" wp14:anchorId="36D3567A" wp14:editId="573FA765">
                <wp:simplePos x="0" y="0"/>
                <wp:positionH relativeFrom="column">
                  <wp:posOffset>3225581</wp:posOffset>
                </wp:positionH>
                <wp:positionV relativeFrom="paragraph">
                  <wp:posOffset>115461</wp:posOffset>
                </wp:positionV>
                <wp:extent cx="1078523" cy="818954"/>
                <wp:effectExtent l="12700" t="12700" r="13970" b="6985"/>
                <wp:wrapNone/>
                <wp:docPr id="448335410" name="Rectángulo 1"/>
                <wp:cNvGraphicFramePr/>
                <a:graphic xmlns:a="http://schemas.openxmlformats.org/drawingml/2006/main">
                  <a:graphicData uri="http://schemas.microsoft.com/office/word/2010/wordprocessingShape">
                    <wps:wsp>
                      <wps:cNvSpPr/>
                      <wps:spPr>
                        <a:xfrm>
                          <a:off x="0" y="0"/>
                          <a:ext cx="1078523" cy="81895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587FF0C" w14:textId="77777777" w:rsidR="00177022" w:rsidRDefault="00177022" w:rsidP="00177022">
                            <w:pPr>
                              <w:jc w:val="center"/>
                            </w:pPr>
                            <w:r>
                              <w:rPr>
                                <w:rFonts w:ascii="Arial" w:hAnsi="Arial" w:cs="Arial"/>
                                <w:color w:val="000000" w:themeColor="text1"/>
                                <w:sz w:val="16"/>
                                <w:szCs w:val="16"/>
                                <w:lang w:val="es-MX"/>
                              </w:rPr>
                              <w:t>Disminución de la productividad y competitividad del cultivo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6D3567A" id="_x0000_s1033" style="position:absolute;left:0;text-align:left;margin-left:254pt;margin-top:9.1pt;width:84.9pt;height:64.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" filled="f" strokecolor="#0a121c [484]" strokeweight="2pt">
                <v:textbox>
                  <w:txbxContent>
                    <w:p w14:paraId="4587FF0C" w14:textId="77777777" w:rsidR="00177022" w:rsidRDefault="00177022" w:rsidP="00177022">
                      <w:pPr>
                        <w:jc w:val="center"/>
                      </w:pPr>
                      <w:r>
                        <w:rPr>
                          <w:rFonts w:ascii="Arial" w:hAnsi="Arial" w:cs="Arial"/>
                          <w:color w:val="000000" w:themeColor="text1"/>
                          <w:sz w:val="16"/>
                          <w:szCs w:val="16"/>
                          <w:lang w:val="es-MX"/>
                        </w:rPr>
                        <w:t>Disminución de la productividad y competitividad del cultivo</w:t>
                      </w:r>
                    </w:p>
                  </w:txbxContent>
                </v:textbox>
              </v:rect>
            </w:pict>
          </mc:Fallback>
        </mc:AlternateContent>
      </w:r>
      <w:r w:rsidR="00F20BA7" w:rsidRPr="00334880">
        <w:rPr>
          <w:noProof/>
        </w:rPr>
        <mc:AlternateContent>
          <mc:Choice Requires="wps">
            <w:drawing>
              <wp:anchor distT="0" distB="0" distL="114300" distR="114300" simplePos="0" relativeHeight="251658247" behindDoc="0" locked="0" layoutInCell="1" allowOverlap="1" wp14:anchorId="1C870267" wp14:editId="5F8E6F9C">
                <wp:simplePos x="0" y="0"/>
                <wp:positionH relativeFrom="column">
                  <wp:posOffset>4417695</wp:posOffset>
                </wp:positionH>
                <wp:positionV relativeFrom="paragraph">
                  <wp:posOffset>116512</wp:posOffset>
                </wp:positionV>
                <wp:extent cx="1212899" cy="818515"/>
                <wp:effectExtent l="12700" t="12700" r="19050" b="6985"/>
                <wp:wrapNone/>
                <wp:docPr id="42573275" name="Rectángulo 1"/>
                <wp:cNvGraphicFramePr/>
                <a:graphic xmlns:a="http://schemas.openxmlformats.org/drawingml/2006/main">
                  <a:graphicData uri="http://schemas.microsoft.com/office/word/2010/wordprocessingShape">
                    <wps:wsp>
                      <wps:cNvSpPr/>
                      <wps:spPr>
                        <a:xfrm>
                          <a:off x="0" y="0"/>
                          <a:ext cx="1212899" cy="81851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355A967" w14:textId="77777777" w:rsidR="00177022" w:rsidRDefault="00177022" w:rsidP="00177022">
                            <w:pPr>
                              <w:jc w:val="center"/>
                              <w:rPr>
                                <w:rFonts w:ascii="Arial" w:hAnsi="Arial" w:cs="Arial"/>
                                <w:color w:val="000000" w:themeColor="text1"/>
                                <w:sz w:val="16"/>
                                <w:szCs w:val="16"/>
                                <w:lang w:val="es-MX"/>
                              </w:rPr>
                            </w:pPr>
                          </w:p>
                          <w:p w14:paraId="4850BD18"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Reducción de ingresos y sostenibiloidad del productor</w:t>
                            </w:r>
                          </w:p>
                          <w:p w14:paraId="5C73120A" w14:textId="77777777" w:rsidR="00177022" w:rsidRDefault="00177022" w:rsidP="0017702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C870267" id="_x0000_s1034" style="position:absolute;left:0;text-align:left;margin-left:347.85pt;margin-top:9.15pt;width:95.5pt;height:64.4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" filled="f" strokecolor="#0a121c [484]" strokeweight="2pt">
                <v:textbox>
                  <w:txbxContent>
                    <w:p w14:paraId="4355A967" w14:textId="77777777" w:rsidR="00177022" w:rsidRDefault="00177022" w:rsidP="00177022">
                      <w:pPr>
                        <w:jc w:val="center"/>
                        <w:rPr>
                          <w:rFonts w:ascii="Arial" w:hAnsi="Arial" w:cs="Arial"/>
                          <w:color w:val="000000" w:themeColor="text1"/>
                          <w:sz w:val="16"/>
                          <w:szCs w:val="16"/>
                          <w:lang w:val="es-MX"/>
                        </w:rPr>
                      </w:pPr>
                    </w:p>
                    <w:p w14:paraId="4850BD18"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Reducción de ingresos y sostenibiloidad del productor</w:t>
                      </w:r>
                    </w:p>
                    <w:p w14:paraId="5C73120A" w14:textId="77777777" w:rsidR="00177022" w:rsidRDefault="00177022" w:rsidP="00177022">
                      <w:pPr>
                        <w:jc w:val="center"/>
                      </w:pPr>
                    </w:p>
                  </w:txbxContent>
                </v:textbox>
              </v:rect>
            </w:pict>
          </mc:Fallback>
        </mc:AlternateContent>
      </w:r>
    </w:p>
    <w:p w14:paraId="796A49E0" w14:textId="333CDA5A" w:rsidR="00177022" w:rsidRPr="00334880" w:rsidRDefault="00177022" w:rsidP="00D96825">
      <w:pPr>
        <w:jc w:val="both"/>
      </w:pPr>
    </w:p>
    <w:p w14:paraId="7DA1153A" w14:textId="11237E90" w:rsidR="00177022" w:rsidRPr="00334880" w:rsidRDefault="00C3725A" w:rsidP="00D96825">
      <w:pPr>
        <w:jc w:val="both"/>
      </w:pPr>
      <w:r w:rsidRPr="00334880">
        <w:rPr>
          <w:noProof/>
        </w:rPr>
        <mc:AlternateContent>
          <mc:Choice Requires="wps">
            <w:drawing>
              <wp:anchor distT="0" distB="0" distL="114300" distR="114300" simplePos="0" relativeHeight="251658251" behindDoc="0" locked="0" layoutInCell="1" allowOverlap="1" wp14:anchorId="0E1890A7" wp14:editId="76677B9B">
                <wp:simplePos x="0" y="0"/>
                <wp:positionH relativeFrom="column">
                  <wp:posOffset>-229870</wp:posOffset>
                </wp:positionH>
                <wp:positionV relativeFrom="paragraph">
                  <wp:posOffset>123299</wp:posOffset>
                </wp:positionV>
                <wp:extent cx="672465" cy="357505"/>
                <wp:effectExtent l="12700" t="12700" r="13335" b="10795"/>
                <wp:wrapNone/>
                <wp:docPr id="1146609432" name="Rectángulo 4"/>
                <wp:cNvGraphicFramePr/>
                <a:graphic xmlns:a="http://schemas.openxmlformats.org/drawingml/2006/main">
                  <a:graphicData uri="http://schemas.microsoft.com/office/word/2010/wordprocessingShape">
                    <wps:wsp>
                      <wps:cNvSpPr/>
                      <wps:spPr>
                        <a:xfrm>
                          <a:off x="0" y="0"/>
                          <a:ext cx="672465" cy="3575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1F97F9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Efectos Directos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E1890A7" id="_x0000_s1035" style="position:absolute;left:0;text-align:left;margin-left:-18.1pt;margin-top:9.7pt;width:52.95pt;height:28.1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" filled="f" strokecolor="#0a121c [484]" strokeweight="2pt">
                <v:textbox>
                  <w:txbxContent>
                    <w:p w14:paraId="41F97F9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Efectos Directos</w:t>
                      </w:r>
                    </w:p>
                  </w:txbxContent>
                </v:textbox>
              </v:rect>
            </w:pict>
          </mc:Fallback>
        </mc:AlternateContent>
      </w:r>
    </w:p>
    <w:p w14:paraId="7D9D4F40" w14:textId="2F6A0E86" w:rsidR="00F6402D" w:rsidRDefault="00C3725A"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68" behindDoc="0" locked="0" layoutInCell="1" allowOverlap="1" wp14:anchorId="7EAAD730" wp14:editId="4F06B685">
                <wp:simplePos x="0" y="0"/>
                <wp:positionH relativeFrom="column">
                  <wp:posOffset>-372636</wp:posOffset>
                </wp:positionH>
                <wp:positionV relativeFrom="paragraph">
                  <wp:posOffset>114935</wp:posOffset>
                </wp:positionV>
                <wp:extent cx="117475" cy="860425"/>
                <wp:effectExtent l="12700" t="63500" r="0" b="15875"/>
                <wp:wrapNone/>
                <wp:docPr id="957422040" name="Conector angular 44"/>
                <wp:cNvGraphicFramePr/>
                <a:graphic xmlns:a="http://schemas.openxmlformats.org/drawingml/2006/main">
                  <a:graphicData uri="http://schemas.microsoft.com/office/word/2010/wordprocessingShape">
                    <wps:wsp>
                      <wps:cNvCnPr/>
                      <wps:spPr>
                        <a:xfrm flipV="1">
                          <a:off x="0" y="0"/>
                          <a:ext cx="117475" cy="860425"/>
                        </a:xfrm>
                        <a:prstGeom prst="bentConnector3">
                          <a:avLst>
                            <a:gd name="adj1" fmla="val -189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52D70BC" id="Conector angular 44" o:spid="_x0000_s1026" type="#_x0000_t34" style="position:absolute;margin-left:-29.35pt;margin-top:9.05pt;width:9.25pt;height:67.75pt;flip:y;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" adj="-410" strokecolor="#4579b8 [3044]">
                <v:stroke endarrow="block"/>
              </v:shape>
            </w:pict>
          </mc:Fallback>
        </mc:AlternateContent>
      </w:r>
      <w:r w:rsidR="00177022" w:rsidRPr="00334880">
        <w:rPr>
          <w:rFonts w:ascii="Arial" w:hAnsi="Arial" w:cs="Arial"/>
          <w:sz w:val="16"/>
          <w:szCs w:val="16"/>
        </w:rPr>
        <w:t xml:space="preserve">        </w:t>
      </w:r>
    </w:p>
    <w:p w14:paraId="035F0133" w14:textId="12BBF084" w:rsidR="00F6402D" w:rsidRDefault="00C3725A"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60" behindDoc="0" locked="0" layoutInCell="1" allowOverlap="1" wp14:anchorId="324A87B2" wp14:editId="46208EE3">
                <wp:simplePos x="0" y="0"/>
                <wp:positionH relativeFrom="column">
                  <wp:posOffset>433179</wp:posOffset>
                </wp:positionH>
                <wp:positionV relativeFrom="paragraph">
                  <wp:posOffset>16510</wp:posOffset>
                </wp:positionV>
                <wp:extent cx="194945" cy="0"/>
                <wp:effectExtent l="0" t="63500" r="0" b="76200"/>
                <wp:wrapNone/>
                <wp:docPr id="1849912396" name="Conector recto de flecha 39"/>
                <wp:cNvGraphicFramePr/>
                <a:graphic xmlns:a="http://schemas.openxmlformats.org/drawingml/2006/main">
                  <a:graphicData uri="http://schemas.microsoft.com/office/word/2010/wordprocessingShape">
                    <wps:wsp>
                      <wps:cNvCnPr/>
                      <wps:spPr>
                        <a:xfrm>
                          <a:off x="0" y="0"/>
                          <a:ext cx="1949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FEED4E6" id="Conector recto de flecha 39" o:spid="_x0000_s1026" type="#_x0000_t32" style="position:absolute;margin-left:34.1pt;margin-top:1.3pt;width:15.35pt;height:0;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" strokecolor="#4579b8 [3044]">
                <v:stroke endarrow="block"/>
              </v:shape>
            </w:pict>
          </mc:Fallback>
        </mc:AlternateContent>
      </w:r>
    </w:p>
    <w:p w14:paraId="7EBBDA32" w14:textId="0782E354" w:rsidR="00F6402D" w:rsidRDefault="00F6402D" w:rsidP="00D96825">
      <w:pPr>
        <w:tabs>
          <w:tab w:val="left" w:pos="1475"/>
        </w:tabs>
        <w:jc w:val="both"/>
        <w:rPr>
          <w:rFonts w:ascii="Arial" w:hAnsi="Arial" w:cs="Arial"/>
          <w:sz w:val="16"/>
          <w:szCs w:val="16"/>
        </w:rPr>
      </w:pPr>
    </w:p>
    <w:p w14:paraId="53719ABD" w14:textId="0D481B59" w:rsidR="00F6402D" w:rsidRDefault="004414B0"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83" behindDoc="0" locked="0" layoutInCell="1" allowOverlap="1" wp14:anchorId="31418D78" wp14:editId="1E249EA7">
                <wp:simplePos x="0" y="0"/>
                <wp:positionH relativeFrom="column">
                  <wp:posOffset>1150883</wp:posOffset>
                </wp:positionH>
                <wp:positionV relativeFrom="paragraph">
                  <wp:posOffset>107271</wp:posOffset>
                </wp:positionV>
                <wp:extent cx="0" cy="552450"/>
                <wp:effectExtent l="63500" t="25400" r="38100" b="6350"/>
                <wp:wrapNone/>
                <wp:docPr id="256185844" name="Conector recto de flecha 3"/>
                <wp:cNvGraphicFramePr/>
                <a:graphic xmlns:a="http://schemas.openxmlformats.org/drawingml/2006/main">
                  <a:graphicData uri="http://schemas.microsoft.com/office/word/2010/wordprocessingShape">
                    <wps:wsp>
                      <wps:cNvCnPr/>
                      <wps:spPr>
                        <a:xfrm flipV="1">
                          <a:off x="0" y="0"/>
                          <a:ext cx="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46A680E" id="Conector recto de flecha 3" o:spid="_x0000_s1026" type="#_x0000_t32" style="position:absolute;margin-left:90.6pt;margin-top:8.45pt;width:0;height:43.5pt;flip:y;z-index:25165828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" strokecolor="#4579b8 [3044]">
                <v:stroke endarrow="block"/>
              </v:shape>
            </w:pict>
          </mc:Fallback>
        </mc:AlternateContent>
      </w:r>
      <w:r>
        <w:rPr>
          <w:noProof/>
        </w:rPr>
        <mc:AlternateContent>
          <mc:Choice Requires="wps">
            <w:drawing>
              <wp:anchor distT="0" distB="0" distL="114300" distR="114300" simplePos="0" relativeHeight="251658274" behindDoc="0" locked="0" layoutInCell="1" allowOverlap="1" wp14:anchorId="7E4F20E2" wp14:editId="07AF884C">
                <wp:simplePos x="0" y="0"/>
                <wp:positionH relativeFrom="column">
                  <wp:posOffset>5123093</wp:posOffset>
                </wp:positionH>
                <wp:positionV relativeFrom="paragraph">
                  <wp:posOffset>110577</wp:posOffset>
                </wp:positionV>
                <wp:extent cx="0" cy="552450"/>
                <wp:effectExtent l="63500" t="25400" r="38100" b="6350"/>
                <wp:wrapNone/>
                <wp:docPr id="2138202081" name="Conector recto de flecha 3"/>
                <wp:cNvGraphicFramePr/>
                <a:graphic xmlns:a="http://schemas.openxmlformats.org/drawingml/2006/main">
                  <a:graphicData uri="http://schemas.microsoft.com/office/word/2010/wordprocessingShape">
                    <wps:wsp>
                      <wps:cNvCnPr/>
                      <wps:spPr>
                        <a:xfrm flipV="1">
                          <a:off x="0" y="0"/>
                          <a:ext cx="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7DFFDA8" id="Conector recto de flecha 3" o:spid="_x0000_s1026" type="#_x0000_t32" style="position:absolute;margin-left:403.4pt;margin-top:8.7pt;width:0;height:43.5pt;flip:y;z-index:25165827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" strokecolor="#4579b8 [3044]">
                <v:stroke endarrow="block"/>
              </v:shape>
            </w:pict>
          </mc:Fallback>
        </mc:AlternateContent>
      </w:r>
      <w:r>
        <w:rPr>
          <w:noProof/>
        </w:rPr>
        <mc:AlternateContent>
          <mc:Choice Requires="wps">
            <w:drawing>
              <wp:anchor distT="0" distB="0" distL="114300" distR="114300" simplePos="0" relativeHeight="251658273" behindDoc="0" locked="0" layoutInCell="1" allowOverlap="1" wp14:anchorId="7B59C487" wp14:editId="63F310A3">
                <wp:simplePos x="0" y="0"/>
                <wp:positionH relativeFrom="column">
                  <wp:posOffset>3641725</wp:posOffset>
                </wp:positionH>
                <wp:positionV relativeFrom="paragraph">
                  <wp:posOffset>52814</wp:posOffset>
                </wp:positionV>
                <wp:extent cx="0" cy="552450"/>
                <wp:effectExtent l="63500" t="25400" r="38100" b="6350"/>
                <wp:wrapNone/>
                <wp:docPr id="731713898" name="Conector recto de flecha 3"/>
                <wp:cNvGraphicFramePr/>
                <a:graphic xmlns:a="http://schemas.openxmlformats.org/drawingml/2006/main">
                  <a:graphicData uri="http://schemas.microsoft.com/office/word/2010/wordprocessingShape">
                    <wps:wsp>
                      <wps:cNvCnPr/>
                      <wps:spPr>
                        <a:xfrm flipV="1">
                          <a:off x="0" y="0"/>
                          <a:ext cx="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F0C9C58" id="Conector recto de flecha 3" o:spid="_x0000_s1026" type="#_x0000_t32" style="position:absolute;margin-left:286.75pt;margin-top:4.15pt;width:0;height:43.5pt;flip:y;z-index:25165827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" strokecolor="#4579b8 [3044]">
                <v:stroke endarrow="block"/>
              </v:shape>
            </w:pict>
          </mc:Fallback>
        </mc:AlternateContent>
      </w:r>
      <w:r>
        <w:rPr>
          <w:noProof/>
        </w:rPr>
        <mc:AlternateContent>
          <mc:Choice Requires="wps">
            <w:drawing>
              <wp:anchor distT="0" distB="0" distL="114300" distR="114300" simplePos="0" relativeHeight="251658272" behindDoc="0" locked="0" layoutInCell="1" allowOverlap="1" wp14:anchorId="19CC5971" wp14:editId="25B0FAAB">
                <wp:simplePos x="0" y="0"/>
                <wp:positionH relativeFrom="column">
                  <wp:posOffset>2406650</wp:posOffset>
                </wp:positionH>
                <wp:positionV relativeFrom="paragraph">
                  <wp:posOffset>78631</wp:posOffset>
                </wp:positionV>
                <wp:extent cx="0" cy="552450"/>
                <wp:effectExtent l="63500" t="25400" r="38100" b="6350"/>
                <wp:wrapNone/>
                <wp:docPr id="1075005897" name="Conector recto de flecha 3"/>
                <wp:cNvGraphicFramePr/>
                <a:graphic xmlns:a="http://schemas.openxmlformats.org/drawingml/2006/main">
                  <a:graphicData uri="http://schemas.microsoft.com/office/word/2010/wordprocessingShape">
                    <wps:wsp>
                      <wps:cNvCnPr/>
                      <wps:spPr>
                        <a:xfrm flipV="1">
                          <a:off x="0" y="0"/>
                          <a:ext cx="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1A1685A" id="Conector recto de flecha 3" o:spid="_x0000_s1026" type="#_x0000_t32" style="position:absolute;margin-left:189.5pt;margin-top:6.2pt;width:0;height:43.5pt;flip:y;z-index:251658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" strokecolor="#4579b8 [3044]">
                <v:stroke endarrow="block"/>
              </v:shape>
            </w:pict>
          </mc:Fallback>
        </mc:AlternateContent>
      </w:r>
    </w:p>
    <w:p w14:paraId="6191A2DD" w14:textId="5213CE41" w:rsidR="00F6402D" w:rsidRDefault="00F6402D" w:rsidP="00D96825">
      <w:pPr>
        <w:tabs>
          <w:tab w:val="left" w:pos="1475"/>
        </w:tabs>
        <w:jc w:val="both"/>
        <w:rPr>
          <w:rFonts w:ascii="Arial" w:hAnsi="Arial" w:cs="Arial"/>
          <w:sz w:val="16"/>
          <w:szCs w:val="16"/>
        </w:rPr>
      </w:pPr>
    </w:p>
    <w:p w14:paraId="0284BE9E" w14:textId="293FD8FD" w:rsidR="00C4366F" w:rsidRDefault="00C4366F" w:rsidP="00D96825">
      <w:pPr>
        <w:tabs>
          <w:tab w:val="left" w:pos="1475"/>
        </w:tabs>
        <w:jc w:val="both"/>
        <w:rPr>
          <w:rFonts w:ascii="Arial" w:hAnsi="Arial" w:cs="Arial"/>
          <w:sz w:val="16"/>
          <w:szCs w:val="16"/>
        </w:rPr>
      </w:pPr>
    </w:p>
    <w:p w14:paraId="0269C3CC" w14:textId="1EEDD29B" w:rsidR="00F20BA7" w:rsidRDefault="00177022" w:rsidP="00D96825">
      <w:pPr>
        <w:tabs>
          <w:tab w:val="left" w:pos="1475"/>
        </w:tabs>
        <w:jc w:val="both"/>
        <w:rPr>
          <w:rFonts w:ascii="Arial" w:hAnsi="Arial" w:cs="Arial"/>
          <w:sz w:val="16"/>
          <w:szCs w:val="16"/>
        </w:rPr>
      </w:pPr>
      <w:r w:rsidRPr="00334880">
        <w:rPr>
          <w:rFonts w:ascii="Arial" w:hAnsi="Arial" w:cs="Arial"/>
          <w:sz w:val="16"/>
          <w:szCs w:val="16"/>
        </w:rPr>
        <w:t xml:space="preserve">    </w:t>
      </w:r>
    </w:p>
    <w:p w14:paraId="5B48CD1E" w14:textId="48FE00CC" w:rsidR="00F20BA7" w:rsidRDefault="00C3725A" w:rsidP="00D96825">
      <w:pPr>
        <w:tabs>
          <w:tab w:val="left" w:pos="1475"/>
        </w:tabs>
        <w:jc w:val="both"/>
        <w:rPr>
          <w:rFonts w:ascii="Arial" w:hAnsi="Arial" w:cs="Arial"/>
          <w:sz w:val="16"/>
          <w:szCs w:val="16"/>
        </w:rPr>
      </w:pPr>
      <w:r w:rsidRPr="00334880">
        <w:rPr>
          <w:noProof/>
        </w:rPr>
        <mc:AlternateContent>
          <mc:Choice Requires="wps">
            <w:drawing>
              <wp:anchor distT="0" distB="0" distL="114300" distR="114300" simplePos="0" relativeHeight="251658253" behindDoc="0" locked="0" layoutInCell="1" allowOverlap="1" wp14:anchorId="44750AB1" wp14:editId="2613FE3A">
                <wp:simplePos x="0" y="0"/>
                <wp:positionH relativeFrom="column">
                  <wp:posOffset>-634255</wp:posOffset>
                </wp:positionH>
                <wp:positionV relativeFrom="paragraph">
                  <wp:posOffset>181391</wp:posOffset>
                </wp:positionV>
                <wp:extent cx="789305" cy="681718"/>
                <wp:effectExtent l="12700" t="12700" r="10795" b="17145"/>
                <wp:wrapNone/>
                <wp:docPr id="1320487344" name="Rectángulo 4"/>
                <wp:cNvGraphicFramePr/>
                <a:graphic xmlns:a="http://schemas.openxmlformats.org/drawingml/2006/main">
                  <a:graphicData uri="http://schemas.microsoft.com/office/word/2010/wordprocessingShape">
                    <wps:wsp>
                      <wps:cNvSpPr/>
                      <wps:spPr>
                        <a:xfrm>
                          <a:off x="0" y="0"/>
                          <a:ext cx="789305" cy="6817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F749597" w14:textId="77777777" w:rsidR="00177022" w:rsidRPr="005D27AB" w:rsidRDefault="00177022" w:rsidP="00177022">
                            <w:pPr>
                              <w:jc w:val="center"/>
                              <w:rPr>
                                <w:rFonts w:ascii="Arial" w:hAnsi="Arial" w:cs="Arial"/>
                                <w:b/>
                                <w:bCs/>
                                <w:color w:val="0070C0"/>
                                <w:sz w:val="20"/>
                                <w:szCs w:val="20"/>
                                <w:lang w:val="es-MX"/>
                              </w:rPr>
                            </w:pPr>
                            <w:r w:rsidRPr="005D27AB">
                              <w:rPr>
                                <w:rFonts w:ascii="Arial" w:hAnsi="Arial" w:cs="Arial"/>
                                <w:b/>
                                <w:bCs/>
                                <w:color w:val="0070C0"/>
                                <w:sz w:val="20"/>
                                <w:szCs w:val="20"/>
                                <w:lang w:val="es-MX"/>
                              </w:rPr>
                              <w:t>Problema Central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4750AB1" id="_x0000_s1036" style="position:absolute;left:0;text-align:left;margin-left:-49.95pt;margin-top:14.3pt;width:62.15pt;height:53.7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" filled="f" strokecolor="#0a121c [484]" strokeweight="2pt">
                <v:textbox>
                  <w:txbxContent>
                    <w:p w14:paraId="6F749597" w14:textId="77777777" w:rsidR="00177022" w:rsidRPr="005D27AB" w:rsidRDefault="00177022" w:rsidP="00177022">
                      <w:pPr>
                        <w:jc w:val="center"/>
                        <w:rPr>
                          <w:rFonts w:ascii="Arial" w:hAnsi="Arial" w:cs="Arial"/>
                          <w:b/>
                          <w:bCs/>
                          <w:color w:val="0070C0"/>
                          <w:sz w:val="20"/>
                          <w:szCs w:val="20"/>
                          <w:lang w:val="es-MX"/>
                        </w:rPr>
                      </w:pPr>
                      <w:r w:rsidRPr="005D27AB">
                        <w:rPr>
                          <w:rFonts w:ascii="Arial" w:hAnsi="Arial" w:cs="Arial"/>
                          <w:b/>
                          <w:bCs/>
                          <w:color w:val="0070C0"/>
                          <w:sz w:val="20"/>
                          <w:szCs w:val="20"/>
                          <w:lang w:val="es-MX"/>
                        </w:rPr>
                        <w:t>Problema Central</w:t>
                      </w:r>
                    </w:p>
                  </w:txbxContent>
                </v:textbox>
              </v:rect>
            </w:pict>
          </mc:Fallback>
        </mc:AlternateContent>
      </w:r>
    </w:p>
    <w:p w14:paraId="61F9B1FA" w14:textId="11C9A567" w:rsidR="00F20BA7" w:rsidRDefault="00F20BA7"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54" behindDoc="0" locked="0" layoutInCell="1" allowOverlap="1" wp14:anchorId="70C6FB26" wp14:editId="11E1F204">
                <wp:simplePos x="0" y="0"/>
                <wp:positionH relativeFrom="column">
                  <wp:posOffset>371124</wp:posOffset>
                </wp:positionH>
                <wp:positionV relativeFrom="paragraph">
                  <wp:posOffset>22576</wp:posOffset>
                </wp:positionV>
                <wp:extent cx="5404485" cy="789305"/>
                <wp:effectExtent l="12700" t="12700" r="18415" b="10795"/>
                <wp:wrapNone/>
                <wp:docPr id="803227071" name="Cuadro de texto 35"/>
                <wp:cNvGraphicFramePr/>
                <a:graphic xmlns:a="http://schemas.openxmlformats.org/drawingml/2006/main">
                  <a:graphicData uri="http://schemas.microsoft.com/office/word/2010/wordprocessingShape">
                    <wps:wsp>
                      <wps:cNvSpPr txBox="1"/>
                      <wps:spPr>
                        <a:xfrm>
                          <a:off x="0" y="0"/>
                          <a:ext cx="5404485" cy="789305"/>
                        </a:xfrm>
                        <a:prstGeom prst="rect">
                          <a:avLst/>
                        </a:prstGeom>
                        <a:solidFill>
                          <a:schemeClr val="lt1"/>
                        </a:solidFill>
                        <a:ln w="28575">
                          <a:solidFill>
                            <a:schemeClr val="accent1">
                              <a:lumMod val="75000"/>
                            </a:schemeClr>
                          </a:solidFill>
                        </a:ln>
                      </wps:spPr>
                      <wps:txbx>
                        <w:txbxContent>
                          <w:p w14:paraId="669BC7E6" w14:textId="77777777" w:rsidR="00177022" w:rsidRDefault="00177022" w:rsidP="00177022">
                            <w:pPr>
                              <w:jc w:val="center"/>
                              <w:rPr>
                                <w:rFonts w:ascii="Aptos" w:eastAsia="Aptos" w:hAnsi="Aptos" w:cs="Aptos"/>
                                <w:b/>
                                <w:bCs/>
                                <w:color w:val="365F91" w:themeColor="accent1" w:themeShade="BF"/>
                                <w:sz w:val="28"/>
                                <w:szCs w:val="28"/>
                              </w:rPr>
                            </w:pPr>
                            <w:r w:rsidRPr="000E5CB9">
                              <w:rPr>
                                <w:rFonts w:ascii="Aptos" w:eastAsia="Aptos" w:hAnsi="Aptos" w:cs="Aptos"/>
                                <w:b/>
                                <w:bCs/>
                                <w:color w:val="365F91" w:themeColor="accent1" w:themeShade="BF"/>
                                <w:sz w:val="28"/>
                                <w:szCs w:val="28"/>
                              </w:rPr>
                              <w:t xml:space="preserve">Falta de herramientas basadas en datos climáticos para apoyar la planificación del cultivo de cacao en el municipio de </w:t>
                            </w:r>
                          </w:p>
                          <w:p w14:paraId="0150C11D" w14:textId="77777777" w:rsidR="00177022" w:rsidRPr="000E5CB9" w:rsidRDefault="00177022" w:rsidP="00177022">
                            <w:pPr>
                              <w:jc w:val="center"/>
                              <w:rPr>
                                <w:rFonts w:ascii="Aptos" w:eastAsia="Aptos" w:hAnsi="Aptos" w:cs="Aptos"/>
                                <w:b/>
                                <w:bCs/>
                                <w:color w:val="365F91" w:themeColor="accent1" w:themeShade="BF"/>
                                <w:sz w:val="28"/>
                                <w:szCs w:val="28"/>
                              </w:rPr>
                            </w:pPr>
                            <w:r w:rsidRPr="000E5CB9">
                              <w:rPr>
                                <w:rFonts w:ascii="Aptos" w:eastAsia="Aptos" w:hAnsi="Aptos" w:cs="Aptos"/>
                                <w:b/>
                                <w:bCs/>
                                <w:color w:val="365F91" w:themeColor="accent1" w:themeShade="BF"/>
                                <w:sz w:val="28"/>
                                <w:szCs w:val="28"/>
                              </w:rPr>
                              <w:t>San Vicente de Chucurí</w:t>
                            </w:r>
                          </w:p>
                          <w:p w14:paraId="120D20FF" w14:textId="77777777" w:rsidR="00177022" w:rsidRPr="005D27AB" w:rsidRDefault="00177022" w:rsidP="00177022">
                            <w:pPr>
                              <w:jc w:val="cente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0C6FB26" id="_x0000_t202" coordsize="21600,21600" o:spt="202" path="m,l,21600r21600,l21600,xe">
                <v:stroke joinstyle="miter"/>
                <v:path gradientshapeok="t" o:connecttype="rect"/>
              </v:shapetype>
              <v:shape id="Cuadro de texto 35" o:spid="_x0000_s1037" type="#_x0000_t202" style="position:absolute;left:0;text-align:left;margin-left:29.2pt;margin-top:1.8pt;width:425.55pt;height:62.1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" fillcolor="white [3201]" strokecolor="#365f91 [2404]" strokeweight="2.25pt">
                <v:textbox>
                  <w:txbxContent>
                    <w:p w14:paraId="669BC7E6" w14:textId="77777777" w:rsidR="00177022" w:rsidRDefault="00177022" w:rsidP="00177022">
                      <w:pPr>
                        <w:jc w:val="center"/>
                        <w:rPr>
                          <w:rFonts w:ascii="Aptos" w:eastAsia="Aptos" w:hAnsi="Aptos" w:cs="Aptos"/>
                          <w:b/>
                          <w:bCs/>
                          <w:color w:val="365F91" w:themeColor="accent1" w:themeShade="BF"/>
                          <w:sz w:val="28"/>
                          <w:szCs w:val="28"/>
                        </w:rPr>
                      </w:pPr>
                      <w:r w:rsidRPr="000E5CB9">
                        <w:rPr>
                          <w:rFonts w:ascii="Aptos" w:eastAsia="Aptos" w:hAnsi="Aptos" w:cs="Aptos"/>
                          <w:b/>
                          <w:bCs/>
                          <w:color w:val="365F91" w:themeColor="accent1" w:themeShade="BF"/>
                          <w:sz w:val="28"/>
                          <w:szCs w:val="28"/>
                        </w:rPr>
                        <w:t xml:space="preserve">Falta de herramientas basadas en datos climáticos para apoyar la planificación del cultivo de cacao en el municipio de </w:t>
                      </w:r>
                    </w:p>
                    <w:p w14:paraId="0150C11D" w14:textId="77777777" w:rsidR="00177022" w:rsidRPr="000E5CB9" w:rsidRDefault="00177022" w:rsidP="00177022">
                      <w:pPr>
                        <w:jc w:val="center"/>
                        <w:rPr>
                          <w:rFonts w:ascii="Aptos" w:eastAsia="Aptos" w:hAnsi="Aptos" w:cs="Aptos"/>
                          <w:b/>
                          <w:bCs/>
                          <w:color w:val="365F91" w:themeColor="accent1" w:themeShade="BF"/>
                          <w:sz w:val="28"/>
                          <w:szCs w:val="28"/>
                        </w:rPr>
                      </w:pPr>
                      <w:r w:rsidRPr="000E5CB9">
                        <w:rPr>
                          <w:rFonts w:ascii="Aptos" w:eastAsia="Aptos" w:hAnsi="Aptos" w:cs="Aptos"/>
                          <w:b/>
                          <w:bCs/>
                          <w:color w:val="365F91" w:themeColor="accent1" w:themeShade="BF"/>
                          <w:sz w:val="28"/>
                          <w:szCs w:val="28"/>
                        </w:rPr>
                        <w:t>San Vicente de Chucurí</w:t>
                      </w:r>
                    </w:p>
                    <w:p w14:paraId="120D20FF" w14:textId="77777777" w:rsidR="00177022" w:rsidRPr="005D27AB" w:rsidRDefault="00177022" w:rsidP="00177022">
                      <w:pPr>
                        <w:jc w:val="center"/>
                        <w:rPr>
                          <w:sz w:val="32"/>
                          <w:szCs w:val="32"/>
                        </w:rPr>
                      </w:pPr>
                    </w:p>
                  </w:txbxContent>
                </v:textbox>
              </v:shape>
            </w:pict>
          </mc:Fallback>
        </mc:AlternateContent>
      </w:r>
    </w:p>
    <w:p w14:paraId="4B0B6B47" w14:textId="54F738E7" w:rsidR="00F20BA7" w:rsidRDefault="00F20BA7" w:rsidP="00D96825">
      <w:pPr>
        <w:tabs>
          <w:tab w:val="left" w:pos="1475"/>
        </w:tabs>
        <w:jc w:val="both"/>
        <w:rPr>
          <w:rFonts w:ascii="Arial" w:hAnsi="Arial" w:cs="Arial"/>
          <w:sz w:val="16"/>
          <w:szCs w:val="16"/>
        </w:rPr>
      </w:pPr>
    </w:p>
    <w:p w14:paraId="1EB89E73" w14:textId="0F967A13" w:rsidR="00F20BA7" w:rsidRDefault="00F20BA7" w:rsidP="00D96825">
      <w:pPr>
        <w:tabs>
          <w:tab w:val="left" w:pos="1475"/>
        </w:tabs>
        <w:jc w:val="both"/>
        <w:rPr>
          <w:rFonts w:ascii="Arial" w:hAnsi="Arial" w:cs="Arial"/>
          <w:sz w:val="16"/>
          <w:szCs w:val="16"/>
        </w:rPr>
      </w:pPr>
    </w:p>
    <w:p w14:paraId="33B1544C" w14:textId="20779740" w:rsidR="00F20BA7" w:rsidRDefault="00C3725A"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67" behindDoc="0" locked="0" layoutInCell="1" allowOverlap="1" wp14:anchorId="7015B82A" wp14:editId="382F2A36">
                <wp:simplePos x="0" y="0"/>
                <wp:positionH relativeFrom="column">
                  <wp:posOffset>73967</wp:posOffset>
                </wp:positionH>
                <wp:positionV relativeFrom="paragraph">
                  <wp:posOffset>95140</wp:posOffset>
                </wp:positionV>
                <wp:extent cx="300990" cy="0"/>
                <wp:effectExtent l="0" t="63500" r="0" b="76200"/>
                <wp:wrapNone/>
                <wp:docPr id="447240804" name="Conector recto de flecha 42"/>
                <wp:cNvGraphicFramePr/>
                <a:graphic xmlns:a="http://schemas.openxmlformats.org/drawingml/2006/main">
                  <a:graphicData uri="http://schemas.microsoft.com/office/word/2010/wordprocessingShape">
                    <wps:wsp>
                      <wps:cNvCnPr/>
                      <wps:spPr>
                        <a:xfrm>
                          <a:off x="0" y="0"/>
                          <a:ext cx="3009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A175A62" id="Conector recto de flecha 42" o:spid="_x0000_s1026" type="#_x0000_t32" style="position:absolute;margin-left:5.8pt;margin-top:7.5pt;width:23.7pt;height:0;z-index:25165826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" strokecolor="#4579b8 [3044]">
                <v:stroke endarrow="block"/>
              </v:shape>
            </w:pict>
          </mc:Fallback>
        </mc:AlternateContent>
      </w:r>
    </w:p>
    <w:p w14:paraId="354DF796" w14:textId="376F5205" w:rsidR="00F20BA7" w:rsidRDefault="00C3725A"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57" behindDoc="0" locked="0" layoutInCell="1" allowOverlap="1" wp14:anchorId="2CA8184D" wp14:editId="6EAAE671">
                <wp:simplePos x="0" y="0"/>
                <wp:positionH relativeFrom="column">
                  <wp:posOffset>-518160</wp:posOffset>
                </wp:positionH>
                <wp:positionV relativeFrom="paragraph">
                  <wp:posOffset>238016</wp:posOffset>
                </wp:positionV>
                <wp:extent cx="165100" cy="2537460"/>
                <wp:effectExtent l="0" t="0" r="38100" b="78740"/>
                <wp:wrapNone/>
                <wp:docPr id="921737139" name="Conector angular 37"/>
                <wp:cNvGraphicFramePr/>
                <a:graphic xmlns:a="http://schemas.openxmlformats.org/drawingml/2006/main">
                  <a:graphicData uri="http://schemas.microsoft.com/office/word/2010/wordprocessingShape">
                    <wps:wsp>
                      <wps:cNvCnPr/>
                      <wps:spPr>
                        <a:xfrm>
                          <a:off x="0" y="0"/>
                          <a:ext cx="165100" cy="2537460"/>
                        </a:xfrm>
                        <a:prstGeom prst="bentConnector3">
                          <a:avLst>
                            <a:gd name="adj1" fmla="val 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24B8B4C" id="Conector angular 37" o:spid="_x0000_s1026" type="#_x0000_t34" style="position:absolute;margin-left:-40.8pt;margin-top:18.75pt;width:13pt;height:199.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" adj="0" strokecolor="#4579b8 [3044]">
                <v:stroke endarrow="block"/>
              </v:shape>
            </w:pict>
          </mc:Fallback>
        </mc:AlternateContent>
      </w:r>
    </w:p>
    <w:p w14:paraId="547D3E1D" w14:textId="7B3F9307" w:rsidR="00F20BA7" w:rsidRDefault="00C3725A"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56" behindDoc="0" locked="0" layoutInCell="1" allowOverlap="1" wp14:anchorId="1C2605DC" wp14:editId="3E038A12">
                <wp:simplePos x="0" y="0"/>
                <wp:positionH relativeFrom="column">
                  <wp:posOffset>-455186</wp:posOffset>
                </wp:positionH>
                <wp:positionV relativeFrom="paragraph">
                  <wp:posOffset>128270</wp:posOffset>
                </wp:positionV>
                <wp:extent cx="111708" cy="1104822"/>
                <wp:effectExtent l="0" t="0" r="28575" b="76835"/>
                <wp:wrapNone/>
                <wp:docPr id="513233756" name="Conector angular 37"/>
                <wp:cNvGraphicFramePr/>
                <a:graphic xmlns:a="http://schemas.openxmlformats.org/drawingml/2006/main">
                  <a:graphicData uri="http://schemas.microsoft.com/office/word/2010/wordprocessingShape">
                    <wps:wsp>
                      <wps:cNvCnPr/>
                      <wps:spPr>
                        <a:xfrm>
                          <a:off x="0" y="0"/>
                          <a:ext cx="111708" cy="1104822"/>
                        </a:xfrm>
                        <a:prstGeom prst="bentConnector3">
                          <a:avLst>
                            <a:gd name="adj1" fmla="val 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C98D745" id="Conector angular 37" o:spid="_x0000_s1026" type="#_x0000_t34" style="position:absolute;margin-left:-35.85pt;margin-top:10.1pt;width:8.8pt;height:87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" adj="0" strokecolor="#4579b8 [3044]">
                <v:stroke endarrow="block"/>
              </v:shape>
            </w:pict>
          </mc:Fallback>
        </mc:AlternateContent>
      </w:r>
    </w:p>
    <w:p w14:paraId="11123C50" w14:textId="4300EDF6" w:rsidR="00F20BA7" w:rsidRDefault="004414B0"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85" behindDoc="0" locked="0" layoutInCell="1" allowOverlap="1" wp14:anchorId="328A7211" wp14:editId="45DB663C">
                <wp:simplePos x="0" y="0"/>
                <wp:positionH relativeFrom="column">
                  <wp:posOffset>2443655</wp:posOffset>
                </wp:positionH>
                <wp:positionV relativeFrom="paragraph">
                  <wp:posOffset>107906</wp:posOffset>
                </wp:positionV>
                <wp:extent cx="0" cy="464339"/>
                <wp:effectExtent l="63500" t="25400" r="38100" b="18415"/>
                <wp:wrapNone/>
                <wp:docPr id="969277304" name="Conector recto de flecha 50"/>
                <wp:cNvGraphicFramePr/>
                <a:graphic xmlns:a="http://schemas.openxmlformats.org/drawingml/2006/main">
                  <a:graphicData uri="http://schemas.microsoft.com/office/word/2010/wordprocessingShape">
                    <wps:wsp>
                      <wps:cNvCnPr/>
                      <wps:spPr>
                        <a:xfrm flipV="1">
                          <a:off x="0" y="0"/>
                          <a:ext cx="0" cy="4643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B3CE934" id="Conector recto de flecha 50" o:spid="_x0000_s1026" type="#_x0000_t32" style="position:absolute;margin-left:192.4pt;margin-top:8.5pt;width:0;height:36.55pt;flip:y;z-index:25165828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" strokecolor="#4579b8 [3044]">
                <v:stroke endarrow="block"/>
              </v:shape>
            </w:pict>
          </mc:Fallback>
        </mc:AlternateContent>
      </w:r>
      <w:r>
        <w:rPr>
          <w:noProof/>
        </w:rPr>
        <mc:AlternateContent>
          <mc:Choice Requires="wps">
            <w:drawing>
              <wp:anchor distT="0" distB="0" distL="114300" distR="114300" simplePos="0" relativeHeight="251658286" behindDoc="0" locked="0" layoutInCell="1" allowOverlap="1" wp14:anchorId="28E5DF49" wp14:editId="4F6CA3EE">
                <wp:simplePos x="0" y="0"/>
                <wp:positionH relativeFrom="column">
                  <wp:posOffset>3786417</wp:posOffset>
                </wp:positionH>
                <wp:positionV relativeFrom="paragraph">
                  <wp:posOffset>117037</wp:posOffset>
                </wp:positionV>
                <wp:extent cx="0" cy="464339"/>
                <wp:effectExtent l="63500" t="25400" r="38100" b="18415"/>
                <wp:wrapNone/>
                <wp:docPr id="137156502" name="Conector recto de flecha 50"/>
                <wp:cNvGraphicFramePr/>
                <a:graphic xmlns:a="http://schemas.openxmlformats.org/drawingml/2006/main">
                  <a:graphicData uri="http://schemas.microsoft.com/office/word/2010/wordprocessingShape">
                    <wps:wsp>
                      <wps:cNvCnPr/>
                      <wps:spPr>
                        <a:xfrm flipV="1">
                          <a:off x="0" y="0"/>
                          <a:ext cx="0" cy="4643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1CEA751" id="Conector recto de flecha 50" o:spid="_x0000_s1026" type="#_x0000_t32" style="position:absolute;margin-left:298.15pt;margin-top:9.2pt;width:0;height:36.55pt;flip:y;z-index:25165828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" strokecolor="#4579b8 [3044]">
                <v:stroke endarrow="block"/>
              </v:shape>
            </w:pict>
          </mc:Fallback>
        </mc:AlternateContent>
      </w:r>
      <w:r>
        <w:rPr>
          <w:noProof/>
        </w:rPr>
        <mc:AlternateContent>
          <mc:Choice Requires="wps">
            <w:drawing>
              <wp:anchor distT="0" distB="0" distL="114300" distR="114300" simplePos="0" relativeHeight="251658284" behindDoc="0" locked="0" layoutInCell="1" allowOverlap="1" wp14:anchorId="0AEBB2E0" wp14:editId="604CA5F8">
                <wp:simplePos x="0" y="0"/>
                <wp:positionH relativeFrom="column">
                  <wp:posOffset>1063099</wp:posOffset>
                </wp:positionH>
                <wp:positionV relativeFrom="paragraph">
                  <wp:posOffset>109855</wp:posOffset>
                </wp:positionV>
                <wp:extent cx="0" cy="464339"/>
                <wp:effectExtent l="63500" t="25400" r="38100" b="18415"/>
                <wp:wrapNone/>
                <wp:docPr id="724318909" name="Conector recto de flecha 50"/>
                <wp:cNvGraphicFramePr/>
                <a:graphic xmlns:a="http://schemas.openxmlformats.org/drawingml/2006/main">
                  <a:graphicData uri="http://schemas.microsoft.com/office/word/2010/wordprocessingShape">
                    <wps:wsp>
                      <wps:cNvCnPr/>
                      <wps:spPr>
                        <a:xfrm flipV="1">
                          <a:off x="0" y="0"/>
                          <a:ext cx="0" cy="4643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7A90804" id="Conector recto de flecha 50" o:spid="_x0000_s1026" type="#_x0000_t32" style="position:absolute;margin-left:83.7pt;margin-top:8.65pt;width:0;height:36.55pt;flip:y;z-index:2516582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" strokecolor="#4579b8 [3044]">
                <v:stroke endarrow="block"/>
              </v:shape>
            </w:pict>
          </mc:Fallback>
        </mc:AlternateContent>
      </w:r>
    </w:p>
    <w:p w14:paraId="3E60B11C" w14:textId="27BE1C39" w:rsidR="00F20BA7" w:rsidRDefault="004414B0"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87" behindDoc="0" locked="0" layoutInCell="1" allowOverlap="1" wp14:anchorId="4B789CF0" wp14:editId="7DA2C450">
                <wp:simplePos x="0" y="0"/>
                <wp:positionH relativeFrom="column">
                  <wp:posOffset>5110743</wp:posOffset>
                </wp:positionH>
                <wp:positionV relativeFrom="paragraph">
                  <wp:posOffset>31552</wp:posOffset>
                </wp:positionV>
                <wp:extent cx="0" cy="464339"/>
                <wp:effectExtent l="63500" t="25400" r="38100" b="18415"/>
                <wp:wrapNone/>
                <wp:docPr id="1801159561" name="Conector recto de flecha 50"/>
                <wp:cNvGraphicFramePr/>
                <a:graphic xmlns:a="http://schemas.openxmlformats.org/drawingml/2006/main">
                  <a:graphicData uri="http://schemas.microsoft.com/office/word/2010/wordprocessingShape">
                    <wps:wsp>
                      <wps:cNvCnPr/>
                      <wps:spPr>
                        <a:xfrm flipV="1">
                          <a:off x="0" y="0"/>
                          <a:ext cx="0" cy="4643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BEB4AE0" id="Conector recto de flecha 50" o:spid="_x0000_s1026" type="#_x0000_t32" style="position:absolute;margin-left:402.4pt;margin-top:2.5pt;width:0;height:36.55pt;flip:y;z-index:25165828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" strokecolor="#4579b8 [3044]">
                <v:stroke endarrow="block"/>
              </v:shape>
            </w:pict>
          </mc:Fallback>
        </mc:AlternateContent>
      </w:r>
    </w:p>
    <w:p w14:paraId="6020A1FB" w14:textId="3F792732" w:rsidR="00F20BA7" w:rsidRDefault="00F20BA7" w:rsidP="00D96825">
      <w:pPr>
        <w:tabs>
          <w:tab w:val="left" w:pos="1475"/>
        </w:tabs>
        <w:jc w:val="both"/>
        <w:rPr>
          <w:rFonts w:ascii="Arial" w:hAnsi="Arial" w:cs="Arial"/>
          <w:sz w:val="16"/>
          <w:szCs w:val="16"/>
        </w:rPr>
      </w:pPr>
    </w:p>
    <w:p w14:paraId="2BCFE19A" w14:textId="5045E3E1" w:rsidR="00F20BA7" w:rsidRDefault="00F20BA7" w:rsidP="00D96825">
      <w:pPr>
        <w:tabs>
          <w:tab w:val="left" w:pos="1475"/>
        </w:tabs>
        <w:jc w:val="both"/>
        <w:rPr>
          <w:rFonts w:ascii="Arial" w:hAnsi="Arial" w:cs="Arial"/>
          <w:sz w:val="16"/>
          <w:szCs w:val="16"/>
        </w:rPr>
      </w:pPr>
    </w:p>
    <w:p w14:paraId="060648E2" w14:textId="5E7141AF" w:rsidR="00F20BA7" w:rsidRDefault="00F20BA7" w:rsidP="00D96825">
      <w:pPr>
        <w:tabs>
          <w:tab w:val="left" w:pos="1475"/>
        </w:tabs>
        <w:jc w:val="both"/>
        <w:rPr>
          <w:rFonts w:ascii="Arial" w:hAnsi="Arial" w:cs="Arial"/>
          <w:sz w:val="16"/>
          <w:szCs w:val="16"/>
        </w:rPr>
      </w:pPr>
      <w:r w:rsidRPr="00334880">
        <w:rPr>
          <w:noProof/>
        </w:rPr>
        <mc:AlternateContent>
          <mc:Choice Requires="wps">
            <w:drawing>
              <wp:anchor distT="0" distB="0" distL="114300" distR="114300" simplePos="0" relativeHeight="251658242" behindDoc="0" locked="0" layoutInCell="1" allowOverlap="1" wp14:anchorId="5F5F588E" wp14:editId="461D64B7">
                <wp:simplePos x="0" y="0"/>
                <wp:positionH relativeFrom="column">
                  <wp:posOffset>471411</wp:posOffset>
                </wp:positionH>
                <wp:positionV relativeFrom="paragraph">
                  <wp:posOffset>125620</wp:posOffset>
                </wp:positionV>
                <wp:extent cx="1124585" cy="966470"/>
                <wp:effectExtent l="12700" t="12700" r="18415" b="11430"/>
                <wp:wrapNone/>
                <wp:docPr id="1996047793" name="Rectángulo 1"/>
                <wp:cNvGraphicFramePr/>
                <a:graphic xmlns:a="http://schemas.openxmlformats.org/drawingml/2006/main">
                  <a:graphicData uri="http://schemas.microsoft.com/office/word/2010/wordprocessingShape">
                    <wps:wsp>
                      <wps:cNvSpPr/>
                      <wps:spPr>
                        <a:xfrm>
                          <a:off x="0" y="0"/>
                          <a:ext cx="1124585" cy="9664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A236C49" w14:textId="77777777" w:rsidR="00177022" w:rsidRPr="00177022" w:rsidRDefault="00177022" w:rsidP="00177022">
                            <w:pPr>
                              <w:jc w:val="center"/>
                              <w:rPr>
                                <w:rFonts w:ascii="Arial" w:hAnsi="Arial" w:cs="Arial"/>
                                <w:color w:val="000000" w:themeColor="text1"/>
                                <w:sz w:val="2"/>
                                <w:szCs w:val="2"/>
                                <w:lang w:val="es-MX"/>
                              </w:rPr>
                            </w:pPr>
                          </w:p>
                          <w:p w14:paraId="2C9956FE" w14:textId="712CAE30" w:rsidR="00177022" w:rsidRPr="00856E70"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Deficiente integración de los datos climáticos oficiales  para la toma de decisiones</w:t>
                            </w:r>
                          </w:p>
                          <w:p w14:paraId="11AB183B" w14:textId="77777777" w:rsidR="00177022" w:rsidRPr="00856E70" w:rsidRDefault="00177022" w:rsidP="00177022">
                            <w:pPr>
                              <w:jc w:val="center"/>
                              <w:rPr>
                                <w:rFonts w:ascii="Arial" w:hAnsi="Arial" w:cs="Arial"/>
                                <w:color w:val="000000" w:themeColor="text1"/>
                                <w:sz w:val="16"/>
                                <w:szCs w:val="16"/>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F5F588E" id="_x0000_s1038" style="position:absolute;left:0;text-align:left;margin-left:37.1pt;margin-top:9.9pt;width:88.55pt;height:76.1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" filled="f" strokecolor="#0a121c [484]" strokeweight="2pt">
                <v:textbox>
                  <w:txbxContent>
                    <w:p w14:paraId="5A236C49" w14:textId="77777777" w:rsidR="00177022" w:rsidRPr="00177022" w:rsidRDefault="00177022" w:rsidP="00177022">
                      <w:pPr>
                        <w:jc w:val="center"/>
                        <w:rPr>
                          <w:rFonts w:ascii="Arial" w:hAnsi="Arial" w:cs="Arial"/>
                          <w:color w:val="000000" w:themeColor="text1"/>
                          <w:sz w:val="2"/>
                          <w:szCs w:val="2"/>
                          <w:lang w:val="es-MX"/>
                        </w:rPr>
                      </w:pPr>
                    </w:p>
                    <w:p w14:paraId="2C9956FE" w14:textId="712CAE30" w:rsidR="00177022" w:rsidRPr="00856E70"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Deficiente integración de los datos climáticos oficiales  para la toma de decisiones</w:t>
                      </w:r>
                    </w:p>
                    <w:p w14:paraId="11AB183B" w14:textId="77777777" w:rsidR="00177022" w:rsidRPr="00856E70" w:rsidRDefault="00177022" w:rsidP="00177022">
                      <w:pPr>
                        <w:jc w:val="center"/>
                        <w:rPr>
                          <w:rFonts w:ascii="Arial" w:hAnsi="Arial" w:cs="Arial"/>
                          <w:color w:val="000000" w:themeColor="text1"/>
                          <w:sz w:val="16"/>
                          <w:szCs w:val="16"/>
                          <w:lang w:val="es-MX"/>
                        </w:rPr>
                      </w:pPr>
                    </w:p>
                  </w:txbxContent>
                </v:textbox>
              </v:rect>
            </w:pict>
          </mc:Fallback>
        </mc:AlternateContent>
      </w:r>
      <w:r w:rsidRPr="00334880">
        <w:rPr>
          <w:noProof/>
        </w:rPr>
        <mc:AlternateContent>
          <mc:Choice Requires="wps">
            <w:drawing>
              <wp:anchor distT="0" distB="0" distL="114300" distR="114300" simplePos="0" relativeHeight="251658244" behindDoc="0" locked="0" layoutInCell="1" allowOverlap="1" wp14:anchorId="76B8AB32" wp14:editId="009396BD">
                <wp:simplePos x="0" y="0"/>
                <wp:positionH relativeFrom="column">
                  <wp:posOffset>1793175</wp:posOffset>
                </wp:positionH>
                <wp:positionV relativeFrom="paragraph">
                  <wp:posOffset>126255</wp:posOffset>
                </wp:positionV>
                <wp:extent cx="1159510" cy="994462"/>
                <wp:effectExtent l="12700" t="12700" r="8890" b="8890"/>
                <wp:wrapNone/>
                <wp:docPr id="395590006" name="Rectángulo 1"/>
                <wp:cNvGraphicFramePr/>
                <a:graphic xmlns:a="http://schemas.openxmlformats.org/drawingml/2006/main">
                  <a:graphicData uri="http://schemas.microsoft.com/office/word/2010/wordprocessingShape">
                    <wps:wsp>
                      <wps:cNvSpPr/>
                      <wps:spPr>
                        <a:xfrm>
                          <a:off x="0" y="0"/>
                          <a:ext cx="1159510" cy="99446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BCD4D9F" w14:textId="0C0FB4C6" w:rsidR="00177022" w:rsidRPr="00856E70"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Insuficiente capacidad operativa de la infraestructura tecnológica necesaria para el procesamiento de datos</w:t>
                            </w:r>
                          </w:p>
                          <w:p w14:paraId="3E27C3D3" w14:textId="77777777" w:rsidR="00177022" w:rsidRPr="00A036BE" w:rsidRDefault="00177022" w:rsidP="00177022">
                            <w:pP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6B8AB32" id="_x0000_s1039" style="position:absolute;left:0;text-align:left;margin-left:141.2pt;margin-top:9.95pt;width:91.3pt;height:78.3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" filled="f" strokecolor="#0a121c [484]" strokeweight="2pt">
                <v:textbox>
                  <w:txbxContent>
                    <w:p w14:paraId="6BCD4D9F" w14:textId="0C0FB4C6" w:rsidR="00177022" w:rsidRPr="00856E70"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Insuficiente capacidad operativa de la infraestructura tecnológica necesaria para el procesamiento de datos</w:t>
                      </w:r>
                    </w:p>
                    <w:p w14:paraId="3E27C3D3" w14:textId="77777777" w:rsidR="00177022" w:rsidRPr="00A036BE" w:rsidRDefault="00177022" w:rsidP="00177022">
                      <w:pPr>
                        <w:rPr>
                          <w:lang w:val="es-MX"/>
                        </w:rPr>
                      </w:pPr>
                    </w:p>
                  </w:txbxContent>
                </v:textbox>
              </v:rect>
            </w:pict>
          </mc:Fallback>
        </mc:AlternateContent>
      </w:r>
    </w:p>
    <w:p w14:paraId="7AA75490" w14:textId="570F092C" w:rsidR="00F20BA7" w:rsidRDefault="00F20BA7" w:rsidP="00D96825">
      <w:pPr>
        <w:tabs>
          <w:tab w:val="left" w:pos="1475"/>
        </w:tabs>
        <w:jc w:val="both"/>
        <w:rPr>
          <w:rFonts w:ascii="Arial" w:hAnsi="Arial" w:cs="Arial"/>
          <w:sz w:val="16"/>
          <w:szCs w:val="16"/>
        </w:rPr>
      </w:pPr>
      <w:r w:rsidRPr="00334880">
        <w:rPr>
          <w:noProof/>
        </w:rPr>
        <mc:AlternateContent>
          <mc:Choice Requires="wps">
            <w:drawing>
              <wp:anchor distT="0" distB="0" distL="114300" distR="114300" simplePos="0" relativeHeight="251658255" behindDoc="0" locked="0" layoutInCell="1" allowOverlap="1" wp14:anchorId="62ECBBAF" wp14:editId="27C37C5F">
                <wp:simplePos x="0" y="0"/>
                <wp:positionH relativeFrom="column">
                  <wp:posOffset>3198955</wp:posOffset>
                </wp:positionH>
                <wp:positionV relativeFrom="paragraph">
                  <wp:posOffset>28246</wp:posOffset>
                </wp:positionV>
                <wp:extent cx="1100455" cy="994410"/>
                <wp:effectExtent l="12700" t="12700" r="17145" b="8890"/>
                <wp:wrapNone/>
                <wp:docPr id="788411336" name="Rectángulo 1"/>
                <wp:cNvGraphicFramePr/>
                <a:graphic xmlns:a="http://schemas.openxmlformats.org/drawingml/2006/main">
                  <a:graphicData uri="http://schemas.microsoft.com/office/word/2010/wordprocessingShape">
                    <wps:wsp>
                      <wps:cNvSpPr/>
                      <wps:spPr>
                        <a:xfrm>
                          <a:off x="0" y="0"/>
                          <a:ext cx="1100455" cy="9944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A3FC06E" w14:textId="77777777" w:rsidR="00177022" w:rsidRPr="00856E70"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Poco desarrollo e implementación de modelos predictivos. para anticipar variaciones y riesgos asociados</w:t>
                            </w:r>
                          </w:p>
                          <w:p w14:paraId="0AC6171D" w14:textId="77777777" w:rsidR="00177022" w:rsidRPr="00856E70" w:rsidRDefault="00177022" w:rsidP="00177022">
                            <w:pPr>
                              <w:jc w:val="center"/>
                              <w:rPr>
                                <w:rFonts w:ascii="Arial" w:hAnsi="Arial" w:cs="Arial"/>
                                <w:color w:val="000000" w:themeColor="text1"/>
                                <w:sz w:val="16"/>
                                <w:szCs w:val="16"/>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2ECBBAF" id="_x0000_s1040" style="position:absolute;left:0;text-align:left;margin-left:251.9pt;margin-top:2.2pt;width:86.65pt;height:78.3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" filled="f" strokecolor="#0a121c [484]" strokeweight="2pt">
                <v:textbox>
                  <w:txbxContent>
                    <w:p w14:paraId="4A3FC06E" w14:textId="77777777" w:rsidR="00177022" w:rsidRPr="00856E70"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Poco desarrollo e implementación de modelos predictivos. para anticipar variaciones y riesgos asociados</w:t>
                      </w:r>
                    </w:p>
                    <w:p w14:paraId="0AC6171D" w14:textId="77777777" w:rsidR="00177022" w:rsidRPr="00856E70" w:rsidRDefault="00177022" w:rsidP="00177022">
                      <w:pPr>
                        <w:jc w:val="center"/>
                        <w:rPr>
                          <w:rFonts w:ascii="Arial" w:hAnsi="Arial" w:cs="Arial"/>
                          <w:color w:val="000000" w:themeColor="text1"/>
                          <w:sz w:val="16"/>
                          <w:szCs w:val="16"/>
                          <w:lang w:val="es-MX"/>
                        </w:rPr>
                      </w:pPr>
                    </w:p>
                  </w:txbxContent>
                </v:textbox>
              </v:rect>
            </w:pict>
          </mc:Fallback>
        </mc:AlternateContent>
      </w:r>
      <w:r w:rsidRPr="00334880">
        <w:rPr>
          <w:noProof/>
        </w:rPr>
        <mc:AlternateContent>
          <mc:Choice Requires="wps">
            <w:drawing>
              <wp:anchor distT="0" distB="0" distL="114300" distR="114300" simplePos="0" relativeHeight="251658243" behindDoc="0" locked="0" layoutInCell="1" allowOverlap="1" wp14:anchorId="3FA644CC" wp14:editId="206E5FF3">
                <wp:simplePos x="0" y="0"/>
                <wp:positionH relativeFrom="column">
                  <wp:posOffset>4550782</wp:posOffset>
                </wp:positionH>
                <wp:positionV relativeFrom="paragraph">
                  <wp:posOffset>26035</wp:posOffset>
                </wp:positionV>
                <wp:extent cx="1060450" cy="994462"/>
                <wp:effectExtent l="12700" t="12700" r="19050" b="8890"/>
                <wp:wrapNone/>
                <wp:docPr id="959716973" name="Rectángulo 1"/>
                <wp:cNvGraphicFramePr/>
                <a:graphic xmlns:a="http://schemas.openxmlformats.org/drawingml/2006/main">
                  <a:graphicData uri="http://schemas.microsoft.com/office/word/2010/wordprocessingShape">
                    <wps:wsp>
                      <wps:cNvSpPr/>
                      <wps:spPr>
                        <a:xfrm>
                          <a:off x="0" y="0"/>
                          <a:ext cx="1060450" cy="99446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838B0DA"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Escasa capacitación y limitada inversión en innovación tecnológica dentro del sector cacaotero</w:t>
                            </w:r>
                          </w:p>
                          <w:p w14:paraId="11E5812D" w14:textId="77777777" w:rsidR="00177022" w:rsidRPr="0016410F" w:rsidRDefault="00177022" w:rsidP="00177022">
                            <w:pPr>
                              <w:jc w:val="center"/>
                              <w:rPr>
                                <w:rFonts w:ascii="Arial" w:hAnsi="Arial" w:cs="Arial"/>
                                <w:color w:val="000000" w:themeColor="text1"/>
                                <w:sz w:val="16"/>
                                <w:szCs w:val="16"/>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FA644CC" id="_x0000_s1041" style="position:absolute;left:0;text-align:left;margin-left:358.35pt;margin-top:2.05pt;width:83.5pt;height:78.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" filled="f" strokecolor="#0a121c [484]" strokeweight="2pt">
                <v:textbox>
                  <w:txbxContent>
                    <w:p w14:paraId="5838B0DA"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Escasa capacitación y limitada inversión en innovación tecnológica dentro del sector cacaotero</w:t>
                      </w:r>
                    </w:p>
                    <w:p w14:paraId="11E5812D" w14:textId="77777777" w:rsidR="00177022" w:rsidRPr="0016410F" w:rsidRDefault="00177022" w:rsidP="00177022">
                      <w:pPr>
                        <w:jc w:val="center"/>
                        <w:rPr>
                          <w:rFonts w:ascii="Arial" w:hAnsi="Arial" w:cs="Arial"/>
                          <w:color w:val="000000" w:themeColor="text1"/>
                          <w:sz w:val="16"/>
                          <w:szCs w:val="16"/>
                          <w:lang w:val="es-MX"/>
                        </w:rPr>
                      </w:pPr>
                    </w:p>
                  </w:txbxContent>
                </v:textbox>
              </v:rect>
            </w:pict>
          </mc:Fallback>
        </mc:AlternateContent>
      </w:r>
    </w:p>
    <w:p w14:paraId="1B9A2B4A" w14:textId="4CF8F0A7" w:rsidR="00F20BA7" w:rsidRDefault="00F20BA7" w:rsidP="00D96825">
      <w:pPr>
        <w:tabs>
          <w:tab w:val="left" w:pos="1475"/>
        </w:tabs>
        <w:jc w:val="both"/>
        <w:rPr>
          <w:rFonts w:ascii="Arial" w:hAnsi="Arial" w:cs="Arial"/>
          <w:sz w:val="16"/>
          <w:szCs w:val="16"/>
        </w:rPr>
      </w:pPr>
    </w:p>
    <w:p w14:paraId="11B03E81" w14:textId="719A7B5F" w:rsidR="00F20BA7" w:rsidRDefault="00F20BA7" w:rsidP="00D96825">
      <w:pPr>
        <w:tabs>
          <w:tab w:val="left" w:pos="1475"/>
        </w:tabs>
        <w:jc w:val="both"/>
        <w:rPr>
          <w:rFonts w:ascii="Arial" w:hAnsi="Arial" w:cs="Arial"/>
          <w:sz w:val="16"/>
          <w:szCs w:val="16"/>
        </w:rPr>
      </w:pPr>
      <w:r w:rsidRPr="00334880">
        <w:rPr>
          <w:noProof/>
        </w:rPr>
        <mc:AlternateContent>
          <mc:Choice Requires="wps">
            <w:drawing>
              <wp:anchor distT="0" distB="0" distL="114300" distR="114300" simplePos="0" relativeHeight="251658249" behindDoc="0" locked="0" layoutInCell="1" allowOverlap="1" wp14:anchorId="1D643D92" wp14:editId="02C3E098">
                <wp:simplePos x="0" y="0"/>
                <wp:positionH relativeFrom="column">
                  <wp:posOffset>-317500</wp:posOffset>
                </wp:positionH>
                <wp:positionV relativeFrom="paragraph">
                  <wp:posOffset>140335</wp:posOffset>
                </wp:positionV>
                <wp:extent cx="636270" cy="335915"/>
                <wp:effectExtent l="12700" t="12700" r="11430" b="6985"/>
                <wp:wrapNone/>
                <wp:docPr id="986937924" name="Rectángulo 4"/>
                <wp:cNvGraphicFramePr/>
                <a:graphic xmlns:a="http://schemas.openxmlformats.org/drawingml/2006/main">
                  <a:graphicData uri="http://schemas.microsoft.com/office/word/2010/wordprocessingShape">
                    <wps:wsp>
                      <wps:cNvSpPr/>
                      <wps:spPr>
                        <a:xfrm>
                          <a:off x="0" y="0"/>
                          <a:ext cx="636270" cy="33591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6904142"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Causas Directas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D643D92" id="_x0000_s1042" style="position:absolute;left:0;text-align:left;margin-left:-25pt;margin-top:11.05pt;width:50.1pt;height:26.4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" filled="f" strokecolor="#0a121c [484]" strokeweight="2pt">
                <v:textbox>
                  <w:txbxContent>
                    <w:p w14:paraId="16904142"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Causas Directas</w:t>
                      </w:r>
                    </w:p>
                  </w:txbxContent>
                </v:textbox>
              </v:rect>
            </w:pict>
          </mc:Fallback>
        </mc:AlternateContent>
      </w:r>
    </w:p>
    <w:p w14:paraId="7A21D0A1" w14:textId="2845C6AD" w:rsidR="00F20BA7" w:rsidRDefault="00F20BA7" w:rsidP="00D96825">
      <w:pPr>
        <w:tabs>
          <w:tab w:val="left" w:pos="1475"/>
        </w:tabs>
        <w:jc w:val="both"/>
        <w:rPr>
          <w:rFonts w:ascii="Arial" w:hAnsi="Arial" w:cs="Arial"/>
          <w:sz w:val="16"/>
          <w:szCs w:val="16"/>
        </w:rPr>
      </w:pPr>
    </w:p>
    <w:p w14:paraId="02588C78" w14:textId="328FD1DC" w:rsidR="00F20BA7" w:rsidRDefault="00C3725A"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58" behindDoc="0" locked="0" layoutInCell="1" allowOverlap="1" wp14:anchorId="34677475" wp14:editId="5F31AC1C">
                <wp:simplePos x="0" y="0"/>
                <wp:positionH relativeFrom="column">
                  <wp:posOffset>285991</wp:posOffset>
                </wp:positionH>
                <wp:positionV relativeFrom="paragraph">
                  <wp:posOffset>59165</wp:posOffset>
                </wp:positionV>
                <wp:extent cx="195043" cy="0"/>
                <wp:effectExtent l="0" t="63500" r="0" b="76200"/>
                <wp:wrapNone/>
                <wp:docPr id="769065666" name="Conector recto de flecha 39"/>
                <wp:cNvGraphicFramePr/>
                <a:graphic xmlns:a="http://schemas.openxmlformats.org/drawingml/2006/main">
                  <a:graphicData uri="http://schemas.microsoft.com/office/word/2010/wordprocessingShape">
                    <wps:wsp>
                      <wps:cNvCnPr/>
                      <wps:spPr>
                        <a:xfrm>
                          <a:off x="0" y="0"/>
                          <a:ext cx="19504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0277F47" id="Conector recto de flecha 39" o:spid="_x0000_s1026" type="#_x0000_t32" style="position:absolute;margin-left:22.5pt;margin-top:4.65pt;width:15.35pt;height:0;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" strokecolor="#4579b8 [3044]">
                <v:stroke endarrow="block"/>
              </v:shape>
            </w:pict>
          </mc:Fallback>
        </mc:AlternateContent>
      </w:r>
    </w:p>
    <w:p w14:paraId="2B6AA1BC" w14:textId="2C4FDE21" w:rsidR="00F20BA7" w:rsidRDefault="00F20BA7" w:rsidP="00D96825">
      <w:pPr>
        <w:tabs>
          <w:tab w:val="left" w:pos="1475"/>
        </w:tabs>
        <w:jc w:val="both"/>
        <w:rPr>
          <w:rFonts w:ascii="Arial" w:hAnsi="Arial" w:cs="Arial"/>
          <w:sz w:val="16"/>
          <w:szCs w:val="16"/>
        </w:rPr>
      </w:pPr>
    </w:p>
    <w:p w14:paraId="7E198B64" w14:textId="1EE05668" w:rsidR="00F20BA7" w:rsidRDefault="00F20BA7" w:rsidP="00D96825">
      <w:pPr>
        <w:tabs>
          <w:tab w:val="left" w:pos="1475"/>
        </w:tabs>
        <w:jc w:val="both"/>
        <w:rPr>
          <w:rFonts w:ascii="Arial" w:hAnsi="Arial" w:cs="Arial"/>
          <w:sz w:val="16"/>
          <w:szCs w:val="16"/>
        </w:rPr>
      </w:pPr>
    </w:p>
    <w:p w14:paraId="30356D26" w14:textId="3B59BC88" w:rsidR="00F20BA7" w:rsidRDefault="00F20BA7" w:rsidP="00D96825">
      <w:pPr>
        <w:tabs>
          <w:tab w:val="left" w:pos="1475"/>
        </w:tabs>
        <w:jc w:val="both"/>
        <w:rPr>
          <w:rFonts w:ascii="Arial" w:hAnsi="Arial" w:cs="Arial"/>
          <w:sz w:val="16"/>
          <w:szCs w:val="16"/>
        </w:rPr>
      </w:pPr>
    </w:p>
    <w:p w14:paraId="4F06CA17" w14:textId="62B8ADA7" w:rsidR="00F20BA7" w:rsidRDefault="004414B0"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71" behindDoc="0" locked="0" layoutInCell="1" allowOverlap="1" wp14:anchorId="316DAC23" wp14:editId="798CAFA3">
                <wp:simplePos x="0" y="0"/>
                <wp:positionH relativeFrom="column">
                  <wp:posOffset>1017905</wp:posOffset>
                </wp:positionH>
                <wp:positionV relativeFrom="paragraph">
                  <wp:posOffset>11539</wp:posOffset>
                </wp:positionV>
                <wp:extent cx="0" cy="379730"/>
                <wp:effectExtent l="63500" t="25400" r="38100" b="13970"/>
                <wp:wrapNone/>
                <wp:docPr id="1814377325" name="Conector recto de flecha 2"/>
                <wp:cNvGraphicFramePr/>
                <a:graphic xmlns:a="http://schemas.openxmlformats.org/drawingml/2006/main">
                  <a:graphicData uri="http://schemas.microsoft.com/office/word/2010/wordprocessingShape">
                    <wps:wsp>
                      <wps:cNvCnPr/>
                      <wps:spPr>
                        <a:xfrm flipV="1">
                          <a:off x="0" y="0"/>
                          <a:ext cx="0" cy="3797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6FE5423" id="Conector recto de flecha 2" o:spid="_x0000_s1026" type="#_x0000_t32" style="position:absolute;margin-left:80.15pt;margin-top:.9pt;width:0;height:29.9pt;flip:y;z-index:25165827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" strokecolor="#4579b8 [3044]">
                <v:stroke endarrow="block"/>
              </v:shape>
            </w:pict>
          </mc:Fallback>
        </mc:AlternateContent>
      </w:r>
      <w:r>
        <w:rPr>
          <w:noProof/>
        </w:rPr>
        <mc:AlternateContent>
          <mc:Choice Requires="wps">
            <w:drawing>
              <wp:anchor distT="0" distB="0" distL="114300" distR="114300" simplePos="0" relativeHeight="251658280" behindDoc="0" locked="0" layoutInCell="1" allowOverlap="1" wp14:anchorId="0BCC9712" wp14:editId="4AAA2B89">
                <wp:simplePos x="0" y="0"/>
                <wp:positionH relativeFrom="column">
                  <wp:posOffset>2443655</wp:posOffset>
                </wp:positionH>
                <wp:positionV relativeFrom="paragraph">
                  <wp:posOffset>58376</wp:posOffset>
                </wp:positionV>
                <wp:extent cx="0" cy="380041"/>
                <wp:effectExtent l="63500" t="25400" r="38100" b="13970"/>
                <wp:wrapNone/>
                <wp:docPr id="89540202" name="Conector recto de flecha 2"/>
                <wp:cNvGraphicFramePr/>
                <a:graphic xmlns:a="http://schemas.openxmlformats.org/drawingml/2006/main">
                  <a:graphicData uri="http://schemas.microsoft.com/office/word/2010/wordprocessingShape">
                    <wps:wsp>
                      <wps:cNvCnPr/>
                      <wps:spPr>
                        <a:xfrm flipV="1">
                          <a:off x="0" y="0"/>
                          <a:ext cx="0" cy="3800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723C261" id="Conector recto de flecha 2" o:spid="_x0000_s1026" type="#_x0000_t32" style="position:absolute;margin-left:192.4pt;margin-top:4.6pt;width:0;height:29.9pt;flip:y;z-index:251658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" strokecolor="#4579b8 [3044]">
                <v:stroke endarrow="block"/>
              </v:shape>
            </w:pict>
          </mc:Fallback>
        </mc:AlternateContent>
      </w:r>
      <w:r>
        <w:rPr>
          <w:noProof/>
        </w:rPr>
        <mc:AlternateContent>
          <mc:Choice Requires="wps">
            <w:drawing>
              <wp:anchor distT="0" distB="0" distL="114300" distR="114300" simplePos="0" relativeHeight="251658281" behindDoc="0" locked="0" layoutInCell="1" allowOverlap="1" wp14:anchorId="4566EB31" wp14:editId="426ED4ED">
                <wp:simplePos x="0" y="0"/>
                <wp:positionH relativeFrom="column">
                  <wp:posOffset>3770214</wp:posOffset>
                </wp:positionH>
                <wp:positionV relativeFrom="paragraph">
                  <wp:posOffset>87827</wp:posOffset>
                </wp:positionV>
                <wp:extent cx="0" cy="380041"/>
                <wp:effectExtent l="63500" t="25400" r="38100" b="13970"/>
                <wp:wrapNone/>
                <wp:docPr id="1455201492" name="Conector recto de flecha 2"/>
                <wp:cNvGraphicFramePr/>
                <a:graphic xmlns:a="http://schemas.openxmlformats.org/drawingml/2006/main">
                  <a:graphicData uri="http://schemas.microsoft.com/office/word/2010/wordprocessingShape">
                    <wps:wsp>
                      <wps:cNvCnPr/>
                      <wps:spPr>
                        <a:xfrm flipV="1">
                          <a:off x="0" y="0"/>
                          <a:ext cx="0" cy="3800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08F0332" id="Conector recto de flecha 2" o:spid="_x0000_s1026" type="#_x0000_t32" style="position:absolute;margin-left:296.85pt;margin-top:6.9pt;width:0;height:29.9pt;flip:y;z-index:25165828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" strokecolor="#4579b8 [3044]">
                <v:stroke endarrow="block"/>
              </v:shape>
            </w:pict>
          </mc:Fallback>
        </mc:AlternateContent>
      </w:r>
      <w:r>
        <w:rPr>
          <w:noProof/>
        </w:rPr>
        <mc:AlternateContent>
          <mc:Choice Requires="wps">
            <w:drawing>
              <wp:anchor distT="0" distB="0" distL="114300" distR="114300" simplePos="0" relativeHeight="251658282" behindDoc="0" locked="0" layoutInCell="1" allowOverlap="1" wp14:anchorId="416A7AA2" wp14:editId="254CF5EA">
                <wp:simplePos x="0" y="0"/>
                <wp:positionH relativeFrom="column">
                  <wp:posOffset>5126947</wp:posOffset>
                </wp:positionH>
                <wp:positionV relativeFrom="paragraph">
                  <wp:posOffset>88286</wp:posOffset>
                </wp:positionV>
                <wp:extent cx="0" cy="380041"/>
                <wp:effectExtent l="63500" t="25400" r="38100" b="13970"/>
                <wp:wrapNone/>
                <wp:docPr id="1970482650" name="Conector recto de flecha 2"/>
                <wp:cNvGraphicFramePr/>
                <a:graphic xmlns:a="http://schemas.openxmlformats.org/drawingml/2006/main">
                  <a:graphicData uri="http://schemas.microsoft.com/office/word/2010/wordprocessingShape">
                    <wps:wsp>
                      <wps:cNvCnPr/>
                      <wps:spPr>
                        <a:xfrm flipV="1">
                          <a:off x="0" y="0"/>
                          <a:ext cx="0" cy="3800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4AA9F2F" id="Conector recto de flecha 2" o:spid="_x0000_s1026" type="#_x0000_t32" style="position:absolute;margin-left:403.7pt;margin-top:6.95pt;width:0;height:29.9pt;flip:y;z-index:25165828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" strokecolor="#4579b8 [3044]">
                <v:stroke endarrow="block"/>
              </v:shape>
            </w:pict>
          </mc:Fallback>
        </mc:AlternateContent>
      </w:r>
    </w:p>
    <w:p w14:paraId="1EF57A67" w14:textId="7452196C" w:rsidR="00F20BA7" w:rsidRDefault="00F20BA7" w:rsidP="00D96825">
      <w:pPr>
        <w:tabs>
          <w:tab w:val="left" w:pos="1475"/>
        </w:tabs>
        <w:jc w:val="both"/>
        <w:rPr>
          <w:rFonts w:ascii="Arial" w:hAnsi="Arial" w:cs="Arial"/>
          <w:sz w:val="16"/>
          <w:szCs w:val="16"/>
        </w:rPr>
      </w:pPr>
    </w:p>
    <w:p w14:paraId="31A6E257" w14:textId="2F35E540" w:rsidR="00F20BA7" w:rsidRDefault="00F20BA7" w:rsidP="00D96825">
      <w:pPr>
        <w:tabs>
          <w:tab w:val="left" w:pos="1475"/>
        </w:tabs>
        <w:jc w:val="both"/>
        <w:rPr>
          <w:rFonts w:ascii="Arial" w:hAnsi="Arial" w:cs="Arial"/>
          <w:sz w:val="16"/>
          <w:szCs w:val="16"/>
        </w:rPr>
      </w:pPr>
    </w:p>
    <w:p w14:paraId="25FA1380" w14:textId="2CDD5E0C" w:rsidR="00F20BA7" w:rsidRDefault="004414B0" w:rsidP="00D96825">
      <w:pPr>
        <w:tabs>
          <w:tab w:val="left" w:pos="1475"/>
        </w:tabs>
        <w:jc w:val="both"/>
        <w:rPr>
          <w:rFonts w:ascii="Arial" w:hAnsi="Arial" w:cs="Arial"/>
          <w:sz w:val="16"/>
          <w:szCs w:val="16"/>
        </w:rPr>
      </w:pPr>
      <w:r w:rsidRPr="00334880">
        <w:rPr>
          <w:noProof/>
        </w:rPr>
        <mc:AlternateContent>
          <mc:Choice Requires="wps">
            <w:drawing>
              <wp:anchor distT="0" distB="0" distL="114300" distR="114300" simplePos="0" relativeHeight="251658241" behindDoc="0" locked="0" layoutInCell="1" allowOverlap="1" wp14:anchorId="57AD7B1C" wp14:editId="66C6AC1E">
                <wp:simplePos x="0" y="0"/>
                <wp:positionH relativeFrom="column">
                  <wp:posOffset>501015</wp:posOffset>
                </wp:positionH>
                <wp:positionV relativeFrom="paragraph">
                  <wp:posOffset>89841</wp:posOffset>
                </wp:positionV>
                <wp:extent cx="1102360" cy="878205"/>
                <wp:effectExtent l="12700" t="12700" r="15240" b="10795"/>
                <wp:wrapNone/>
                <wp:docPr id="1264598764" name="Rectángulo 1"/>
                <wp:cNvGraphicFramePr/>
                <a:graphic xmlns:a="http://schemas.openxmlformats.org/drawingml/2006/main">
                  <a:graphicData uri="http://schemas.microsoft.com/office/word/2010/wordprocessingShape">
                    <wps:wsp>
                      <wps:cNvSpPr/>
                      <wps:spPr>
                        <a:xfrm>
                          <a:off x="0" y="0"/>
                          <a:ext cx="1102360" cy="8782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F4FB288" w14:textId="77777777" w:rsidR="00177022" w:rsidRDefault="00177022" w:rsidP="00177022">
                            <w:pPr>
                              <w:jc w:val="center"/>
                              <w:rPr>
                                <w:rStyle w:val="nfasis"/>
                                <w:rFonts w:ascii="Arial" w:hAnsi="Arial" w:cs="Arial"/>
                              </w:rPr>
                            </w:pPr>
                            <w:r>
                              <w:rPr>
                                <w:rFonts w:ascii="Arial" w:hAnsi="Arial" w:cs="Arial"/>
                                <w:color w:val="000000" w:themeColor="text1"/>
                                <w:sz w:val="16"/>
                                <w:szCs w:val="16"/>
                                <w:lang w:val="es-MX"/>
                              </w:rPr>
                              <w:t>Descordinación  entre las entidades que producen y publican datos climáticos</w:t>
                            </w:r>
                            <w:r w:rsidRPr="00050CE1">
                              <w:rPr>
                                <w:rStyle w:val="nfasis"/>
                                <w:rFonts w:ascii="Arial" w:hAnsi="Arial" w:cs="Arial"/>
                              </w:rPr>
                              <w:t>producen y publican datos climáticos oficiales.</w:t>
                            </w:r>
                          </w:p>
                          <w:p w14:paraId="260151B5" w14:textId="77777777" w:rsidR="00F20BA7" w:rsidRPr="0016410F" w:rsidRDefault="00F20BA7" w:rsidP="00177022">
                            <w:pPr>
                              <w:jc w:val="center"/>
                              <w:rPr>
                                <w:rFonts w:ascii="Arial" w:hAnsi="Arial" w:cs="Arial"/>
                                <w:color w:val="000000" w:themeColor="text1"/>
                                <w:sz w:val="16"/>
                                <w:szCs w:val="16"/>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7AD7B1C" id="_x0000_s1043" style="position:absolute;left:0;text-align:left;margin-left:39.45pt;margin-top:7.05pt;width:86.8pt;height:69.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" filled="f" strokecolor="#0a121c [484]" strokeweight="2pt">
                <v:textbox>
                  <w:txbxContent>
                    <w:p w14:paraId="7F4FB288" w14:textId="77777777" w:rsidR="00177022" w:rsidRDefault="00177022" w:rsidP="00177022">
                      <w:pPr>
                        <w:jc w:val="center"/>
                        <w:rPr>
                          <w:rStyle w:val="nfasis"/>
                          <w:rFonts w:ascii="Arial" w:hAnsi="Arial" w:cs="Arial"/>
                        </w:rPr>
                      </w:pPr>
                      <w:r>
                        <w:rPr>
                          <w:rFonts w:ascii="Arial" w:hAnsi="Arial" w:cs="Arial"/>
                          <w:color w:val="000000" w:themeColor="text1"/>
                          <w:sz w:val="16"/>
                          <w:szCs w:val="16"/>
                          <w:lang w:val="es-MX"/>
                        </w:rPr>
                        <w:t>Descordinación  entre las entidades que producen y publican datos climáticos</w:t>
                      </w:r>
                      <w:r w:rsidRPr="00050CE1">
                        <w:rPr>
                          <w:rStyle w:val="nfasis"/>
                          <w:rFonts w:ascii="Arial" w:hAnsi="Arial" w:cs="Arial"/>
                        </w:rPr>
                        <w:t>producen y publican datos climáticos oficiales.</w:t>
                      </w:r>
                    </w:p>
                    <w:p w14:paraId="260151B5" w14:textId="77777777" w:rsidR="00F20BA7" w:rsidRPr="0016410F" w:rsidRDefault="00F20BA7" w:rsidP="00177022">
                      <w:pPr>
                        <w:jc w:val="center"/>
                        <w:rPr>
                          <w:rFonts w:ascii="Arial" w:hAnsi="Arial" w:cs="Arial"/>
                          <w:color w:val="000000" w:themeColor="text1"/>
                          <w:sz w:val="16"/>
                          <w:szCs w:val="16"/>
                          <w:lang w:val="es-MX"/>
                        </w:rPr>
                      </w:pPr>
                    </w:p>
                  </w:txbxContent>
                </v:textbox>
              </v:rect>
            </w:pict>
          </mc:Fallback>
        </mc:AlternateContent>
      </w:r>
      <w:r w:rsidRPr="00334880">
        <w:rPr>
          <w:noProof/>
        </w:rPr>
        <mc:AlternateContent>
          <mc:Choice Requires="wps">
            <w:drawing>
              <wp:anchor distT="0" distB="0" distL="114300" distR="114300" simplePos="0" relativeHeight="251658240" behindDoc="0" locked="0" layoutInCell="1" allowOverlap="1" wp14:anchorId="29F6BDA6" wp14:editId="5D178708">
                <wp:simplePos x="0" y="0"/>
                <wp:positionH relativeFrom="column">
                  <wp:posOffset>1848704</wp:posOffset>
                </wp:positionH>
                <wp:positionV relativeFrom="paragraph">
                  <wp:posOffset>90454</wp:posOffset>
                </wp:positionV>
                <wp:extent cx="1065530" cy="878205"/>
                <wp:effectExtent l="12700" t="12700" r="13970" b="10795"/>
                <wp:wrapNone/>
                <wp:docPr id="1316486905" name="Rectángulo 1"/>
                <wp:cNvGraphicFramePr/>
                <a:graphic xmlns:a="http://schemas.openxmlformats.org/drawingml/2006/main">
                  <a:graphicData uri="http://schemas.microsoft.com/office/word/2010/wordprocessingShape">
                    <wps:wsp>
                      <wps:cNvSpPr/>
                      <wps:spPr>
                        <a:xfrm>
                          <a:off x="0" y="0"/>
                          <a:ext cx="1065530" cy="8782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F810E7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Escasa capacidad tecnica para desarrollar y mantener modelos predictivos climaticos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9F6BDA6" id="_x0000_s1044" style="position:absolute;left:0;text-align:left;margin-left:145.55pt;margin-top:7.1pt;width:83.9pt;height:6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" filled="f" strokecolor="#0a121c [484]" strokeweight="2pt">
                <v:textbox>
                  <w:txbxContent>
                    <w:p w14:paraId="2F810E7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Escasa capacidad tecnica para desarrollar y mantener modelos predictivos climaticos</w:t>
                      </w:r>
                    </w:p>
                  </w:txbxContent>
                </v:textbox>
              </v:rect>
            </w:pict>
          </mc:Fallback>
        </mc:AlternateContent>
      </w:r>
      <w:r w:rsidRPr="00334880">
        <w:rPr>
          <w:noProof/>
        </w:rPr>
        <mc:AlternateContent>
          <mc:Choice Requires="wps">
            <w:drawing>
              <wp:anchor distT="0" distB="0" distL="114300" distR="114300" simplePos="0" relativeHeight="251658262" behindDoc="0" locked="0" layoutInCell="1" allowOverlap="1" wp14:anchorId="40060EED" wp14:editId="3B4F129E">
                <wp:simplePos x="0" y="0"/>
                <wp:positionH relativeFrom="column">
                  <wp:posOffset>3141542</wp:posOffset>
                </wp:positionH>
                <wp:positionV relativeFrom="paragraph">
                  <wp:posOffset>125380</wp:posOffset>
                </wp:positionV>
                <wp:extent cx="1147347" cy="878205"/>
                <wp:effectExtent l="12700" t="12700" r="8890" b="10795"/>
                <wp:wrapNone/>
                <wp:docPr id="713374253" name="Rectángulo 1"/>
                <wp:cNvGraphicFramePr/>
                <a:graphic xmlns:a="http://schemas.openxmlformats.org/drawingml/2006/main">
                  <a:graphicData uri="http://schemas.microsoft.com/office/word/2010/wordprocessingShape">
                    <wps:wsp>
                      <wps:cNvSpPr/>
                      <wps:spPr>
                        <a:xfrm>
                          <a:off x="0" y="0"/>
                          <a:ext cx="1147347" cy="8782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492659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Baja inversión en infraestructura TIC en las zonas cacaoteras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0060EED" id="_x0000_s1045" style="position:absolute;left:0;text-align:left;margin-left:247.35pt;margin-top:9.85pt;width:90.35pt;height:69.1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" filled="f" strokecolor="#0a121c [484]" strokeweight="2pt">
                <v:textbox>
                  <w:txbxContent>
                    <w:p w14:paraId="0492659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Baja inversión en infraestructura TIC en las zonas cacaoteras</w:t>
                      </w:r>
                    </w:p>
                  </w:txbxContent>
                </v:textbox>
              </v:rect>
            </w:pict>
          </mc:Fallback>
        </mc:AlternateContent>
      </w:r>
    </w:p>
    <w:p w14:paraId="2022091E" w14:textId="24E1BBD8" w:rsidR="00F20BA7" w:rsidRDefault="004414B0" w:rsidP="00D96825">
      <w:pPr>
        <w:tabs>
          <w:tab w:val="left" w:pos="1475"/>
        </w:tabs>
        <w:jc w:val="both"/>
        <w:rPr>
          <w:rFonts w:ascii="Arial" w:hAnsi="Arial" w:cs="Arial"/>
          <w:sz w:val="16"/>
          <w:szCs w:val="16"/>
        </w:rPr>
      </w:pPr>
      <w:r w:rsidRPr="00334880">
        <w:rPr>
          <w:noProof/>
        </w:rPr>
        <mc:AlternateContent>
          <mc:Choice Requires="wps">
            <w:drawing>
              <wp:anchor distT="0" distB="0" distL="114300" distR="114300" simplePos="0" relativeHeight="251658261" behindDoc="0" locked="0" layoutInCell="1" allowOverlap="1" wp14:anchorId="7CE4169D" wp14:editId="05A79931">
                <wp:simplePos x="0" y="0"/>
                <wp:positionH relativeFrom="column">
                  <wp:posOffset>4488399</wp:posOffset>
                </wp:positionH>
                <wp:positionV relativeFrom="paragraph">
                  <wp:posOffset>15108</wp:posOffset>
                </wp:positionV>
                <wp:extent cx="1146810" cy="878205"/>
                <wp:effectExtent l="12700" t="12700" r="8890" b="10795"/>
                <wp:wrapNone/>
                <wp:docPr id="1965483122" name="Rectángulo 1"/>
                <wp:cNvGraphicFramePr/>
                <a:graphic xmlns:a="http://schemas.openxmlformats.org/drawingml/2006/main">
                  <a:graphicData uri="http://schemas.microsoft.com/office/word/2010/wordprocessingShape">
                    <wps:wsp>
                      <wps:cNvSpPr/>
                      <wps:spPr>
                        <a:xfrm>
                          <a:off x="0" y="0"/>
                          <a:ext cx="1146810" cy="8782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7243F0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Poca oferta de formacón en uso de datos climaticos para la planificación agrícola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CE4169D" id="_x0000_s1046" style="position:absolute;left:0;text-align:left;margin-left:353.4pt;margin-top:1.2pt;width:90.3pt;height:69.1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" filled="f" strokecolor="#0a121c [484]" strokeweight="2pt">
                <v:textbox>
                  <w:txbxContent>
                    <w:p w14:paraId="37243F0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Poca oferta de formacón en uso de datos climaticos para la planificación agrícola</w:t>
                      </w:r>
                    </w:p>
                  </w:txbxContent>
                </v:textbox>
              </v:rect>
            </w:pict>
          </mc:Fallback>
        </mc:AlternateContent>
      </w:r>
    </w:p>
    <w:p w14:paraId="3A19DBCA" w14:textId="390A1A87" w:rsidR="00F20BA7" w:rsidRDefault="004414B0" w:rsidP="00D96825">
      <w:pPr>
        <w:tabs>
          <w:tab w:val="left" w:pos="1475"/>
        </w:tabs>
        <w:jc w:val="both"/>
        <w:rPr>
          <w:rFonts w:ascii="Arial" w:hAnsi="Arial" w:cs="Arial"/>
          <w:sz w:val="16"/>
          <w:szCs w:val="16"/>
        </w:rPr>
      </w:pPr>
      <w:r w:rsidRPr="00334880">
        <w:rPr>
          <w:noProof/>
        </w:rPr>
        <mc:AlternateContent>
          <mc:Choice Requires="wps">
            <w:drawing>
              <wp:anchor distT="0" distB="0" distL="114300" distR="114300" simplePos="0" relativeHeight="251658250" behindDoc="0" locked="0" layoutInCell="1" allowOverlap="1" wp14:anchorId="2E75CD55" wp14:editId="015CF406">
                <wp:simplePos x="0" y="0"/>
                <wp:positionH relativeFrom="column">
                  <wp:posOffset>-329106</wp:posOffset>
                </wp:positionH>
                <wp:positionV relativeFrom="paragraph">
                  <wp:posOffset>132868</wp:posOffset>
                </wp:positionV>
                <wp:extent cx="672465" cy="349250"/>
                <wp:effectExtent l="12700" t="12700" r="13335" b="19050"/>
                <wp:wrapNone/>
                <wp:docPr id="1558035958" name="Rectángulo 4"/>
                <wp:cNvGraphicFramePr/>
                <a:graphic xmlns:a="http://schemas.openxmlformats.org/drawingml/2006/main">
                  <a:graphicData uri="http://schemas.microsoft.com/office/word/2010/wordprocessingShape">
                    <wps:wsp>
                      <wps:cNvSpPr/>
                      <wps:spPr>
                        <a:xfrm>
                          <a:off x="0" y="0"/>
                          <a:ext cx="672465" cy="3492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5146C82" w14:textId="77777777" w:rsidR="00177022" w:rsidRPr="0016410F" w:rsidRDefault="00177022" w:rsidP="00177022">
                            <w:pPr>
                              <w:jc w:val="center"/>
                              <w:rPr>
                                <w:rFonts w:ascii="Arial" w:hAnsi="Arial" w:cs="Arial"/>
                                <w:color w:val="000000" w:themeColor="text1"/>
                                <w:sz w:val="16"/>
                                <w:szCs w:val="16"/>
                                <w:lang w:val="es-MX"/>
                              </w:rPr>
                            </w:pPr>
                            <w:r w:rsidRPr="0016410F">
                              <w:rPr>
                                <w:rFonts w:ascii="Arial" w:hAnsi="Arial" w:cs="Arial"/>
                                <w:color w:val="000000" w:themeColor="text1"/>
                                <w:sz w:val="16"/>
                                <w:szCs w:val="16"/>
                                <w:lang w:val="es-MX"/>
                              </w:rPr>
                              <w:t>C</w:t>
                            </w:r>
                            <w:r>
                              <w:rPr>
                                <w:rFonts w:ascii="Arial" w:hAnsi="Arial" w:cs="Arial"/>
                                <w:color w:val="000000" w:themeColor="text1"/>
                                <w:sz w:val="16"/>
                                <w:szCs w:val="16"/>
                                <w:lang w:val="es-MX"/>
                              </w:rPr>
                              <w:t>ausas Indirectas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E75CD55" id="_x0000_s1047" style="position:absolute;left:0;text-align:left;margin-left:-25.9pt;margin-top:10.45pt;width:52.95pt;height:27.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" filled="f" strokecolor="#0a121c [484]" strokeweight="2pt">
                <v:textbox>
                  <w:txbxContent>
                    <w:p w14:paraId="05146C82" w14:textId="77777777" w:rsidR="00177022" w:rsidRPr="0016410F" w:rsidRDefault="00177022" w:rsidP="00177022">
                      <w:pPr>
                        <w:jc w:val="center"/>
                        <w:rPr>
                          <w:rFonts w:ascii="Arial" w:hAnsi="Arial" w:cs="Arial"/>
                          <w:color w:val="000000" w:themeColor="text1"/>
                          <w:sz w:val="16"/>
                          <w:szCs w:val="16"/>
                          <w:lang w:val="es-MX"/>
                        </w:rPr>
                      </w:pPr>
                      <w:r w:rsidRPr="0016410F">
                        <w:rPr>
                          <w:rFonts w:ascii="Arial" w:hAnsi="Arial" w:cs="Arial"/>
                          <w:color w:val="000000" w:themeColor="text1"/>
                          <w:sz w:val="16"/>
                          <w:szCs w:val="16"/>
                          <w:lang w:val="es-MX"/>
                        </w:rPr>
                        <w:t>C</w:t>
                      </w:r>
                      <w:r>
                        <w:rPr>
                          <w:rFonts w:ascii="Arial" w:hAnsi="Arial" w:cs="Arial"/>
                          <w:color w:val="000000" w:themeColor="text1"/>
                          <w:sz w:val="16"/>
                          <w:szCs w:val="16"/>
                          <w:lang w:val="es-MX"/>
                        </w:rPr>
                        <w:t>ausas Indirectas</w:t>
                      </w:r>
                    </w:p>
                  </w:txbxContent>
                </v:textbox>
              </v:rect>
            </w:pict>
          </mc:Fallback>
        </mc:AlternateContent>
      </w:r>
    </w:p>
    <w:p w14:paraId="77AF30E6" w14:textId="6B0D1E3E" w:rsidR="00F20BA7" w:rsidRDefault="00F20BA7" w:rsidP="00D96825">
      <w:pPr>
        <w:tabs>
          <w:tab w:val="left" w:pos="1475"/>
        </w:tabs>
        <w:jc w:val="both"/>
        <w:rPr>
          <w:rFonts w:ascii="Arial" w:hAnsi="Arial" w:cs="Arial"/>
          <w:sz w:val="16"/>
          <w:szCs w:val="16"/>
        </w:rPr>
      </w:pPr>
    </w:p>
    <w:p w14:paraId="7344FFC5" w14:textId="61909226" w:rsidR="00F20BA7" w:rsidRDefault="00C3725A"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75" behindDoc="0" locked="0" layoutInCell="1" allowOverlap="1" wp14:anchorId="3E354CA9" wp14:editId="3A0246E2">
                <wp:simplePos x="0" y="0"/>
                <wp:positionH relativeFrom="column">
                  <wp:posOffset>299720</wp:posOffset>
                </wp:positionH>
                <wp:positionV relativeFrom="paragraph">
                  <wp:posOffset>88791</wp:posOffset>
                </wp:positionV>
                <wp:extent cx="194945" cy="0"/>
                <wp:effectExtent l="0" t="63500" r="0" b="76200"/>
                <wp:wrapNone/>
                <wp:docPr id="1261866156" name="Conector recto de flecha 39"/>
                <wp:cNvGraphicFramePr/>
                <a:graphic xmlns:a="http://schemas.openxmlformats.org/drawingml/2006/main">
                  <a:graphicData uri="http://schemas.microsoft.com/office/word/2010/wordprocessingShape">
                    <wps:wsp>
                      <wps:cNvCnPr/>
                      <wps:spPr>
                        <a:xfrm>
                          <a:off x="0" y="0"/>
                          <a:ext cx="1949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AC25D3A" id="Conector recto de flecha 39" o:spid="_x0000_s1026" type="#_x0000_t32" style="position:absolute;margin-left:23.6pt;margin-top:7pt;width:15.35pt;height:0;z-index:25165827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" strokecolor="#4579b8 [3044]">
                <v:stroke endarrow="block"/>
              </v:shape>
            </w:pict>
          </mc:Fallback>
        </mc:AlternateContent>
      </w:r>
    </w:p>
    <w:p w14:paraId="784EC767" w14:textId="51A95420" w:rsidR="00F20BA7" w:rsidRDefault="00F20BA7" w:rsidP="00D96825">
      <w:pPr>
        <w:tabs>
          <w:tab w:val="left" w:pos="1475"/>
        </w:tabs>
        <w:jc w:val="both"/>
        <w:rPr>
          <w:rFonts w:ascii="Arial" w:hAnsi="Arial" w:cs="Arial"/>
          <w:sz w:val="16"/>
          <w:szCs w:val="16"/>
        </w:rPr>
      </w:pPr>
    </w:p>
    <w:p w14:paraId="41AD3A7B" w14:textId="77777777" w:rsidR="00F20BA7" w:rsidRDefault="00F20BA7" w:rsidP="00D96825">
      <w:pPr>
        <w:tabs>
          <w:tab w:val="left" w:pos="1475"/>
        </w:tabs>
        <w:jc w:val="both"/>
        <w:rPr>
          <w:rFonts w:ascii="Arial" w:hAnsi="Arial" w:cs="Arial"/>
          <w:sz w:val="16"/>
          <w:szCs w:val="16"/>
        </w:rPr>
      </w:pPr>
    </w:p>
    <w:p w14:paraId="55953D38" w14:textId="2ACC4C31" w:rsidR="00F20BA7" w:rsidRDefault="00F20BA7" w:rsidP="00D96825">
      <w:pPr>
        <w:tabs>
          <w:tab w:val="left" w:pos="1475"/>
        </w:tabs>
        <w:jc w:val="both"/>
        <w:rPr>
          <w:rFonts w:ascii="Arial" w:hAnsi="Arial" w:cs="Arial"/>
          <w:sz w:val="16"/>
          <w:szCs w:val="16"/>
        </w:rPr>
      </w:pPr>
    </w:p>
    <w:p w14:paraId="64F98414" w14:textId="77777777" w:rsidR="00F20BA7" w:rsidRDefault="00F20BA7" w:rsidP="00D96825">
      <w:pPr>
        <w:tabs>
          <w:tab w:val="left" w:pos="1475"/>
        </w:tabs>
        <w:jc w:val="both"/>
        <w:rPr>
          <w:rFonts w:ascii="Arial" w:hAnsi="Arial" w:cs="Arial"/>
          <w:sz w:val="16"/>
          <w:szCs w:val="16"/>
        </w:rPr>
      </w:pPr>
    </w:p>
    <w:p w14:paraId="64D16941" w14:textId="77777777" w:rsidR="00660F97" w:rsidRDefault="00660F97" w:rsidP="00D96825">
      <w:pPr>
        <w:tabs>
          <w:tab w:val="left" w:pos="1475"/>
        </w:tabs>
        <w:jc w:val="both"/>
        <w:rPr>
          <w:rFonts w:ascii="Arial" w:hAnsi="Arial" w:cs="Arial"/>
          <w:sz w:val="16"/>
          <w:szCs w:val="16"/>
        </w:rPr>
      </w:pPr>
    </w:p>
    <w:p w14:paraId="0DA64316" w14:textId="3336BEB5" w:rsidR="00F20BA7" w:rsidRDefault="00660F97" w:rsidP="00D96825">
      <w:pPr>
        <w:tabs>
          <w:tab w:val="left" w:pos="1475"/>
        </w:tabs>
        <w:jc w:val="both"/>
      </w:pPr>
      <w:r w:rsidRPr="00660F97">
        <w:rPr>
          <w:rFonts w:ascii="Arial" w:hAnsi="Arial" w:cs="Arial"/>
          <w:b/>
          <w:bCs/>
        </w:rPr>
        <w:t>Nota:</w:t>
      </w:r>
      <w:r w:rsidR="00177022" w:rsidRPr="008F0F91">
        <w:t xml:space="preserve"> Elaboración propia</w:t>
      </w:r>
      <w:bookmarkStart w:id="29" w:name="_Ref515530151"/>
    </w:p>
    <w:p w14:paraId="16A395FD" w14:textId="77777777" w:rsidR="001F64EC" w:rsidRDefault="001F64EC" w:rsidP="00D96825">
      <w:pPr>
        <w:tabs>
          <w:tab w:val="left" w:pos="1475"/>
        </w:tabs>
        <w:jc w:val="both"/>
      </w:pPr>
    </w:p>
    <w:p w14:paraId="35045BBC" w14:textId="77777777" w:rsidR="001F64EC" w:rsidRPr="008F0F91" w:rsidRDefault="001F64EC" w:rsidP="00D96825">
      <w:pPr>
        <w:tabs>
          <w:tab w:val="left" w:pos="1475"/>
        </w:tabs>
        <w:jc w:val="both"/>
        <w:rPr>
          <w:rFonts w:ascii="Arial" w:hAnsi="Arial" w:cs="Arial"/>
          <w:sz w:val="16"/>
          <w:szCs w:val="16"/>
        </w:rPr>
      </w:pPr>
    </w:p>
    <w:p w14:paraId="63DB870A" w14:textId="085AA51D" w:rsidR="00121883" w:rsidRPr="001F64EC" w:rsidRDefault="007A71A3" w:rsidP="00F30769">
      <w:pPr>
        <w:pStyle w:val="Ttulo2"/>
      </w:pPr>
      <w:r>
        <w:lastRenderedPageBreak/>
        <w:t xml:space="preserve"> </w:t>
      </w:r>
      <w:bookmarkStart w:id="30" w:name="_Toc221648163"/>
      <w:r w:rsidR="000C5805" w:rsidRPr="001F64EC">
        <w:t>Pregunta</w:t>
      </w:r>
      <w:r w:rsidR="000C5805" w:rsidRPr="001F64EC">
        <w:rPr>
          <w:color w:val="0070C0"/>
        </w:rPr>
        <w:t xml:space="preserve"> </w:t>
      </w:r>
      <w:r w:rsidR="000C5805" w:rsidRPr="001F64EC">
        <w:t>de Investigación</w:t>
      </w:r>
      <w:bookmarkEnd w:id="29"/>
      <w:bookmarkEnd w:id="30"/>
    </w:p>
    <w:p w14:paraId="5D15802D" w14:textId="77777777" w:rsidR="00C3725A" w:rsidRPr="00930F54" w:rsidRDefault="00C3725A" w:rsidP="00D96825">
      <w:pPr>
        <w:jc w:val="both"/>
        <w:rPr>
          <w:lang w:eastAsia="es-CO"/>
        </w:rPr>
      </w:pPr>
    </w:p>
    <w:p w14:paraId="62C281B5" w14:textId="185E9D37" w:rsidR="000C1C25" w:rsidRPr="00F6402D" w:rsidRDefault="000C1C25" w:rsidP="001F64EC">
      <w:pPr>
        <w:spacing w:before="240" w:line="480" w:lineRule="auto"/>
        <w:ind w:firstLine="720"/>
        <w:contextualSpacing/>
        <w:jc w:val="both"/>
      </w:pPr>
      <w:r w:rsidRPr="00DD759A">
        <w:t xml:space="preserve">¿De qué manera un modelo de machine </w:t>
      </w:r>
      <w:proofErr w:type="spellStart"/>
      <w:r w:rsidRPr="00DD759A">
        <w:t>learning</w:t>
      </w:r>
      <w:proofErr w:type="spellEnd"/>
      <w:r w:rsidRPr="00DD759A">
        <w:t xml:space="preserve"> basado en datos climáticos puede servir como herramienta de apoyo para generar recomendaciones que contribuyan a mejorar la planificación del cultivo de cacao en el municipio de San Vicente de Chucurí, Santander?</w:t>
      </w:r>
    </w:p>
    <w:p w14:paraId="56A1B1BE" w14:textId="00B4873F" w:rsidR="000B0D40" w:rsidRDefault="007A71A3" w:rsidP="00F30769">
      <w:pPr>
        <w:pStyle w:val="Ttulo2"/>
      </w:pPr>
      <w:bookmarkStart w:id="31" w:name="_Ref515530154"/>
      <w:bookmarkStart w:id="32" w:name="_Toc5610830"/>
      <w:r>
        <w:t xml:space="preserve"> </w:t>
      </w:r>
      <w:bookmarkStart w:id="33" w:name="_Toc221648164"/>
      <w:r w:rsidR="000C5805" w:rsidRPr="00F6402D">
        <w:t xml:space="preserve">Hipótesis </w:t>
      </w:r>
      <w:bookmarkEnd w:id="31"/>
      <w:bookmarkEnd w:id="32"/>
      <w:r w:rsidR="000C5805" w:rsidRPr="00F6402D">
        <w:t>Cualitativa</w:t>
      </w:r>
      <w:bookmarkEnd w:id="33"/>
      <w:r w:rsidR="000C5805" w:rsidRPr="00F6402D">
        <w:t xml:space="preserve"> </w:t>
      </w:r>
    </w:p>
    <w:p w14:paraId="0684E8BB" w14:textId="76A61D92" w:rsidR="00B87B7E" w:rsidRPr="00C3725A" w:rsidRDefault="00B87B7E" w:rsidP="00930F54">
      <w:pPr>
        <w:spacing w:line="480" w:lineRule="auto"/>
        <w:ind w:firstLine="720"/>
        <w:contextualSpacing/>
        <w:jc w:val="both"/>
        <w:rPr>
          <w:color w:val="303030"/>
          <w:shd w:val="clear" w:color="auto" w:fill="FFFFFF"/>
        </w:rPr>
      </w:pPr>
      <w:r w:rsidRPr="00B87B7E">
        <w:rPr>
          <w:rStyle w:val="ng-star-inserted"/>
          <w:rFonts w:hint="cs"/>
          <w:color w:val="303030"/>
          <w:shd w:val="clear" w:color="auto" w:fill="FFFFFF"/>
        </w:rPr>
        <w:t xml:space="preserve">"La integración de variables hídricas, térmicas y atmosféricas en un </w:t>
      </w:r>
      <w:r w:rsidRPr="00B87B7E">
        <w:rPr>
          <w:rFonts w:hint="cs"/>
          <w:color w:val="303030"/>
          <w:shd w:val="clear" w:color="auto" w:fill="FFFFFF"/>
        </w:rPr>
        <w:t>Índice de Estrés Agroclimático Mensual (IEAM-C)</w:t>
      </w:r>
      <w:r w:rsidRPr="00B87B7E">
        <w:rPr>
          <w:rStyle w:val="ng-star-inserted"/>
          <w:rFonts w:hint="cs"/>
          <w:color w:val="303030"/>
          <w:shd w:val="clear" w:color="auto" w:fill="FFFFFF"/>
        </w:rPr>
        <w:t xml:space="preserve">, analizado mediante el algoritmo de aprendizaje no supervisado </w:t>
      </w:r>
      <w:r w:rsidRPr="00B87B7E">
        <w:rPr>
          <w:rFonts w:hint="cs"/>
          <w:color w:val="303030"/>
          <w:shd w:val="clear" w:color="auto" w:fill="FFFFFF"/>
        </w:rPr>
        <w:t>K-</w:t>
      </w:r>
      <w:proofErr w:type="spellStart"/>
      <w:r w:rsidRPr="00B87B7E">
        <w:rPr>
          <w:rFonts w:hint="cs"/>
          <w:color w:val="303030"/>
          <w:shd w:val="clear" w:color="auto" w:fill="FFFFFF"/>
        </w:rPr>
        <w:t>means</w:t>
      </w:r>
      <w:proofErr w:type="spellEnd"/>
      <w:r w:rsidRPr="00B87B7E">
        <w:rPr>
          <w:rStyle w:val="ng-star-inserted"/>
          <w:rFonts w:hint="cs"/>
          <w:color w:val="303030"/>
          <w:shd w:val="clear" w:color="auto" w:fill="FFFFFF"/>
        </w:rPr>
        <w:t xml:space="preserve">, permite identificar estructuras latentes y patrones de variabilidad climática con </w:t>
      </w:r>
      <w:r w:rsidRPr="00B87B7E">
        <w:rPr>
          <w:rFonts w:hint="cs"/>
          <w:color w:val="303030"/>
          <w:shd w:val="clear" w:color="auto" w:fill="FFFFFF"/>
        </w:rPr>
        <w:t>coherencia agroclimática y matemática</w:t>
      </w:r>
      <w:r w:rsidRPr="00B87B7E">
        <w:rPr>
          <w:rStyle w:val="ng-star-inserted"/>
          <w:rFonts w:hint="cs"/>
          <w:color w:val="303030"/>
          <w:shd w:val="clear" w:color="auto" w:fill="FFFFFF"/>
        </w:rPr>
        <w:t xml:space="preserve">, facilitando la categorización de escenarios de riesgo (favorable, intermedio y crítico) para fundamentar un </w:t>
      </w:r>
      <w:r w:rsidRPr="00B87B7E">
        <w:rPr>
          <w:rFonts w:hint="cs"/>
          <w:color w:val="303030"/>
          <w:shd w:val="clear" w:color="auto" w:fill="FFFFFF"/>
        </w:rPr>
        <w:t>Sistema de Apoyo para la Toma de Decisiones (DSS)</w:t>
      </w:r>
      <w:r w:rsidRPr="00B87B7E">
        <w:rPr>
          <w:rStyle w:val="ng-star-inserted"/>
          <w:rFonts w:hint="cs"/>
          <w:color w:val="303030"/>
          <w:shd w:val="clear" w:color="auto" w:fill="FFFFFF"/>
        </w:rPr>
        <w:t xml:space="preserve"> que fortalezca la resiliencia productiva del cacao en San Vicente de Chucurí"</w:t>
      </w:r>
    </w:p>
    <w:p w14:paraId="35BA8880" w14:textId="296E1090" w:rsidR="00D52FE3" w:rsidRPr="004C2076" w:rsidRDefault="007A71A3" w:rsidP="00F30769">
      <w:pPr>
        <w:pStyle w:val="Ttulo2"/>
      </w:pPr>
      <w:bookmarkStart w:id="34" w:name="_Ref515530481"/>
      <w:r>
        <w:t xml:space="preserve"> </w:t>
      </w:r>
      <w:bookmarkStart w:id="35" w:name="_Toc221648165"/>
      <w:r w:rsidR="00C16591" w:rsidRPr="004C2076">
        <w:t>Justificación</w:t>
      </w:r>
      <w:bookmarkEnd w:id="34"/>
      <w:bookmarkEnd w:id="35"/>
    </w:p>
    <w:p w14:paraId="0F03B0A0" w14:textId="3BFB309B" w:rsidR="000C1C25" w:rsidRPr="00334880" w:rsidRDefault="000C1C25" w:rsidP="00D96825">
      <w:pPr>
        <w:spacing w:line="480" w:lineRule="auto"/>
        <w:jc w:val="both"/>
        <w:rPr>
          <w:b/>
          <w:bCs/>
          <w:color w:val="000000" w:themeColor="text1"/>
        </w:rPr>
      </w:pPr>
      <w:bookmarkStart w:id="36" w:name="_Ref515530598"/>
      <w:r w:rsidRPr="13E206ED">
        <w:rPr>
          <w:b/>
          <w:bCs/>
          <w:color w:val="000000" w:themeColor="text1"/>
        </w:rPr>
        <w:t>Respecto al impacto del cambio climático en la productividad:</w:t>
      </w:r>
    </w:p>
    <w:p w14:paraId="1B9B95A9" w14:textId="77777777" w:rsidR="000C1C25" w:rsidRDefault="000C1C25" w:rsidP="00930F54">
      <w:pPr>
        <w:spacing w:line="480" w:lineRule="auto"/>
        <w:ind w:firstLine="720"/>
        <w:contextualSpacing/>
        <w:jc w:val="both"/>
      </w:pPr>
      <w:r w:rsidRPr="00F10CC9">
        <w:rPr>
          <w:b/>
          <w:bCs/>
        </w:rPr>
        <w:t>A nivel mundial</w:t>
      </w:r>
      <w:r w:rsidRPr="00334880">
        <w:t xml:space="preserve">, la </w:t>
      </w:r>
      <w:r w:rsidRPr="00334880">
        <w:rPr>
          <w:b/>
          <w:bCs/>
        </w:rPr>
        <w:t>FAO (2023)</w:t>
      </w:r>
      <w:r w:rsidRPr="00334880">
        <w:t xml:space="preserve"> advierte que el cambio climático ya está reduciendo la productividad agrícola en más del </w:t>
      </w:r>
      <w:r w:rsidRPr="00A53842">
        <w:t>21%</w:t>
      </w:r>
      <w:r w:rsidRPr="00334880">
        <w:t xml:space="preserve"> en regiones tropicales, afectando principalmente a los pequeños productores de países en desarrollo, quienes dependen directamente de condiciones climáticas estables para sus cultivos. Además, se estima que más de </w:t>
      </w:r>
      <w:r w:rsidRPr="00F10CC9">
        <w:t>500 millones de explotaciones agrícolas familiares</w:t>
      </w:r>
      <w:r w:rsidRPr="00334880">
        <w:t xml:space="preserve"> están en riesgo por estos efectos (FAO, 2022).</w:t>
      </w:r>
    </w:p>
    <w:p w14:paraId="33AC6A1E" w14:textId="2DFF29C5" w:rsidR="000C1C25" w:rsidRDefault="000C1C25" w:rsidP="00930F54">
      <w:pPr>
        <w:spacing w:line="480" w:lineRule="auto"/>
        <w:ind w:firstLine="720"/>
        <w:contextualSpacing/>
        <w:jc w:val="both"/>
      </w:pPr>
      <w:r w:rsidRPr="00F10CC9">
        <w:rPr>
          <w:b/>
          <w:bCs/>
        </w:rPr>
        <w:t>En el contexto nacional</w:t>
      </w:r>
      <w:r w:rsidRPr="00334880">
        <w:t>, Colombia</w:t>
      </w:r>
      <w:r>
        <w:t xml:space="preserve"> por su ubicación en el </w:t>
      </w:r>
      <w:proofErr w:type="gramStart"/>
      <w:r>
        <w:t xml:space="preserve">continente </w:t>
      </w:r>
      <w:r w:rsidRPr="00334880">
        <w:t xml:space="preserve"> es</w:t>
      </w:r>
      <w:proofErr w:type="gramEnd"/>
      <w:r w:rsidRPr="00334880">
        <w:t xml:space="preserve"> uno de los países más </w:t>
      </w:r>
      <w:r>
        <w:t xml:space="preserve">expuestos </w:t>
      </w:r>
      <w:r w:rsidRPr="00334880">
        <w:t>a</w:t>
      </w:r>
      <w:r>
        <w:t xml:space="preserve"> los riesgos del</w:t>
      </w:r>
      <w:r w:rsidRPr="00334880">
        <w:t xml:space="preserve"> cambio climático en América Latina. El </w:t>
      </w:r>
      <w:r w:rsidRPr="00F10CC9">
        <w:t xml:space="preserve">IDEAM (2021) estima que las variaciones en temperatura y precipitación podrían afectar entre un 20 </w:t>
      </w:r>
      <w:r w:rsidRPr="00F10CC9">
        <w:lastRenderedPageBreak/>
        <w:t xml:space="preserve">y 50% de los rendimientos agrícolas en el país para 2040 si no se adoptan medidas de adaptación tecnológica. </w:t>
      </w:r>
    </w:p>
    <w:p w14:paraId="727E407D" w14:textId="30F2351F" w:rsidR="000C1C25" w:rsidRPr="00F10CC9" w:rsidRDefault="000C1C25" w:rsidP="00930F54">
      <w:pPr>
        <w:spacing w:line="480" w:lineRule="auto"/>
        <w:ind w:firstLine="720"/>
        <w:contextualSpacing/>
        <w:jc w:val="both"/>
      </w:pPr>
      <w:r w:rsidRPr="00F10CC9">
        <w:t>Según el Ministerio de Agricultura, el 80% de la producción agropecuaria nacional depende de las condiciones climáticas, y el 70% se concentra en manos de pequeños productores con alta sensibilidad a eventos climáticos extremos.</w:t>
      </w:r>
    </w:p>
    <w:p w14:paraId="707CFBE9" w14:textId="77777777" w:rsidR="000C1C25" w:rsidRDefault="000C1C25" w:rsidP="00930F54">
      <w:pPr>
        <w:spacing w:line="480" w:lineRule="auto"/>
        <w:ind w:firstLine="720"/>
        <w:contextualSpacing/>
        <w:jc w:val="both"/>
      </w:pPr>
      <w:r w:rsidRPr="00BD586C">
        <w:t xml:space="preserve">El municipio de San Vicente de Chucurí </w:t>
      </w:r>
      <w:r w:rsidRPr="00334880">
        <w:t xml:space="preserve">ha mostrado vulnerabilidad creciente debido a su fuerte dependencia del cultivo de </w:t>
      </w:r>
      <w:r w:rsidRPr="00A53842">
        <w:t>cacao,</w:t>
      </w:r>
      <w:r w:rsidRPr="00334880">
        <w:t xml:space="preserve"> el cual representa más del </w:t>
      </w:r>
      <w:r w:rsidRPr="00F10CC9">
        <w:t>60% de su economía agrícola local (Fedecacao, 2022).</w:t>
      </w:r>
    </w:p>
    <w:p w14:paraId="011B8A45" w14:textId="77777777" w:rsidR="00386547" w:rsidRDefault="000C1C25" w:rsidP="00930F54">
      <w:pPr>
        <w:spacing w:line="480" w:lineRule="auto"/>
        <w:ind w:firstLine="720"/>
        <w:contextualSpacing/>
        <w:jc w:val="both"/>
      </w:pPr>
      <w:r>
        <w:t>En las siguiente grafica se evidencia que el área dedicada al cultivo de cacao ha tenido un incremento significativo.</w:t>
      </w:r>
    </w:p>
    <w:p w14:paraId="768B58B7" w14:textId="3C8965D1" w:rsidR="008F0F91" w:rsidRPr="008F0F91" w:rsidRDefault="00C5289A" w:rsidP="008F0F91">
      <w:pPr>
        <w:pStyle w:val="Descripcin"/>
        <w:rPr>
          <w:b w:val="0"/>
          <w:bCs/>
        </w:rPr>
      </w:pPr>
      <w:bookmarkStart w:id="37" w:name="_Toc221648233"/>
      <w:r>
        <w:t xml:space="preserve">Figura </w:t>
      </w:r>
      <w:r w:rsidR="00DA1886">
        <w:fldChar w:fldCharType="begin"/>
      </w:r>
      <w:r w:rsidR="00DA1886">
        <w:instrText xml:space="preserve"> SEQ Figura \* ARABIC </w:instrText>
      </w:r>
      <w:r w:rsidR="00DA1886">
        <w:fldChar w:fldCharType="separate"/>
      </w:r>
      <w:r w:rsidR="004E51BE">
        <w:rPr>
          <w:noProof/>
        </w:rPr>
        <w:t>5</w:t>
      </w:r>
      <w:r w:rsidR="00DA1886">
        <w:rPr>
          <w:noProof/>
        </w:rPr>
        <w:fldChar w:fldCharType="end"/>
      </w:r>
      <w:r>
        <w:t xml:space="preserve">. </w:t>
      </w:r>
      <w:r w:rsidRPr="00F96F67">
        <w:rPr>
          <w:b w:val="0"/>
          <w:bCs/>
          <w:i/>
          <w:iCs w:val="0"/>
        </w:rPr>
        <w:t xml:space="preserve">Análisis de </w:t>
      </w:r>
      <w:proofErr w:type="gramStart"/>
      <w:r w:rsidRPr="00F96F67">
        <w:rPr>
          <w:b w:val="0"/>
          <w:bCs/>
          <w:i/>
          <w:iCs w:val="0"/>
        </w:rPr>
        <w:t>las zona</w:t>
      </w:r>
      <w:proofErr w:type="gramEnd"/>
      <w:r w:rsidRPr="00F96F67">
        <w:rPr>
          <w:b w:val="0"/>
          <w:bCs/>
          <w:i/>
          <w:iCs w:val="0"/>
        </w:rPr>
        <w:t xml:space="preserve"> cacaoteras en San Vicente de Chucuri</w:t>
      </w:r>
      <w:bookmarkEnd w:id="37"/>
    </w:p>
    <w:p w14:paraId="71F88BA6" w14:textId="0BCA9A3A" w:rsidR="000C1C25" w:rsidRPr="008F0F91" w:rsidRDefault="000C1C25" w:rsidP="008F0F91">
      <w:pPr>
        <w:spacing w:line="480" w:lineRule="auto"/>
        <w:jc w:val="center"/>
      </w:pPr>
      <w:r w:rsidRPr="008F0F91">
        <w:t>Crecimiento del área de siembra de cacao el en municipio San Vicente de Chucurí</w:t>
      </w:r>
    </w:p>
    <w:p w14:paraId="5D2B51DD" w14:textId="38C38013" w:rsidR="000745B5" w:rsidRDefault="000C1C25" w:rsidP="00D96825">
      <w:pPr>
        <w:keepNext/>
        <w:spacing w:line="480" w:lineRule="auto"/>
        <w:jc w:val="center"/>
      </w:pPr>
      <w:r w:rsidRPr="0084068A">
        <w:rPr>
          <w:noProof/>
        </w:rPr>
        <w:drawing>
          <wp:inline distT="0" distB="0" distL="0" distR="0" wp14:anchorId="2533B6BB" wp14:editId="5D4CB887">
            <wp:extent cx="3330633" cy="1859773"/>
            <wp:effectExtent l="0" t="0" r="0" b="0"/>
            <wp:docPr id="373470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70316" name=""/>
                    <pic:cNvPicPr/>
                  </pic:nvPicPr>
                  <pic:blipFill>
                    <a:blip r:embed="rId11"/>
                    <a:stretch>
                      <a:fillRect/>
                    </a:stretch>
                  </pic:blipFill>
                  <pic:spPr>
                    <a:xfrm>
                      <a:off x="0" y="0"/>
                      <a:ext cx="3402941" cy="1900149"/>
                    </a:xfrm>
                    <a:prstGeom prst="rect">
                      <a:avLst/>
                    </a:prstGeom>
                  </pic:spPr>
                </pic:pic>
              </a:graphicData>
            </a:graphic>
          </wp:inline>
        </w:drawing>
      </w:r>
    </w:p>
    <w:p w14:paraId="45CFFC98" w14:textId="697E4E04" w:rsidR="000C1C25" w:rsidRDefault="00660F97" w:rsidP="00D96825">
      <w:pPr>
        <w:spacing w:line="360" w:lineRule="auto"/>
        <w:jc w:val="both"/>
      </w:pPr>
      <w:r w:rsidRPr="00660F97">
        <w:rPr>
          <w:b/>
          <w:bCs/>
        </w:rPr>
        <w:t>Nota:</w:t>
      </w:r>
      <w:r>
        <w:t xml:space="preserve"> </w:t>
      </w:r>
      <w:r w:rsidR="00C440C9" w:rsidRPr="00F96F67">
        <w:t>Análisis multitemporal de las zonas cacaoteras y su crecimiento económico en el municipio de San Vicente de Chucurí, departamento de Santander (2024)</w:t>
      </w:r>
    </w:p>
    <w:p w14:paraId="2542B97F" w14:textId="77777777" w:rsidR="00F96F67" w:rsidRPr="00F96F67" w:rsidRDefault="00F96F67" w:rsidP="00D96825">
      <w:pPr>
        <w:spacing w:line="360" w:lineRule="auto"/>
        <w:jc w:val="both"/>
      </w:pPr>
    </w:p>
    <w:p w14:paraId="571A244A" w14:textId="77777777" w:rsidR="000C1C25" w:rsidRDefault="000C1C25" w:rsidP="00930F54">
      <w:pPr>
        <w:spacing w:line="480" w:lineRule="auto"/>
        <w:ind w:firstLine="713"/>
        <w:contextualSpacing/>
        <w:jc w:val="both"/>
      </w:pPr>
      <w:r w:rsidRPr="00F10CC9">
        <w:t xml:space="preserve">La variabilidad climática ya ha ocasionado pérdidas productivas en la región: por ejemplo, entre 2018 y 2020 se reportaron disminuciones del 15% en el rendimiento promedio de cacao debido a sequías prolongadas (Gobernación de Santander, 2021). </w:t>
      </w:r>
    </w:p>
    <w:p w14:paraId="20EF1941" w14:textId="77777777" w:rsidR="000C1C25" w:rsidRDefault="000C1C25" w:rsidP="00930F54">
      <w:pPr>
        <w:spacing w:line="480" w:lineRule="auto"/>
        <w:ind w:firstLine="713"/>
        <w:contextualSpacing/>
        <w:jc w:val="both"/>
      </w:pPr>
      <w:r w:rsidRPr="00F10CC9">
        <w:lastRenderedPageBreak/>
        <w:t>Adicionalmente, la planificación agrícola en el municipio carece de herramientas tecnológicas que integren datos climáticos históricos con modelos predictivos que permitan anticipar riesgos, optimizar calendarios de siembra y mejorar la eficiencia en la toma de decisiones.</w:t>
      </w:r>
    </w:p>
    <w:p w14:paraId="1A1594DC" w14:textId="133022B2" w:rsidR="00E755BC" w:rsidRPr="00E755BC" w:rsidRDefault="00E755BC" w:rsidP="00D96825">
      <w:pPr>
        <w:spacing w:line="480" w:lineRule="auto"/>
        <w:jc w:val="both"/>
        <w:rPr>
          <w:b/>
          <w:bCs/>
        </w:rPr>
      </w:pPr>
      <w:r w:rsidRPr="00E755BC">
        <w:rPr>
          <w:b/>
          <w:bCs/>
        </w:rPr>
        <w:t>Condiciones óptimas para producci</w:t>
      </w:r>
      <w:r>
        <w:rPr>
          <w:b/>
          <w:bCs/>
        </w:rPr>
        <w:t>ó</w:t>
      </w:r>
      <w:r w:rsidRPr="00E755BC">
        <w:rPr>
          <w:b/>
          <w:bCs/>
        </w:rPr>
        <w:t>n de cacao</w:t>
      </w:r>
    </w:p>
    <w:p w14:paraId="70C4F50B" w14:textId="77777777" w:rsidR="00E755BC" w:rsidRDefault="00E755BC" w:rsidP="00930F54">
      <w:pPr>
        <w:spacing w:line="480" w:lineRule="auto"/>
        <w:ind w:firstLine="720"/>
        <w:contextualSpacing/>
        <w:jc w:val="both"/>
      </w:pPr>
      <w:r>
        <w:rPr>
          <w:bCs/>
        </w:rPr>
        <w:t>En cuanto a la c</w:t>
      </w:r>
      <w:r w:rsidRPr="00E755BC">
        <w:rPr>
          <w:bCs/>
        </w:rPr>
        <w:t>aracterización técnica del cultivo de cacao (</w:t>
      </w:r>
      <w:proofErr w:type="spellStart"/>
      <w:r w:rsidRPr="00E755BC">
        <w:rPr>
          <w:bCs/>
        </w:rPr>
        <w:t>Theobroma</w:t>
      </w:r>
      <w:proofErr w:type="spellEnd"/>
      <w:r w:rsidRPr="00E755BC">
        <w:rPr>
          <w:bCs/>
        </w:rPr>
        <w:t xml:space="preserve"> cacao l.) en la montaña </w:t>
      </w:r>
      <w:r>
        <w:rPr>
          <w:bCs/>
        </w:rPr>
        <w:t>S</w:t>
      </w:r>
      <w:r w:rsidRPr="00E755BC">
        <w:rPr>
          <w:bCs/>
        </w:rPr>
        <w:t>antandereana</w:t>
      </w:r>
      <w:r>
        <w:rPr>
          <w:bCs/>
        </w:rPr>
        <w:t xml:space="preserve"> se analizan </w:t>
      </w:r>
      <w:r>
        <w:t xml:space="preserve">los parámetros agronómicos, edafoclimáticos y genéticos óptimos para el establecimiento y manejo productivo del cultivo de cacao en la subregión de la Montaña Santandereana, particularmente en el municipio de San Vicente de Chucurí. </w:t>
      </w:r>
    </w:p>
    <w:p w14:paraId="3827EAE0" w14:textId="01EB3F5B" w:rsidR="00E755BC" w:rsidRDefault="00E755BC" w:rsidP="00930F54">
      <w:pPr>
        <w:spacing w:line="480" w:lineRule="auto"/>
        <w:ind w:firstLine="720"/>
        <w:contextualSpacing/>
        <w:jc w:val="both"/>
        <w:rPr>
          <w:bCs/>
        </w:rPr>
      </w:pPr>
      <w:r>
        <w:t>La información se fundamenta en modelos productivos validados por la Corporación Colombiana de Investigación Agropecuaria (AGROSAVIA) y la Federación Nacional de Cacaoteros (FEDECACAO), los cuales constituyen el marco técnico de referencia para el desarrollo sostenible del sector cacaotero en el departamento de Santander.</w:t>
      </w:r>
    </w:p>
    <w:p w14:paraId="0D38083D" w14:textId="77777777" w:rsidR="008F0F91" w:rsidRPr="008F0F91" w:rsidRDefault="008F0F91" w:rsidP="00D96825">
      <w:pPr>
        <w:spacing w:line="480" w:lineRule="auto"/>
        <w:jc w:val="both"/>
        <w:rPr>
          <w:bCs/>
        </w:rPr>
      </w:pPr>
    </w:p>
    <w:p w14:paraId="12241BD7" w14:textId="7B662540" w:rsidR="000C1C25" w:rsidRPr="000C1C25" w:rsidRDefault="000C1C25" w:rsidP="00D96825">
      <w:pPr>
        <w:spacing w:after="200" w:line="480" w:lineRule="auto"/>
        <w:jc w:val="both"/>
        <w:rPr>
          <w:b/>
          <w:bCs/>
          <w:color w:val="000000" w:themeColor="text1"/>
        </w:rPr>
      </w:pPr>
      <w:r w:rsidRPr="00F10CC9">
        <w:rPr>
          <w:b/>
          <w:bCs/>
          <w:color w:val="000000" w:themeColor="text1"/>
        </w:rPr>
        <w:t>Casos de éxito</w:t>
      </w:r>
    </w:p>
    <w:p w14:paraId="0E4CCCA4" w14:textId="77777777" w:rsidR="000C1C25" w:rsidRPr="00F10CC9" w:rsidRDefault="000C1C25" w:rsidP="00930F54">
      <w:pPr>
        <w:spacing w:line="480" w:lineRule="auto"/>
        <w:ind w:firstLine="720"/>
        <w:contextualSpacing/>
        <w:jc w:val="both"/>
      </w:pPr>
      <w:r w:rsidRPr="00F10CC9">
        <w:rPr>
          <w:b/>
          <w:bCs/>
        </w:rPr>
        <w:t>A nivel mundial</w:t>
      </w:r>
      <w:r w:rsidRPr="00F10CC9">
        <w:t xml:space="preserve">, se han documentado casos exitosos en países como India y Estados Unidos, donde algoritmos como </w:t>
      </w:r>
      <w:proofErr w:type="spellStart"/>
      <w:r w:rsidRPr="00F10CC9">
        <w:t>XGBoost</w:t>
      </w:r>
      <w:proofErr w:type="spellEnd"/>
      <w:r w:rsidRPr="00F10CC9">
        <w:t xml:space="preserve"> y LSTM han sido aplicados para predecir rendimientos de arroz y maíz con niveles de precisión superiores al 90% (</w:t>
      </w:r>
      <w:proofErr w:type="spellStart"/>
      <w:r w:rsidRPr="00F10CC9">
        <w:t>Shahhosseini</w:t>
      </w:r>
      <w:proofErr w:type="spellEnd"/>
      <w:r w:rsidRPr="00F10CC9">
        <w:t xml:space="preserve"> et al., 2021; FAO, 2022). En Brasil, la plataforma </w:t>
      </w:r>
      <w:proofErr w:type="spellStart"/>
      <w:r w:rsidRPr="00F10CC9">
        <w:t>Agrosmart</w:t>
      </w:r>
      <w:proofErr w:type="spellEnd"/>
      <w:r w:rsidRPr="00F10CC9">
        <w:t xml:space="preserve"> utiliza modelos basados en Machine </w:t>
      </w:r>
      <w:proofErr w:type="spellStart"/>
      <w:r w:rsidRPr="00F10CC9">
        <w:t>Learning</w:t>
      </w:r>
      <w:proofErr w:type="spellEnd"/>
      <w:r w:rsidRPr="00F10CC9">
        <w:t xml:space="preserve"> para asesorar a más de 100.000 productores en la toma de decisiones climáticamente inteligentes.</w:t>
      </w:r>
    </w:p>
    <w:p w14:paraId="2447BC84" w14:textId="07455D76" w:rsidR="000C1C25" w:rsidRPr="00F10CC9" w:rsidRDefault="000C1C25" w:rsidP="00930F54">
      <w:pPr>
        <w:spacing w:line="480" w:lineRule="auto"/>
        <w:ind w:firstLine="720"/>
        <w:contextualSpacing/>
        <w:jc w:val="both"/>
      </w:pPr>
      <w:r w:rsidRPr="00930F54">
        <w:rPr>
          <w:b/>
          <w:bCs/>
        </w:rPr>
        <w:lastRenderedPageBreak/>
        <w:t>En el contexto nacional</w:t>
      </w:r>
      <w:r w:rsidRPr="00F10CC9">
        <w:t xml:space="preserve">, Colombia ha iniciado experiencias destacadas como el Sistema de Alerta Agroclimático Temprano (SAT) implementado por el IDEAM y el Ministerio de Agricultura, que combina modelos estadísticos y de machine </w:t>
      </w:r>
      <w:proofErr w:type="spellStart"/>
      <w:r w:rsidRPr="00F10CC9">
        <w:t>learning</w:t>
      </w:r>
      <w:proofErr w:type="spellEnd"/>
      <w:r w:rsidRPr="00F10CC9">
        <w:t xml:space="preserve"> para predecir impactos climáticos en cultivos clave como arroz, maíz y café. Además, instituciones como </w:t>
      </w:r>
      <w:proofErr w:type="spellStart"/>
      <w:r w:rsidRPr="00F10CC9">
        <w:t>Agrosavia</w:t>
      </w:r>
      <w:proofErr w:type="spellEnd"/>
      <w:r w:rsidRPr="00F10CC9">
        <w:t xml:space="preserve"> han explorado el uso de modelos como </w:t>
      </w:r>
      <w:proofErr w:type="spellStart"/>
      <w:r w:rsidRPr="00F10CC9">
        <w:t>Random</w:t>
      </w:r>
      <w:proofErr w:type="spellEnd"/>
      <w:r w:rsidRPr="00F10CC9">
        <w:t xml:space="preserve"> Forest y SVM para pronóstico de enfermedades agrícolas y adaptación a variabilidad climática en regiones como el Tolima y el Eje Cafetero.</w:t>
      </w:r>
    </w:p>
    <w:p w14:paraId="6F17C960" w14:textId="77777777" w:rsidR="000C1C25" w:rsidRPr="00334880" w:rsidRDefault="000C1C25" w:rsidP="00930F54">
      <w:pPr>
        <w:spacing w:line="480" w:lineRule="auto"/>
        <w:ind w:firstLine="720"/>
        <w:contextualSpacing/>
        <w:jc w:val="both"/>
      </w:pPr>
      <w:r w:rsidRPr="00F10CC9">
        <w:rPr>
          <w:b/>
          <w:bCs/>
        </w:rPr>
        <w:t>A nivel regional</w:t>
      </w:r>
      <w:r w:rsidRPr="00334880">
        <w:t>, si bien en Santander aún no existen plataformas avanzadas integradas, estudios exploratorios en el municipio San Vicente de Chucurí han utilizado regresiones múltiples y análisis de correlación climática para estimar afectaciones en cultivos de cacao y café, lo que evidencia la necesidad de fortalecer el uso de modelos más robustos y automatizados.</w:t>
      </w:r>
    </w:p>
    <w:p w14:paraId="7E955544" w14:textId="77777777" w:rsidR="000C1C25" w:rsidRPr="00F10CC9" w:rsidRDefault="000C1C25" w:rsidP="00930F54">
      <w:pPr>
        <w:spacing w:line="480" w:lineRule="auto"/>
        <w:ind w:firstLine="720"/>
        <w:contextualSpacing/>
        <w:jc w:val="both"/>
      </w:pPr>
      <w:r w:rsidRPr="00334880">
        <w:t xml:space="preserve">De esta forma, el presente proyecto no solo busca mejorar la toma de decisiones en el ámbito local, sino también </w:t>
      </w:r>
      <w:r w:rsidRPr="00F10CC9">
        <w:t>conectar al municipio con estrategias tecnológicas que ya han mostrado resultados positivos a nivel nacional e internacional, alineando el desarrollo agrícola con tendencias globales de agricultura de precisión y resiliencia climática.</w:t>
      </w:r>
    </w:p>
    <w:p w14:paraId="41F51966" w14:textId="77777777" w:rsidR="000C1C25" w:rsidRPr="00F10CC9" w:rsidRDefault="000C1C25" w:rsidP="00761D76">
      <w:pPr>
        <w:tabs>
          <w:tab w:val="left" w:pos="3056"/>
        </w:tabs>
        <w:spacing w:line="480" w:lineRule="auto"/>
        <w:contextualSpacing/>
        <w:jc w:val="both"/>
      </w:pPr>
      <w:r w:rsidRPr="00F10CC9">
        <w:t>Respecto a los modelos predictivos que se deben utilizar para evaluarlos:</w:t>
      </w:r>
    </w:p>
    <w:p w14:paraId="1A807AAA" w14:textId="3CE9A2D7" w:rsidR="00AA07F9" w:rsidRPr="00B87B7E" w:rsidRDefault="000C1C25" w:rsidP="00930F54">
      <w:pPr>
        <w:spacing w:line="480" w:lineRule="auto"/>
        <w:ind w:firstLine="720"/>
        <w:contextualSpacing/>
        <w:jc w:val="both"/>
      </w:pPr>
      <w:r w:rsidRPr="00F10CC9">
        <w:t>Frente a esta problemática, este proyecto propone el uso de modelos predictivos basados en técnicas de</w:t>
      </w:r>
      <w:r w:rsidRPr="61202D85">
        <w:rPr>
          <w:b/>
          <w:bCs/>
        </w:rPr>
        <w:t xml:space="preserve"> </w:t>
      </w:r>
      <w:r w:rsidRPr="00CC50E9">
        <w:t xml:space="preserve">Machine </w:t>
      </w:r>
      <w:proofErr w:type="spellStart"/>
      <w:r w:rsidRPr="00CC50E9">
        <w:t>Learning</w:t>
      </w:r>
      <w:proofErr w:type="spellEnd"/>
      <w:r w:rsidRPr="00CC50E9">
        <w:t xml:space="preserve"> </w:t>
      </w:r>
      <w:r>
        <w:t xml:space="preserve">como herramienta clave para anticipar </w:t>
      </w:r>
      <w:r w:rsidRPr="00CC50E9">
        <w:t>escenarios climáticos</w:t>
      </w:r>
      <w:r w:rsidRPr="61202D85">
        <w:rPr>
          <w:b/>
          <w:bCs/>
        </w:rPr>
        <w:t xml:space="preserve"> </w:t>
      </w:r>
      <w:r w:rsidRPr="00CC50E9">
        <w:t xml:space="preserve">adversos </w:t>
      </w:r>
      <w:r>
        <w:t xml:space="preserve">y su impacto en los rendimientos agrícolas. Se plantea la evaluación de modelos como </w:t>
      </w:r>
      <w:proofErr w:type="spellStart"/>
      <w:r w:rsidRPr="00CC50E9">
        <w:t>Random</w:t>
      </w:r>
      <w:proofErr w:type="spellEnd"/>
      <w:r w:rsidRPr="00CC50E9">
        <w:t xml:space="preserve"> Forest, </w:t>
      </w:r>
      <w:proofErr w:type="spellStart"/>
      <w:r w:rsidRPr="00CC50E9">
        <w:t>Support</w:t>
      </w:r>
      <w:proofErr w:type="spellEnd"/>
      <w:r w:rsidRPr="00CC50E9">
        <w:t xml:space="preserve"> Vector Machines (SVM),</w:t>
      </w:r>
      <w:r w:rsidRPr="61202D85">
        <w:rPr>
          <w:b/>
          <w:bCs/>
        </w:rPr>
        <w:t xml:space="preserve"> </w:t>
      </w:r>
      <w:r>
        <w:t xml:space="preserve">y modelos de series temporales como </w:t>
      </w:r>
      <w:r w:rsidRPr="00CC50E9">
        <w:t>ARIMA y LSTM,</w:t>
      </w:r>
      <w:r>
        <w:t xml:space="preserve"> por su capacidad comprobada para capturar patrones no lineales y realizar predicciones precisas a partir de datos climáticos multivariables.</w:t>
      </w:r>
    </w:p>
    <w:p w14:paraId="7CEDB6FB" w14:textId="29BC4355" w:rsidR="00D52FE3" w:rsidRPr="00AA07F9" w:rsidRDefault="00C16591" w:rsidP="00F30769">
      <w:pPr>
        <w:pStyle w:val="Ttulo2"/>
      </w:pPr>
      <w:bookmarkStart w:id="38" w:name="_Toc221648166"/>
      <w:r>
        <w:lastRenderedPageBreak/>
        <w:t xml:space="preserve">1.5 </w:t>
      </w:r>
      <w:r w:rsidRPr="00AA07F9">
        <w:t>Objetivos</w:t>
      </w:r>
      <w:bookmarkEnd w:id="36"/>
      <w:r w:rsidRPr="00AA07F9">
        <w:t xml:space="preserve"> </w:t>
      </w:r>
      <w:r w:rsidR="006839A1">
        <w:t>d</w:t>
      </w:r>
      <w:r w:rsidRPr="00AA07F9">
        <w:t>el Proyecto</w:t>
      </w:r>
      <w:bookmarkEnd w:id="38"/>
    </w:p>
    <w:p w14:paraId="34C4E8D2" w14:textId="78E19A86" w:rsidR="00AE405F" w:rsidRDefault="00C16591" w:rsidP="00F30769">
      <w:pPr>
        <w:pStyle w:val="Ttulo3"/>
      </w:pPr>
      <w:bookmarkStart w:id="39" w:name="_Toc221648167"/>
      <w:r>
        <w:t xml:space="preserve">1.5.1 </w:t>
      </w:r>
      <w:proofErr w:type="spellStart"/>
      <w:r w:rsidRPr="004833F6">
        <w:t>Objetivo</w:t>
      </w:r>
      <w:proofErr w:type="spellEnd"/>
      <w:r w:rsidRPr="004833F6">
        <w:t xml:space="preserve"> General</w:t>
      </w:r>
      <w:bookmarkEnd w:id="39"/>
    </w:p>
    <w:p w14:paraId="4EA7D20C" w14:textId="00EC52B8" w:rsidR="000C1C25" w:rsidRDefault="000C1C25" w:rsidP="00761D76">
      <w:pPr>
        <w:spacing w:line="480" w:lineRule="auto"/>
        <w:ind w:firstLine="720"/>
        <w:contextualSpacing/>
        <w:jc w:val="both"/>
      </w:pPr>
      <w:r>
        <w:t>D</w:t>
      </w:r>
      <w:r w:rsidRPr="00395058">
        <w:t xml:space="preserve">esarrollar un modelo de machine </w:t>
      </w:r>
      <w:proofErr w:type="spellStart"/>
      <w:r w:rsidRPr="00395058">
        <w:t>learning</w:t>
      </w:r>
      <w:proofErr w:type="spellEnd"/>
      <w:r w:rsidRPr="00395058">
        <w:t xml:space="preserve"> entrenado con datos climáticos que funcione como herramienta de apoyo para </w:t>
      </w:r>
      <w:r>
        <w:t xml:space="preserve">la </w:t>
      </w:r>
      <w:r w:rsidRPr="00395058">
        <w:t>mejora</w:t>
      </w:r>
      <w:r>
        <w:t xml:space="preserve"> de </w:t>
      </w:r>
      <w:r w:rsidRPr="00395058">
        <w:t>la toma de decisiones en la planificación del cultivo de cacao en el municipio de San Vicente de Chucurí, Santander.</w:t>
      </w:r>
    </w:p>
    <w:p w14:paraId="1EE643C3" w14:textId="4DB81FE0" w:rsidR="00CC50E9" w:rsidRPr="00CC50E9" w:rsidRDefault="00C16591" w:rsidP="00F30769">
      <w:pPr>
        <w:pStyle w:val="Ttulo3"/>
      </w:pPr>
      <w:bookmarkStart w:id="40" w:name="_Toc221648168"/>
      <w:r>
        <w:t xml:space="preserve">1.5.2 </w:t>
      </w:r>
      <w:proofErr w:type="spellStart"/>
      <w:r w:rsidRPr="004833F6">
        <w:t>Objetivo</w:t>
      </w:r>
      <w:r>
        <w:t>s</w:t>
      </w:r>
      <w:proofErr w:type="spellEnd"/>
      <w:r w:rsidRPr="004833F6">
        <w:t xml:space="preserve"> </w:t>
      </w:r>
      <w:proofErr w:type="spellStart"/>
      <w:r>
        <w:t>Específicos</w:t>
      </w:r>
      <w:bookmarkEnd w:id="40"/>
      <w:proofErr w:type="spellEnd"/>
    </w:p>
    <w:p w14:paraId="3BF79651" w14:textId="57192DE7" w:rsidR="000C1C25" w:rsidRDefault="000C1C25" w:rsidP="00761D76">
      <w:pPr>
        <w:spacing w:line="480" w:lineRule="auto"/>
        <w:ind w:firstLine="720"/>
        <w:contextualSpacing/>
        <w:jc w:val="both"/>
      </w:pPr>
      <w:r>
        <w:t xml:space="preserve">1.Consolidar una base de datos integral con información climática del municipio de San Vicente de Chucurí (Santander) para el entrenamiento del modelo de </w:t>
      </w:r>
      <w:r w:rsidRPr="5EE3A3FA">
        <w:rPr>
          <w:rStyle w:val="nfasis"/>
          <w:rFonts w:eastAsiaTheme="majorEastAsia"/>
        </w:rPr>
        <w:t xml:space="preserve">machine </w:t>
      </w:r>
      <w:proofErr w:type="spellStart"/>
      <w:r w:rsidRPr="5EE3A3FA">
        <w:rPr>
          <w:rStyle w:val="nfasis"/>
          <w:rFonts w:eastAsiaTheme="majorEastAsia"/>
        </w:rPr>
        <w:t>learning</w:t>
      </w:r>
      <w:proofErr w:type="spellEnd"/>
      <w:r>
        <w:t xml:space="preserve"> </w:t>
      </w:r>
      <w:r w:rsidR="309FD849">
        <w:t>propuesto, mediante</w:t>
      </w:r>
      <w:r>
        <w:t xml:space="preserve"> la recopilación, limpieza, integración y estandarización de datos.</w:t>
      </w:r>
    </w:p>
    <w:p w14:paraId="72C1A707" w14:textId="499D79C9" w:rsidR="000C1C25" w:rsidRDefault="000C1C25" w:rsidP="00761D76">
      <w:pPr>
        <w:spacing w:line="480" w:lineRule="auto"/>
        <w:ind w:firstLine="720"/>
        <w:contextualSpacing/>
        <w:jc w:val="both"/>
      </w:pPr>
      <w:r>
        <w:t>2.</w:t>
      </w:r>
      <w:r w:rsidRPr="009330E2">
        <w:t xml:space="preserve">Validar un modelo de </w:t>
      </w:r>
      <w:r w:rsidRPr="00652E8C">
        <w:rPr>
          <w:rStyle w:val="nfasis"/>
          <w:rFonts w:eastAsiaTheme="majorEastAsia"/>
        </w:rPr>
        <w:t xml:space="preserve">machine </w:t>
      </w:r>
      <w:proofErr w:type="spellStart"/>
      <w:r w:rsidRPr="00652E8C">
        <w:rPr>
          <w:rStyle w:val="nfasis"/>
          <w:rFonts w:eastAsiaTheme="majorEastAsia"/>
        </w:rPr>
        <w:t>learning</w:t>
      </w:r>
      <w:proofErr w:type="spellEnd"/>
      <w:r w:rsidRPr="009330E2">
        <w:t xml:space="preserve"> basado en variables climáticas. que facilite la planificación del cultivo de cacao de acuerdo con el </w:t>
      </w:r>
      <w:proofErr w:type="gramStart"/>
      <w:r w:rsidRPr="009330E2">
        <w:t>comportamiento  de</w:t>
      </w:r>
      <w:proofErr w:type="gramEnd"/>
      <w:r w:rsidRPr="009330E2">
        <w:t xml:space="preserve"> los periodos óptimos y críticos, con las respectivas métricas de validación y análisis comparativo</w:t>
      </w:r>
      <w:r>
        <w:t>.</w:t>
      </w:r>
    </w:p>
    <w:p w14:paraId="2CE7D43A" w14:textId="3955F294" w:rsidR="000C1C25" w:rsidRDefault="000C1C25" w:rsidP="00761D76">
      <w:pPr>
        <w:spacing w:line="480" w:lineRule="auto"/>
        <w:ind w:firstLine="720"/>
        <w:contextualSpacing/>
        <w:jc w:val="both"/>
      </w:pPr>
      <w:r>
        <w:t>3.</w:t>
      </w:r>
      <w:r w:rsidRPr="007323AC">
        <w:t>Implementar una interfaz de visualización interactiva que facilite la interpretación de los resultados del modelo y genere recomendaciones sobre los tiempos más adecuados de siembra del cacao, como apoyo a la toma de decisiones de los productores.</w:t>
      </w:r>
    </w:p>
    <w:p w14:paraId="0A314304" w14:textId="2A867324" w:rsidR="00F47B9F" w:rsidRDefault="000C1C25" w:rsidP="00F47B9F">
      <w:pPr>
        <w:spacing w:line="480" w:lineRule="auto"/>
        <w:ind w:firstLine="720"/>
        <w:contextualSpacing/>
        <w:jc w:val="both"/>
      </w:pPr>
      <w:r>
        <w:t>4.</w:t>
      </w:r>
      <w:r w:rsidR="00D10690" w:rsidRPr="00D10690">
        <w:t xml:space="preserve"> </w:t>
      </w:r>
      <w:r w:rsidR="00F47B9F">
        <w:t>Validar la herramienta de visualización a través de la evaluación de profesionales en visualización y sector agrícola, considerando criterios de funcionalidad, diseño y usabilidad.</w:t>
      </w:r>
    </w:p>
    <w:p w14:paraId="582F4573" w14:textId="77777777" w:rsidR="00F47B9F" w:rsidRDefault="00F47B9F" w:rsidP="00F47B9F">
      <w:pPr>
        <w:spacing w:line="480" w:lineRule="auto"/>
        <w:ind w:firstLine="720"/>
        <w:contextualSpacing/>
        <w:jc w:val="both"/>
      </w:pPr>
    </w:p>
    <w:p w14:paraId="0D8B670D" w14:textId="77777777" w:rsidR="00F47B9F" w:rsidRDefault="00F47B9F" w:rsidP="00F47B9F">
      <w:pPr>
        <w:spacing w:line="480" w:lineRule="auto"/>
        <w:ind w:firstLine="720"/>
        <w:contextualSpacing/>
        <w:jc w:val="both"/>
      </w:pPr>
    </w:p>
    <w:p w14:paraId="04DF884E" w14:textId="77777777" w:rsidR="00F47B9F" w:rsidRDefault="00F47B9F" w:rsidP="00F47B9F">
      <w:pPr>
        <w:spacing w:line="480" w:lineRule="auto"/>
        <w:ind w:firstLine="720"/>
        <w:contextualSpacing/>
        <w:jc w:val="both"/>
        <w:rPr>
          <w:b/>
          <w:bCs/>
          <w:color w:val="EE0000"/>
        </w:rPr>
      </w:pPr>
    </w:p>
    <w:p w14:paraId="5AC97D7C" w14:textId="77777777" w:rsidR="00F47B9F" w:rsidRPr="00F47B9F" w:rsidRDefault="00F47B9F" w:rsidP="00F47B9F">
      <w:pPr>
        <w:spacing w:line="480" w:lineRule="auto"/>
        <w:ind w:firstLine="720"/>
        <w:contextualSpacing/>
        <w:jc w:val="both"/>
        <w:rPr>
          <w:b/>
          <w:bCs/>
          <w:color w:val="EE0000"/>
        </w:rPr>
      </w:pPr>
    </w:p>
    <w:p w14:paraId="4CEA0561" w14:textId="3DE3CEC1" w:rsidR="00CC6E14" w:rsidRPr="005F4039" w:rsidRDefault="00C16591" w:rsidP="0041002D">
      <w:pPr>
        <w:pStyle w:val="Ttulo1"/>
      </w:pPr>
      <w:bookmarkStart w:id="41" w:name="_Toc221648169"/>
      <w:r w:rsidRPr="005F4039">
        <w:lastRenderedPageBreak/>
        <w:t>Marco Referencial</w:t>
      </w:r>
      <w:bookmarkEnd w:id="41"/>
    </w:p>
    <w:p w14:paraId="2C8A70D9" w14:textId="1ABA2910" w:rsidR="000C1C25" w:rsidRPr="000C1C25" w:rsidRDefault="000C1C25" w:rsidP="00761D76">
      <w:pPr>
        <w:spacing w:line="480" w:lineRule="auto"/>
        <w:ind w:firstLine="720"/>
        <w:contextualSpacing/>
        <w:jc w:val="both"/>
      </w:pPr>
      <w:r w:rsidRPr="00334880">
        <w:t xml:space="preserve">El presente capítulo tiene el propósito de elaborar un marco referencial </w:t>
      </w:r>
      <w:r w:rsidR="00D10690">
        <w:t>para</w:t>
      </w:r>
      <w:r w:rsidRPr="00334880">
        <w:t xml:space="preserve"> proporcionar los fundamentos teóricos, conceptuales y normativos que sustentan una investigación. Este marco permite contextualizar el problema de estudio, apoyándose en antecedentes relevantes y en la literatura existente, lo que facilita la comprensión del tema y respalda la formulación de hipótesis. Además, orienta el desarrollo del proyecto y asegura que las decisiones tomadas estén fundamentadas en información confiable y pertinente.</w:t>
      </w:r>
    </w:p>
    <w:p w14:paraId="75DDBCC4" w14:textId="11801C88" w:rsidR="00F36BC4" w:rsidRPr="00B87B7E" w:rsidRDefault="004226A3" w:rsidP="00F30769">
      <w:pPr>
        <w:pStyle w:val="Ttulo2"/>
      </w:pPr>
      <w:bookmarkStart w:id="42" w:name="_Toc221648170"/>
      <w:r>
        <w:t>2.1.</w:t>
      </w:r>
      <w:r w:rsidR="00761D76">
        <w:t xml:space="preserve"> </w:t>
      </w:r>
      <w:r w:rsidR="00C16591" w:rsidRPr="004C2076">
        <w:t xml:space="preserve">Marco </w:t>
      </w:r>
      <w:r w:rsidR="00C16591">
        <w:t xml:space="preserve">Teórico </w:t>
      </w:r>
      <w:r w:rsidR="00C16591" w:rsidRPr="004C2076">
        <w:t>Conceptual</w:t>
      </w:r>
      <w:bookmarkEnd w:id="42"/>
    </w:p>
    <w:p w14:paraId="43AAA04A" w14:textId="11F18284" w:rsidR="004D3AE1" w:rsidRPr="00761D76" w:rsidRDefault="007637CC" w:rsidP="00761D76">
      <w:pPr>
        <w:spacing w:line="480" w:lineRule="auto"/>
        <w:ind w:firstLine="720"/>
        <w:contextualSpacing/>
        <w:jc w:val="both"/>
      </w:pPr>
      <w:r w:rsidRPr="00334880">
        <w:t>Esta sección tiene el propósito de construir un marco teórico-conceptual es establecer las bases teóricas y los conceptos fundamentales que guían la investigación. Este marco permite definir con precisión los términos clave, evitar ambigüedades y asegurar la coherencia entre los objetivos, las preguntas y las hipótesis del estudio. Además, proporciona un sustento académico sólido al proyecto, facilitando la interpretación de los resultados y la conexión con estudios previos.</w:t>
      </w:r>
      <w:bookmarkStart w:id="43" w:name="_Toc216724604"/>
    </w:p>
    <w:p w14:paraId="5C57CE62" w14:textId="6ECEB9DE" w:rsidR="00B87B7E" w:rsidRPr="004226A3" w:rsidRDefault="004226A3" w:rsidP="004226A3">
      <w:pPr>
        <w:spacing w:line="480" w:lineRule="auto"/>
        <w:rPr>
          <w:b/>
          <w:bCs/>
        </w:rPr>
      </w:pPr>
      <w:r>
        <w:rPr>
          <w:b/>
          <w:bCs/>
        </w:rPr>
        <w:t xml:space="preserve">2.1.1. </w:t>
      </w:r>
      <w:r w:rsidR="00B87B7E" w:rsidRPr="004226A3">
        <w:rPr>
          <w:b/>
          <w:bCs/>
        </w:rPr>
        <w:t>El cultivo de cacao</w:t>
      </w:r>
    </w:p>
    <w:p w14:paraId="2F957A57" w14:textId="6A12A560" w:rsidR="00B87B7E" w:rsidRPr="00B92A3D" w:rsidRDefault="004226A3" w:rsidP="00761D76">
      <w:pPr>
        <w:spacing w:line="480" w:lineRule="auto"/>
        <w:jc w:val="both"/>
        <w:outlineLvl w:val="1"/>
        <w:rPr>
          <w:b/>
          <w:bCs/>
        </w:rPr>
      </w:pPr>
      <w:bookmarkStart w:id="44" w:name="_Toc221376541"/>
      <w:bookmarkStart w:id="45" w:name="_Toc221380773"/>
      <w:bookmarkStart w:id="46" w:name="_Toc221648171"/>
      <w:r>
        <w:rPr>
          <w:b/>
          <w:bCs/>
        </w:rPr>
        <w:t xml:space="preserve">2.1.1.1. </w:t>
      </w:r>
      <w:r w:rsidR="00B87B7E">
        <w:rPr>
          <w:b/>
          <w:bCs/>
        </w:rPr>
        <w:t>C</w:t>
      </w:r>
      <w:r w:rsidR="00B87B7E" w:rsidRPr="00B92A3D">
        <w:rPr>
          <w:rFonts w:hint="cs"/>
          <w:b/>
          <w:bCs/>
        </w:rPr>
        <w:t>aracterísticas, manejo y cultura productiva</w:t>
      </w:r>
      <w:bookmarkEnd w:id="44"/>
      <w:bookmarkEnd w:id="45"/>
      <w:bookmarkEnd w:id="46"/>
    </w:p>
    <w:p w14:paraId="1483354C" w14:textId="77777777" w:rsidR="00B87B7E" w:rsidRPr="00B92A3D" w:rsidRDefault="00B87B7E" w:rsidP="00761D76">
      <w:pPr>
        <w:spacing w:after="100" w:afterAutospacing="1" w:line="480" w:lineRule="auto"/>
        <w:ind w:firstLine="720"/>
        <w:contextualSpacing/>
        <w:jc w:val="both"/>
      </w:pPr>
      <w:r w:rsidRPr="00B92A3D">
        <w:rPr>
          <w:rFonts w:hint="cs"/>
        </w:rPr>
        <w:t xml:space="preserve">El </w:t>
      </w:r>
      <w:r w:rsidRPr="00761D76">
        <w:rPr>
          <w:rFonts w:hint="cs"/>
        </w:rPr>
        <w:t>cacao</w:t>
      </w:r>
      <w:r w:rsidRPr="00B92A3D">
        <w:rPr>
          <w:rFonts w:hint="cs"/>
        </w:rPr>
        <w:t xml:space="preserve"> es un cultivo tropical del cual se obtiene el chocolate, uno de los productos más consumidos y apreciados en el mundo. Proviene del árbol </w:t>
      </w:r>
      <w:proofErr w:type="spellStart"/>
      <w:r w:rsidRPr="00B92A3D">
        <w:rPr>
          <w:rFonts w:hint="cs"/>
          <w:b/>
          <w:bCs/>
        </w:rPr>
        <w:t>Theobroma</w:t>
      </w:r>
      <w:proofErr w:type="spellEnd"/>
      <w:r w:rsidRPr="00B92A3D">
        <w:rPr>
          <w:rFonts w:hint="cs"/>
          <w:b/>
          <w:bCs/>
        </w:rPr>
        <w:t xml:space="preserve"> cacao</w:t>
      </w:r>
      <w:r w:rsidRPr="00B92A3D">
        <w:rPr>
          <w:rFonts w:hint="cs"/>
        </w:rPr>
        <w:t>, cuyo nombre significa “alimento de los dioses”. Se cultiva principalmente en regiones cercanas a la línea ecuatorial, donde el clima es cálido, húmedo y con lluvias frecuentes.</w:t>
      </w:r>
    </w:p>
    <w:p w14:paraId="08A06859" w14:textId="25F62CFF" w:rsidR="00B87B7E" w:rsidRPr="00B92A3D" w:rsidRDefault="004226A3" w:rsidP="00761D76">
      <w:pPr>
        <w:spacing w:before="100" w:beforeAutospacing="1" w:line="480" w:lineRule="auto"/>
        <w:jc w:val="both"/>
        <w:outlineLvl w:val="2"/>
        <w:rPr>
          <w:b/>
          <w:bCs/>
        </w:rPr>
      </w:pPr>
      <w:bookmarkStart w:id="47" w:name="_Toc221376542"/>
      <w:bookmarkStart w:id="48" w:name="_Toc221380774"/>
      <w:bookmarkStart w:id="49" w:name="_Toc221648172"/>
      <w:r>
        <w:rPr>
          <w:b/>
          <w:bCs/>
        </w:rPr>
        <w:t xml:space="preserve">2.1.1.2. </w:t>
      </w:r>
      <w:r w:rsidR="00B87B7E" w:rsidRPr="00B92A3D">
        <w:rPr>
          <w:rFonts w:hint="cs"/>
          <w:b/>
          <w:bCs/>
        </w:rPr>
        <w:t>Condiciones necesarias para el cultivo de cacao</w:t>
      </w:r>
      <w:bookmarkEnd w:id="47"/>
      <w:bookmarkEnd w:id="48"/>
      <w:bookmarkEnd w:id="49"/>
    </w:p>
    <w:p w14:paraId="0CCFD99B" w14:textId="77777777" w:rsidR="00B87B7E" w:rsidRPr="00B92A3D" w:rsidRDefault="00B87B7E" w:rsidP="00761D76">
      <w:pPr>
        <w:spacing w:after="100" w:afterAutospacing="1" w:line="480" w:lineRule="auto"/>
        <w:jc w:val="both"/>
      </w:pPr>
      <w:r w:rsidRPr="00B92A3D">
        <w:rPr>
          <w:rFonts w:hint="cs"/>
        </w:rPr>
        <w:t>El cacao necesita condiciones muy específicas para desarrollarse correctamente:</w:t>
      </w:r>
    </w:p>
    <w:p w14:paraId="1CDBB66C" w14:textId="77777777" w:rsidR="00B87B7E" w:rsidRPr="00B92A3D" w:rsidRDefault="00B87B7E" w:rsidP="008A049C">
      <w:pPr>
        <w:numPr>
          <w:ilvl w:val="0"/>
          <w:numId w:val="7"/>
        </w:numPr>
        <w:spacing w:before="100" w:beforeAutospacing="1" w:after="100" w:afterAutospacing="1" w:line="480" w:lineRule="auto"/>
        <w:jc w:val="both"/>
      </w:pPr>
      <w:r w:rsidRPr="00B92A3D">
        <w:rPr>
          <w:rFonts w:hint="cs"/>
        </w:rPr>
        <w:lastRenderedPageBreak/>
        <w:t>Clima: temperaturas entre 22 °C y 30 °C, sin cambios bruscos. No tolera heladas.</w:t>
      </w:r>
    </w:p>
    <w:p w14:paraId="33F22008" w14:textId="77777777" w:rsidR="00B87B7E" w:rsidRPr="00B92A3D" w:rsidRDefault="00B87B7E" w:rsidP="008A049C">
      <w:pPr>
        <w:numPr>
          <w:ilvl w:val="0"/>
          <w:numId w:val="7"/>
        </w:numPr>
        <w:spacing w:before="100" w:beforeAutospacing="1" w:after="100" w:afterAutospacing="1" w:line="480" w:lineRule="auto"/>
        <w:jc w:val="both"/>
      </w:pPr>
      <w:r w:rsidRPr="00B92A3D">
        <w:rPr>
          <w:rFonts w:hint="cs"/>
        </w:rPr>
        <w:t>Lluvias: entre 1.500 y 2.500 mm anuales, bien distribuidas durante el año.</w:t>
      </w:r>
    </w:p>
    <w:p w14:paraId="6AC3A1BB" w14:textId="77777777" w:rsidR="00B87B7E" w:rsidRPr="00B92A3D" w:rsidRDefault="00B87B7E" w:rsidP="008A049C">
      <w:pPr>
        <w:numPr>
          <w:ilvl w:val="0"/>
          <w:numId w:val="7"/>
        </w:numPr>
        <w:spacing w:before="100" w:beforeAutospacing="1" w:after="100" w:afterAutospacing="1" w:line="480" w:lineRule="auto"/>
        <w:jc w:val="both"/>
      </w:pPr>
      <w:r w:rsidRPr="00B92A3D">
        <w:rPr>
          <w:rFonts w:hint="cs"/>
        </w:rPr>
        <w:t xml:space="preserve">Sombra: el cacao es un cultivo de </w:t>
      </w:r>
      <w:r w:rsidRPr="00B92A3D">
        <w:rPr>
          <w:rFonts w:hint="cs"/>
          <w:i/>
          <w:iCs/>
        </w:rPr>
        <w:t>sombra</w:t>
      </w:r>
      <w:r w:rsidRPr="00B92A3D">
        <w:rPr>
          <w:rFonts w:hint="cs"/>
        </w:rPr>
        <w:t>, especialmente en sus primeros años. Por eso suele sembrarse junto a árboles más altos (banano, plátano, árboles maderables).</w:t>
      </w:r>
    </w:p>
    <w:p w14:paraId="6E206011" w14:textId="77777777" w:rsidR="00B87B7E" w:rsidRPr="00B92A3D" w:rsidRDefault="00B87B7E" w:rsidP="008A049C">
      <w:pPr>
        <w:numPr>
          <w:ilvl w:val="0"/>
          <w:numId w:val="7"/>
        </w:numPr>
        <w:spacing w:before="100" w:beforeAutospacing="1" w:after="100" w:afterAutospacing="1" w:line="480" w:lineRule="auto"/>
        <w:jc w:val="both"/>
      </w:pPr>
      <w:r w:rsidRPr="00B92A3D">
        <w:rPr>
          <w:rFonts w:hint="cs"/>
        </w:rPr>
        <w:t>Suelo: profundo, fértil, con buen drenaje y alto contenido de materia orgánica.</w:t>
      </w:r>
    </w:p>
    <w:p w14:paraId="6B1263E9" w14:textId="42DC4AEE" w:rsidR="00B87B7E" w:rsidRPr="00B92A3D" w:rsidRDefault="004226A3" w:rsidP="00FB3DC5">
      <w:pPr>
        <w:spacing w:before="100" w:beforeAutospacing="1" w:line="480" w:lineRule="auto"/>
        <w:jc w:val="both"/>
        <w:outlineLvl w:val="2"/>
        <w:rPr>
          <w:b/>
          <w:bCs/>
        </w:rPr>
      </w:pPr>
      <w:bookmarkStart w:id="50" w:name="_Toc221376543"/>
      <w:bookmarkStart w:id="51" w:name="_Toc221380775"/>
      <w:bookmarkStart w:id="52" w:name="_Toc221648173"/>
      <w:r>
        <w:rPr>
          <w:b/>
          <w:bCs/>
        </w:rPr>
        <w:t xml:space="preserve">2.1.1.3. </w:t>
      </w:r>
      <w:r w:rsidR="00B87B7E" w:rsidRPr="00B92A3D">
        <w:rPr>
          <w:rFonts w:hint="cs"/>
          <w:b/>
          <w:bCs/>
        </w:rPr>
        <w:t>El árbol de cacao y sus partes</w:t>
      </w:r>
      <w:bookmarkEnd w:id="50"/>
      <w:bookmarkEnd w:id="51"/>
      <w:bookmarkEnd w:id="52"/>
    </w:p>
    <w:p w14:paraId="3B8FC5AD" w14:textId="77777777" w:rsidR="00B87B7E" w:rsidRPr="00B92A3D" w:rsidRDefault="00B87B7E" w:rsidP="00FB3DC5">
      <w:pPr>
        <w:spacing w:line="480" w:lineRule="auto"/>
        <w:jc w:val="both"/>
      </w:pPr>
      <w:r w:rsidRPr="00B92A3D">
        <w:rPr>
          <w:rFonts w:hint="cs"/>
        </w:rPr>
        <w:t>El árbol de cacao puede alcanzar entre 4 y 8 metros de altura en cultivo. Sus principales partes son:</w:t>
      </w:r>
    </w:p>
    <w:p w14:paraId="159F4435" w14:textId="77777777" w:rsidR="00B87B7E" w:rsidRPr="00B92A3D" w:rsidRDefault="00B87B7E" w:rsidP="00FB3DC5">
      <w:pPr>
        <w:numPr>
          <w:ilvl w:val="0"/>
          <w:numId w:val="8"/>
        </w:numPr>
        <w:spacing w:after="100" w:afterAutospacing="1" w:line="480" w:lineRule="auto"/>
        <w:jc w:val="both"/>
      </w:pPr>
      <w:r w:rsidRPr="00B92A3D">
        <w:rPr>
          <w:rFonts w:hint="cs"/>
        </w:rPr>
        <w:t>Tronco: de donde nacen directamente los frutos.</w:t>
      </w:r>
    </w:p>
    <w:p w14:paraId="1A086E3D" w14:textId="77777777" w:rsidR="00B87B7E" w:rsidRPr="00B92A3D" w:rsidRDefault="00B87B7E" w:rsidP="008A049C">
      <w:pPr>
        <w:numPr>
          <w:ilvl w:val="0"/>
          <w:numId w:val="8"/>
        </w:numPr>
        <w:spacing w:before="100" w:beforeAutospacing="1" w:after="100" w:afterAutospacing="1" w:line="480" w:lineRule="auto"/>
        <w:jc w:val="both"/>
      </w:pPr>
      <w:r w:rsidRPr="00B92A3D">
        <w:rPr>
          <w:rFonts w:hint="cs"/>
        </w:rPr>
        <w:t xml:space="preserve">Ramas principales: forman la estructura del árbol, </w:t>
      </w:r>
    </w:p>
    <w:p w14:paraId="5079CA7D" w14:textId="77777777" w:rsidR="00B87B7E" w:rsidRPr="00B92A3D" w:rsidRDefault="00B87B7E" w:rsidP="008A049C">
      <w:pPr>
        <w:numPr>
          <w:ilvl w:val="0"/>
          <w:numId w:val="8"/>
        </w:numPr>
        <w:spacing w:before="100" w:beforeAutospacing="1" w:after="100" w:afterAutospacing="1" w:line="480" w:lineRule="auto"/>
        <w:jc w:val="both"/>
      </w:pPr>
      <w:r w:rsidRPr="00B92A3D">
        <w:rPr>
          <w:rFonts w:hint="cs"/>
        </w:rPr>
        <w:t>Hojas: grandes y alargadas, de color verde brillante.</w:t>
      </w:r>
    </w:p>
    <w:p w14:paraId="6B59FD51" w14:textId="77777777" w:rsidR="00B87B7E" w:rsidRPr="00B92A3D" w:rsidRDefault="00B87B7E" w:rsidP="008A049C">
      <w:pPr>
        <w:numPr>
          <w:ilvl w:val="0"/>
          <w:numId w:val="8"/>
        </w:numPr>
        <w:spacing w:before="100" w:beforeAutospacing="1" w:after="100" w:afterAutospacing="1" w:line="480" w:lineRule="auto"/>
        <w:jc w:val="both"/>
      </w:pPr>
      <w:r w:rsidRPr="00B92A3D">
        <w:rPr>
          <w:rFonts w:hint="cs"/>
        </w:rPr>
        <w:t xml:space="preserve">Flores: pequeñas, crecen directamente del tronco y ramas gruesas (fenómeno llamado </w:t>
      </w:r>
      <w:proofErr w:type="spellStart"/>
      <w:r w:rsidRPr="00B92A3D">
        <w:rPr>
          <w:rFonts w:hint="cs"/>
          <w:i/>
          <w:iCs/>
        </w:rPr>
        <w:t>caulifloría</w:t>
      </w:r>
      <w:proofErr w:type="spellEnd"/>
      <w:r w:rsidRPr="00B92A3D">
        <w:rPr>
          <w:rFonts w:hint="cs"/>
        </w:rPr>
        <w:t>).</w:t>
      </w:r>
    </w:p>
    <w:p w14:paraId="28096F58" w14:textId="26F54541" w:rsidR="00B87B7E" w:rsidRPr="004D3AE1" w:rsidRDefault="00B87B7E" w:rsidP="008A049C">
      <w:pPr>
        <w:numPr>
          <w:ilvl w:val="0"/>
          <w:numId w:val="8"/>
        </w:numPr>
        <w:spacing w:before="100" w:beforeAutospacing="1" w:after="100" w:afterAutospacing="1" w:line="480" w:lineRule="auto"/>
        <w:jc w:val="both"/>
      </w:pPr>
      <w:r w:rsidRPr="00B92A3D">
        <w:rPr>
          <w:rFonts w:hint="cs"/>
        </w:rPr>
        <w:t xml:space="preserve">Mazorca: es el fruto del cacao. Dentro contiene las semillas o </w:t>
      </w:r>
      <w:r w:rsidRPr="00B92A3D">
        <w:rPr>
          <w:rFonts w:hint="cs"/>
          <w:i/>
          <w:iCs/>
        </w:rPr>
        <w:t>granos</w:t>
      </w:r>
      <w:r w:rsidRPr="00B92A3D">
        <w:rPr>
          <w:rFonts w:hint="cs"/>
        </w:rPr>
        <w:t>, rodeados por una pulpa blanca y dulce.</w:t>
      </w:r>
    </w:p>
    <w:p w14:paraId="0D015039" w14:textId="1BF30940" w:rsidR="00B87B7E" w:rsidRPr="00B92A3D" w:rsidRDefault="004226A3" w:rsidP="00FB3DC5">
      <w:pPr>
        <w:spacing w:before="100" w:beforeAutospacing="1" w:line="480" w:lineRule="auto"/>
        <w:jc w:val="both"/>
        <w:outlineLvl w:val="2"/>
        <w:rPr>
          <w:b/>
          <w:bCs/>
        </w:rPr>
      </w:pPr>
      <w:bookmarkStart w:id="53" w:name="_Toc221376544"/>
      <w:bookmarkStart w:id="54" w:name="_Toc221380776"/>
      <w:bookmarkStart w:id="55" w:name="_Toc221648174"/>
      <w:r>
        <w:rPr>
          <w:b/>
          <w:bCs/>
        </w:rPr>
        <w:t xml:space="preserve">2.1.1.4. </w:t>
      </w:r>
      <w:r w:rsidR="00B87B7E" w:rsidRPr="00B92A3D">
        <w:rPr>
          <w:rFonts w:hint="cs"/>
          <w:b/>
          <w:bCs/>
        </w:rPr>
        <w:t>Términos comunes del argot cacaotero (explicados)</w:t>
      </w:r>
      <w:bookmarkEnd w:id="53"/>
      <w:bookmarkEnd w:id="54"/>
      <w:bookmarkEnd w:id="55"/>
    </w:p>
    <w:p w14:paraId="066F589A" w14:textId="77777777" w:rsidR="00B87B7E" w:rsidRPr="00B92A3D" w:rsidRDefault="00B87B7E" w:rsidP="00FB3DC5">
      <w:pPr>
        <w:spacing w:line="480" w:lineRule="auto"/>
        <w:jc w:val="both"/>
      </w:pPr>
      <w:r w:rsidRPr="00B92A3D">
        <w:rPr>
          <w:rFonts w:hint="cs"/>
        </w:rPr>
        <w:t>Los productores de cacao usan un lenguaje propio. Algunos términos frecuentes son:</w:t>
      </w:r>
    </w:p>
    <w:p w14:paraId="78A6C0C4" w14:textId="77777777" w:rsidR="00B87B7E" w:rsidRPr="00B92A3D" w:rsidRDefault="00B87B7E" w:rsidP="00FB3DC5">
      <w:pPr>
        <w:numPr>
          <w:ilvl w:val="0"/>
          <w:numId w:val="9"/>
        </w:numPr>
        <w:spacing w:after="100" w:afterAutospacing="1" w:line="480" w:lineRule="auto"/>
        <w:jc w:val="both"/>
      </w:pPr>
      <w:r w:rsidRPr="0002651B">
        <w:rPr>
          <w:rFonts w:hint="cs"/>
        </w:rPr>
        <w:t>Mazorca</w:t>
      </w:r>
      <w:r w:rsidRPr="00B92A3D">
        <w:rPr>
          <w:rFonts w:hint="cs"/>
          <w:b/>
          <w:bCs/>
        </w:rPr>
        <w:t>:</w:t>
      </w:r>
      <w:r w:rsidRPr="00B92A3D">
        <w:rPr>
          <w:rFonts w:hint="cs"/>
        </w:rPr>
        <w:t xml:space="preserve"> fruto del cacao. Puede ser verde, amarilla, roja o morada según la variedad.</w:t>
      </w:r>
    </w:p>
    <w:p w14:paraId="303E2194" w14:textId="77777777" w:rsidR="00B87B7E" w:rsidRPr="00B92A3D" w:rsidRDefault="00B87B7E" w:rsidP="008A049C">
      <w:pPr>
        <w:numPr>
          <w:ilvl w:val="0"/>
          <w:numId w:val="9"/>
        </w:numPr>
        <w:spacing w:before="100" w:beforeAutospacing="1" w:after="100" w:afterAutospacing="1" w:line="480" w:lineRule="auto"/>
        <w:jc w:val="both"/>
      </w:pPr>
      <w:r w:rsidRPr="00B92A3D">
        <w:rPr>
          <w:rFonts w:hint="cs"/>
        </w:rPr>
        <w:t>Grano: semilla del cacao, base para la producción de chocolate.</w:t>
      </w:r>
    </w:p>
    <w:p w14:paraId="5A9B06B4" w14:textId="77777777" w:rsidR="00B87B7E" w:rsidRDefault="00B87B7E" w:rsidP="008A049C">
      <w:pPr>
        <w:numPr>
          <w:ilvl w:val="0"/>
          <w:numId w:val="9"/>
        </w:numPr>
        <w:spacing w:before="100" w:beforeAutospacing="1" w:after="100" w:afterAutospacing="1" w:line="480" w:lineRule="auto"/>
        <w:jc w:val="both"/>
      </w:pPr>
      <w:r w:rsidRPr="00B92A3D">
        <w:rPr>
          <w:rFonts w:hint="cs"/>
        </w:rPr>
        <w:t>Cacao en baba: grano recién extraído de la mazorca, aún cubierto de pulpa.</w:t>
      </w:r>
    </w:p>
    <w:p w14:paraId="7E7FBDAE" w14:textId="01C133C8" w:rsidR="004D3AE1" w:rsidRPr="00B92A3D" w:rsidRDefault="004D3AE1" w:rsidP="008A049C">
      <w:pPr>
        <w:numPr>
          <w:ilvl w:val="0"/>
          <w:numId w:val="9"/>
        </w:numPr>
        <w:spacing w:before="100" w:beforeAutospacing="1" w:after="100" w:afterAutospacing="1" w:line="480" w:lineRule="auto"/>
        <w:jc w:val="both"/>
      </w:pPr>
      <w:r>
        <w:rPr>
          <w:rFonts w:ascii="Google Sans" w:hAnsi="Google Sans"/>
          <w:color w:val="0A0A0A"/>
        </w:rPr>
        <w:t>B</w:t>
      </w:r>
      <w:r w:rsidRPr="00B87B7E">
        <w:rPr>
          <w:rFonts w:ascii="Google Sans" w:hAnsi="Google Sans"/>
          <w:color w:val="0A0A0A"/>
        </w:rPr>
        <w:t>iomasa</w:t>
      </w:r>
      <w:r>
        <w:rPr>
          <w:rFonts w:ascii="Google Sans" w:hAnsi="Google Sans"/>
          <w:color w:val="0A0A0A"/>
        </w:rPr>
        <w:t xml:space="preserve">: </w:t>
      </w:r>
      <w:r w:rsidRPr="00B87B7E">
        <w:rPr>
          <w:rFonts w:ascii="Google Sans" w:hAnsi="Google Sans"/>
          <w:color w:val="0A0A0A"/>
        </w:rPr>
        <w:t>materia orgánica renovable generada por el árbol (</w:t>
      </w:r>
      <w:proofErr w:type="spellStart"/>
      <w:r w:rsidRPr="00B87B7E">
        <w:rPr>
          <w:rStyle w:val="nfasis"/>
          <w:rFonts w:ascii="Google Sans" w:hAnsi="Google Sans"/>
          <w:color w:val="0A0A0A"/>
        </w:rPr>
        <w:t>Theobroma</w:t>
      </w:r>
      <w:proofErr w:type="spellEnd"/>
      <w:r w:rsidRPr="00B87B7E">
        <w:rPr>
          <w:rStyle w:val="nfasis"/>
          <w:rFonts w:ascii="Google Sans" w:hAnsi="Google Sans"/>
          <w:color w:val="0A0A0A"/>
        </w:rPr>
        <w:t xml:space="preserve"> cacao L.</w:t>
      </w:r>
      <w:r w:rsidRPr="00B87B7E">
        <w:rPr>
          <w:rFonts w:ascii="Google Sans" w:hAnsi="Google Sans"/>
          <w:color w:val="0A0A0A"/>
        </w:rPr>
        <w:t>) y sus residuos agrícolas</w:t>
      </w:r>
    </w:p>
    <w:p w14:paraId="085CFC5D" w14:textId="77777777" w:rsidR="00B87B7E" w:rsidRPr="00B92A3D" w:rsidRDefault="00B87B7E" w:rsidP="008A049C">
      <w:pPr>
        <w:numPr>
          <w:ilvl w:val="0"/>
          <w:numId w:val="9"/>
        </w:numPr>
        <w:spacing w:before="100" w:beforeAutospacing="1" w:after="100" w:afterAutospacing="1" w:line="480" w:lineRule="auto"/>
        <w:jc w:val="both"/>
      </w:pPr>
      <w:r w:rsidRPr="00B92A3D">
        <w:rPr>
          <w:rFonts w:hint="cs"/>
        </w:rPr>
        <w:lastRenderedPageBreak/>
        <w:t>Fermentación: proceso clave donde los granos se dejan reposar varios días para desarrollar sabor y aroma.</w:t>
      </w:r>
    </w:p>
    <w:p w14:paraId="724A2E82" w14:textId="77777777" w:rsidR="00B87B7E" w:rsidRPr="00B92A3D" w:rsidRDefault="00B87B7E" w:rsidP="008A049C">
      <w:pPr>
        <w:numPr>
          <w:ilvl w:val="0"/>
          <w:numId w:val="9"/>
        </w:numPr>
        <w:spacing w:before="100" w:beforeAutospacing="1" w:after="100" w:afterAutospacing="1" w:line="480" w:lineRule="auto"/>
        <w:jc w:val="both"/>
      </w:pPr>
      <w:r w:rsidRPr="00B92A3D">
        <w:rPr>
          <w:rFonts w:hint="cs"/>
        </w:rPr>
        <w:t>Secado: reducción de humedad del grano, generalmente al sol.</w:t>
      </w:r>
    </w:p>
    <w:p w14:paraId="22E7304F" w14:textId="77777777" w:rsidR="00B87B7E" w:rsidRPr="00B92A3D" w:rsidRDefault="00B87B7E" w:rsidP="008A049C">
      <w:pPr>
        <w:numPr>
          <w:ilvl w:val="0"/>
          <w:numId w:val="9"/>
        </w:numPr>
        <w:spacing w:before="100" w:beforeAutospacing="1" w:after="100" w:afterAutospacing="1" w:line="480" w:lineRule="auto"/>
        <w:jc w:val="both"/>
      </w:pPr>
      <w:r w:rsidRPr="00B92A3D">
        <w:rPr>
          <w:rFonts w:hint="cs"/>
        </w:rPr>
        <w:t>Beneficio: conjunto de procesos posteriores a la cosecha (fermentación y secado).</w:t>
      </w:r>
    </w:p>
    <w:p w14:paraId="1A34FC93" w14:textId="77777777" w:rsidR="00B87B7E" w:rsidRPr="00B92A3D" w:rsidRDefault="00B87B7E" w:rsidP="008A049C">
      <w:pPr>
        <w:numPr>
          <w:ilvl w:val="0"/>
          <w:numId w:val="9"/>
        </w:numPr>
        <w:spacing w:before="100" w:beforeAutospacing="1" w:after="100" w:afterAutospacing="1" w:line="480" w:lineRule="auto"/>
        <w:jc w:val="both"/>
      </w:pPr>
      <w:r w:rsidRPr="00B92A3D">
        <w:rPr>
          <w:rFonts w:hint="cs"/>
        </w:rPr>
        <w:t>Podas: cortes controlados al árbol para mejorar producción y sanidad.</w:t>
      </w:r>
    </w:p>
    <w:p w14:paraId="7DCA5DE1" w14:textId="77777777" w:rsidR="00B87B7E" w:rsidRPr="00B92A3D" w:rsidRDefault="00B87B7E" w:rsidP="008A049C">
      <w:pPr>
        <w:numPr>
          <w:ilvl w:val="0"/>
          <w:numId w:val="9"/>
        </w:numPr>
        <w:spacing w:before="100" w:beforeAutospacing="1" w:after="100" w:afterAutospacing="1" w:line="480" w:lineRule="auto"/>
        <w:jc w:val="both"/>
      </w:pPr>
      <w:r w:rsidRPr="00B92A3D">
        <w:rPr>
          <w:rFonts w:hint="cs"/>
        </w:rPr>
        <w:t>Sombra viva: árboles que protegen al cacao del sol directo.</w:t>
      </w:r>
    </w:p>
    <w:p w14:paraId="57806FB5" w14:textId="77777777" w:rsidR="00B87B7E" w:rsidRPr="00B92A3D" w:rsidRDefault="00B87B7E" w:rsidP="00FB3DC5">
      <w:pPr>
        <w:numPr>
          <w:ilvl w:val="0"/>
          <w:numId w:val="9"/>
        </w:numPr>
        <w:spacing w:before="100" w:beforeAutospacing="1" w:line="480" w:lineRule="auto"/>
        <w:jc w:val="both"/>
      </w:pPr>
      <w:r w:rsidRPr="00B92A3D">
        <w:rPr>
          <w:rFonts w:hint="cs"/>
        </w:rPr>
        <w:t>Planta injertada: planta mejorada uniendo una raíz fuerte con una variedad productiva.</w:t>
      </w:r>
    </w:p>
    <w:p w14:paraId="754A4D0A" w14:textId="079224CC" w:rsidR="00B87B7E" w:rsidRPr="00B92A3D" w:rsidRDefault="004226A3" w:rsidP="00FB3DC5">
      <w:pPr>
        <w:spacing w:line="480" w:lineRule="auto"/>
        <w:jc w:val="both"/>
        <w:outlineLvl w:val="2"/>
        <w:rPr>
          <w:b/>
          <w:bCs/>
        </w:rPr>
      </w:pPr>
      <w:bookmarkStart w:id="56" w:name="_Toc221376545"/>
      <w:bookmarkStart w:id="57" w:name="_Toc221380777"/>
      <w:bookmarkStart w:id="58" w:name="_Toc221648175"/>
      <w:r>
        <w:rPr>
          <w:b/>
          <w:bCs/>
        </w:rPr>
        <w:t xml:space="preserve">2.1.1.5. </w:t>
      </w:r>
      <w:r w:rsidR="00B87B7E" w:rsidRPr="00B92A3D">
        <w:rPr>
          <w:rFonts w:hint="cs"/>
          <w:b/>
          <w:bCs/>
        </w:rPr>
        <w:t>Manejo del cultivo de cacao</w:t>
      </w:r>
      <w:bookmarkEnd w:id="56"/>
      <w:bookmarkEnd w:id="57"/>
      <w:bookmarkEnd w:id="58"/>
    </w:p>
    <w:p w14:paraId="7AC5638F" w14:textId="77777777" w:rsidR="00B87B7E" w:rsidRPr="00B92A3D" w:rsidRDefault="00B87B7E" w:rsidP="00FB3DC5">
      <w:pPr>
        <w:numPr>
          <w:ilvl w:val="0"/>
          <w:numId w:val="10"/>
        </w:numPr>
        <w:spacing w:after="100" w:afterAutospacing="1" w:line="480" w:lineRule="auto"/>
        <w:jc w:val="both"/>
      </w:pPr>
      <w:r w:rsidRPr="00B92A3D">
        <w:rPr>
          <w:rFonts w:hint="cs"/>
        </w:rPr>
        <w:t>Siembra: puede hacerse por semilla o plantas injertadas.</w:t>
      </w:r>
    </w:p>
    <w:p w14:paraId="01895BCA" w14:textId="77777777" w:rsidR="00B87B7E" w:rsidRPr="00B92A3D" w:rsidRDefault="00B87B7E" w:rsidP="008A049C">
      <w:pPr>
        <w:numPr>
          <w:ilvl w:val="0"/>
          <w:numId w:val="10"/>
        </w:numPr>
        <w:spacing w:before="100" w:beforeAutospacing="1" w:after="100" w:afterAutospacing="1" w:line="480" w:lineRule="auto"/>
        <w:jc w:val="both"/>
      </w:pPr>
      <w:r w:rsidRPr="00B92A3D">
        <w:rPr>
          <w:rFonts w:hint="cs"/>
        </w:rPr>
        <w:t>Poda: se realiza para controlar altura, eliminar ramas enfermas y mejorar la entrada de luz.</w:t>
      </w:r>
    </w:p>
    <w:p w14:paraId="0D930B29" w14:textId="77777777" w:rsidR="00B87B7E" w:rsidRPr="00B92A3D" w:rsidRDefault="00B87B7E" w:rsidP="008A049C">
      <w:pPr>
        <w:numPr>
          <w:ilvl w:val="0"/>
          <w:numId w:val="10"/>
        </w:numPr>
        <w:spacing w:before="100" w:beforeAutospacing="1" w:after="100" w:afterAutospacing="1" w:line="480" w:lineRule="auto"/>
        <w:jc w:val="both"/>
      </w:pPr>
      <w:r w:rsidRPr="00B92A3D">
        <w:rPr>
          <w:rFonts w:hint="cs"/>
        </w:rPr>
        <w:t>Control de plagas y enfermedades: como la moniliasis, escoba de bruja o insectos.</w:t>
      </w:r>
    </w:p>
    <w:p w14:paraId="5D1FCEE7" w14:textId="77777777" w:rsidR="00B87B7E" w:rsidRPr="00B92A3D" w:rsidRDefault="00B87B7E" w:rsidP="008A049C">
      <w:pPr>
        <w:numPr>
          <w:ilvl w:val="0"/>
          <w:numId w:val="10"/>
        </w:numPr>
        <w:spacing w:before="100" w:beforeAutospacing="1" w:after="100" w:afterAutospacing="1" w:line="480" w:lineRule="auto"/>
        <w:jc w:val="both"/>
      </w:pPr>
      <w:r w:rsidRPr="00B92A3D">
        <w:rPr>
          <w:rFonts w:hint="cs"/>
        </w:rPr>
        <w:t>Fertilización: uso de abonos orgánicos o minerales para mantener la productividad.</w:t>
      </w:r>
    </w:p>
    <w:p w14:paraId="2851634D" w14:textId="77777777" w:rsidR="00B87B7E" w:rsidRPr="00B92A3D" w:rsidRDefault="00B87B7E" w:rsidP="00FB3DC5">
      <w:pPr>
        <w:numPr>
          <w:ilvl w:val="0"/>
          <w:numId w:val="10"/>
        </w:numPr>
        <w:spacing w:before="100" w:beforeAutospacing="1" w:line="480" w:lineRule="auto"/>
        <w:jc w:val="both"/>
      </w:pPr>
      <w:r w:rsidRPr="00B92A3D">
        <w:rPr>
          <w:rFonts w:hint="cs"/>
        </w:rPr>
        <w:t>Manejo de sombra: se ajusta según la edad del cultivo y el clima.</w:t>
      </w:r>
    </w:p>
    <w:p w14:paraId="29E62FB2" w14:textId="5F6428FD" w:rsidR="00B87B7E" w:rsidRPr="00B92A3D" w:rsidRDefault="004226A3" w:rsidP="00FB3DC5">
      <w:pPr>
        <w:spacing w:line="480" w:lineRule="auto"/>
        <w:jc w:val="both"/>
        <w:outlineLvl w:val="2"/>
        <w:rPr>
          <w:b/>
          <w:bCs/>
        </w:rPr>
      </w:pPr>
      <w:bookmarkStart w:id="59" w:name="_Toc221376546"/>
      <w:bookmarkStart w:id="60" w:name="_Toc221380778"/>
      <w:bookmarkStart w:id="61" w:name="_Toc221648176"/>
      <w:r>
        <w:rPr>
          <w:b/>
          <w:bCs/>
        </w:rPr>
        <w:t xml:space="preserve">2.1.1.6. </w:t>
      </w:r>
      <w:r w:rsidR="00B87B7E" w:rsidRPr="00B92A3D">
        <w:rPr>
          <w:rFonts w:hint="cs"/>
          <w:b/>
          <w:bCs/>
        </w:rPr>
        <w:t xml:space="preserve"> Proceso de producción del cacao</w:t>
      </w:r>
      <w:bookmarkEnd w:id="59"/>
      <w:bookmarkEnd w:id="60"/>
      <w:bookmarkEnd w:id="61"/>
    </w:p>
    <w:p w14:paraId="7EC097A0" w14:textId="77777777" w:rsidR="00B87B7E" w:rsidRPr="00B92A3D" w:rsidRDefault="00B87B7E" w:rsidP="00FB3DC5">
      <w:pPr>
        <w:spacing w:line="480" w:lineRule="auto"/>
        <w:jc w:val="both"/>
      </w:pPr>
      <w:r w:rsidRPr="00B92A3D">
        <w:rPr>
          <w:rFonts w:hint="cs"/>
        </w:rPr>
        <w:t>El proceso productivo incluye varias etapas:</w:t>
      </w:r>
    </w:p>
    <w:p w14:paraId="3D85DEC5" w14:textId="77777777" w:rsidR="00B87B7E" w:rsidRPr="00B92A3D" w:rsidRDefault="00B87B7E" w:rsidP="00FB3DC5">
      <w:pPr>
        <w:numPr>
          <w:ilvl w:val="0"/>
          <w:numId w:val="11"/>
        </w:numPr>
        <w:spacing w:after="100" w:afterAutospacing="1" w:line="480" w:lineRule="auto"/>
        <w:jc w:val="both"/>
      </w:pPr>
      <w:r w:rsidRPr="00B92A3D">
        <w:rPr>
          <w:rFonts w:hint="cs"/>
        </w:rPr>
        <w:t>Cosecha: se recolectan solo las mazorcas maduras.</w:t>
      </w:r>
    </w:p>
    <w:p w14:paraId="53BFF8F7" w14:textId="77777777" w:rsidR="00B87B7E" w:rsidRPr="00B92A3D" w:rsidRDefault="00B87B7E" w:rsidP="008A049C">
      <w:pPr>
        <w:numPr>
          <w:ilvl w:val="0"/>
          <w:numId w:val="11"/>
        </w:numPr>
        <w:spacing w:before="100" w:beforeAutospacing="1" w:after="100" w:afterAutospacing="1" w:line="480" w:lineRule="auto"/>
        <w:jc w:val="both"/>
      </w:pPr>
      <w:r w:rsidRPr="00B92A3D">
        <w:rPr>
          <w:rFonts w:hint="cs"/>
        </w:rPr>
        <w:t>Partido de mazorca: se abre manualmente para extraer los granos.</w:t>
      </w:r>
    </w:p>
    <w:p w14:paraId="06BF0DED" w14:textId="77777777" w:rsidR="00B87B7E" w:rsidRPr="00B92A3D" w:rsidRDefault="00B87B7E" w:rsidP="008A049C">
      <w:pPr>
        <w:numPr>
          <w:ilvl w:val="0"/>
          <w:numId w:val="11"/>
        </w:numPr>
        <w:spacing w:before="100" w:beforeAutospacing="1" w:after="100" w:afterAutospacing="1" w:line="480" w:lineRule="auto"/>
        <w:jc w:val="both"/>
      </w:pPr>
      <w:r w:rsidRPr="00B92A3D">
        <w:rPr>
          <w:rFonts w:hint="cs"/>
        </w:rPr>
        <w:t>Fermentación: dura entre 5 y 7 días; es fundamental para la calidad final.</w:t>
      </w:r>
    </w:p>
    <w:p w14:paraId="6A85E9AD" w14:textId="77777777" w:rsidR="00B87B7E" w:rsidRPr="00B92A3D" w:rsidRDefault="00B87B7E" w:rsidP="008A049C">
      <w:pPr>
        <w:numPr>
          <w:ilvl w:val="0"/>
          <w:numId w:val="11"/>
        </w:numPr>
        <w:spacing w:before="100" w:beforeAutospacing="1" w:after="100" w:afterAutospacing="1" w:line="480" w:lineRule="auto"/>
        <w:jc w:val="both"/>
      </w:pPr>
      <w:r w:rsidRPr="00B92A3D">
        <w:rPr>
          <w:rFonts w:hint="cs"/>
        </w:rPr>
        <w:t>Secado: reduce la humedad hasta aproximadamente 7%.</w:t>
      </w:r>
    </w:p>
    <w:p w14:paraId="2E6294F9" w14:textId="77777777" w:rsidR="00B87B7E" w:rsidRDefault="00B87B7E" w:rsidP="008A049C">
      <w:pPr>
        <w:numPr>
          <w:ilvl w:val="0"/>
          <w:numId w:val="11"/>
        </w:numPr>
        <w:spacing w:before="100" w:beforeAutospacing="1" w:after="100" w:afterAutospacing="1" w:line="480" w:lineRule="auto"/>
        <w:jc w:val="both"/>
      </w:pPr>
      <w:r w:rsidRPr="00B92A3D">
        <w:rPr>
          <w:rFonts w:hint="cs"/>
        </w:rPr>
        <w:t>Almacenamiento y comercialización: los granos secos se venden o transforman.</w:t>
      </w:r>
    </w:p>
    <w:p w14:paraId="126BBF0F" w14:textId="77777777" w:rsidR="00FB3DC5" w:rsidRPr="00B92A3D" w:rsidRDefault="00FB3DC5" w:rsidP="00FB3DC5">
      <w:pPr>
        <w:spacing w:before="100" w:beforeAutospacing="1" w:after="100" w:afterAutospacing="1" w:line="480" w:lineRule="auto"/>
        <w:jc w:val="both"/>
      </w:pPr>
    </w:p>
    <w:p w14:paraId="16F9E95B" w14:textId="1684D27F" w:rsidR="00B87B7E" w:rsidRPr="00B92A3D" w:rsidRDefault="004226A3" w:rsidP="00FB3DC5">
      <w:pPr>
        <w:spacing w:before="100" w:beforeAutospacing="1" w:line="480" w:lineRule="auto"/>
        <w:jc w:val="both"/>
        <w:outlineLvl w:val="2"/>
        <w:rPr>
          <w:b/>
          <w:bCs/>
        </w:rPr>
      </w:pPr>
      <w:bookmarkStart w:id="62" w:name="_Toc221376547"/>
      <w:bookmarkStart w:id="63" w:name="_Toc221380779"/>
      <w:bookmarkStart w:id="64" w:name="_Toc221648177"/>
      <w:r>
        <w:rPr>
          <w:b/>
          <w:bCs/>
        </w:rPr>
        <w:lastRenderedPageBreak/>
        <w:t xml:space="preserve">2.1.1.7. </w:t>
      </w:r>
      <w:r w:rsidR="00B87B7E" w:rsidRPr="00B92A3D">
        <w:rPr>
          <w:rFonts w:hint="cs"/>
          <w:b/>
          <w:bCs/>
        </w:rPr>
        <w:t>Costumbres y cultura alrededor del cacao</w:t>
      </w:r>
      <w:bookmarkEnd w:id="62"/>
      <w:bookmarkEnd w:id="63"/>
      <w:bookmarkEnd w:id="64"/>
    </w:p>
    <w:p w14:paraId="7919D436" w14:textId="77777777" w:rsidR="004226A3" w:rsidRDefault="00B87B7E" w:rsidP="004226A3">
      <w:pPr>
        <w:spacing w:line="480" w:lineRule="auto"/>
        <w:ind w:firstLine="720"/>
        <w:jc w:val="both"/>
      </w:pPr>
      <w:r w:rsidRPr="00B92A3D">
        <w:rPr>
          <w:rFonts w:hint="cs"/>
        </w:rPr>
        <w:t>En muchas regiones, el cacao no es solo un cultivo, sino una tradición familiar y cultural. La cosecha suele hacerse en comunidad, el conocimiento se transmite de generación en generación y el cacao está presente en festividades, bebidas tradicionales y gastronomía local.</w:t>
      </w:r>
      <w:r w:rsidR="00FB3DC5">
        <w:t xml:space="preserve"> </w:t>
      </w:r>
      <w:r w:rsidRPr="00B92A3D">
        <w:rPr>
          <w:rFonts w:hint="cs"/>
        </w:rPr>
        <w:t>Además, el cacao fino o de aroma suele asociarse con identidad regional y orgullo local.</w:t>
      </w:r>
      <w:bookmarkStart w:id="65" w:name="_Toc221376548"/>
    </w:p>
    <w:p w14:paraId="2A3195B4" w14:textId="41EEFBE9" w:rsidR="00B87B7E" w:rsidRPr="004226A3" w:rsidRDefault="004226A3" w:rsidP="004226A3">
      <w:pPr>
        <w:spacing w:line="480" w:lineRule="auto"/>
        <w:jc w:val="both"/>
      </w:pPr>
      <w:r w:rsidRPr="004226A3">
        <w:rPr>
          <w:b/>
          <w:bCs/>
        </w:rPr>
        <w:t>2.1.1.8.</w:t>
      </w:r>
      <w:r>
        <w:t xml:space="preserve"> </w:t>
      </w:r>
      <w:r w:rsidR="00B87B7E" w:rsidRPr="00B92A3D">
        <w:rPr>
          <w:rFonts w:hint="cs"/>
          <w:b/>
          <w:bCs/>
        </w:rPr>
        <w:t>Subproductos del cacao</w:t>
      </w:r>
      <w:bookmarkEnd w:id="65"/>
    </w:p>
    <w:p w14:paraId="57C69326" w14:textId="12747AA9" w:rsidR="004D3AE1" w:rsidRPr="004D3AE1" w:rsidRDefault="00B87B7E" w:rsidP="00FB3DC5">
      <w:pPr>
        <w:shd w:val="clear" w:color="auto" w:fill="FFFFFF"/>
        <w:spacing w:line="480" w:lineRule="auto"/>
        <w:ind w:firstLine="720"/>
        <w:contextualSpacing/>
        <w:jc w:val="both"/>
        <w:rPr>
          <w:rFonts w:ascii="Google Sans" w:hAnsi="Google Sans"/>
          <w:color w:val="0A0A0A"/>
        </w:rPr>
      </w:pPr>
      <w:r w:rsidRPr="004D3AE1">
        <w:rPr>
          <w:rFonts w:hint="cs"/>
        </w:rPr>
        <w:t>Del cacao no solo se obtiene chocolate</w:t>
      </w:r>
      <w:r w:rsidR="004D3AE1">
        <w:t>, t</w:t>
      </w:r>
      <w:r w:rsidRPr="004D3AE1">
        <w:rPr>
          <w:rFonts w:hint="cs"/>
        </w:rPr>
        <w:t>ambién se aprovecha</w:t>
      </w:r>
      <w:r w:rsidR="004D3AE1">
        <w:t xml:space="preserve"> </w:t>
      </w:r>
      <w:r w:rsidR="004D3AE1" w:rsidRPr="004D3AE1">
        <w:rPr>
          <w:rFonts w:ascii="Google Sans" w:hAnsi="Google Sans"/>
          <w:color w:val="0A0A0A"/>
        </w:rPr>
        <w:t xml:space="preserve">la biomasa que </w:t>
      </w:r>
      <w:proofErr w:type="gramStart"/>
      <w:r w:rsidR="004D3AE1" w:rsidRPr="004D3AE1">
        <w:rPr>
          <w:rFonts w:ascii="Google Sans" w:hAnsi="Google Sans"/>
          <w:color w:val="0A0A0A"/>
        </w:rPr>
        <w:t>es  la</w:t>
      </w:r>
      <w:proofErr w:type="gramEnd"/>
      <w:r w:rsidR="004D3AE1" w:rsidRPr="004D3AE1">
        <w:rPr>
          <w:rFonts w:ascii="Google Sans" w:hAnsi="Google Sans"/>
          <w:color w:val="0A0A0A"/>
        </w:rPr>
        <w:t> materia orgánica renovable generada por el árbol (</w:t>
      </w:r>
      <w:proofErr w:type="spellStart"/>
      <w:r w:rsidR="004D3AE1" w:rsidRPr="004D3AE1">
        <w:rPr>
          <w:rStyle w:val="nfasis"/>
          <w:rFonts w:ascii="Google Sans" w:hAnsi="Google Sans"/>
          <w:color w:val="0A0A0A"/>
        </w:rPr>
        <w:t>Theobroma</w:t>
      </w:r>
      <w:proofErr w:type="spellEnd"/>
      <w:r w:rsidR="004D3AE1" w:rsidRPr="004D3AE1">
        <w:rPr>
          <w:rStyle w:val="nfasis"/>
          <w:rFonts w:ascii="Google Sans" w:hAnsi="Google Sans"/>
          <w:color w:val="0A0A0A"/>
        </w:rPr>
        <w:t xml:space="preserve"> cacao L.</w:t>
      </w:r>
      <w:r w:rsidR="004D3AE1" w:rsidRPr="004D3AE1">
        <w:rPr>
          <w:rFonts w:ascii="Google Sans" w:hAnsi="Google Sans"/>
          <w:color w:val="0A0A0A"/>
        </w:rPr>
        <w:t xml:space="preserve">) y sus residuos agrícolas, incluyendo hojas, ramas de podas, cascarilla y cáscaras de mazorca. </w:t>
      </w:r>
    </w:p>
    <w:p w14:paraId="4B48E864" w14:textId="19925281" w:rsidR="00B87B7E" w:rsidRPr="004D3AE1" w:rsidRDefault="004D3AE1" w:rsidP="00FB3DC5">
      <w:pPr>
        <w:shd w:val="clear" w:color="auto" w:fill="FFFFFF"/>
        <w:spacing w:line="480" w:lineRule="auto"/>
        <w:contextualSpacing/>
        <w:jc w:val="both"/>
        <w:rPr>
          <w:rFonts w:ascii="Google Sans" w:hAnsi="Google Sans"/>
          <w:color w:val="0A0A0A"/>
        </w:rPr>
      </w:pPr>
      <w:r w:rsidRPr="004D3AE1">
        <w:rPr>
          <w:rFonts w:ascii="Google Sans" w:hAnsi="Google Sans"/>
          <w:color w:val="0A0A0A"/>
        </w:rPr>
        <w:t>Esta biomasa es fundamental para la nutrición del suelo y la captura de carbono, representando un residuo del 67% de la fruta no aprovechada, lo que la convierte en una fuente potencial para bioenergía o compostaje.</w:t>
      </w:r>
      <w:r w:rsidRPr="004D3AE1">
        <w:rPr>
          <w:rStyle w:val="vkekvd"/>
          <w:rFonts w:ascii="Google Sans" w:hAnsi="Google Sans"/>
          <w:color w:val="0A0A0A"/>
        </w:rPr>
        <w:t> </w:t>
      </w:r>
    </w:p>
    <w:p w14:paraId="4708218A" w14:textId="77777777" w:rsidR="00B87B7E" w:rsidRPr="00B92A3D" w:rsidRDefault="00B87B7E" w:rsidP="00FB3DC5">
      <w:pPr>
        <w:numPr>
          <w:ilvl w:val="0"/>
          <w:numId w:val="12"/>
        </w:numPr>
        <w:spacing w:after="100" w:afterAutospacing="1" w:line="480" w:lineRule="auto"/>
        <w:jc w:val="both"/>
      </w:pPr>
      <w:r w:rsidRPr="00B92A3D">
        <w:rPr>
          <w:rFonts w:hint="cs"/>
        </w:rPr>
        <w:t>Pulpa: para jugos, mermeladas y bebidas fermentadas.</w:t>
      </w:r>
    </w:p>
    <w:p w14:paraId="1DFB837A" w14:textId="77777777" w:rsidR="00B87B7E" w:rsidRPr="00B92A3D" w:rsidRDefault="00B87B7E" w:rsidP="008A049C">
      <w:pPr>
        <w:numPr>
          <w:ilvl w:val="0"/>
          <w:numId w:val="12"/>
        </w:numPr>
        <w:spacing w:before="100" w:beforeAutospacing="1" w:after="100" w:afterAutospacing="1" w:line="480" w:lineRule="auto"/>
        <w:jc w:val="both"/>
      </w:pPr>
      <w:r w:rsidRPr="00B92A3D">
        <w:rPr>
          <w:rFonts w:hint="cs"/>
        </w:rPr>
        <w:t>Cáscara de la mazorca: usada como abono orgánico o alimento para animales.</w:t>
      </w:r>
    </w:p>
    <w:p w14:paraId="54EF98B7" w14:textId="77777777" w:rsidR="00B87B7E" w:rsidRPr="00B92A3D" w:rsidRDefault="00B87B7E" w:rsidP="008A049C">
      <w:pPr>
        <w:numPr>
          <w:ilvl w:val="0"/>
          <w:numId w:val="12"/>
        </w:numPr>
        <w:spacing w:before="100" w:beforeAutospacing="1" w:after="100" w:afterAutospacing="1" w:line="480" w:lineRule="auto"/>
        <w:jc w:val="both"/>
      </w:pPr>
      <w:r w:rsidRPr="00B92A3D">
        <w:rPr>
          <w:rFonts w:hint="cs"/>
        </w:rPr>
        <w:t>Cáscara del grano: utilizada para infusiones, compost o cosmética.</w:t>
      </w:r>
    </w:p>
    <w:p w14:paraId="7632D217" w14:textId="77777777" w:rsidR="004226A3" w:rsidRDefault="00B87B7E" w:rsidP="004226A3">
      <w:pPr>
        <w:numPr>
          <w:ilvl w:val="0"/>
          <w:numId w:val="12"/>
        </w:numPr>
        <w:spacing w:before="100" w:beforeAutospacing="1" w:line="480" w:lineRule="auto"/>
        <w:jc w:val="both"/>
      </w:pPr>
      <w:r w:rsidRPr="00B92A3D">
        <w:rPr>
          <w:rFonts w:hint="cs"/>
        </w:rPr>
        <w:t>Manteca de cacao: usada en alimentos, cosméticos y productos farmacéuticos.</w:t>
      </w:r>
      <w:bookmarkStart w:id="66" w:name="_Toc221376549"/>
    </w:p>
    <w:p w14:paraId="6F3E1868" w14:textId="3B18EBC9" w:rsidR="00B87B7E" w:rsidRPr="004226A3" w:rsidRDefault="004226A3" w:rsidP="004226A3">
      <w:pPr>
        <w:spacing w:before="100" w:beforeAutospacing="1" w:line="480" w:lineRule="auto"/>
        <w:jc w:val="both"/>
      </w:pPr>
      <w:r w:rsidRPr="004226A3">
        <w:rPr>
          <w:b/>
          <w:bCs/>
        </w:rPr>
        <w:t>2.1.1.9.</w:t>
      </w:r>
      <w:r>
        <w:rPr>
          <w:b/>
          <w:bCs/>
        </w:rPr>
        <w:t xml:space="preserve"> </w:t>
      </w:r>
      <w:r w:rsidR="00B87B7E" w:rsidRPr="004226A3">
        <w:rPr>
          <w:rFonts w:hint="cs"/>
          <w:b/>
          <w:bCs/>
        </w:rPr>
        <w:t>Líneas productivas del cacao</w:t>
      </w:r>
      <w:bookmarkEnd w:id="66"/>
    </w:p>
    <w:p w14:paraId="3C3B399B" w14:textId="77777777" w:rsidR="00B87B7E" w:rsidRPr="00B92A3D" w:rsidRDefault="00B87B7E" w:rsidP="00FB3DC5">
      <w:pPr>
        <w:spacing w:line="480" w:lineRule="auto"/>
        <w:jc w:val="both"/>
      </w:pPr>
      <w:r w:rsidRPr="00B92A3D">
        <w:rPr>
          <w:rFonts w:hint="cs"/>
        </w:rPr>
        <w:t>El cacao puede dividirse en varias líneas productivas, lo que permite diversificar ingresos:</w:t>
      </w:r>
    </w:p>
    <w:p w14:paraId="471DB178" w14:textId="77777777" w:rsidR="00B87B7E" w:rsidRPr="00B92A3D" w:rsidRDefault="00B87B7E" w:rsidP="00FB3DC5">
      <w:pPr>
        <w:numPr>
          <w:ilvl w:val="0"/>
          <w:numId w:val="13"/>
        </w:numPr>
        <w:spacing w:after="100" w:afterAutospacing="1" w:line="480" w:lineRule="auto"/>
        <w:jc w:val="both"/>
      </w:pPr>
      <w:r w:rsidRPr="00B92A3D">
        <w:rPr>
          <w:rFonts w:hint="cs"/>
        </w:rPr>
        <w:t>Producción agrícola: venta de grano seco.</w:t>
      </w:r>
    </w:p>
    <w:p w14:paraId="592E3158" w14:textId="14FA3BFC" w:rsidR="00B87B7E" w:rsidRPr="00B92A3D" w:rsidRDefault="00B87B7E" w:rsidP="008A049C">
      <w:pPr>
        <w:numPr>
          <w:ilvl w:val="0"/>
          <w:numId w:val="13"/>
        </w:numPr>
        <w:spacing w:before="100" w:beforeAutospacing="1" w:after="100" w:afterAutospacing="1" w:line="480" w:lineRule="auto"/>
        <w:jc w:val="both"/>
      </w:pPr>
      <w:r w:rsidRPr="00B92A3D">
        <w:rPr>
          <w:rFonts w:hint="cs"/>
        </w:rPr>
        <w:t>Transformación primaria: cacao tostado, licor de cacao.</w:t>
      </w:r>
    </w:p>
    <w:p w14:paraId="5C27D442" w14:textId="77777777" w:rsidR="00B87B7E" w:rsidRPr="00B92A3D" w:rsidRDefault="00B87B7E" w:rsidP="008A049C">
      <w:pPr>
        <w:numPr>
          <w:ilvl w:val="0"/>
          <w:numId w:val="13"/>
        </w:numPr>
        <w:spacing w:before="100" w:beforeAutospacing="1" w:after="100" w:afterAutospacing="1" w:line="480" w:lineRule="auto"/>
        <w:jc w:val="both"/>
      </w:pPr>
      <w:r w:rsidRPr="00B92A3D">
        <w:rPr>
          <w:rFonts w:hint="cs"/>
        </w:rPr>
        <w:t>Transformación secundaria: chocolate artesanal, bombones, bebidas.</w:t>
      </w:r>
    </w:p>
    <w:p w14:paraId="7F06D944" w14:textId="77777777" w:rsidR="00B87B7E" w:rsidRPr="00B92A3D" w:rsidRDefault="00B87B7E" w:rsidP="008A049C">
      <w:pPr>
        <w:numPr>
          <w:ilvl w:val="0"/>
          <w:numId w:val="13"/>
        </w:numPr>
        <w:spacing w:before="100" w:beforeAutospacing="1" w:after="100" w:afterAutospacing="1" w:line="480" w:lineRule="auto"/>
        <w:jc w:val="both"/>
      </w:pPr>
      <w:r w:rsidRPr="00B92A3D">
        <w:rPr>
          <w:rFonts w:hint="cs"/>
        </w:rPr>
        <w:t>Subproductos industriales: manteca, polvo, cosméticos.</w:t>
      </w:r>
    </w:p>
    <w:p w14:paraId="4CB901FF" w14:textId="6C42CF96" w:rsidR="00B87B7E" w:rsidRPr="008F0F91" w:rsidRDefault="00B87B7E" w:rsidP="00FB3DC5">
      <w:pPr>
        <w:numPr>
          <w:ilvl w:val="0"/>
          <w:numId w:val="13"/>
        </w:numPr>
        <w:spacing w:before="100" w:beforeAutospacing="1" w:line="480" w:lineRule="auto"/>
        <w:jc w:val="both"/>
      </w:pPr>
      <w:r w:rsidRPr="00B92A3D">
        <w:rPr>
          <w:rFonts w:hint="cs"/>
        </w:rPr>
        <w:lastRenderedPageBreak/>
        <w:t>Turismo rural y cacao: visitas a fincas, experiencias culturales y educativas.</w:t>
      </w:r>
    </w:p>
    <w:p w14:paraId="13407ED4" w14:textId="461C91D3" w:rsidR="00B87B7E" w:rsidRDefault="004226A3" w:rsidP="00D96825">
      <w:pPr>
        <w:spacing w:line="480" w:lineRule="auto"/>
        <w:jc w:val="both"/>
      </w:pPr>
      <w:r>
        <w:rPr>
          <w:b/>
        </w:rPr>
        <w:t xml:space="preserve">2.1.2. </w:t>
      </w:r>
      <w:r w:rsidR="00B87B7E" w:rsidRPr="004D3AE1">
        <w:rPr>
          <w:b/>
        </w:rPr>
        <w:t xml:space="preserve">Requerimientos climáticos e </w:t>
      </w:r>
      <w:proofErr w:type="spellStart"/>
      <w:r w:rsidR="00B87B7E" w:rsidRPr="004D3AE1">
        <w:rPr>
          <w:b/>
        </w:rPr>
        <w:t>ideotipo</w:t>
      </w:r>
      <w:proofErr w:type="spellEnd"/>
      <w:r w:rsidR="00B87B7E" w:rsidRPr="004D3AE1">
        <w:rPr>
          <w:b/>
        </w:rPr>
        <w:t xml:space="preserve"> regional</w:t>
      </w:r>
    </w:p>
    <w:p w14:paraId="5937F5D7" w14:textId="2A4BC43B" w:rsidR="008F0F91" w:rsidRPr="00FB3DC5" w:rsidRDefault="00B87B7E" w:rsidP="00FB3DC5">
      <w:pPr>
        <w:spacing w:line="480" w:lineRule="auto"/>
        <w:ind w:firstLine="720"/>
        <w:jc w:val="both"/>
      </w:pPr>
      <w:r>
        <w:t xml:space="preserve">Las condiciones ambientales determinantes para la fisiología del cultivo de cacao en la Montaña Santandereana han sido ampliamente documentadas en estudios de </w:t>
      </w:r>
      <w:proofErr w:type="spellStart"/>
      <w:r>
        <w:t>ecofisiología</w:t>
      </w:r>
      <w:proofErr w:type="spellEnd"/>
      <w:r>
        <w:t xml:space="preserve"> tropical. Estas condiciones inciden directamente en la eficiencia fotosintética, el desarrollo vegetativo y la estabilidad productiva del cultivo, especialmente bajo escenarios de variabilidad climática.</w:t>
      </w:r>
    </w:p>
    <w:p w14:paraId="4254FD69" w14:textId="6462ECE9" w:rsidR="00B87B7E" w:rsidRDefault="001A59D5" w:rsidP="00F96F67">
      <w:pPr>
        <w:pStyle w:val="Descripcin"/>
        <w:rPr>
          <w:b w:val="0"/>
          <w:bCs/>
          <w:i/>
          <w:iCs w:val="0"/>
        </w:rPr>
      </w:pPr>
      <w:bookmarkStart w:id="67" w:name="_Toc221648221"/>
      <w:r>
        <w:t xml:space="preserve">Tabla </w:t>
      </w:r>
      <w:r w:rsidR="00DA1886">
        <w:fldChar w:fldCharType="begin"/>
      </w:r>
      <w:r w:rsidR="00DA1886">
        <w:instrText xml:space="preserve"> SEQ Tabla \* ARABIC </w:instrText>
      </w:r>
      <w:r w:rsidR="00DA1886">
        <w:fldChar w:fldCharType="separate"/>
      </w:r>
      <w:r w:rsidR="004E51BE">
        <w:rPr>
          <w:noProof/>
        </w:rPr>
        <w:t>3</w:t>
      </w:r>
      <w:r w:rsidR="00DA1886">
        <w:rPr>
          <w:noProof/>
        </w:rPr>
        <w:fldChar w:fldCharType="end"/>
      </w:r>
      <w:r>
        <w:t xml:space="preserve">. </w:t>
      </w:r>
      <w:r w:rsidRPr="00F96F67">
        <w:rPr>
          <w:b w:val="0"/>
          <w:bCs/>
          <w:i/>
          <w:iCs w:val="0"/>
        </w:rPr>
        <w:t>Parámetros climáticos y atmosféricos óptimos para el cultivo de cacao en Santander</w:t>
      </w:r>
      <w:bookmarkEnd w:id="67"/>
    </w:p>
    <w:p w14:paraId="073B6CDA" w14:textId="77777777" w:rsidR="00AD37B1" w:rsidRPr="00AD37B1" w:rsidRDefault="00AD37B1" w:rsidP="00AD37B1">
      <w:pPr>
        <w:rPr>
          <w:lang w:eastAsia="es-CO"/>
        </w:rPr>
      </w:pPr>
    </w:p>
    <w:tbl>
      <w:tblPr>
        <w:tblStyle w:val="Tablaconcuadrcula"/>
        <w:tblW w:w="0" w:type="auto"/>
        <w:tblLook w:val="04A0" w:firstRow="1" w:lastRow="0" w:firstColumn="1" w:lastColumn="0" w:noHBand="0" w:noVBand="1"/>
      </w:tblPr>
      <w:tblGrid>
        <w:gridCol w:w="1555"/>
        <w:gridCol w:w="1842"/>
        <w:gridCol w:w="5243"/>
      </w:tblGrid>
      <w:tr w:rsidR="00B87B7E" w14:paraId="1406BD75" w14:textId="77777777">
        <w:tc>
          <w:tcPr>
            <w:tcW w:w="1555" w:type="dxa"/>
            <w:shd w:val="clear" w:color="auto" w:fill="DBE5F1" w:themeFill="accent1" w:themeFillTint="33"/>
            <w:vAlign w:val="center"/>
          </w:tcPr>
          <w:p w14:paraId="518A8D5E" w14:textId="77777777" w:rsidR="00B87B7E" w:rsidRPr="00E04D5B" w:rsidRDefault="00B87B7E" w:rsidP="00D96825">
            <w:pPr>
              <w:jc w:val="both"/>
              <w:rPr>
                <w:sz w:val="20"/>
                <w:szCs w:val="20"/>
              </w:rPr>
            </w:pPr>
            <w:r w:rsidRPr="00E04D5B">
              <w:rPr>
                <w:b/>
                <w:sz w:val="20"/>
                <w:szCs w:val="20"/>
              </w:rPr>
              <w:t>Variable</w:t>
            </w:r>
          </w:p>
        </w:tc>
        <w:tc>
          <w:tcPr>
            <w:tcW w:w="1842" w:type="dxa"/>
            <w:shd w:val="clear" w:color="auto" w:fill="DBE5F1" w:themeFill="accent1" w:themeFillTint="33"/>
            <w:vAlign w:val="center"/>
          </w:tcPr>
          <w:p w14:paraId="4B5E4263" w14:textId="77777777" w:rsidR="00B87B7E" w:rsidRPr="00E04D5B" w:rsidRDefault="00B87B7E" w:rsidP="00D96825">
            <w:pPr>
              <w:jc w:val="both"/>
              <w:rPr>
                <w:sz w:val="20"/>
                <w:szCs w:val="20"/>
              </w:rPr>
            </w:pPr>
            <w:r w:rsidRPr="00E04D5B">
              <w:rPr>
                <w:b/>
                <w:sz w:val="20"/>
                <w:szCs w:val="20"/>
              </w:rPr>
              <w:t>Rango óptimo</w:t>
            </w:r>
          </w:p>
        </w:tc>
        <w:tc>
          <w:tcPr>
            <w:tcW w:w="5243" w:type="dxa"/>
            <w:shd w:val="clear" w:color="auto" w:fill="DBE5F1" w:themeFill="accent1" w:themeFillTint="33"/>
            <w:vAlign w:val="center"/>
          </w:tcPr>
          <w:p w14:paraId="7A25B7BD" w14:textId="77777777" w:rsidR="00B87B7E" w:rsidRPr="00E04D5B" w:rsidRDefault="00B87B7E" w:rsidP="00D96825">
            <w:pPr>
              <w:jc w:val="both"/>
              <w:rPr>
                <w:sz w:val="20"/>
                <w:szCs w:val="20"/>
              </w:rPr>
            </w:pPr>
            <w:r w:rsidRPr="00E04D5B">
              <w:rPr>
                <w:b/>
                <w:sz w:val="20"/>
                <w:szCs w:val="20"/>
              </w:rPr>
              <w:t>Sustento técnico</w:t>
            </w:r>
          </w:p>
        </w:tc>
      </w:tr>
      <w:tr w:rsidR="00B87B7E" w14:paraId="6D3E0D50" w14:textId="77777777">
        <w:tc>
          <w:tcPr>
            <w:tcW w:w="1555" w:type="dxa"/>
            <w:vAlign w:val="center"/>
          </w:tcPr>
          <w:p w14:paraId="619EE547" w14:textId="77777777" w:rsidR="00B87B7E" w:rsidRPr="00E04D5B" w:rsidRDefault="00B87B7E" w:rsidP="00D96825">
            <w:pPr>
              <w:jc w:val="both"/>
              <w:rPr>
                <w:sz w:val="18"/>
                <w:szCs w:val="18"/>
              </w:rPr>
            </w:pPr>
            <w:r w:rsidRPr="00E04D5B">
              <w:rPr>
                <w:sz w:val="18"/>
                <w:szCs w:val="18"/>
              </w:rPr>
              <w:t>Temperatura media (°C)</w:t>
            </w:r>
          </w:p>
        </w:tc>
        <w:tc>
          <w:tcPr>
            <w:tcW w:w="1842" w:type="dxa"/>
            <w:vAlign w:val="center"/>
          </w:tcPr>
          <w:p w14:paraId="27CEC257" w14:textId="77777777" w:rsidR="00B87B7E" w:rsidRPr="00E04D5B" w:rsidRDefault="00B87B7E" w:rsidP="00D96825">
            <w:pPr>
              <w:jc w:val="both"/>
              <w:rPr>
                <w:sz w:val="18"/>
                <w:szCs w:val="18"/>
              </w:rPr>
            </w:pPr>
            <w:r w:rsidRPr="00E04D5B">
              <w:rPr>
                <w:sz w:val="18"/>
                <w:szCs w:val="18"/>
              </w:rPr>
              <w:t>22–28</w:t>
            </w:r>
          </w:p>
        </w:tc>
        <w:tc>
          <w:tcPr>
            <w:tcW w:w="5243" w:type="dxa"/>
            <w:vAlign w:val="center"/>
          </w:tcPr>
          <w:p w14:paraId="42024C83" w14:textId="77777777" w:rsidR="00B87B7E" w:rsidRPr="00E04D5B" w:rsidRDefault="00B87B7E" w:rsidP="00D96825">
            <w:pPr>
              <w:jc w:val="both"/>
              <w:rPr>
                <w:sz w:val="18"/>
                <w:szCs w:val="18"/>
              </w:rPr>
            </w:pPr>
            <w:r w:rsidRPr="00E04D5B">
              <w:rPr>
                <w:sz w:val="18"/>
                <w:szCs w:val="18"/>
              </w:rPr>
              <w:t>Rango de máxima eficiencia fotosintética; temperaturas inferiores a 21 °C inhiben la emisión foliar y valores superiores a 32 °C inducen cierre estomático por estrés térmico (</w:t>
            </w:r>
            <w:proofErr w:type="spellStart"/>
            <w:r w:rsidRPr="00E04D5B">
              <w:rPr>
                <w:sz w:val="18"/>
                <w:szCs w:val="18"/>
              </w:rPr>
              <w:t>Jaimes</w:t>
            </w:r>
            <w:proofErr w:type="spellEnd"/>
            <w:r w:rsidRPr="00E04D5B">
              <w:rPr>
                <w:sz w:val="18"/>
                <w:szCs w:val="18"/>
              </w:rPr>
              <w:t xml:space="preserve">-Suarez et al., 2022; Wood &amp; </w:t>
            </w:r>
            <w:proofErr w:type="spellStart"/>
            <w:r w:rsidRPr="00E04D5B">
              <w:rPr>
                <w:sz w:val="18"/>
                <w:szCs w:val="18"/>
              </w:rPr>
              <w:t>Lass</w:t>
            </w:r>
            <w:proofErr w:type="spellEnd"/>
            <w:r w:rsidRPr="00E04D5B">
              <w:rPr>
                <w:sz w:val="18"/>
                <w:szCs w:val="18"/>
              </w:rPr>
              <w:t>, 2008).</w:t>
            </w:r>
          </w:p>
        </w:tc>
      </w:tr>
      <w:tr w:rsidR="00B87B7E" w14:paraId="2FA7941E" w14:textId="77777777">
        <w:tc>
          <w:tcPr>
            <w:tcW w:w="1555" w:type="dxa"/>
            <w:vAlign w:val="center"/>
          </w:tcPr>
          <w:p w14:paraId="00919A19" w14:textId="77777777" w:rsidR="00B87B7E" w:rsidRPr="00E04D5B" w:rsidRDefault="00B87B7E" w:rsidP="00D96825">
            <w:pPr>
              <w:jc w:val="both"/>
              <w:rPr>
                <w:sz w:val="18"/>
                <w:szCs w:val="18"/>
              </w:rPr>
            </w:pPr>
            <w:r w:rsidRPr="00E04D5B">
              <w:rPr>
                <w:sz w:val="18"/>
                <w:szCs w:val="18"/>
              </w:rPr>
              <w:t>Altitud (m s. n. m.)</w:t>
            </w:r>
          </w:p>
        </w:tc>
        <w:tc>
          <w:tcPr>
            <w:tcW w:w="1842" w:type="dxa"/>
            <w:vAlign w:val="center"/>
          </w:tcPr>
          <w:p w14:paraId="6CD15113" w14:textId="77777777" w:rsidR="00B87B7E" w:rsidRPr="00E04D5B" w:rsidRDefault="00B87B7E" w:rsidP="00D96825">
            <w:pPr>
              <w:jc w:val="both"/>
              <w:rPr>
                <w:sz w:val="18"/>
                <w:szCs w:val="18"/>
              </w:rPr>
            </w:pPr>
            <w:r w:rsidRPr="00E04D5B">
              <w:rPr>
                <w:sz w:val="18"/>
                <w:szCs w:val="18"/>
              </w:rPr>
              <w:t>400–1.200</w:t>
            </w:r>
          </w:p>
        </w:tc>
        <w:tc>
          <w:tcPr>
            <w:tcW w:w="5243" w:type="dxa"/>
            <w:vAlign w:val="center"/>
          </w:tcPr>
          <w:p w14:paraId="3520353F" w14:textId="77777777" w:rsidR="00B87B7E" w:rsidRPr="00E04D5B" w:rsidRDefault="00B87B7E" w:rsidP="00D96825">
            <w:pPr>
              <w:jc w:val="both"/>
              <w:rPr>
                <w:sz w:val="18"/>
                <w:szCs w:val="18"/>
              </w:rPr>
            </w:pPr>
            <w:r w:rsidRPr="00E04D5B">
              <w:rPr>
                <w:sz w:val="18"/>
                <w:szCs w:val="18"/>
              </w:rPr>
              <w:t xml:space="preserve">Intervalo asociado con mayor acumulación de biomasa y rendimiento en clones regionales; altitudes superiores prolongan el ciclo fenológico (FEDECACAO, 2023; </w:t>
            </w:r>
            <w:proofErr w:type="spellStart"/>
            <w:r w:rsidRPr="00E04D5B">
              <w:rPr>
                <w:sz w:val="18"/>
                <w:szCs w:val="18"/>
              </w:rPr>
              <w:t>Jaimes</w:t>
            </w:r>
            <w:proofErr w:type="spellEnd"/>
            <w:r w:rsidRPr="00E04D5B">
              <w:rPr>
                <w:sz w:val="18"/>
                <w:szCs w:val="18"/>
              </w:rPr>
              <w:t>-Suarez et al., 2022).</w:t>
            </w:r>
          </w:p>
        </w:tc>
      </w:tr>
      <w:tr w:rsidR="00B87B7E" w14:paraId="1BF370E1" w14:textId="77777777">
        <w:tc>
          <w:tcPr>
            <w:tcW w:w="1555" w:type="dxa"/>
            <w:vAlign w:val="center"/>
          </w:tcPr>
          <w:p w14:paraId="4AEA21C2" w14:textId="77777777" w:rsidR="00B87B7E" w:rsidRPr="00E04D5B" w:rsidRDefault="00B87B7E" w:rsidP="00D96825">
            <w:pPr>
              <w:jc w:val="both"/>
              <w:rPr>
                <w:sz w:val="18"/>
                <w:szCs w:val="18"/>
              </w:rPr>
            </w:pPr>
            <w:r w:rsidRPr="00E04D5B">
              <w:rPr>
                <w:sz w:val="18"/>
                <w:szCs w:val="18"/>
              </w:rPr>
              <w:t>Precipitación (mm/año)</w:t>
            </w:r>
          </w:p>
        </w:tc>
        <w:tc>
          <w:tcPr>
            <w:tcW w:w="1842" w:type="dxa"/>
            <w:vAlign w:val="center"/>
          </w:tcPr>
          <w:p w14:paraId="131DE7AC" w14:textId="77777777" w:rsidR="00B87B7E" w:rsidRPr="00E04D5B" w:rsidRDefault="00B87B7E" w:rsidP="00D96825">
            <w:pPr>
              <w:jc w:val="both"/>
              <w:rPr>
                <w:sz w:val="18"/>
                <w:szCs w:val="18"/>
              </w:rPr>
            </w:pPr>
            <w:r w:rsidRPr="00E04D5B">
              <w:rPr>
                <w:sz w:val="18"/>
                <w:szCs w:val="18"/>
              </w:rPr>
              <w:t>1.500–2.500</w:t>
            </w:r>
          </w:p>
        </w:tc>
        <w:tc>
          <w:tcPr>
            <w:tcW w:w="5243" w:type="dxa"/>
            <w:vAlign w:val="center"/>
          </w:tcPr>
          <w:p w14:paraId="7D4D5CF0" w14:textId="77777777" w:rsidR="00B87B7E" w:rsidRPr="00E04D5B" w:rsidRDefault="00B87B7E" w:rsidP="00D96825">
            <w:pPr>
              <w:jc w:val="both"/>
              <w:rPr>
                <w:sz w:val="18"/>
                <w:szCs w:val="18"/>
              </w:rPr>
            </w:pPr>
            <w:r w:rsidRPr="00E04D5B">
              <w:rPr>
                <w:sz w:val="18"/>
                <w:szCs w:val="18"/>
              </w:rPr>
              <w:t>Distribución preferiblemente bimodal; déficits mensuales inferiores a 60 mm afectan la floración y el cuajado (AGROSAVIA, 2021; Chapman et al., 2021).</w:t>
            </w:r>
          </w:p>
        </w:tc>
      </w:tr>
      <w:tr w:rsidR="00B87B7E" w14:paraId="09E96DF7" w14:textId="77777777">
        <w:tc>
          <w:tcPr>
            <w:tcW w:w="1555" w:type="dxa"/>
            <w:vAlign w:val="center"/>
          </w:tcPr>
          <w:p w14:paraId="653E2DCB" w14:textId="77777777" w:rsidR="00B87B7E" w:rsidRPr="00E04D5B" w:rsidRDefault="00B87B7E" w:rsidP="00D96825">
            <w:pPr>
              <w:jc w:val="both"/>
              <w:rPr>
                <w:sz w:val="18"/>
                <w:szCs w:val="18"/>
              </w:rPr>
            </w:pPr>
            <w:r w:rsidRPr="00E04D5B">
              <w:rPr>
                <w:sz w:val="18"/>
                <w:szCs w:val="18"/>
              </w:rPr>
              <w:t>Humedad relativa (%)</w:t>
            </w:r>
          </w:p>
        </w:tc>
        <w:tc>
          <w:tcPr>
            <w:tcW w:w="1842" w:type="dxa"/>
            <w:vAlign w:val="center"/>
          </w:tcPr>
          <w:p w14:paraId="1D6FBE95" w14:textId="77777777" w:rsidR="00B87B7E" w:rsidRPr="00E04D5B" w:rsidRDefault="00B87B7E" w:rsidP="00D96825">
            <w:pPr>
              <w:jc w:val="both"/>
              <w:rPr>
                <w:sz w:val="18"/>
                <w:szCs w:val="18"/>
              </w:rPr>
            </w:pPr>
            <w:r w:rsidRPr="00E04D5B">
              <w:rPr>
                <w:sz w:val="18"/>
                <w:szCs w:val="18"/>
              </w:rPr>
              <w:t>70–80</w:t>
            </w:r>
          </w:p>
        </w:tc>
        <w:tc>
          <w:tcPr>
            <w:tcW w:w="5243" w:type="dxa"/>
            <w:vAlign w:val="center"/>
          </w:tcPr>
          <w:p w14:paraId="62EF1AF1" w14:textId="77777777" w:rsidR="00B87B7E" w:rsidRPr="00E04D5B" w:rsidRDefault="00B87B7E" w:rsidP="00D96825">
            <w:pPr>
              <w:jc w:val="both"/>
              <w:rPr>
                <w:sz w:val="18"/>
                <w:szCs w:val="18"/>
              </w:rPr>
            </w:pPr>
            <w:r w:rsidRPr="00E04D5B">
              <w:rPr>
                <w:sz w:val="18"/>
                <w:szCs w:val="18"/>
              </w:rPr>
              <w:t xml:space="preserve">Valores sostenidos superiores a 85 % favorecen la esporulación de </w:t>
            </w:r>
            <w:proofErr w:type="spellStart"/>
            <w:r w:rsidRPr="00E04D5B">
              <w:rPr>
                <w:sz w:val="18"/>
                <w:szCs w:val="18"/>
              </w:rPr>
              <w:t>Moniliophthora</w:t>
            </w:r>
            <w:proofErr w:type="spellEnd"/>
            <w:r w:rsidRPr="00E04D5B">
              <w:rPr>
                <w:sz w:val="18"/>
                <w:szCs w:val="18"/>
              </w:rPr>
              <w:t xml:space="preserve"> </w:t>
            </w:r>
            <w:proofErr w:type="spellStart"/>
            <w:r w:rsidRPr="00E04D5B">
              <w:rPr>
                <w:sz w:val="18"/>
                <w:szCs w:val="18"/>
              </w:rPr>
              <w:t>roreri</w:t>
            </w:r>
            <w:proofErr w:type="spellEnd"/>
            <w:r w:rsidRPr="00E04D5B">
              <w:rPr>
                <w:sz w:val="18"/>
                <w:szCs w:val="18"/>
              </w:rPr>
              <w:t xml:space="preserve"> (</w:t>
            </w:r>
            <w:proofErr w:type="spellStart"/>
            <w:r w:rsidRPr="00E04D5B">
              <w:rPr>
                <w:sz w:val="18"/>
                <w:szCs w:val="18"/>
              </w:rPr>
              <w:t>Jaimes</w:t>
            </w:r>
            <w:proofErr w:type="spellEnd"/>
            <w:r w:rsidRPr="00E04D5B">
              <w:rPr>
                <w:sz w:val="18"/>
                <w:szCs w:val="18"/>
              </w:rPr>
              <w:t>-Suarez et al., 2022; Phillips-Mora &amp; Wilkinson, 2007).</w:t>
            </w:r>
          </w:p>
        </w:tc>
      </w:tr>
      <w:tr w:rsidR="00B87B7E" w14:paraId="741DE6D8" w14:textId="77777777">
        <w:tc>
          <w:tcPr>
            <w:tcW w:w="1555" w:type="dxa"/>
            <w:vAlign w:val="center"/>
          </w:tcPr>
          <w:p w14:paraId="5B2C4B1C" w14:textId="77777777" w:rsidR="00B87B7E" w:rsidRPr="00E04D5B" w:rsidRDefault="00B87B7E" w:rsidP="00D96825">
            <w:pPr>
              <w:jc w:val="both"/>
              <w:rPr>
                <w:sz w:val="18"/>
                <w:szCs w:val="18"/>
              </w:rPr>
            </w:pPr>
            <w:r w:rsidRPr="00E04D5B">
              <w:rPr>
                <w:sz w:val="18"/>
                <w:szCs w:val="18"/>
              </w:rPr>
              <w:t>Radiación (sombra %)</w:t>
            </w:r>
          </w:p>
        </w:tc>
        <w:tc>
          <w:tcPr>
            <w:tcW w:w="1842" w:type="dxa"/>
            <w:vAlign w:val="center"/>
          </w:tcPr>
          <w:p w14:paraId="4D4A5BB8" w14:textId="77777777" w:rsidR="00B87B7E" w:rsidRPr="00E04D5B" w:rsidRDefault="00B87B7E" w:rsidP="00D96825">
            <w:pPr>
              <w:jc w:val="both"/>
              <w:rPr>
                <w:sz w:val="18"/>
                <w:szCs w:val="18"/>
              </w:rPr>
            </w:pPr>
            <w:r w:rsidRPr="00E04D5B">
              <w:rPr>
                <w:sz w:val="18"/>
                <w:szCs w:val="18"/>
              </w:rPr>
              <w:t>30–40</w:t>
            </w:r>
          </w:p>
        </w:tc>
        <w:tc>
          <w:tcPr>
            <w:tcW w:w="5243" w:type="dxa"/>
            <w:vAlign w:val="center"/>
          </w:tcPr>
          <w:p w14:paraId="38AD86EC" w14:textId="77777777" w:rsidR="00B87B7E" w:rsidRPr="00E04D5B" w:rsidRDefault="00B87B7E" w:rsidP="00D96825">
            <w:pPr>
              <w:jc w:val="both"/>
              <w:rPr>
                <w:sz w:val="18"/>
                <w:szCs w:val="18"/>
              </w:rPr>
            </w:pPr>
            <w:r w:rsidRPr="00E04D5B">
              <w:rPr>
                <w:sz w:val="18"/>
                <w:szCs w:val="18"/>
              </w:rPr>
              <w:t xml:space="preserve">El cacao es una especie C3 </w:t>
            </w:r>
            <w:proofErr w:type="spellStart"/>
            <w:r w:rsidRPr="00E04D5B">
              <w:rPr>
                <w:sz w:val="18"/>
                <w:szCs w:val="18"/>
              </w:rPr>
              <w:t>umbrófila</w:t>
            </w:r>
            <w:proofErr w:type="spellEnd"/>
            <w:r w:rsidRPr="00E04D5B">
              <w:rPr>
                <w:sz w:val="18"/>
                <w:szCs w:val="18"/>
              </w:rPr>
              <w:t xml:space="preserve">; este nivel de sombra regula la temperatura foliar y previene la fotoinhibición (AGROSAVIA, 2025; </w:t>
            </w:r>
            <w:proofErr w:type="spellStart"/>
            <w:r w:rsidRPr="00E04D5B">
              <w:rPr>
                <w:sz w:val="18"/>
                <w:szCs w:val="18"/>
              </w:rPr>
              <w:t>Beer</w:t>
            </w:r>
            <w:proofErr w:type="spellEnd"/>
            <w:r w:rsidRPr="00E04D5B">
              <w:rPr>
                <w:sz w:val="18"/>
                <w:szCs w:val="18"/>
              </w:rPr>
              <w:t xml:space="preserve"> et al., 1998).</w:t>
            </w:r>
          </w:p>
        </w:tc>
      </w:tr>
      <w:tr w:rsidR="00B87B7E" w14:paraId="16EF97E0" w14:textId="77777777">
        <w:tc>
          <w:tcPr>
            <w:tcW w:w="1555" w:type="dxa"/>
            <w:vAlign w:val="center"/>
          </w:tcPr>
          <w:p w14:paraId="3A2DE7E0" w14:textId="77777777" w:rsidR="00B87B7E" w:rsidRPr="00E04D5B" w:rsidRDefault="00B87B7E" w:rsidP="00D96825">
            <w:pPr>
              <w:jc w:val="both"/>
              <w:rPr>
                <w:sz w:val="18"/>
                <w:szCs w:val="18"/>
              </w:rPr>
            </w:pPr>
            <w:r w:rsidRPr="00E04D5B">
              <w:rPr>
                <w:sz w:val="18"/>
                <w:szCs w:val="18"/>
              </w:rPr>
              <w:t>Velocidad del viento (m/s)</w:t>
            </w:r>
          </w:p>
        </w:tc>
        <w:tc>
          <w:tcPr>
            <w:tcW w:w="1842" w:type="dxa"/>
            <w:vAlign w:val="center"/>
          </w:tcPr>
          <w:p w14:paraId="0E255C83" w14:textId="77777777" w:rsidR="00B87B7E" w:rsidRPr="00E04D5B" w:rsidRDefault="00B87B7E" w:rsidP="00D96825">
            <w:pPr>
              <w:jc w:val="both"/>
              <w:rPr>
                <w:sz w:val="18"/>
                <w:szCs w:val="18"/>
              </w:rPr>
            </w:pPr>
            <w:r w:rsidRPr="00E04D5B">
              <w:rPr>
                <w:sz w:val="18"/>
                <w:szCs w:val="18"/>
              </w:rPr>
              <w:t>&lt; 2.0</w:t>
            </w:r>
          </w:p>
        </w:tc>
        <w:tc>
          <w:tcPr>
            <w:tcW w:w="5243" w:type="dxa"/>
            <w:vAlign w:val="center"/>
          </w:tcPr>
          <w:p w14:paraId="4A5AC2CA" w14:textId="77777777" w:rsidR="00B87B7E" w:rsidRPr="00E04D5B" w:rsidRDefault="00B87B7E" w:rsidP="00D96825">
            <w:pPr>
              <w:jc w:val="both"/>
              <w:rPr>
                <w:sz w:val="18"/>
                <w:szCs w:val="18"/>
              </w:rPr>
            </w:pPr>
            <w:r w:rsidRPr="00E04D5B">
              <w:rPr>
                <w:sz w:val="18"/>
                <w:szCs w:val="18"/>
              </w:rPr>
              <w:t xml:space="preserve">Ráfagas superiores generan daño mecánico y defoliación; se recomiendan barreras vivas en laderas expuestas (FEDECACAO, 2023; </w:t>
            </w:r>
            <w:proofErr w:type="spellStart"/>
            <w:r w:rsidRPr="00E04D5B">
              <w:rPr>
                <w:sz w:val="18"/>
                <w:szCs w:val="18"/>
              </w:rPr>
              <w:t>Alvim</w:t>
            </w:r>
            <w:proofErr w:type="spellEnd"/>
            <w:r w:rsidRPr="00E04D5B">
              <w:rPr>
                <w:sz w:val="18"/>
                <w:szCs w:val="18"/>
              </w:rPr>
              <w:t>, 1984).</w:t>
            </w:r>
          </w:p>
        </w:tc>
      </w:tr>
    </w:tbl>
    <w:p w14:paraId="6E6D5C8F" w14:textId="77777777" w:rsidR="00AD37B1" w:rsidRPr="00AD37B1" w:rsidRDefault="00AD37B1" w:rsidP="00D96825">
      <w:pPr>
        <w:spacing w:line="480" w:lineRule="auto"/>
        <w:jc w:val="both"/>
        <w:rPr>
          <w:i/>
          <w:sz w:val="16"/>
          <w:szCs w:val="16"/>
        </w:rPr>
      </w:pPr>
    </w:p>
    <w:p w14:paraId="7F8FD74A" w14:textId="6A5C67DB" w:rsidR="00AD37B1" w:rsidRPr="00660F97" w:rsidRDefault="00660F97" w:rsidP="00FB3DC5">
      <w:pPr>
        <w:spacing w:line="480" w:lineRule="auto"/>
        <w:jc w:val="both"/>
        <w:rPr>
          <w:iCs/>
        </w:rPr>
      </w:pPr>
      <w:r w:rsidRPr="00660F97">
        <w:rPr>
          <w:b/>
          <w:bCs/>
          <w:iCs/>
        </w:rPr>
        <w:t>Nota</w:t>
      </w:r>
      <w:r w:rsidRPr="00660F97">
        <w:rPr>
          <w:iCs/>
        </w:rPr>
        <w:t xml:space="preserve">: </w:t>
      </w:r>
      <w:r w:rsidR="00B87B7E" w:rsidRPr="00660F97">
        <w:rPr>
          <w:iCs/>
        </w:rPr>
        <w:t>Datos adaptados del Modelo Productivo para Santander y lineamientos técnicos de AGROSAVIA y FEDECACAO.</w:t>
      </w:r>
    </w:p>
    <w:p w14:paraId="732A61C0" w14:textId="2988FC22" w:rsidR="00AD37B1" w:rsidRDefault="004226A3" w:rsidP="00AD37B1">
      <w:pPr>
        <w:spacing w:line="480" w:lineRule="auto"/>
      </w:pPr>
      <w:r>
        <w:rPr>
          <w:b/>
        </w:rPr>
        <w:t xml:space="preserve">2.1.3. </w:t>
      </w:r>
      <w:r w:rsidR="00AD37B1">
        <w:rPr>
          <w:b/>
        </w:rPr>
        <w:t>Material genético: clones élite recomendados</w:t>
      </w:r>
    </w:p>
    <w:p w14:paraId="38B3BF26" w14:textId="01A5F340" w:rsidR="00AD37B1" w:rsidRDefault="00AD37B1" w:rsidP="00FB3DC5">
      <w:pPr>
        <w:spacing w:line="480" w:lineRule="auto"/>
        <w:ind w:firstLine="720"/>
      </w:pPr>
      <w:r>
        <w:t xml:space="preserve">La selección de material genético constituye un factor determinante para la productividad y resiliencia del cultivo de cacao. Para la Montaña Santandereana se recomiendan exclusivamente clones con adaptabilidad comprobada en el Centro de Investigación La Suiza y en fincas centinela de la </w:t>
      </w:r>
      <w:proofErr w:type="gramStart"/>
      <w:r>
        <w:t>región.(</w:t>
      </w:r>
      <w:proofErr w:type="gramEnd"/>
      <w:r>
        <w:t>Rionegro Santander)</w:t>
      </w:r>
    </w:p>
    <w:p w14:paraId="479D096F" w14:textId="35DD44FE" w:rsidR="00AD37B1" w:rsidRDefault="00FF624A" w:rsidP="00AD37B1">
      <w:pPr>
        <w:spacing w:line="480" w:lineRule="auto"/>
        <w:rPr>
          <w:i/>
        </w:rPr>
      </w:pPr>
      <w:bookmarkStart w:id="68" w:name="_Toc221648222"/>
      <w:r w:rsidRPr="00D05602">
        <w:rPr>
          <w:b/>
          <w:bCs/>
        </w:rPr>
        <w:lastRenderedPageBreak/>
        <w:t xml:space="preserve">Tabla </w:t>
      </w:r>
      <w:r w:rsidR="00F66572" w:rsidRPr="00D05602">
        <w:rPr>
          <w:b/>
          <w:bCs/>
        </w:rPr>
        <w:fldChar w:fldCharType="begin"/>
      </w:r>
      <w:r w:rsidR="00F66572" w:rsidRPr="00D05602">
        <w:rPr>
          <w:b/>
          <w:bCs/>
        </w:rPr>
        <w:instrText xml:space="preserve"> SEQ Tabla \* ARABIC </w:instrText>
      </w:r>
      <w:r w:rsidR="00F66572" w:rsidRPr="00D05602">
        <w:rPr>
          <w:b/>
          <w:bCs/>
        </w:rPr>
        <w:fldChar w:fldCharType="separate"/>
      </w:r>
      <w:r w:rsidR="004E51BE">
        <w:rPr>
          <w:b/>
          <w:bCs/>
          <w:noProof/>
        </w:rPr>
        <w:t>4</w:t>
      </w:r>
      <w:r w:rsidR="00F66572" w:rsidRPr="00D05602">
        <w:rPr>
          <w:b/>
          <w:bCs/>
          <w:noProof/>
        </w:rPr>
        <w:fldChar w:fldCharType="end"/>
      </w:r>
      <w:r w:rsidRPr="00D05602">
        <w:rPr>
          <w:b/>
          <w:bCs/>
        </w:rPr>
        <w:t>.</w:t>
      </w:r>
      <w:r>
        <w:t xml:space="preserve"> </w:t>
      </w:r>
      <w:r w:rsidR="00AD37B1">
        <w:rPr>
          <w:i/>
        </w:rPr>
        <w:t>Clones de cacao recomendados para la Montaña Santandereana</w:t>
      </w:r>
      <w:bookmarkEnd w:id="68"/>
    </w:p>
    <w:tbl>
      <w:tblPr>
        <w:tblStyle w:val="Tablaconcuadrcula"/>
        <w:tblW w:w="0" w:type="auto"/>
        <w:tblLook w:val="04A0" w:firstRow="1" w:lastRow="0" w:firstColumn="1" w:lastColumn="0" w:noHBand="0" w:noVBand="1"/>
      </w:tblPr>
      <w:tblGrid>
        <w:gridCol w:w="1129"/>
        <w:gridCol w:w="1701"/>
        <w:gridCol w:w="1985"/>
        <w:gridCol w:w="3825"/>
      </w:tblGrid>
      <w:tr w:rsidR="00AD37B1" w14:paraId="41102CCE" w14:textId="77777777" w:rsidTr="00313ABC">
        <w:tc>
          <w:tcPr>
            <w:tcW w:w="1129" w:type="dxa"/>
            <w:shd w:val="clear" w:color="auto" w:fill="DBE5F1" w:themeFill="accent1" w:themeFillTint="33"/>
            <w:vAlign w:val="bottom"/>
          </w:tcPr>
          <w:p w14:paraId="56CF2F60" w14:textId="77777777" w:rsidR="00AD37B1" w:rsidRPr="00100617" w:rsidRDefault="00AD37B1" w:rsidP="00313ABC">
            <w:pPr>
              <w:jc w:val="center"/>
              <w:rPr>
                <w:sz w:val="20"/>
                <w:szCs w:val="20"/>
              </w:rPr>
            </w:pPr>
            <w:r w:rsidRPr="00100617">
              <w:rPr>
                <w:b/>
                <w:sz w:val="20"/>
                <w:szCs w:val="20"/>
              </w:rPr>
              <w:t>Clon</w:t>
            </w:r>
          </w:p>
        </w:tc>
        <w:tc>
          <w:tcPr>
            <w:tcW w:w="1701" w:type="dxa"/>
            <w:shd w:val="clear" w:color="auto" w:fill="DBE5F1" w:themeFill="accent1" w:themeFillTint="33"/>
            <w:vAlign w:val="bottom"/>
          </w:tcPr>
          <w:p w14:paraId="65594FA3" w14:textId="77777777" w:rsidR="00AD37B1" w:rsidRPr="00100617" w:rsidRDefault="00AD37B1" w:rsidP="00313ABC">
            <w:pPr>
              <w:jc w:val="center"/>
              <w:rPr>
                <w:b/>
                <w:sz w:val="2"/>
                <w:szCs w:val="2"/>
              </w:rPr>
            </w:pPr>
          </w:p>
          <w:p w14:paraId="2E511148" w14:textId="77777777" w:rsidR="00AD37B1" w:rsidRPr="00100617" w:rsidRDefault="00AD37B1" w:rsidP="00313ABC">
            <w:pPr>
              <w:jc w:val="center"/>
              <w:rPr>
                <w:sz w:val="20"/>
                <w:szCs w:val="20"/>
              </w:rPr>
            </w:pPr>
            <w:r w:rsidRPr="00100617">
              <w:rPr>
                <w:b/>
                <w:sz w:val="20"/>
                <w:szCs w:val="20"/>
              </w:rPr>
              <w:t>Rendimiento potencial (kg/ha)</w:t>
            </w:r>
          </w:p>
        </w:tc>
        <w:tc>
          <w:tcPr>
            <w:tcW w:w="1985" w:type="dxa"/>
            <w:shd w:val="clear" w:color="auto" w:fill="DBE5F1" w:themeFill="accent1" w:themeFillTint="33"/>
            <w:vAlign w:val="bottom"/>
          </w:tcPr>
          <w:p w14:paraId="7710D4AA" w14:textId="77777777" w:rsidR="00AD37B1" w:rsidRPr="00100617" w:rsidRDefault="00AD37B1" w:rsidP="00313ABC">
            <w:pPr>
              <w:jc w:val="center"/>
              <w:rPr>
                <w:sz w:val="20"/>
                <w:szCs w:val="20"/>
              </w:rPr>
            </w:pPr>
            <w:r w:rsidRPr="00100617">
              <w:rPr>
                <w:b/>
                <w:sz w:val="20"/>
                <w:szCs w:val="20"/>
              </w:rPr>
              <w:t>Índice productivo</w:t>
            </w:r>
          </w:p>
        </w:tc>
        <w:tc>
          <w:tcPr>
            <w:tcW w:w="3825" w:type="dxa"/>
            <w:shd w:val="clear" w:color="auto" w:fill="DBE5F1" w:themeFill="accent1" w:themeFillTint="33"/>
            <w:vAlign w:val="bottom"/>
          </w:tcPr>
          <w:p w14:paraId="5BBB71F8" w14:textId="77777777" w:rsidR="00AD37B1" w:rsidRPr="00100617" w:rsidRDefault="00AD37B1" w:rsidP="00313ABC">
            <w:pPr>
              <w:jc w:val="center"/>
              <w:rPr>
                <w:sz w:val="20"/>
                <w:szCs w:val="20"/>
              </w:rPr>
            </w:pPr>
            <w:r w:rsidRPr="00100617">
              <w:rPr>
                <w:b/>
                <w:sz w:val="20"/>
                <w:szCs w:val="20"/>
              </w:rPr>
              <w:t>Característica principal</w:t>
            </w:r>
          </w:p>
        </w:tc>
      </w:tr>
      <w:tr w:rsidR="00AD37B1" w14:paraId="4BB65F76" w14:textId="77777777" w:rsidTr="00313ABC">
        <w:tc>
          <w:tcPr>
            <w:tcW w:w="1129" w:type="dxa"/>
            <w:vAlign w:val="center"/>
          </w:tcPr>
          <w:p w14:paraId="2493C264" w14:textId="77777777" w:rsidR="00AD37B1" w:rsidRPr="00100617" w:rsidRDefault="00AD37B1" w:rsidP="00313ABC">
            <w:pPr>
              <w:rPr>
                <w:sz w:val="20"/>
                <w:szCs w:val="20"/>
              </w:rPr>
            </w:pPr>
            <w:r w:rsidRPr="00100617">
              <w:rPr>
                <w:sz w:val="20"/>
                <w:szCs w:val="20"/>
              </w:rPr>
              <w:t>FSV-41</w:t>
            </w:r>
          </w:p>
        </w:tc>
        <w:tc>
          <w:tcPr>
            <w:tcW w:w="1701" w:type="dxa"/>
            <w:vAlign w:val="center"/>
          </w:tcPr>
          <w:p w14:paraId="53952ADA" w14:textId="77777777" w:rsidR="00AD37B1" w:rsidRPr="00100617" w:rsidRDefault="00AD37B1" w:rsidP="00313ABC">
            <w:pPr>
              <w:rPr>
                <w:sz w:val="20"/>
                <w:szCs w:val="20"/>
              </w:rPr>
            </w:pPr>
            <w:r w:rsidRPr="00100617">
              <w:rPr>
                <w:sz w:val="20"/>
                <w:szCs w:val="20"/>
              </w:rPr>
              <w:t>1.800–2.000</w:t>
            </w:r>
          </w:p>
        </w:tc>
        <w:tc>
          <w:tcPr>
            <w:tcW w:w="1985" w:type="dxa"/>
            <w:vAlign w:val="center"/>
          </w:tcPr>
          <w:p w14:paraId="1C99D3B3" w14:textId="77777777" w:rsidR="00AD37B1" w:rsidRPr="00100617" w:rsidRDefault="00AD37B1" w:rsidP="00313ABC">
            <w:pPr>
              <w:rPr>
                <w:sz w:val="20"/>
                <w:szCs w:val="20"/>
              </w:rPr>
            </w:pPr>
            <w:r w:rsidRPr="00100617">
              <w:rPr>
                <w:sz w:val="20"/>
                <w:szCs w:val="20"/>
              </w:rPr>
              <w:t>Grano &gt; 1.7 g</w:t>
            </w:r>
          </w:p>
        </w:tc>
        <w:tc>
          <w:tcPr>
            <w:tcW w:w="3825" w:type="dxa"/>
            <w:vAlign w:val="center"/>
          </w:tcPr>
          <w:p w14:paraId="545B4016" w14:textId="77777777" w:rsidR="00AD37B1" w:rsidRPr="00100617" w:rsidRDefault="00AD37B1" w:rsidP="00313ABC">
            <w:pPr>
              <w:rPr>
                <w:sz w:val="20"/>
                <w:szCs w:val="20"/>
              </w:rPr>
            </w:pPr>
            <w:r w:rsidRPr="00100617">
              <w:rPr>
                <w:sz w:val="20"/>
                <w:szCs w:val="20"/>
              </w:rPr>
              <w:t>Alta calidad sensorial; exige manejo adecuado de poda (FEDECACAO, 2021).</w:t>
            </w:r>
          </w:p>
        </w:tc>
      </w:tr>
      <w:tr w:rsidR="00AD37B1" w14:paraId="29D55005" w14:textId="77777777" w:rsidTr="00313ABC">
        <w:tc>
          <w:tcPr>
            <w:tcW w:w="1129" w:type="dxa"/>
            <w:vAlign w:val="center"/>
          </w:tcPr>
          <w:p w14:paraId="2E79190B" w14:textId="77777777" w:rsidR="00AD37B1" w:rsidRPr="00100617" w:rsidRDefault="00AD37B1" w:rsidP="00313ABC">
            <w:pPr>
              <w:rPr>
                <w:sz w:val="20"/>
                <w:szCs w:val="20"/>
              </w:rPr>
            </w:pPr>
            <w:r w:rsidRPr="00100617">
              <w:rPr>
                <w:sz w:val="20"/>
                <w:szCs w:val="20"/>
              </w:rPr>
              <w:t>TCS-01</w:t>
            </w:r>
          </w:p>
        </w:tc>
        <w:tc>
          <w:tcPr>
            <w:tcW w:w="1701" w:type="dxa"/>
            <w:vAlign w:val="center"/>
          </w:tcPr>
          <w:p w14:paraId="76C29967" w14:textId="77777777" w:rsidR="00AD37B1" w:rsidRPr="00100617" w:rsidRDefault="00AD37B1" w:rsidP="00313ABC">
            <w:pPr>
              <w:rPr>
                <w:sz w:val="20"/>
                <w:szCs w:val="20"/>
              </w:rPr>
            </w:pPr>
            <w:r w:rsidRPr="00100617">
              <w:rPr>
                <w:sz w:val="20"/>
                <w:szCs w:val="20"/>
              </w:rPr>
              <w:t>&gt; 2.000</w:t>
            </w:r>
          </w:p>
        </w:tc>
        <w:tc>
          <w:tcPr>
            <w:tcW w:w="1985" w:type="dxa"/>
            <w:vAlign w:val="center"/>
          </w:tcPr>
          <w:p w14:paraId="2283FF87" w14:textId="77777777" w:rsidR="00AD37B1" w:rsidRPr="00100617" w:rsidRDefault="00AD37B1" w:rsidP="00313ABC">
            <w:pPr>
              <w:rPr>
                <w:sz w:val="20"/>
                <w:szCs w:val="20"/>
              </w:rPr>
            </w:pPr>
            <w:r w:rsidRPr="00100617">
              <w:rPr>
                <w:sz w:val="20"/>
                <w:szCs w:val="20"/>
              </w:rPr>
              <w:t>Grano &gt; 2.1 g</w:t>
            </w:r>
          </w:p>
        </w:tc>
        <w:tc>
          <w:tcPr>
            <w:tcW w:w="3825" w:type="dxa"/>
            <w:vAlign w:val="center"/>
          </w:tcPr>
          <w:p w14:paraId="3CEEA24E" w14:textId="77777777" w:rsidR="00AD37B1" w:rsidRPr="00100617" w:rsidRDefault="00AD37B1" w:rsidP="00313ABC">
            <w:pPr>
              <w:rPr>
                <w:sz w:val="20"/>
                <w:szCs w:val="20"/>
              </w:rPr>
            </w:pPr>
            <w:r w:rsidRPr="00100617">
              <w:rPr>
                <w:sz w:val="20"/>
                <w:szCs w:val="20"/>
              </w:rPr>
              <w:t>Alta resistencia a moniliasis; adecuado para zonas húmedas (Agudelo-Castañeda et al., 2021).</w:t>
            </w:r>
          </w:p>
        </w:tc>
      </w:tr>
      <w:tr w:rsidR="00AD37B1" w14:paraId="3D9F50B4" w14:textId="77777777" w:rsidTr="00313ABC">
        <w:tc>
          <w:tcPr>
            <w:tcW w:w="1129" w:type="dxa"/>
            <w:vAlign w:val="center"/>
          </w:tcPr>
          <w:p w14:paraId="776BA6CE" w14:textId="77777777" w:rsidR="00AD37B1" w:rsidRPr="00100617" w:rsidRDefault="00AD37B1" w:rsidP="00313ABC">
            <w:pPr>
              <w:rPr>
                <w:sz w:val="20"/>
                <w:szCs w:val="20"/>
              </w:rPr>
            </w:pPr>
            <w:r w:rsidRPr="00100617">
              <w:rPr>
                <w:sz w:val="20"/>
                <w:szCs w:val="20"/>
              </w:rPr>
              <w:t>TCS-19</w:t>
            </w:r>
          </w:p>
        </w:tc>
        <w:tc>
          <w:tcPr>
            <w:tcW w:w="1701" w:type="dxa"/>
            <w:vAlign w:val="center"/>
          </w:tcPr>
          <w:p w14:paraId="77EB289D" w14:textId="77777777" w:rsidR="00AD37B1" w:rsidRPr="00100617" w:rsidRDefault="00AD37B1" w:rsidP="00313ABC">
            <w:pPr>
              <w:rPr>
                <w:sz w:val="20"/>
                <w:szCs w:val="20"/>
              </w:rPr>
            </w:pPr>
            <w:r w:rsidRPr="00100617">
              <w:rPr>
                <w:sz w:val="20"/>
                <w:szCs w:val="20"/>
              </w:rPr>
              <w:t>1.800–2.200</w:t>
            </w:r>
          </w:p>
        </w:tc>
        <w:tc>
          <w:tcPr>
            <w:tcW w:w="1985" w:type="dxa"/>
            <w:vAlign w:val="center"/>
          </w:tcPr>
          <w:p w14:paraId="138211F0" w14:textId="77777777" w:rsidR="00AD37B1" w:rsidRPr="00100617" w:rsidRDefault="00AD37B1" w:rsidP="00313ABC">
            <w:pPr>
              <w:rPr>
                <w:sz w:val="20"/>
                <w:szCs w:val="20"/>
              </w:rPr>
            </w:pPr>
            <w:r w:rsidRPr="00100617">
              <w:rPr>
                <w:sz w:val="20"/>
                <w:szCs w:val="20"/>
              </w:rPr>
              <w:t>Precocidad</w:t>
            </w:r>
          </w:p>
        </w:tc>
        <w:tc>
          <w:tcPr>
            <w:tcW w:w="3825" w:type="dxa"/>
            <w:vAlign w:val="center"/>
          </w:tcPr>
          <w:p w14:paraId="7FF6E43F" w14:textId="77777777" w:rsidR="00AD37B1" w:rsidRPr="00100617" w:rsidRDefault="00AD37B1" w:rsidP="00313ABC">
            <w:pPr>
              <w:rPr>
                <w:sz w:val="20"/>
                <w:szCs w:val="20"/>
              </w:rPr>
            </w:pPr>
            <w:r w:rsidRPr="00100617">
              <w:rPr>
                <w:sz w:val="20"/>
                <w:szCs w:val="20"/>
              </w:rPr>
              <w:t xml:space="preserve">Inicio temprano de producción; tolerante a </w:t>
            </w:r>
            <w:proofErr w:type="spellStart"/>
            <w:r w:rsidRPr="00100617">
              <w:rPr>
                <w:sz w:val="20"/>
                <w:szCs w:val="20"/>
              </w:rPr>
              <w:t>Phytophthora</w:t>
            </w:r>
            <w:proofErr w:type="spellEnd"/>
            <w:r w:rsidRPr="00100617">
              <w:rPr>
                <w:sz w:val="20"/>
                <w:szCs w:val="20"/>
              </w:rPr>
              <w:t xml:space="preserve"> </w:t>
            </w:r>
            <w:proofErr w:type="spellStart"/>
            <w:r w:rsidRPr="00100617">
              <w:rPr>
                <w:sz w:val="20"/>
                <w:szCs w:val="20"/>
              </w:rPr>
              <w:t>spp</w:t>
            </w:r>
            <w:proofErr w:type="spellEnd"/>
            <w:r w:rsidRPr="00100617">
              <w:rPr>
                <w:sz w:val="20"/>
                <w:szCs w:val="20"/>
              </w:rPr>
              <w:t>. (Agudelo-Castañeda et al., 2021).</w:t>
            </w:r>
          </w:p>
        </w:tc>
      </w:tr>
      <w:tr w:rsidR="00AD37B1" w14:paraId="105A008A" w14:textId="77777777" w:rsidTr="00313ABC">
        <w:tc>
          <w:tcPr>
            <w:tcW w:w="1129" w:type="dxa"/>
            <w:vAlign w:val="center"/>
          </w:tcPr>
          <w:p w14:paraId="23E7E122" w14:textId="77777777" w:rsidR="00AD37B1" w:rsidRPr="00100617" w:rsidRDefault="00AD37B1" w:rsidP="00313ABC">
            <w:pPr>
              <w:rPr>
                <w:sz w:val="20"/>
                <w:szCs w:val="20"/>
              </w:rPr>
            </w:pPr>
            <w:r w:rsidRPr="00100617">
              <w:rPr>
                <w:sz w:val="20"/>
                <w:szCs w:val="20"/>
              </w:rPr>
              <w:t>FSV-155</w:t>
            </w:r>
          </w:p>
        </w:tc>
        <w:tc>
          <w:tcPr>
            <w:tcW w:w="1701" w:type="dxa"/>
            <w:vAlign w:val="center"/>
          </w:tcPr>
          <w:p w14:paraId="11B4A3BB" w14:textId="77777777" w:rsidR="00AD37B1" w:rsidRPr="00100617" w:rsidRDefault="00AD37B1" w:rsidP="00313ABC">
            <w:pPr>
              <w:rPr>
                <w:sz w:val="20"/>
                <w:szCs w:val="20"/>
              </w:rPr>
            </w:pPr>
            <w:r w:rsidRPr="00100617">
              <w:rPr>
                <w:sz w:val="20"/>
                <w:szCs w:val="20"/>
              </w:rPr>
              <w:t>1.600–1.800</w:t>
            </w:r>
          </w:p>
        </w:tc>
        <w:tc>
          <w:tcPr>
            <w:tcW w:w="1985" w:type="dxa"/>
            <w:vAlign w:val="center"/>
          </w:tcPr>
          <w:p w14:paraId="59F9F042" w14:textId="77777777" w:rsidR="00AD37B1" w:rsidRPr="00100617" w:rsidRDefault="00AD37B1" w:rsidP="00313ABC">
            <w:pPr>
              <w:rPr>
                <w:sz w:val="20"/>
                <w:szCs w:val="20"/>
              </w:rPr>
            </w:pPr>
            <w:r w:rsidRPr="00100617">
              <w:rPr>
                <w:sz w:val="20"/>
                <w:szCs w:val="20"/>
              </w:rPr>
              <w:t>Estabilidad</w:t>
            </w:r>
          </w:p>
        </w:tc>
        <w:tc>
          <w:tcPr>
            <w:tcW w:w="3825" w:type="dxa"/>
            <w:vAlign w:val="center"/>
          </w:tcPr>
          <w:p w14:paraId="6482FE13" w14:textId="77777777" w:rsidR="00AD37B1" w:rsidRPr="00100617" w:rsidRDefault="00AD37B1" w:rsidP="00313ABC">
            <w:pPr>
              <w:rPr>
                <w:sz w:val="20"/>
                <w:szCs w:val="20"/>
              </w:rPr>
            </w:pPr>
            <w:r w:rsidRPr="00100617">
              <w:rPr>
                <w:sz w:val="20"/>
                <w:szCs w:val="20"/>
              </w:rPr>
              <w:t>Material nativo de San Vicente de Chucurí, rústico y estable (FEDECACAO, 2023).</w:t>
            </w:r>
          </w:p>
        </w:tc>
      </w:tr>
      <w:tr w:rsidR="00AD37B1" w14:paraId="4C01F32C" w14:textId="77777777" w:rsidTr="00313ABC">
        <w:tc>
          <w:tcPr>
            <w:tcW w:w="1129" w:type="dxa"/>
            <w:vAlign w:val="center"/>
          </w:tcPr>
          <w:p w14:paraId="67D3553E" w14:textId="77777777" w:rsidR="00AD37B1" w:rsidRPr="00100617" w:rsidRDefault="00AD37B1" w:rsidP="00313ABC">
            <w:pPr>
              <w:rPr>
                <w:sz w:val="20"/>
                <w:szCs w:val="20"/>
              </w:rPr>
            </w:pPr>
            <w:r w:rsidRPr="00100617">
              <w:rPr>
                <w:sz w:val="20"/>
                <w:szCs w:val="20"/>
              </w:rPr>
              <w:t>FEC-2</w:t>
            </w:r>
          </w:p>
        </w:tc>
        <w:tc>
          <w:tcPr>
            <w:tcW w:w="1701" w:type="dxa"/>
            <w:vAlign w:val="center"/>
          </w:tcPr>
          <w:p w14:paraId="317A24AF" w14:textId="77777777" w:rsidR="00AD37B1" w:rsidRPr="00100617" w:rsidRDefault="00AD37B1" w:rsidP="00313ABC">
            <w:pPr>
              <w:rPr>
                <w:sz w:val="20"/>
                <w:szCs w:val="20"/>
              </w:rPr>
            </w:pPr>
            <w:r w:rsidRPr="00100617">
              <w:rPr>
                <w:sz w:val="20"/>
                <w:szCs w:val="20"/>
              </w:rPr>
              <w:t>1.500–1.800</w:t>
            </w:r>
          </w:p>
        </w:tc>
        <w:tc>
          <w:tcPr>
            <w:tcW w:w="1985" w:type="dxa"/>
            <w:vAlign w:val="center"/>
          </w:tcPr>
          <w:p w14:paraId="35DE1C66" w14:textId="77777777" w:rsidR="00AD37B1" w:rsidRPr="00100617" w:rsidRDefault="00AD37B1" w:rsidP="00313ABC">
            <w:pPr>
              <w:rPr>
                <w:sz w:val="20"/>
                <w:szCs w:val="20"/>
              </w:rPr>
            </w:pPr>
            <w:r w:rsidRPr="00100617">
              <w:rPr>
                <w:sz w:val="20"/>
                <w:szCs w:val="20"/>
              </w:rPr>
              <w:t>Rusticidad</w:t>
            </w:r>
          </w:p>
        </w:tc>
        <w:tc>
          <w:tcPr>
            <w:tcW w:w="3825" w:type="dxa"/>
            <w:vAlign w:val="center"/>
          </w:tcPr>
          <w:p w14:paraId="24F45231" w14:textId="77777777" w:rsidR="00AD37B1" w:rsidRPr="00100617" w:rsidRDefault="00AD37B1" w:rsidP="00313ABC">
            <w:pPr>
              <w:rPr>
                <w:sz w:val="20"/>
                <w:szCs w:val="20"/>
              </w:rPr>
            </w:pPr>
            <w:r w:rsidRPr="00100617">
              <w:rPr>
                <w:sz w:val="20"/>
                <w:szCs w:val="20"/>
              </w:rPr>
              <w:t>Mayor tolerancia a estrés hídrico y suelos de fertilidad media (Pedreros-Gómez et al., 2024).</w:t>
            </w:r>
          </w:p>
        </w:tc>
      </w:tr>
    </w:tbl>
    <w:p w14:paraId="7A3BB7A7" w14:textId="6E7FD2D8" w:rsidR="00FF624A" w:rsidRDefault="00FF624A" w:rsidP="00FF624A">
      <w:pPr>
        <w:pStyle w:val="Descripcin"/>
        <w:rPr>
          <w:i/>
        </w:rPr>
      </w:pPr>
    </w:p>
    <w:p w14:paraId="2143CEDE" w14:textId="2C4AB8D2" w:rsidR="008F0F91" w:rsidRPr="00660F97" w:rsidRDefault="00AD37B1" w:rsidP="00AD37B1">
      <w:pPr>
        <w:rPr>
          <w:iCs/>
          <w:lang w:eastAsia="es-CO"/>
        </w:rPr>
      </w:pPr>
      <w:r w:rsidRPr="00660F97">
        <w:rPr>
          <w:iCs/>
        </w:rPr>
        <w:t>Selección basada en validaciones regionales de AGROSAVIA y FEDECACAO</w:t>
      </w:r>
    </w:p>
    <w:p w14:paraId="48F2EBC5" w14:textId="77777777" w:rsidR="00AD37B1" w:rsidRPr="00660F97" w:rsidRDefault="00AD37B1" w:rsidP="00AD37B1">
      <w:pPr>
        <w:rPr>
          <w:iCs/>
          <w:lang w:eastAsia="es-CO"/>
        </w:rPr>
      </w:pPr>
    </w:p>
    <w:p w14:paraId="4163E979" w14:textId="77777777" w:rsidR="008F0F91" w:rsidRPr="00660F97" w:rsidRDefault="008F0F91" w:rsidP="008F0F91">
      <w:pPr>
        <w:spacing w:line="480" w:lineRule="auto"/>
        <w:rPr>
          <w:iCs/>
        </w:rPr>
      </w:pPr>
      <w:r w:rsidRPr="00660F97">
        <w:rPr>
          <w:b/>
          <w:bCs/>
          <w:iCs/>
        </w:rPr>
        <w:t>Nota. Fuente:</w:t>
      </w:r>
      <w:r w:rsidRPr="00660F97">
        <w:rPr>
          <w:iCs/>
        </w:rPr>
        <w:t xml:space="preserve"> AGROSAVIA (2025).</w:t>
      </w:r>
    </w:p>
    <w:p w14:paraId="5EBA14BD" w14:textId="161729A7" w:rsidR="00FF624A" w:rsidRPr="00A93410" w:rsidRDefault="00B87B7E" w:rsidP="00A55CF9">
      <w:pPr>
        <w:spacing w:line="480" w:lineRule="auto"/>
        <w:ind w:firstLine="720"/>
        <w:contextualSpacing/>
        <w:jc w:val="both"/>
      </w:pPr>
      <w:r w:rsidRPr="00F10CC9">
        <w:t xml:space="preserve">Ante esta situación, el desarrollo de un modelo de Machine </w:t>
      </w:r>
      <w:proofErr w:type="spellStart"/>
      <w:r w:rsidRPr="00F10CC9">
        <w:t>Learning</w:t>
      </w:r>
      <w:proofErr w:type="spellEnd"/>
      <w:r w:rsidRPr="00F10CC9">
        <w:t xml:space="preserve"> que utilice datos climáticos históricos y predicción de variables agroclimáticas se plantea como una herramienta estratégica para fortalecer la resiliencia agrícola local, reducir pérdidas por eventos climáticos y mejorar los procesos de planificación de cultivos en San Vicente de Chucurí. </w:t>
      </w:r>
    </w:p>
    <w:p w14:paraId="038096B9" w14:textId="246B1E0A" w:rsidR="007637CC" w:rsidRPr="00334880" w:rsidRDefault="004226A3" w:rsidP="00A55CF9">
      <w:pPr>
        <w:spacing w:line="480" w:lineRule="auto"/>
        <w:contextualSpacing/>
        <w:jc w:val="both"/>
        <w:outlineLvl w:val="2"/>
        <w:rPr>
          <w:b/>
          <w:bCs/>
        </w:rPr>
      </w:pPr>
      <w:bookmarkStart w:id="69" w:name="_Toc221376550"/>
      <w:bookmarkStart w:id="70" w:name="_Toc221380780"/>
      <w:bookmarkStart w:id="71" w:name="_Toc221648178"/>
      <w:r>
        <w:rPr>
          <w:b/>
          <w:bCs/>
        </w:rPr>
        <w:t xml:space="preserve">2.1.4. </w:t>
      </w:r>
      <w:r w:rsidR="007637CC" w:rsidRPr="00334880">
        <w:rPr>
          <w:b/>
          <w:bCs/>
        </w:rPr>
        <w:t>Cambio Climático y Agricultura</w:t>
      </w:r>
      <w:bookmarkEnd w:id="43"/>
      <w:bookmarkEnd w:id="69"/>
      <w:bookmarkEnd w:id="70"/>
      <w:bookmarkEnd w:id="71"/>
    </w:p>
    <w:p w14:paraId="7722EEE0" w14:textId="77777777" w:rsidR="007637CC" w:rsidRPr="00334880" w:rsidRDefault="007637CC" w:rsidP="00A55CF9">
      <w:pPr>
        <w:spacing w:after="100" w:afterAutospacing="1" w:line="480" w:lineRule="auto"/>
        <w:ind w:firstLine="720"/>
        <w:contextualSpacing/>
        <w:jc w:val="both"/>
        <w:outlineLvl w:val="2"/>
        <w:rPr>
          <w:color w:val="000000"/>
          <w:shd w:val="clear" w:color="auto" w:fill="FFFFFF"/>
        </w:rPr>
      </w:pPr>
      <w:bookmarkStart w:id="72" w:name="_Toc216724605"/>
      <w:bookmarkStart w:id="73" w:name="_Toc221376551"/>
      <w:bookmarkStart w:id="74" w:name="_Toc221380781"/>
      <w:bookmarkStart w:id="75" w:name="_Toc221648179"/>
      <w:r w:rsidRPr="00334880">
        <w:rPr>
          <w:color w:val="000000"/>
          <w:shd w:val="clear" w:color="auto" w:fill="FFFFFF"/>
        </w:rPr>
        <w:t xml:space="preserve">A lo largo del siglo XXI, los efectos del cambio climático reducirán el crecimiento económico, complicarán los esfuerzos por reducir la pobreza y afectarán la seguridad alimentaria </w:t>
      </w:r>
      <w:sdt>
        <w:sdtPr>
          <w:rPr>
            <w:color w:val="000000"/>
            <w:shd w:val="clear" w:color="auto" w:fill="FFFFFF"/>
          </w:rPr>
          <w:id w:val="-313263831"/>
          <w:citation/>
        </w:sdtPr>
        <w:sdtEndPr/>
        <w:sdtContent>
          <w:r w:rsidRPr="00334880">
            <w:rPr>
              <w:color w:val="000000"/>
              <w:shd w:val="clear" w:color="auto" w:fill="FFFFFF"/>
            </w:rPr>
            <w:fldChar w:fldCharType="begin"/>
          </w:r>
          <w:r w:rsidRPr="00334880">
            <w:rPr>
              <w:color w:val="000000"/>
              <w:shd w:val="clear" w:color="auto" w:fill="FFFFFF"/>
            </w:rPr>
            <w:instrText xml:space="preserve"> CITATION Ale16 \l 1034 </w:instrText>
          </w:r>
          <w:r w:rsidRPr="00334880">
            <w:rPr>
              <w:color w:val="000000"/>
              <w:shd w:val="clear" w:color="auto" w:fill="FFFFFF"/>
            </w:rPr>
            <w:fldChar w:fldCharType="separate"/>
          </w:r>
          <w:r w:rsidRPr="00334880">
            <w:rPr>
              <w:noProof/>
              <w:color w:val="000000"/>
              <w:shd w:val="clear" w:color="auto" w:fill="FFFFFF"/>
            </w:rPr>
            <w:t>(Feldman, 2016)</w:t>
          </w:r>
          <w:r w:rsidRPr="00334880">
            <w:rPr>
              <w:color w:val="000000"/>
              <w:shd w:val="clear" w:color="auto" w:fill="FFFFFF"/>
            </w:rPr>
            <w:fldChar w:fldCharType="end"/>
          </w:r>
        </w:sdtContent>
      </w:sdt>
      <w:bookmarkEnd w:id="72"/>
      <w:bookmarkEnd w:id="73"/>
      <w:bookmarkEnd w:id="74"/>
      <w:bookmarkEnd w:id="75"/>
    </w:p>
    <w:p w14:paraId="12330602" w14:textId="77777777" w:rsidR="007637CC" w:rsidRPr="00334880" w:rsidRDefault="007637CC" w:rsidP="00A55CF9">
      <w:pPr>
        <w:spacing w:before="100" w:beforeAutospacing="1" w:after="100" w:afterAutospacing="1" w:line="480" w:lineRule="auto"/>
        <w:ind w:firstLine="720"/>
        <w:contextualSpacing/>
        <w:jc w:val="both"/>
        <w:outlineLvl w:val="2"/>
        <w:rPr>
          <w:color w:val="000000"/>
          <w:shd w:val="clear" w:color="auto" w:fill="FFFFFF"/>
        </w:rPr>
      </w:pPr>
      <w:bookmarkStart w:id="76" w:name="_Toc216724606"/>
      <w:bookmarkStart w:id="77" w:name="_Toc221376552"/>
      <w:bookmarkStart w:id="78" w:name="_Toc221380782"/>
      <w:bookmarkStart w:id="79" w:name="_Toc221648180"/>
      <w:r w:rsidRPr="00334880">
        <w:rPr>
          <w:color w:val="000000"/>
          <w:shd w:val="clear" w:color="auto" w:fill="FFFFFF"/>
        </w:rPr>
        <w:t>Los efectos no serán uniformes entre países ni al interior de los mismos; dependerán en gran medida de las condiciones locales, tanto climáticas como de otro tipo, y de cómo dichas condiciones se modifiquen con el tiempo en respuesta al cambio climático y a otros fenómenos como el crecimiento económico</w:t>
      </w:r>
      <w:bookmarkEnd w:id="76"/>
      <w:bookmarkEnd w:id="77"/>
      <w:bookmarkEnd w:id="78"/>
      <w:bookmarkEnd w:id="79"/>
      <w:r w:rsidRPr="00334880">
        <w:rPr>
          <w:color w:val="000000"/>
          <w:shd w:val="clear" w:color="auto" w:fill="FFFFFF"/>
        </w:rPr>
        <w:t xml:space="preserve"> </w:t>
      </w:r>
    </w:p>
    <w:p w14:paraId="4A7A2D4E" w14:textId="77777777" w:rsidR="007637CC" w:rsidRPr="007E7343" w:rsidRDefault="007637CC" w:rsidP="00A55CF9">
      <w:pPr>
        <w:spacing w:before="100" w:beforeAutospacing="1" w:line="480" w:lineRule="auto"/>
        <w:ind w:firstLine="720"/>
        <w:contextualSpacing/>
        <w:jc w:val="both"/>
      </w:pPr>
      <w:r>
        <w:lastRenderedPageBreak/>
        <w:t>El cambio climático afecta la seguridad alimentaria al alterar la temperatura, los ciclos de lluvia y aumentar la frecuencia de eventos extremos (</w:t>
      </w:r>
      <w:proofErr w:type="spellStart"/>
      <w:r>
        <w:t>Genty</w:t>
      </w:r>
      <w:proofErr w:type="spellEnd"/>
      <w:r>
        <w:t xml:space="preserve">, 2024). En regiones como San Vicente de Chucurí, esto impacta cultivos como el cacao, café, maíz y plátano, reduciendo </w:t>
      </w:r>
      <w:r w:rsidRPr="007E7343">
        <w:t xml:space="preserve">rendimiento y calidad (FAO, 2021; IPCC, 2019) </w:t>
      </w:r>
    </w:p>
    <w:p w14:paraId="4C28D41D" w14:textId="11FFDDA8" w:rsidR="007637CC" w:rsidRPr="007E7343" w:rsidRDefault="004226A3" w:rsidP="00F30769">
      <w:pPr>
        <w:pStyle w:val="Ttulo2"/>
      </w:pPr>
      <w:bookmarkStart w:id="80" w:name="_Toc216724607"/>
      <w:bookmarkStart w:id="81" w:name="_Toc221376553"/>
      <w:bookmarkStart w:id="82" w:name="_Toc221380783"/>
      <w:bookmarkStart w:id="83" w:name="_Toc221648181"/>
      <w:r>
        <w:t xml:space="preserve">2.1.5. </w:t>
      </w:r>
      <w:r w:rsidR="007637CC" w:rsidRPr="007E7343">
        <w:t>Planificación Agrícola y Resiliencia</w:t>
      </w:r>
      <w:bookmarkEnd w:id="80"/>
      <w:bookmarkEnd w:id="81"/>
      <w:bookmarkEnd w:id="82"/>
      <w:bookmarkEnd w:id="83"/>
    </w:p>
    <w:p w14:paraId="40F3C845" w14:textId="77777777" w:rsidR="007637CC" w:rsidRPr="004D3AE1" w:rsidRDefault="007637CC" w:rsidP="00A55CF9">
      <w:pPr>
        <w:pStyle w:val="NormalWeb"/>
        <w:shd w:val="clear" w:color="auto" w:fill="FFFFFF"/>
        <w:spacing w:before="0" w:beforeAutospacing="0" w:after="0" w:afterAutospacing="0" w:line="480" w:lineRule="auto"/>
        <w:ind w:firstLine="720"/>
        <w:contextualSpacing/>
        <w:jc w:val="both"/>
        <w:rPr>
          <w:color w:val="1A1A1A"/>
        </w:rPr>
      </w:pPr>
      <w:r w:rsidRPr="004D3AE1">
        <w:rPr>
          <w:color w:val="1A1A1A"/>
        </w:rPr>
        <w:t xml:space="preserve">Frente al cambio climático y su capacidad de recuperación es de gran importancia la resiliencia de los sistemas agrícolas del mundo que determinarán las perspectivas de la seguridad alimentaria a nivel mundial. </w:t>
      </w:r>
    </w:p>
    <w:p w14:paraId="6356C978" w14:textId="3E30E974" w:rsidR="007637CC" w:rsidRPr="004D3AE1" w:rsidRDefault="007637CC" w:rsidP="00A55CF9">
      <w:pPr>
        <w:pStyle w:val="NormalWeb"/>
        <w:spacing w:before="240" w:beforeAutospacing="0" w:after="0" w:afterAutospacing="0" w:line="480" w:lineRule="auto"/>
        <w:ind w:firstLine="720"/>
        <w:contextualSpacing/>
        <w:jc w:val="both"/>
        <w:rPr>
          <w:color w:val="1A1A1A"/>
        </w:rPr>
      </w:pPr>
      <w:r w:rsidRPr="004D3AE1">
        <w:t xml:space="preserve">En San Vicente de Chucurí (Santander), las variaciones en temperatura, precipitación y humedad han alterado los rendimientos del cultivo de cacao, favoreciendo la proliferación de plagas y enfermedades que disminuyen su productividad (FAO, 2021; IPCC, 2019). De acuerdo con </w:t>
      </w:r>
      <w:proofErr w:type="spellStart"/>
      <w:r w:rsidRPr="004D3AE1">
        <w:t>Genty</w:t>
      </w:r>
      <w:proofErr w:type="spellEnd"/>
      <w:r w:rsidRPr="004D3AE1">
        <w:t xml:space="preserve"> (2024), la modificación de los ciclos de lluvia y el incremento de eventos extremos afectan directamente la estabilidad de los sistemas agrícolas, evidenciando la urgencia de integrar mecanismos de planificación agrícola adaptativa.</w:t>
      </w:r>
    </w:p>
    <w:p w14:paraId="27136E18" w14:textId="423E6180" w:rsidR="007637CC" w:rsidRPr="004D3AE1" w:rsidRDefault="007637CC" w:rsidP="00A55CF9">
      <w:pPr>
        <w:spacing w:before="240" w:line="480" w:lineRule="auto"/>
        <w:ind w:firstLine="720"/>
        <w:contextualSpacing/>
        <w:jc w:val="both"/>
      </w:pPr>
      <w:r w:rsidRPr="004D3AE1">
        <w:t>La integración de datos climáticos históricos en sistemas de predicción ofrece una herramienta efectiva para anticipar escenarios de riesgo y planificar estrategias de mitigación. Estos modelos estadísticos y predictivos permiten cuantificar la influencia de variables climáticas sobre la producción de cacao, proporcionando una base científica para la toma de decisiones.</w:t>
      </w:r>
    </w:p>
    <w:p w14:paraId="2F734D0F" w14:textId="126C98CF" w:rsidR="007637CC" w:rsidRPr="004D3AE1" w:rsidRDefault="004226A3" w:rsidP="00F30769">
      <w:pPr>
        <w:pStyle w:val="Ttulo3"/>
      </w:pPr>
      <w:bookmarkStart w:id="84" w:name="_Toc216724608"/>
      <w:bookmarkStart w:id="85" w:name="_Toc221376554"/>
      <w:bookmarkStart w:id="86" w:name="_Toc221380784"/>
      <w:bookmarkStart w:id="87" w:name="_Toc221648182"/>
      <w:r>
        <w:t xml:space="preserve">2.1.6. </w:t>
      </w:r>
      <w:r w:rsidR="007637CC" w:rsidRPr="004D3AE1">
        <w:t xml:space="preserve">Planificación </w:t>
      </w:r>
      <w:proofErr w:type="spellStart"/>
      <w:r w:rsidR="007637CC" w:rsidRPr="004D3AE1">
        <w:t>Agrícola</w:t>
      </w:r>
      <w:proofErr w:type="spellEnd"/>
      <w:r w:rsidR="007637CC" w:rsidRPr="004D3AE1">
        <w:t xml:space="preserve">, </w:t>
      </w:r>
      <w:proofErr w:type="spellStart"/>
      <w:r w:rsidR="007637CC" w:rsidRPr="004D3AE1">
        <w:t>Resiliencia</w:t>
      </w:r>
      <w:proofErr w:type="spellEnd"/>
      <w:r w:rsidR="007637CC" w:rsidRPr="004D3AE1">
        <w:t xml:space="preserve"> y </w:t>
      </w:r>
      <w:proofErr w:type="spellStart"/>
      <w:r w:rsidR="007637CC" w:rsidRPr="004D3AE1">
        <w:t>Modelos</w:t>
      </w:r>
      <w:proofErr w:type="spellEnd"/>
      <w:r w:rsidR="007637CC" w:rsidRPr="004D3AE1">
        <w:t xml:space="preserve"> </w:t>
      </w:r>
      <w:bookmarkEnd w:id="84"/>
      <w:bookmarkEnd w:id="85"/>
      <w:proofErr w:type="spellStart"/>
      <w:r w:rsidRPr="004D3AE1">
        <w:t>Estadístico</w:t>
      </w:r>
      <w:bookmarkEnd w:id="86"/>
      <w:bookmarkEnd w:id="87"/>
      <w:proofErr w:type="spellEnd"/>
    </w:p>
    <w:p w14:paraId="75601715" w14:textId="77777777" w:rsidR="007637CC" w:rsidRDefault="007637CC" w:rsidP="00A55CF9">
      <w:pPr>
        <w:spacing w:line="480" w:lineRule="auto"/>
        <w:ind w:firstLine="720"/>
        <w:contextualSpacing/>
        <w:jc w:val="both"/>
      </w:pPr>
      <w:r w:rsidRPr="004D3AE1">
        <w:t xml:space="preserve">La planificación agrícola resiliente busca optimizar los recursos productivos frente a la variabilidad climática, fortaleciendo la capacidad de respuesta del sector agropecuario. La Agencia Internacional de Energía Atómica (IAEA, 2024) enfatiza que la resiliencia depende </w:t>
      </w:r>
      <w:r w:rsidRPr="004D3AE1">
        <w:lastRenderedPageBreak/>
        <w:t>de la planificación estratégica y del uso de información cuantitativa que permita anticipar condiciones adversas.</w:t>
      </w:r>
    </w:p>
    <w:p w14:paraId="0E9F77EC" w14:textId="38DB3B07" w:rsidR="00F36BC4" w:rsidRPr="007E7343" w:rsidRDefault="007E7343" w:rsidP="00A55CF9">
      <w:pPr>
        <w:spacing w:before="240" w:line="480" w:lineRule="auto"/>
        <w:ind w:firstLine="720"/>
        <w:contextualSpacing/>
        <w:jc w:val="both"/>
      </w:pPr>
      <w:r w:rsidRPr="007E7343">
        <w:rPr>
          <w:rStyle w:val="ng-star-inserted"/>
          <w:rFonts w:hint="cs"/>
          <w:shd w:val="clear" w:color="auto" w:fill="FFFFFF"/>
        </w:rPr>
        <w:t xml:space="preserve">El uso del algoritmo </w:t>
      </w:r>
      <w:r w:rsidRPr="007E7343">
        <w:rPr>
          <w:rFonts w:hint="cs"/>
          <w:b/>
          <w:bCs/>
          <w:shd w:val="clear" w:color="auto" w:fill="FFFFFF"/>
        </w:rPr>
        <w:t>K-</w:t>
      </w:r>
      <w:proofErr w:type="spellStart"/>
      <w:r w:rsidRPr="007E7343">
        <w:rPr>
          <w:rFonts w:hint="cs"/>
          <w:b/>
          <w:bCs/>
          <w:shd w:val="clear" w:color="auto" w:fill="FFFFFF"/>
        </w:rPr>
        <w:t>means</w:t>
      </w:r>
      <w:proofErr w:type="spellEnd"/>
      <w:r w:rsidRPr="007E7343">
        <w:rPr>
          <w:rStyle w:val="ng-star-inserted"/>
          <w:rFonts w:hint="cs"/>
          <w:shd w:val="clear" w:color="auto" w:fill="FFFFFF"/>
        </w:rPr>
        <w:t xml:space="preserve"> en el modelado científico, especialmente en el contexto de la agricultura de precisión y el cambio climático, se define como un enfoque de </w:t>
      </w:r>
      <w:r w:rsidRPr="007E7343">
        <w:rPr>
          <w:rFonts w:hint="cs"/>
          <w:shd w:val="clear" w:color="auto" w:fill="FFFFFF"/>
        </w:rPr>
        <w:t>aprendizaje no supervisado</w:t>
      </w:r>
      <w:r w:rsidRPr="007E7343">
        <w:rPr>
          <w:rStyle w:val="ng-star-inserted"/>
          <w:rFonts w:hint="cs"/>
          <w:shd w:val="clear" w:color="auto" w:fill="FFFFFF"/>
        </w:rPr>
        <w:t xml:space="preserve"> diseñado para descubrir estructuras latentes en los datos sin necesidad de etiquetas predefinidas</w:t>
      </w:r>
    </w:p>
    <w:p w14:paraId="73214AA7" w14:textId="77777777" w:rsidR="00905356" w:rsidRDefault="007637CC" w:rsidP="00A55CF9">
      <w:pPr>
        <w:spacing w:before="240" w:line="480" w:lineRule="auto"/>
        <w:ind w:firstLine="720"/>
        <w:contextualSpacing/>
        <w:jc w:val="both"/>
      </w:pPr>
      <w:r w:rsidRPr="007C77A8">
        <w:t xml:space="preserve">El enfoque de la Agricultura Inteligente frente al Clima (CSA) complementa este marco al promover la adopción de tecnologías de información y modelamiento predictivo que incrementan la eficiencia y la sostenibilidad (FAO; </w:t>
      </w:r>
      <w:proofErr w:type="spellStart"/>
      <w:r w:rsidRPr="007C77A8">
        <w:t>World</w:t>
      </w:r>
      <w:proofErr w:type="spellEnd"/>
      <w:r w:rsidRPr="007C77A8">
        <w:t xml:space="preserve"> Bank, s.f.). </w:t>
      </w:r>
    </w:p>
    <w:p w14:paraId="0D6F33C5" w14:textId="0041B09E" w:rsidR="007637CC" w:rsidRPr="007C77A8" w:rsidRDefault="007637CC" w:rsidP="00A55CF9">
      <w:pPr>
        <w:spacing w:before="240" w:line="480" w:lineRule="auto"/>
        <w:ind w:firstLine="720"/>
        <w:contextualSpacing/>
        <w:jc w:val="both"/>
      </w:pPr>
      <w:r w:rsidRPr="007C77A8">
        <w:t>En San Vicente de Chucurí, la planificación basada en datos puede traducirse en una gestión más eficiente de siembras, selección de variedades resistentes y optimización del uso de agua e insumos.</w:t>
      </w:r>
    </w:p>
    <w:p w14:paraId="7E21C582" w14:textId="1DCA3E3B" w:rsidR="007637CC" w:rsidRPr="00A9066D" w:rsidRDefault="004226A3" w:rsidP="00F30769">
      <w:pPr>
        <w:pStyle w:val="Ttulo3"/>
      </w:pPr>
      <w:bookmarkStart w:id="88" w:name="_Toc216724609"/>
      <w:bookmarkStart w:id="89" w:name="_Toc221376555"/>
      <w:bookmarkStart w:id="90" w:name="_Toc221380785"/>
      <w:bookmarkStart w:id="91" w:name="_Toc221648183"/>
      <w:r>
        <w:t xml:space="preserve">2.1.7. </w:t>
      </w:r>
      <w:r w:rsidR="007637CC" w:rsidRPr="00A9066D">
        <w:t>Ciencia de Datos y Machine Learning en Agricultura</w:t>
      </w:r>
      <w:bookmarkEnd w:id="88"/>
      <w:bookmarkEnd w:id="89"/>
      <w:bookmarkEnd w:id="90"/>
      <w:bookmarkEnd w:id="91"/>
    </w:p>
    <w:p w14:paraId="5718B068" w14:textId="60134DCC" w:rsidR="00D05602" w:rsidRDefault="007637CC" w:rsidP="00A55CF9">
      <w:pPr>
        <w:spacing w:line="480" w:lineRule="auto"/>
        <w:ind w:firstLine="720"/>
        <w:contextualSpacing/>
        <w:jc w:val="both"/>
      </w:pPr>
      <w:r w:rsidRPr="13E206ED">
        <w:t xml:space="preserve">La </w:t>
      </w:r>
      <w:r w:rsidRPr="00CC50E9">
        <w:t>ciencia de datos</w:t>
      </w:r>
      <w:r w:rsidRPr="13E206ED">
        <w:t xml:space="preserve"> integra estadística, programación y conocimiento agronómico para transformar grandes volúmenes de datos en información útil para la toma de decisiones. </w:t>
      </w:r>
    </w:p>
    <w:p w14:paraId="134405C2" w14:textId="2CC062DD" w:rsidR="00C5289A" w:rsidRDefault="00C5289A" w:rsidP="00C5289A">
      <w:pPr>
        <w:pStyle w:val="Descripcin"/>
        <w:rPr>
          <w:b w:val="0"/>
          <w:bCs/>
        </w:rPr>
      </w:pPr>
      <w:bookmarkStart w:id="92" w:name="_Toc221648234"/>
      <w:r>
        <w:t xml:space="preserve">Figura </w:t>
      </w:r>
      <w:r w:rsidR="00DA1886">
        <w:fldChar w:fldCharType="begin"/>
      </w:r>
      <w:r w:rsidR="00DA1886">
        <w:instrText xml:space="preserve"> SEQ Figura \* ARABIC </w:instrText>
      </w:r>
      <w:r w:rsidR="00DA1886">
        <w:fldChar w:fldCharType="separate"/>
      </w:r>
      <w:r w:rsidR="004E51BE">
        <w:rPr>
          <w:noProof/>
        </w:rPr>
        <w:t>6</w:t>
      </w:r>
      <w:r w:rsidR="00DA1886">
        <w:rPr>
          <w:noProof/>
        </w:rPr>
        <w:fldChar w:fldCharType="end"/>
      </w:r>
      <w:r>
        <w:t xml:space="preserve">. </w:t>
      </w:r>
      <w:r w:rsidRPr="00F96F67">
        <w:rPr>
          <w:b w:val="0"/>
          <w:bCs/>
          <w:i/>
          <w:iCs w:val="0"/>
        </w:rPr>
        <w:t>Herramientas de análisis de datos climáticos</w:t>
      </w:r>
      <w:bookmarkEnd w:id="92"/>
    </w:p>
    <w:p w14:paraId="21DC729A" w14:textId="77777777" w:rsidR="000745B5" w:rsidRDefault="00AB2080" w:rsidP="00F96F67">
      <w:pPr>
        <w:keepNext/>
        <w:spacing w:line="480" w:lineRule="auto"/>
        <w:jc w:val="center"/>
      </w:pPr>
      <w:r w:rsidRPr="00AB2080">
        <w:rPr>
          <w:noProof/>
        </w:rPr>
        <w:drawing>
          <wp:inline distT="0" distB="0" distL="0" distR="0" wp14:anchorId="2FFD15EE" wp14:editId="200688E1">
            <wp:extent cx="2615739" cy="2018881"/>
            <wp:effectExtent l="0" t="0" r="635" b="635"/>
            <wp:docPr id="1662268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68069" name=""/>
                    <pic:cNvPicPr/>
                  </pic:nvPicPr>
                  <pic:blipFill>
                    <a:blip r:embed="rId12"/>
                    <a:stretch>
                      <a:fillRect/>
                    </a:stretch>
                  </pic:blipFill>
                  <pic:spPr>
                    <a:xfrm>
                      <a:off x="0" y="0"/>
                      <a:ext cx="2762946" cy="2132498"/>
                    </a:xfrm>
                    <a:prstGeom prst="rect">
                      <a:avLst/>
                    </a:prstGeom>
                  </pic:spPr>
                </pic:pic>
              </a:graphicData>
            </a:graphic>
          </wp:inline>
        </w:drawing>
      </w:r>
    </w:p>
    <w:p w14:paraId="6831C623" w14:textId="3D9F96A3" w:rsidR="00794C77" w:rsidRPr="00F96F67" w:rsidRDefault="00A55CF9" w:rsidP="00D96825">
      <w:pPr>
        <w:spacing w:line="480" w:lineRule="auto"/>
        <w:jc w:val="both"/>
      </w:pPr>
      <w:r w:rsidRPr="00A55CF9">
        <w:rPr>
          <w:b/>
          <w:bCs/>
        </w:rPr>
        <w:t>Nota</w:t>
      </w:r>
      <w:r w:rsidR="00794C77" w:rsidRPr="00F96F67">
        <w:t>: Elaboración propia</w:t>
      </w:r>
    </w:p>
    <w:p w14:paraId="32DC3DCB" w14:textId="18C7F64D" w:rsidR="005F68DD" w:rsidRPr="00334880" w:rsidRDefault="00386547" w:rsidP="00A55CF9">
      <w:pPr>
        <w:pStyle w:val="Prrafodelista"/>
        <w:spacing w:before="240" w:line="480" w:lineRule="auto"/>
        <w:ind w:left="0"/>
      </w:pPr>
      <w:r w:rsidRPr="13E206ED">
        <w:lastRenderedPageBreak/>
        <w:t>E</w:t>
      </w:r>
      <w:r w:rsidR="005F68DD">
        <w:t xml:space="preserve">stas herramientas en un contexto de </w:t>
      </w:r>
      <w:r w:rsidRPr="13E206ED">
        <w:t>agricultura moderna</w:t>
      </w:r>
      <w:r w:rsidR="005F68DD">
        <w:t xml:space="preserve"> </w:t>
      </w:r>
      <w:r w:rsidRPr="13E206ED">
        <w:t>permite</w:t>
      </w:r>
      <w:r w:rsidR="005F68DD">
        <w:t>n</w:t>
      </w:r>
      <w:r w:rsidRPr="13E206ED">
        <w:t xml:space="preserve"> analizar registros climáticos, edáficos y productivos mediante modelos predictivos avanzados.</w:t>
      </w:r>
      <w:r w:rsidR="00446534" w:rsidRPr="00446534">
        <w:t xml:space="preserve"> </w:t>
      </w:r>
      <w:r w:rsidR="00446534" w:rsidRPr="13E206ED">
        <w:t>(</w:t>
      </w:r>
      <w:proofErr w:type="spellStart"/>
      <w:r w:rsidR="00446534" w:rsidRPr="13E206ED">
        <w:t>Aashu</w:t>
      </w:r>
      <w:proofErr w:type="spellEnd"/>
      <w:r w:rsidR="00446534" w:rsidRPr="13E206ED">
        <w:t xml:space="preserve"> et al., 2024; Oliveira et al., 2018)</w:t>
      </w:r>
    </w:p>
    <w:p w14:paraId="5C8190FD" w14:textId="5DD3BC79" w:rsidR="007637CC" w:rsidRDefault="004226A3" w:rsidP="00F30769">
      <w:pPr>
        <w:pStyle w:val="Ttulo2"/>
      </w:pPr>
      <w:bookmarkStart w:id="93" w:name="_Toc216724610"/>
      <w:bookmarkStart w:id="94" w:name="_Toc221376556"/>
      <w:bookmarkStart w:id="95" w:name="_Toc221380786"/>
      <w:bookmarkStart w:id="96" w:name="_Toc221648184"/>
      <w:r>
        <w:t xml:space="preserve">2.1.8. </w:t>
      </w:r>
      <w:r w:rsidR="007637CC" w:rsidRPr="00A9066D">
        <w:t>Variables Climáticas y Agronómicas</w:t>
      </w:r>
      <w:bookmarkEnd w:id="93"/>
      <w:bookmarkEnd w:id="94"/>
      <w:bookmarkEnd w:id="95"/>
      <w:bookmarkEnd w:id="96"/>
    </w:p>
    <w:p w14:paraId="43670357" w14:textId="1EF24EEB" w:rsidR="000F55E8" w:rsidRPr="004226A3" w:rsidRDefault="00FA5B54" w:rsidP="00A55CF9">
      <w:pPr>
        <w:spacing w:line="480" w:lineRule="auto"/>
        <w:contextualSpacing/>
        <w:jc w:val="both"/>
      </w:pPr>
      <w:r w:rsidRPr="00FA5B54">
        <w:t>La selección de las variables agroclimáticas empleadas en el presente estudio se fundamenta en su reconocida influencia sobre el desarrollo fisiológico, la productividad y la estabilidad del cultivo de cacao (</w:t>
      </w:r>
      <w:proofErr w:type="spellStart"/>
      <w:r w:rsidRPr="00FA5B54">
        <w:t>Theobroma</w:t>
      </w:r>
      <w:proofErr w:type="spellEnd"/>
      <w:r w:rsidRPr="00FA5B54">
        <w:t xml:space="preserve"> cacao L.). De acuerdo con la literatura agroclimática, el cacao es un cultivo perenne altamente sensible a las condiciones ambientales, particularmente a la disponibilidad hídrica, la temperatura, la humedad atmosférica y la demanda evaporativa del ambiente (FAO, 2019). En este sentido, las variables consideradas permiten capturar los principales mecanismos de estrés que afectan el cultivo en sistemas tropicales húmedos como el municipio de San Vicente de Chucurí.</w:t>
      </w:r>
    </w:p>
    <w:p w14:paraId="276500D9" w14:textId="641158A1" w:rsidR="00233808" w:rsidRPr="004226A3" w:rsidRDefault="001877FE" w:rsidP="004226A3">
      <w:pPr>
        <w:spacing w:line="480" w:lineRule="auto"/>
        <w:rPr>
          <w:b/>
          <w:bCs/>
        </w:rPr>
      </w:pPr>
      <w:r>
        <w:rPr>
          <w:b/>
          <w:bCs/>
        </w:rPr>
        <w:t xml:space="preserve">            </w:t>
      </w:r>
      <w:r w:rsidR="004226A3">
        <w:rPr>
          <w:b/>
          <w:bCs/>
        </w:rPr>
        <w:t xml:space="preserve">2.1.8.1. </w:t>
      </w:r>
      <w:r w:rsidR="0022770C" w:rsidRPr="004226A3">
        <w:rPr>
          <w:b/>
          <w:bCs/>
        </w:rPr>
        <w:t>Estrés hídrico (EH)</w:t>
      </w:r>
    </w:p>
    <w:p w14:paraId="3B4C4856" w14:textId="36741B98" w:rsidR="00E3347B" w:rsidRPr="00E3347B" w:rsidRDefault="00E3347B" w:rsidP="00A55CF9">
      <w:pPr>
        <w:pStyle w:val="Prrafodelista"/>
        <w:spacing w:after="0" w:line="480" w:lineRule="auto"/>
      </w:pPr>
      <w:r w:rsidRPr="00E3347B">
        <w:t>Desde el punto de vista conceptual, el estrés hídrico se define como la condición en la cual la disponibilidad de agua en el suelo es insuficiente para satisfacer las necesidades fisiológicas de la planta. En el cultivo de cacao, la precipitación constituye la principal fuente de agua, por lo que déficits prolongados afectan directamente procesos como la absorción de nutrientes, la fotosíntesis y el crecimiento vegetativo.</w:t>
      </w:r>
    </w:p>
    <w:p w14:paraId="14F4C7A4" w14:textId="787FD15F" w:rsidR="0022770C" w:rsidRDefault="00E3347B" w:rsidP="00A55CF9">
      <w:pPr>
        <w:pStyle w:val="Prrafodelista"/>
        <w:spacing w:after="0" w:line="480" w:lineRule="auto"/>
      </w:pPr>
      <w:r w:rsidRPr="00E3347B">
        <w:t xml:space="preserve">Diversos estudios señalan que periodos prolongados de sequía generan reducción en la floración, aumento en la caída de flores y frutos, y disminución del rendimiento del cacao. La FAO destaca que el cacao requiere una distribución relativamente homogénea de lluvias a lo largo del año, con valores anuales entre 1.500 y 2.500 mm, </w:t>
      </w:r>
      <w:r w:rsidRPr="00E3347B">
        <w:lastRenderedPageBreak/>
        <w:t xml:space="preserve">siendo particularmente sensible a periodos secos consecutivos. En Colombia, el IDEAM ha documentado que la variabilidad </w:t>
      </w:r>
      <w:proofErr w:type="spellStart"/>
      <w:r w:rsidRPr="00E3347B">
        <w:t>intraanual</w:t>
      </w:r>
      <w:proofErr w:type="spellEnd"/>
      <w:r w:rsidRPr="00E3347B">
        <w:t xml:space="preserve"> de la precipitación en zonas cacaoteras constituye uno de los principales factores de riesgo climático para el cultivo.</w:t>
      </w:r>
    </w:p>
    <w:p w14:paraId="3C863D88" w14:textId="3BE3320E" w:rsidR="00EA62C6" w:rsidRPr="004226A3" w:rsidRDefault="001877FE" w:rsidP="004226A3">
      <w:pPr>
        <w:spacing w:line="480" w:lineRule="auto"/>
        <w:rPr>
          <w:b/>
          <w:bCs/>
        </w:rPr>
      </w:pPr>
      <w:r>
        <w:rPr>
          <w:b/>
          <w:bCs/>
        </w:rPr>
        <w:t xml:space="preserve">            </w:t>
      </w:r>
      <w:r w:rsidR="004226A3">
        <w:rPr>
          <w:b/>
          <w:bCs/>
        </w:rPr>
        <w:t xml:space="preserve">2.1.8.2. </w:t>
      </w:r>
      <w:r w:rsidR="00EA62C6" w:rsidRPr="004226A3">
        <w:rPr>
          <w:b/>
          <w:bCs/>
        </w:rPr>
        <w:t>Estrés térmico (ET)</w:t>
      </w:r>
    </w:p>
    <w:p w14:paraId="0951045F" w14:textId="76801D87" w:rsidR="00ED2A10" w:rsidRPr="00ED2A10" w:rsidRDefault="00ED2A10" w:rsidP="00A55CF9">
      <w:pPr>
        <w:pStyle w:val="Prrafodelista"/>
        <w:spacing w:after="0" w:line="480" w:lineRule="auto"/>
      </w:pPr>
      <w:r w:rsidRPr="00ED2A10">
        <w:t>El estrés térmico hace referencia a la exposición de la planta a temperaturas fuera del rango óptimo para su desarrollo fisiológico. Conceptualmente, ocurre cuando la temperatura del aire supera o desciende por debajo de los límites de tolerancia del cultivo, afectando procesos metabólicos clave.</w:t>
      </w:r>
    </w:p>
    <w:p w14:paraId="0DB9A097" w14:textId="04216378" w:rsidR="00EA62C6" w:rsidRDefault="00ED2A10" w:rsidP="00A55CF9">
      <w:pPr>
        <w:pStyle w:val="Prrafodelista"/>
        <w:spacing w:after="0" w:line="480" w:lineRule="auto"/>
      </w:pPr>
      <w:r w:rsidRPr="00ED2A10">
        <w:t>En el caso del cacao, la literatura indica que el rango óptimo de temperatura se sitúa aproximadamente entre 22 °C y 28 °C. Temperaturas elevadas incrementan la respiración celular, reducen la eficiencia fotosintética y pueden provocar desbalances hormonales, mientras que temperaturas bajas ralentizan el crecimiento y afectan la floración. Estudios agroclimáticos reportados por la FAO confirman que el aumento de la temperatura media y la frecuencia de eventos cálidos extremos representan una amenaza creciente para la estabilidad productiva del cacao en regiones tropicales.</w:t>
      </w:r>
    </w:p>
    <w:p w14:paraId="133F852B" w14:textId="5DDB6486" w:rsidR="00ED2A10" w:rsidRPr="001877FE" w:rsidRDefault="001877FE" w:rsidP="001877FE">
      <w:pPr>
        <w:spacing w:line="480" w:lineRule="auto"/>
        <w:rPr>
          <w:b/>
          <w:bCs/>
        </w:rPr>
      </w:pPr>
      <w:r>
        <w:rPr>
          <w:b/>
          <w:bCs/>
        </w:rPr>
        <w:t xml:space="preserve">            2.1.8.3. </w:t>
      </w:r>
      <w:r w:rsidR="00C11685" w:rsidRPr="001877FE">
        <w:rPr>
          <w:b/>
          <w:bCs/>
        </w:rPr>
        <w:t>Estrés por radiación solar (ER)</w:t>
      </w:r>
    </w:p>
    <w:p w14:paraId="2EDE957C" w14:textId="0F2C3937" w:rsidR="00C11685" w:rsidRPr="00C11685" w:rsidRDefault="00C11685" w:rsidP="00A55CF9">
      <w:pPr>
        <w:pStyle w:val="Prrafodelista"/>
        <w:spacing w:after="0" w:line="480" w:lineRule="auto"/>
      </w:pPr>
      <w:r w:rsidRPr="00C11685">
        <w:t>La radiación solar es el principal motor de la fotosíntesis; sin embargo, niveles excesivos pueden inducir estrés por radiación, especialmente en cultivos adaptados a ambientes de sombra parcial, como el cacao. Conceptualmente, este estrés se presenta cuando la energía solar incidente supera la capacidad de regulación fisiológica de la planta.</w:t>
      </w:r>
    </w:p>
    <w:p w14:paraId="73D77B21" w14:textId="2C198745" w:rsidR="00C11685" w:rsidRDefault="00C11685" w:rsidP="00A55CF9">
      <w:pPr>
        <w:pStyle w:val="Prrafodelista"/>
        <w:spacing w:after="0" w:line="480" w:lineRule="auto"/>
      </w:pPr>
      <w:r w:rsidRPr="00C11685">
        <w:t xml:space="preserve">El cacao es una especie de sotobosque, cuya fisiología está adaptada a condiciones de radiación moderada. Exposiciones prolongadas a radiación intensa pueden </w:t>
      </w:r>
      <w:r w:rsidRPr="00C11685">
        <w:lastRenderedPageBreak/>
        <w:t>provocar fotoinhibición, aumento de la temperatura foliar y mayor demanda hídrica. La literatura agroclimática resalta que sistemas cacaoteros con manejo inadecuado de sombra son más vulnerables a este tipo de estrés, lo que justifica la inclusión de esta variable dentro del análisis.</w:t>
      </w:r>
    </w:p>
    <w:p w14:paraId="25CED6D9" w14:textId="4E16D199" w:rsidR="00C11685" w:rsidRPr="001877FE" w:rsidRDefault="001877FE" w:rsidP="001877FE">
      <w:pPr>
        <w:spacing w:line="480" w:lineRule="auto"/>
        <w:rPr>
          <w:b/>
          <w:bCs/>
        </w:rPr>
      </w:pPr>
      <w:r>
        <w:rPr>
          <w:b/>
          <w:bCs/>
        </w:rPr>
        <w:t xml:space="preserve">            2.1.8.4. </w:t>
      </w:r>
      <w:r w:rsidR="003C5911" w:rsidRPr="001877FE">
        <w:rPr>
          <w:b/>
          <w:bCs/>
        </w:rPr>
        <w:t>Estrés por humedad relativa (</w:t>
      </w:r>
      <w:proofErr w:type="spellStart"/>
      <w:r w:rsidR="003C5911" w:rsidRPr="001877FE">
        <w:rPr>
          <w:b/>
          <w:bCs/>
        </w:rPr>
        <w:t>EHr</w:t>
      </w:r>
      <w:proofErr w:type="spellEnd"/>
      <w:r w:rsidR="003C5911" w:rsidRPr="001877FE">
        <w:rPr>
          <w:b/>
          <w:bCs/>
        </w:rPr>
        <w:t>)</w:t>
      </w:r>
    </w:p>
    <w:p w14:paraId="24B143C9" w14:textId="416BCCA6" w:rsidR="0072483F" w:rsidRPr="0072483F" w:rsidRDefault="0072483F" w:rsidP="00A55CF9">
      <w:pPr>
        <w:pStyle w:val="Prrafodelista"/>
        <w:spacing w:after="0" w:line="480" w:lineRule="auto"/>
      </w:pPr>
      <w:r w:rsidRPr="0072483F">
        <w:t>La humedad relativa del aire influye directamente sobre los procesos de transpiración y el balance hídrico de la planta. Conceptualmente, el estrés por humedad relativa se manifiesta tanto en condiciones de humedad excesivamente baja como excesivamente alta.</w:t>
      </w:r>
    </w:p>
    <w:p w14:paraId="0B397EA5" w14:textId="3F8236AF" w:rsidR="0046156B" w:rsidRDefault="0072483F" w:rsidP="00A55CF9">
      <w:pPr>
        <w:pStyle w:val="Prrafodelista"/>
        <w:spacing w:after="0" w:line="480" w:lineRule="auto"/>
        <w:rPr>
          <w:b/>
          <w:bCs/>
        </w:rPr>
      </w:pPr>
      <w:r w:rsidRPr="0072483F">
        <w:t>En el cultivo de cacao, niveles bajos de humedad relativa incrementan la transpiración y el riesgo de marchitez, mientras que niveles elevados favorecen la proliferación de enfermedades fúngicas como la moniliasis y la escoba de bruja. Estudios técnicos y reportes de la FAO indican que una humedad relativa óptima, generalmente entre 70 % y 90 %, favorece el desarrollo fisiológico del cultivo y reduce riesgos sanitarios</w:t>
      </w:r>
      <w:r w:rsidRPr="0072483F">
        <w:rPr>
          <w:b/>
          <w:bCs/>
        </w:rPr>
        <w:t>.</w:t>
      </w:r>
    </w:p>
    <w:p w14:paraId="377168D3" w14:textId="7F399054" w:rsidR="007A35E7" w:rsidRPr="001877FE" w:rsidRDefault="001877FE" w:rsidP="001877FE">
      <w:pPr>
        <w:spacing w:line="480" w:lineRule="auto"/>
        <w:rPr>
          <w:b/>
          <w:bCs/>
        </w:rPr>
      </w:pPr>
      <w:r>
        <w:rPr>
          <w:b/>
          <w:bCs/>
        </w:rPr>
        <w:t xml:space="preserve">            2.1.8.5. </w:t>
      </w:r>
      <w:r w:rsidR="00636F91" w:rsidRPr="001877FE">
        <w:rPr>
          <w:b/>
          <w:bCs/>
        </w:rPr>
        <w:t>Estrés por evapotranspiración (EVPTRNS)</w:t>
      </w:r>
    </w:p>
    <w:p w14:paraId="12659045" w14:textId="4E8CDFC2" w:rsidR="00E415D5" w:rsidRPr="00BA1308" w:rsidRDefault="00E415D5" w:rsidP="00A55CF9">
      <w:pPr>
        <w:pStyle w:val="Prrafodelista"/>
        <w:spacing w:after="0" w:line="480" w:lineRule="auto"/>
      </w:pPr>
      <w:r w:rsidRPr="00BA1308">
        <w:t>La evapotranspiración representa la suma de la evaporación del suelo y la transpiración de la planta, constituyendo un indicador directo de la demanda atmosférica de agua. Conceptualmente, el estrés por evapotranspiración se presenta cuando dicha demanda excede la capacidad de suministro hídrico del sistema suelo–planta.</w:t>
      </w:r>
    </w:p>
    <w:p w14:paraId="76A0D78B" w14:textId="707A5EC1" w:rsidR="00E36D69" w:rsidRDefault="00E415D5" w:rsidP="00A55CF9">
      <w:pPr>
        <w:pStyle w:val="Prrafodelista"/>
        <w:spacing w:after="0" w:line="480" w:lineRule="auto"/>
      </w:pPr>
      <w:r w:rsidRPr="00BA1308">
        <w:t xml:space="preserve">En cacao, una evapotranspiración elevada incrementa el consumo hídrico y puede acelerar la aparición de estrés hídrico, incluso en presencia de lluvias moderadas. La literatura agroclimática reconoce la evapotranspiración como una variable integradora del efecto combinado de la radiación, la temperatura y la humedad del </w:t>
      </w:r>
      <w:r w:rsidRPr="00BA1308">
        <w:lastRenderedPageBreak/>
        <w:t>aire, lo que justifica su uso como indicador clave dentro de modelos de estrés agroclimático.</w:t>
      </w:r>
    </w:p>
    <w:p w14:paraId="44319EB7" w14:textId="747054AE" w:rsidR="00BA1308" w:rsidRPr="001877FE" w:rsidRDefault="001877FE" w:rsidP="001877FE">
      <w:pPr>
        <w:spacing w:line="480" w:lineRule="auto"/>
        <w:rPr>
          <w:b/>
          <w:bCs/>
        </w:rPr>
      </w:pPr>
      <w:r>
        <w:rPr>
          <w:b/>
          <w:bCs/>
        </w:rPr>
        <w:t xml:space="preserve">            2.1.8.6. </w:t>
      </w:r>
      <w:r w:rsidR="00BA1308" w:rsidRPr="001877FE">
        <w:rPr>
          <w:b/>
          <w:bCs/>
        </w:rPr>
        <w:t>Estrés por déficit de presión de vapor (VPD)</w:t>
      </w:r>
    </w:p>
    <w:p w14:paraId="49915768" w14:textId="77777777" w:rsidR="00EB242F" w:rsidRPr="00EB242F" w:rsidRDefault="00EB242F" w:rsidP="00A55CF9">
      <w:pPr>
        <w:pStyle w:val="Prrafodelista"/>
        <w:spacing w:after="0" w:line="480" w:lineRule="auto"/>
      </w:pPr>
      <w:r w:rsidRPr="00EB242F">
        <w:t>El déficit de presión de vapor (VPD) mide la diferencia entre la presión de vapor de saturación y la presión de vapor real del aire, y es un indicador directo de la demanda evaporativa de la atmósfera. Conceptualmente, valores altos de VPD reflejan ambientes secos que intensifican la transpiración vegetal.</w:t>
      </w:r>
    </w:p>
    <w:p w14:paraId="54C0DBFA" w14:textId="6CA877A2" w:rsidR="0065624B" w:rsidRDefault="00EB242F" w:rsidP="00A55CF9">
      <w:pPr>
        <w:pStyle w:val="Prrafodelista"/>
        <w:spacing w:after="0" w:line="480" w:lineRule="auto"/>
      </w:pPr>
      <w:r w:rsidRPr="00EB242F">
        <w:t xml:space="preserve">Desde el punto de vista fisiológico, un VPD elevado induce cierre estomático en el cacao, reduciendo la fotosíntesis y afectando el crecimiento y la productividad. La literatura científica destaca al VPD como uno de los mejores indicadores del estrés hídrico atmosférico en cultivos perennes, dado que integra los efectos de la temperatura y la humedad relativa. Estudios recientes en </w:t>
      </w:r>
      <w:proofErr w:type="spellStart"/>
      <w:r w:rsidRPr="00EB242F">
        <w:t>agroclimatología</w:t>
      </w:r>
      <w:proofErr w:type="spellEnd"/>
      <w:r w:rsidRPr="00EB242F">
        <w:t xml:space="preserve"> lo señalan como una variable clave para evaluar la vulnerabilidad de cultivos tropicales frente al cambio climático.</w:t>
      </w:r>
    </w:p>
    <w:p w14:paraId="49C036F2" w14:textId="3A4D71A6" w:rsidR="002D08EB" w:rsidRPr="001877FE" w:rsidRDefault="001877FE" w:rsidP="001877FE">
      <w:pPr>
        <w:spacing w:line="480" w:lineRule="auto"/>
        <w:rPr>
          <w:b/>
          <w:bCs/>
        </w:rPr>
      </w:pPr>
      <w:r>
        <w:rPr>
          <w:b/>
          <w:bCs/>
        </w:rPr>
        <w:t xml:space="preserve">            2.1.8.7. </w:t>
      </w:r>
      <w:r w:rsidR="002D08EB" w:rsidRPr="001877FE">
        <w:rPr>
          <w:b/>
          <w:bCs/>
        </w:rPr>
        <w:t xml:space="preserve">Indicador de Estrés Agroclimático Mensual Cacao (IEAM-C) </w:t>
      </w:r>
    </w:p>
    <w:p w14:paraId="5E546116" w14:textId="4F83E1FE" w:rsidR="002D08EB" w:rsidRDefault="002D08EB" w:rsidP="00A55CF9">
      <w:pPr>
        <w:pStyle w:val="Prrafodelista"/>
        <w:spacing w:after="0" w:line="480" w:lineRule="auto"/>
      </w:pPr>
      <w:r w:rsidRPr="006839A1">
        <w:t>El uso de índices agroclimáticos compuestos para representar el nivel de estrés ambiental al que están sometidos los cultivos ha sido ampliamente documentado en la literatura científica y en lineamientos de organismos internacionales. La Organización de las Naciones Unidas para la Alimentación y la Agricultura (FAO) ha promovido el desarrollo de indicadores integrados de estrés agroclimático que combinan variables como precipitación, evapotranspiración y temperatura, con el fin de apoyar la planificación agrícola y la gestión del riesgo climático, especialmente en sistemas productivos vulnerables a la variabilidad climática (FAO, 2017, 2019).</w:t>
      </w:r>
    </w:p>
    <w:p w14:paraId="661D83A6" w14:textId="77777777" w:rsidR="002D08EB" w:rsidRDefault="002D08EB" w:rsidP="00A55CF9">
      <w:pPr>
        <w:pStyle w:val="Prrafodelista"/>
        <w:spacing w:after="0" w:line="480" w:lineRule="auto"/>
      </w:pPr>
      <w:r>
        <w:lastRenderedPageBreak/>
        <w:t xml:space="preserve">De manera similar, en el ámbito hidrometeorológico, se han desarrollado índices multivariados de sequía ampliamente utilizados, como el </w:t>
      </w:r>
      <w:proofErr w:type="spellStart"/>
      <w:r>
        <w:t>Standardized</w:t>
      </w:r>
      <w:proofErr w:type="spellEnd"/>
      <w:r>
        <w:t xml:space="preserve"> </w:t>
      </w:r>
      <w:proofErr w:type="spellStart"/>
      <w:r>
        <w:t>Precipitation</w:t>
      </w:r>
      <w:proofErr w:type="spellEnd"/>
      <w:r>
        <w:t xml:space="preserve"> </w:t>
      </w:r>
      <w:proofErr w:type="spellStart"/>
      <w:r>
        <w:t>Index</w:t>
      </w:r>
      <w:proofErr w:type="spellEnd"/>
      <w:r>
        <w:t xml:space="preserve"> (SPI) y el </w:t>
      </w:r>
      <w:proofErr w:type="spellStart"/>
      <w:r>
        <w:t>Standardized</w:t>
      </w:r>
      <w:proofErr w:type="spellEnd"/>
      <w:r>
        <w:t xml:space="preserve"> </w:t>
      </w:r>
      <w:proofErr w:type="spellStart"/>
      <w:r>
        <w:t>Precipitation</w:t>
      </w:r>
      <w:proofErr w:type="spellEnd"/>
      <w:r>
        <w:t>–</w:t>
      </w:r>
      <w:proofErr w:type="spellStart"/>
      <w:r>
        <w:t>Evapotranspiration</w:t>
      </w:r>
      <w:proofErr w:type="spellEnd"/>
      <w:r>
        <w:t xml:space="preserve"> </w:t>
      </w:r>
      <w:proofErr w:type="spellStart"/>
      <w:r>
        <w:t>Index</w:t>
      </w:r>
      <w:proofErr w:type="spellEnd"/>
      <w:r>
        <w:t xml:space="preserve"> (SPEI), los cuales integran información de precipitación y demanda evaporativa para caracterizar condiciones de sequía agrícola. Estos índices han demostrado que la combinación de variables climáticas proporciona una representación más robusta del estrés hídrico que el análisis de variables individuales, particularmente en contextos de cambio climático (Vicente-Serrano et al., 2010).</w:t>
      </w:r>
    </w:p>
    <w:p w14:paraId="15505E69" w14:textId="77777777" w:rsidR="002D08EB" w:rsidRDefault="002D08EB" w:rsidP="00A55CF9">
      <w:pPr>
        <w:pStyle w:val="Prrafodelista"/>
        <w:spacing w:after="0" w:line="480" w:lineRule="auto"/>
      </w:pPr>
      <w:r>
        <w:t xml:space="preserve">Asimismo, diversos estudios han incorporado la interacción entre temperatura y humedad relativa mediante índices combinados, como el </w:t>
      </w:r>
      <w:proofErr w:type="spellStart"/>
      <w:r>
        <w:t>Temperature</w:t>
      </w:r>
      <w:proofErr w:type="spellEnd"/>
      <w:r>
        <w:t>–</w:t>
      </w:r>
      <w:proofErr w:type="spellStart"/>
      <w:r>
        <w:t>Humidity</w:t>
      </w:r>
      <w:proofErr w:type="spellEnd"/>
      <w:r>
        <w:t xml:space="preserve"> </w:t>
      </w:r>
      <w:proofErr w:type="spellStart"/>
      <w:r>
        <w:t>Index</w:t>
      </w:r>
      <w:proofErr w:type="spellEnd"/>
      <w:r>
        <w:t xml:space="preserve"> (THI), ampliamente empleado para evaluar estrés térmico y fisiológico en sistemas agropecuarios. Estos enfoques evidencian que las respuestas fisiológicas de los cultivos dependen de la interacción simultánea de múltiples variables ambientales y no de factores aislados (</w:t>
      </w:r>
      <w:proofErr w:type="spellStart"/>
      <w:r>
        <w:t>Bohmanova</w:t>
      </w:r>
      <w:proofErr w:type="spellEnd"/>
      <w:r>
        <w:t xml:space="preserve"> et al., 2007). En el caso del balance hídrico agrícola, trabajos clásicos y contemporáneos han resaltado la importancia de integrar precipitación y evapotranspiración para evaluar la disponibilidad real de agua para el cultivo y su impacto sobre el rendimiento (Allen et al., 1998; </w:t>
      </w:r>
      <w:proofErr w:type="spellStart"/>
      <w:r>
        <w:t>Carr</w:t>
      </w:r>
      <w:proofErr w:type="spellEnd"/>
      <w:r>
        <w:t>, 2011).</w:t>
      </w:r>
    </w:p>
    <w:p w14:paraId="47429339" w14:textId="77777777" w:rsidR="002D08EB" w:rsidRDefault="002D08EB" w:rsidP="00A55CF9">
      <w:pPr>
        <w:pStyle w:val="Prrafodelista"/>
        <w:spacing w:after="0" w:line="480" w:lineRule="auto"/>
      </w:pPr>
      <w:r>
        <w:t>Adicionalmente, estudios recientes han demostrado que la combinación del déficit de presión de vapor (VPD) con la temperatura constituye un indicador clave del estrés atmosférico que regula procesos fisiológicos como la transpiración, el cierre estomático y la eficiencia fotosintética, especialmente en cultivos tropicales perennes (</w:t>
      </w:r>
      <w:proofErr w:type="spellStart"/>
      <w:r>
        <w:t>Lobell</w:t>
      </w:r>
      <w:proofErr w:type="spellEnd"/>
      <w:r>
        <w:t xml:space="preserve"> et al., 2013; </w:t>
      </w:r>
      <w:proofErr w:type="spellStart"/>
      <w:r>
        <w:t>Grossiord</w:t>
      </w:r>
      <w:proofErr w:type="spellEnd"/>
      <w:r>
        <w:t xml:space="preserve"> et al., 2020). De igual forma, la radiación solar, cuando se analiza conjuntamente con la demanda evaporativa atmosférica, permite identificar condiciones de estrés energético que afectan la producción de biomasa y el </w:t>
      </w:r>
      <w:r>
        <w:lastRenderedPageBreak/>
        <w:t>rendimiento de cultivos sensibles a la radiación directa, como el cacao cultivado bajo sistemas agroforestales (FAO, 2019; Phillips-Mora et al., 2018).</w:t>
      </w:r>
    </w:p>
    <w:p w14:paraId="6016CA92" w14:textId="77777777" w:rsidR="002D08EB" w:rsidRDefault="002D08EB" w:rsidP="00A55CF9">
      <w:pPr>
        <w:pStyle w:val="Prrafodelista"/>
        <w:spacing w:after="0" w:line="480" w:lineRule="auto"/>
      </w:pPr>
      <w:r>
        <w:t>En este contexto, el Índice de Estrés Agroclimático Mensual del Cacao (IEAM-C) se fundamenta en un enfoque metodológico coherente con la literatura científica, al integrar variables hídricas, térmicas y atmosféricas en un indicador sintético que permite representar de forma integral los escenarios de estrés agroclimático. Este enfoque facilita la interpretación de condiciones climáticas complejas y su aplicación como herramienta de apoyo a la planificación agrícola en regiones productoras de cacao.</w:t>
      </w:r>
    </w:p>
    <w:p w14:paraId="65662D36" w14:textId="77777777" w:rsidR="002D08EB" w:rsidRPr="00F3256F" w:rsidRDefault="002D08EB" w:rsidP="00A55CF9">
      <w:pPr>
        <w:pStyle w:val="Prrafodelista"/>
        <w:spacing w:after="0" w:line="480" w:lineRule="auto"/>
      </w:pPr>
      <w:r w:rsidRPr="00F3256F">
        <w:t>Dentro de los índices agroclimáticos compuestos, la asignación de mayor peso a determinadas variables responde a su impacto directo sobre los procesos fisiológicos fundamentales del cultivo. En el caso del cacao (</w:t>
      </w:r>
      <w:proofErr w:type="spellStart"/>
      <w:r w:rsidRPr="00F3256F">
        <w:t>Theobroma</w:t>
      </w:r>
      <w:proofErr w:type="spellEnd"/>
      <w:r w:rsidRPr="00F3256F">
        <w:t xml:space="preserve"> cacao L.), la literatura coincide en que el estrés hídrico, la demanda evaporativa atmosférica y el déficit de presión de vapor (VPD) constituyen los principales factores limitantes del crecimiento, la floración y el llenado de mazorca. El estrés hídrico afecta de manera inmediata la absorción de agua y nutrientes, induce el cierre estomático y reduce la actividad fotosintética, generando disminuciones significativas en la productividad cuando se presenta de forma prolongada (</w:t>
      </w:r>
      <w:proofErr w:type="spellStart"/>
      <w:r w:rsidRPr="00F3256F">
        <w:t>Carr</w:t>
      </w:r>
      <w:proofErr w:type="spellEnd"/>
      <w:r w:rsidRPr="00F3256F">
        <w:t>, 2011; FAO, 2017).</w:t>
      </w:r>
    </w:p>
    <w:p w14:paraId="1BE15938" w14:textId="77777777" w:rsidR="002D08EB" w:rsidRPr="00F3256F" w:rsidRDefault="002D08EB" w:rsidP="00A55CF9">
      <w:pPr>
        <w:pStyle w:val="Prrafodelista"/>
        <w:spacing w:after="0" w:line="480" w:lineRule="auto"/>
      </w:pPr>
      <w:r w:rsidRPr="00F3256F">
        <w:t xml:space="preserve">Por su parte, la evapotranspiración potencial (EVPTRNS) representa la demanda atmosférica de agua y actúa como un indicador integrador de las condiciones térmicas, </w:t>
      </w:r>
      <w:proofErr w:type="spellStart"/>
      <w:r w:rsidRPr="00F3256F">
        <w:t>radiativas</w:t>
      </w:r>
      <w:proofErr w:type="spellEnd"/>
      <w:r w:rsidRPr="00F3256F">
        <w:t xml:space="preserve"> y de humedad del ambiente. Valores elevados de evapotranspiración, especialmente cuando no están acompañados por una adecuada disponibilidad hídrica, incrementan el riesgo de estrés hídrico incluso en períodos con precipitación moderada, fenómeno ampliamente documentado en cultivos perennes </w:t>
      </w:r>
      <w:r w:rsidRPr="00F3256F">
        <w:lastRenderedPageBreak/>
        <w:t>tropicales (Allen et al., 1998; Vicente-Serrano et al., 2010). En sistemas productivos de cacao, la evapotranspiración elevada se ha asociado con reducciones en el área foliar activa y con alteraciones en la eficiencia del uso del agua.</w:t>
      </w:r>
    </w:p>
    <w:p w14:paraId="2F2882B3" w14:textId="77777777" w:rsidR="002D08EB" w:rsidRPr="00F3256F" w:rsidRDefault="002D08EB" w:rsidP="00A55CF9">
      <w:pPr>
        <w:pStyle w:val="Prrafodelista"/>
        <w:spacing w:after="0" w:line="480" w:lineRule="auto"/>
      </w:pPr>
      <w:r w:rsidRPr="00F3256F">
        <w:t>El déficit de presión de vapor (VPD) se reconoce como uno de los indicadores más robustos del estrés fisiológico en plantas, al integrar simultáneamente los efectos de la temperatura y la humedad relativa sobre la transpiración. Altos valores de VPD incrementan la pérdida de agua por transpiración y favorecen el cierre estomático, limitando la asimilación de carbono y aumentando la vulnerabilidad del cultivo a condiciones de sequía atmosférica, aun en presencia de humedad edáfica suficiente (</w:t>
      </w:r>
      <w:proofErr w:type="spellStart"/>
      <w:r w:rsidRPr="00F3256F">
        <w:t>Grossiord</w:t>
      </w:r>
      <w:proofErr w:type="spellEnd"/>
      <w:r w:rsidRPr="00F3256F">
        <w:t xml:space="preserve"> et al., 2020). Diversos estudios han demostrado que el VPD presenta una relación directa con la reducción del crecimiento y el rendimiento en cultivos tropicales, lo que justifica su consideración como una variable de alta relevancia en la construcción de índices agroclimáticos integrados (</w:t>
      </w:r>
      <w:proofErr w:type="spellStart"/>
      <w:r w:rsidRPr="00F3256F">
        <w:t>Lobell</w:t>
      </w:r>
      <w:proofErr w:type="spellEnd"/>
      <w:r w:rsidRPr="00F3256F">
        <w:t xml:space="preserve"> et al., 2013).</w:t>
      </w:r>
    </w:p>
    <w:p w14:paraId="5A970399" w14:textId="16026270" w:rsidR="00F96F67" w:rsidRPr="00D05602" w:rsidRDefault="002D08EB" w:rsidP="00A55CF9">
      <w:pPr>
        <w:pStyle w:val="Prrafodelista"/>
        <w:spacing w:after="0" w:line="480" w:lineRule="auto"/>
      </w:pPr>
      <w:r w:rsidRPr="00F3256F">
        <w:t>En conjunto, la asignación de mayor peso relativo a las variables EH, EVPTRNS y VPD en el índice IEAM-C se sustenta tanto en la evidencia fisiológica del cultivo de cacao como en estudios agroclimáticos previos, permitiendo representar de manera más realista los escenarios de estrés que condicionan la planificación agrícola en regiones productoras de cacao.</w:t>
      </w:r>
      <w:bookmarkStart w:id="97" w:name="_Toc216724611"/>
    </w:p>
    <w:p w14:paraId="3201511E" w14:textId="5A41F032" w:rsidR="007637CC" w:rsidRPr="00A9066D" w:rsidRDefault="001877FE" w:rsidP="001877FE">
      <w:pPr>
        <w:spacing w:before="100" w:beforeAutospacing="1" w:after="100" w:afterAutospacing="1" w:line="480" w:lineRule="auto"/>
        <w:contextualSpacing/>
        <w:jc w:val="both"/>
        <w:outlineLvl w:val="2"/>
        <w:rPr>
          <w:b/>
          <w:bCs/>
        </w:rPr>
      </w:pPr>
      <w:bookmarkStart w:id="98" w:name="_Toc221376557"/>
      <w:bookmarkStart w:id="99" w:name="_Toc221380787"/>
      <w:bookmarkStart w:id="100" w:name="_Toc221648185"/>
      <w:r>
        <w:rPr>
          <w:b/>
          <w:bCs/>
        </w:rPr>
        <w:t xml:space="preserve">2.1.9. </w:t>
      </w:r>
      <w:r w:rsidR="007637CC" w:rsidRPr="00A9066D">
        <w:rPr>
          <w:b/>
          <w:bCs/>
        </w:rPr>
        <w:t>Relación con la Pregunta e Hipótesis</w:t>
      </w:r>
      <w:bookmarkEnd w:id="97"/>
      <w:bookmarkEnd w:id="98"/>
      <w:bookmarkEnd w:id="99"/>
      <w:bookmarkEnd w:id="100"/>
    </w:p>
    <w:p w14:paraId="51ADC07A" w14:textId="77777777" w:rsidR="002D08EB" w:rsidRDefault="007637CC" w:rsidP="00B101BB">
      <w:pPr>
        <w:spacing w:before="100" w:beforeAutospacing="1" w:after="100" w:afterAutospacing="1" w:line="480" w:lineRule="auto"/>
        <w:ind w:firstLine="720"/>
        <w:contextualSpacing/>
        <w:jc w:val="both"/>
      </w:pPr>
      <w:r w:rsidRPr="00334880">
        <w:t xml:space="preserve">La pregunta central se centra en cómo los modelos de </w:t>
      </w:r>
      <w:r w:rsidRPr="00334880">
        <w:rPr>
          <w:i/>
          <w:iCs/>
        </w:rPr>
        <w:t xml:space="preserve">machine </w:t>
      </w:r>
      <w:proofErr w:type="spellStart"/>
      <w:r w:rsidRPr="00334880">
        <w:rPr>
          <w:i/>
          <w:iCs/>
        </w:rPr>
        <w:t>learning</w:t>
      </w:r>
      <w:proofErr w:type="spellEnd"/>
      <w:r w:rsidRPr="00334880">
        <w:t xml:space="preserve">, aplicados a datos climáticos, pueden </w:t>
      </w:r>
      <w:r>
        <w:t xml:space="preserve">apoyar </w:t>
      </w:r>
      <w:r w:rsidRPr="00334880">
        <w:t>la planificación agrícola en San Vicente de Chucurí.</w:t>
      </w:r>
    </w:p>
    <w:p w14:paraId="7791AA9C" w14:textId="11BDF68B" w:rsidR="007637CC" w:rsidRPr="00334880" w:rsidRDefault="007637CC" w:rsidP="001877FE">
      <w:pPr>
        <w:spacing w:before="100" w:beforeAutospacing="1" w:after="100" w:afterAutospacing="1" w:line="480" w:lineRule="auto"/>
        <w:contextualSpacing/>
        <w:jc w:val="both"/>
      </w:pPr>
      <w:r w:rsidRPr="00334880">
        <w:t>La hipótesis principal sostiene que:</w:t>
      </w:r>
    </w:p>
    <w:p w14:paraId="666161F1" w14:textId="11C707ED" w:rsidR="007637CC" w:rsidRDefault="007637CC" w:rsidP="001877FE">
      <w:pPr>
        <w:spacing w:beforeAutospacing="1" w:afterAutospacing="1" w:line="480" w:lineRule="auto"/>
        <w:ind w:firstLine="720"/>
        <w:contextualSpacing/>
        <w:jc w:val="both"/>
      </w:pPr>
      <w:r w:rsidRPr="00334880">
        <w:lastRenderedPageBreak/>
        <w:t>“El uso de modelos predictivos basados en datos climáticos, históricos y agrícolas permite anticipar condiciones críticas asociadas al cambio climático y, en consecuencia, optimizar la planificación y gestión agrícola en el municipio.”</w:t>
      </w:r>
      <w:r w:rsidR="001877FE">
        <w:t xml:space="preserve"> </w:t>
      </w:r>
      <w:r w:rsidRPr="00334880">
        <w:t>Este proyecto busca demostrar que integrar variables climáticas, edáficas y productivas en modelos ML genera predicciones temporales útiles que mejoran la toma de decisiones, fortaleciendo la resiliencia del sector agropecuario local.</w:t>
      </w:r>
    </w:p>
    <w:p w14:paraId="4CFEBC22" w14:textId="77777777" w:rsidR="00B101BB" w:rsidRPr="007637CC" w:rsidRDefault="00B101BB" w:rsidP="00B101BB">
      <w:pPr>
        <w:spacing w:before="100" w:beforeAutospacing="1" w:line="480" w:lineRule="auto"/>
        <w:ind w:firstLine="720"/>
        <w:contextualSpacing/>
        <w:jc w:val="both"/>
      </w:pPr>
    </w:p>
    <w:p w14:paraId="7424D6FD" w14:textId="1644E28D" w:rsidR="00DE3182" w:rsidRDefault="001877FE" w:rsidP="00F30769">
      <w:pPr>
        <w:pStyle w:val="Ttulo2"/>
      </w:pPr>
      <w:bookmarkStart w:id="101" w:name="_Toc221648186"/>
      <w:r>
        <w:t xml:space="preserve">2.2. </w:t>
      </w:r>
      <w:r w:rsidR="00C16591" w:rsidRPr="004C2076">
        <w:t>Marco Normativo</w:t>
      </w:r>
      <w:bookmarkEnd w:id="101"/>
    </w:p>
    <w:p w14:paraId="12418510" w14:textId="77777777" w:rsidR="002C381A" w:rsidRDefault="002C381A" w:rsidP="00B101BB">
      <w:pPr>
        <w:pStyle w:val="NormalWeb"/>
        <w:spacing w:before="0" w:beforeAutospacing="0" w:line="480" w:lineRule="auto"/>
        <w:ind w:firstLine="720"/>
        <w:contextualSpacing/>
        <w:jc w:val="both"/>
      </w:pPr>
      <w:r>
        <w:t>El propósito de construir un marco normativo es identificar y analizar las leyes, reglamentos, políticas y estándares que regulan o inciden en el desarrollo del proyecto. Este marco garantiza que la investigación se realice dentro de los límites legales y éticos vigentes, permitiendo que las decisiones adoptadas sean responsables y acordes con la normativa local, nacional e internacional aplicable. Asimismo, proporciona respaldo jurídico y fortalece la validez académica y metodológica del proyecto.</w:t>
      </w:r>
    </w:p>
    <w:p w14:paraId="769A7107" w14:textId="77777777" w:rsidR="002C381A" w:rsidRDefault="002C381A" w:rsidP="00B101BB">
      <w:pPr>
        <w:pStyle w:val="NormalWeb"/>
        <w:spacing w:after="0" w:afterAutospacing="0" w:line="480" w:lineRule="auto"/>
        <w:ind w:firstLine="720"/>
        <w:contextualSpacing/>
        <w:jc w:val="both"/>
      </w:pPr>
      <w:r>
        <w:t xml:space="preserve">El presente proyecto, orientado a mejorar la planificación agrícola mediante la aplicación de modelos de </w:t>
      </w:r>
      <w:r>
        <w:rPr>
          <w:rStyle w:val="nfasis"/>
          <w:rFonts w:eastAsiaTheme="majorEastAsia"/>
        </w:rPr>
        <w:t xml:space="preserve">machine </w:t>
      </w:r>
      <w:proofErr w:type="spellStart"/>
      <w:r>
        <w:rPr>
          <w:rStyle w:val="nfasis"/>
          <w:rFonts w:eastAsiaTheme="majorEastAsia"/>
        </w:rPr>
        <w:t>learning</w:t>
      </w:r>
      <w:proofErr w:type="spellEnd"/>
      <w:r>
        <w:t xml:space="preserve"> basados en datos climáticos en el municipio de San Vicente de Chucurí, se enmarca en un conjunto de normativas que promueven la sostenibilidad ambiental, la innovación tecnológica y la gestión responsable de los datos en el sector agropecuario.</w:t>
      </w:r>
    </w:p>
    <w:p w14:paraId="1DEF1EEB" w14:textId="10529306" w:rsidR="002C381A" w:rsidRPr="00F30769" w:rsidRDefault="001877FE" w:rsidP="00F30769">
      <w:pPr>
        <w:pStyle w:val="Ttulo3"/>
      </w:pPr>
      <w:bookmarkStart w:id="102" w:name="_Toc216724613"/>
      <w:bookmarkStart w:id="103" w:name="_Toc221648187"/>
      <w:r w:rsidRPr="00F30769">
        <w:t xml:space="preserve">2.2.1. </w:t>
      </w:r>
      <w:proofErr w:type="spellStart"/>
      <w:r w:rsidR="002C381A" w:rsidRPr="00F30769">
        <w:t>Normativas</w:t>
      </w:r>
      <w:proofErr w:type="spellEnd"/>
      <w:r w:rsidR="002C381A" w:rsidRPr="00F30769">
        <w:t xml:space="preserve"> relevantes</w:t>
      </w:r>
      <w:bookmarkEnd w:id="102"/>
      <w:bookmarkEnd w:id="103"/>
    </w:p>
    <w:p w14:paraId="6F0EC1F0" w14:textId="77777777" w:rsidR="00D96825" w:rsidRDefault="002C381A" w:rsidP="00A55CF9">
      <w:pPr>
        <w:pStyle w:val="NormalWeb"/>
        <w:spacing w:before="0" w:beforeAutospacing="0" w:line="480" w:lineRule="auto"/>
        <w:contextualSpacing/>
        <w:jc w:val="both"/>
        <w:rPr>
          <w:rStyle w:val="Textoennegrita"/>
        </w:rPr>
      </w:pPr>
      <w:r>
        <w:rPr>
          <w:rStyle w:val="Textoennegrita"/>
        </w:rPr>
        <w:t>Ley 99 de 1993 (Ministerio del Medio Ambiente, Colombia).</w:t>
      </w:r>
    </w:p>
    <w:p w14:paraId="7E3351E0" w14:textId="2C05F1A3" w:rsidR="00D05602" w:rsidRPr="00A55CF9" w:rsidRDefault="002C381A" w:rsidP="00B101BB">
      <w:pPr>
        <w:pStyle w:val="NormalWeb"/>
        <w:spacing w:line="480" w:lineRule="auto"/>
        <w:ind w:firstLine="720"/>
        <w:contextualSpacing/>
        <w:jc w:val="both"/>
      </w:pPr>
      <w:r>
        <w:t xml:space="preserve">Esta ley establece los principios fundamentales para la protección del medio ambiente y la gestión sostenible de los recursos naturales en Colombia. Resulta relevante para el proyecto en tanto promueve la adopción de tecnologías limpias y prácticas orientadas a la </w:t>
      </w:r>
      <w:r>
        <w:lastRenderedPageBreak/>
        <w:t>adaptación al cambio climático, aspectos esenciales en iniciativas agrícolas basadas en ciencia de datos (Congreso de la República de Colombia, 1993).</w:t>
      </w:r>
    </w:p>
    <w:p w14:paraId="538A9C15" w14:textId="77777777" w:rsidR="00B13CED" w:rsidRDefault="002C381A" w:rsidP="00A55CF9">
      <w:pPr>
        <w:pStyle w:val="NormalWeb"/>
        <w:spacing w:after="0" w:afterAutospacing="0" w:line="480" w:lineRule="auto"/>
        <w:contextualSpacing/>
        <w:jc w:val="both"/>
        <w:rPr>
          <w:rStyle w:val="Textoennegrita"/>
        </w:rPr>
      </w:pPr>
      <w:r>
        <w:rPr>
          <w:rStyle w:val="Textoennegrita"/>
        </w:rPr>
        <w:t>Ley 1876 de 2017 (Sistema Nacional de Innovación Agropecuaria – SNIA).</w:t>
      </w:r>
    </w:p>
    <w:p w14:paraId="7DDA18EC" w14:textId="15BE4987" w:rsidR="00AA07F9" w:rsidRDefault="002C381A" w:rsidP="00B101BB">
      <w:pPr>
        <w:pStyle w:val="NormalWeb"/>
        <w:spacing w:before="0" w:beforeAutospacing="0" w:after="0" w:afterAutospacing="0" w:line="480" w:lineRule="auto"/>
        <w:ind w:firstLine="720"/>
        <w:contextualSpacing/>
        <w:jc w:val="both"/>
        <w:rPr>
          <w:rStyle w:val="Textoennegrita"/>
        </w:rPr>
      </w:pPr>
      <w:r>
        <w:t xml:space="preserve">Esta normativa impulsa la investigación, la transferencia de tecnología y la innovación en el sector agropecuario. En el contexto del cultivo de cacao, respalda el uso de modelos estadísticos, </w:t>
      </w:r>
      <w:r>
        <w:rPr>
          <w:rStyle w:val="nfasis"/>
          <w:rFonts w:eastAsiaTheme="majorEastAsia"/>
        </w:rPr>
        <w:t xml:space="preserve">machine </w:t>
      </w:r>
      <w:proofErr w:type="spellStart"/>
      <w:r>
        <w:rPr>
          <w:rStyle w:val="nfasis"/>
          <w:rFonts w:eastAsiaTheme="majorEastAsia"/>
        </w:rPr>
        <w:t>learning</w:t>
      </w:r>
      <w:proofErr w:type="spellEnd"/>
      <w:r>
        <w:t xml:space="preserve"> y sistemas de información climática como herramientas para mejorar la productividad y la resiliencia frente al cambio climático (Congreso de la República de Colombia, 2017).</w:t>
      </w:r>
    </w:p>
    <w:p w14:paraId="3E19CF28" w14:textId="77777777" w:rsidR="00AA07F9" w:rsidRDefault="002C381A" w:rsidP="00A55CF9">
      <w:pPr>
        <w:pStyle w:val="NormalWeb"/>
        <w:spacing w:after="0" w:afterAutospacing="0" w:line="480" w:lineRule="auto"/>
        <w:contextualSpacing/>
        <w:jc w:val="both"/>
        <w:rPr>
          <w:rStyle w:val="Textoennegrita"/>
        </w:rPr>
      </w:pPr>
      <w:r>
        <w:rPr>
          <w:rStyle w:val="Textoennegrita"/>
        </w:rPr>
        <w:t>Ley 1715 de 2014 (Energías renovables).</w:t>
      </w:r>
    </w:p>
    <w:p w14:paraId="47F49279" w14:textId="7F2D1675" w:rsidR="002C381A" w:rsidRPr="00AA07F9" w:rsidRDefault="002C381A" w:rsidP="00B101BB">
      <w:pPr>
        <w:pStyle w:val="NormalWeb"/>
        <w:spacing w:before="0" w:beforeAutospacing="0" w:after="0" w:afterAutospacing="0" w:line="480" w:lineRule="auto"/>
        <w:ind w:firstLine="720"/>
        <w:contextualSpacing/>
        <w:jc w:val="both"/>
        <w:rPr>
          <w:b/>
          <w:bCs/>
        </w:rPr>
      </w:pPr>
      <w:r>
        <w:t>Aunque su enfoque principal es el uso de energías limpias, esta ley fomenta la eficiencia en el aprovechamiento de los recursos naturales y la adopción de tecnologías sostenibles, principios coherentes con los sistemas de agricultura inteligente y el análisis predictivo aplicado a la gestión del cultivo de cacao (Congreso de la República de Colombia, 2014).</w:t>
      </w:r>
    </w:p>
    <w:p w14:paraId="3E61CA48" w14:textId="77777777" w:rsidR="00AA07F9" w:rsidRDefault="002C381A" w:rsidP="00A55CF9">
      <w:pPr>
        <w:pStyle w:val="NormalWeb"/>
        <w:spacing w:after="0" w:afterAutospacing="0" w:line="480" w:lineRule="auto"/>
        <w:contextualSpacing/>
        <w:jc w:val="both"/>
        <w:rPr>
          <w:rStyle w:val="Textoennegrita"/>
        </w:rPr>
      </w:pPr>
      <w:r>
        <w:rPr>
          <w:rStyle w:val="Textoennegrita"/>
        </w:rPr>
        <w:t>Acuerdo de París (2015).</w:t>
      </w:r>
    </w:p>
    <w:p w14:paraId="4C955ECD" w14:textId="5F871641" w:rsidR="00B101BB" w:rsidRPr="008D1217" w:rsidRDefault="002C381A" w:rsidP="008D1217">
      <w:pPr>
        <w:pStyle w:val="NormalWeb"/>
        <w:spacing w:before="0" w:beforeAutospacing="0" w:line="480" w:lineRule="auto"/>
        <w:ind w:firstLine="720"/>
        <w:contextualSpacing/>
        <w:jc w:val="both"/>
      </w:pPr>
      <w:r>
        <w:t>Este acuerdo internacional, suscrito por Colombia, compromete a los Estados a implementar acciones de mitigación y adaptación frente al cambio climático. La aplicación de modelos de ciencia de datos en la agricultura contribuye al fortalecimiento de la resiliencia agroclimática y al uso eficiente de los recursos, alineándose con los objetivos del Acuerdo de París (Naciones Unidas, 2015).</w:t>
      </w:r>
    </w:p>
    <w:p w14:paraId="1221C301" w14:textId="77777777" w:rsidR="00AA07F9" w:rsidRDefault="002C381A" w:rsidP="00A55CF9">
      <w:pPr>
        <w:pStyle w:val="NormalWeb"/>
        <w:spacing w:after="0" w:afterAutospacing="0" w:line="480" w:lineRule="auto"/>
        <w:contextualSpacing/>
        <w:jc w:val="both"/>
        <w:rPr>
          <w:rStyle w:val="Textoennegrita"/>
        </w:rPr>
      </w:pPr>
      <w:r>
        <w:rPr>
          <w:rStyle w:val="Textoennegrita"/>
        </w:rPr>
        <w:t>Plan Nacional de Desarrollo 2022–2026.</w:t>
      </w:r>
    </w:p>
    <w:p w14:paraId="70F4C925" w14:textId="357D30FA" w:rsidR="00C2233F" w:rsidRDefault="002C381A" w:rsidP="00B101BB">
      <w:pPr>
        <w:pStyle w:val="NormalWeb"/>
        <w:spacing w:before="0" w:beforeAutospacing="0" w:after="0" w:afterAutospacing="0" w:line="480" w:lineRule="auto"/>
        <w:ind w:firstLine="720"/>
        <w:contextualSpacing/>
        <w:jc w:val="both"/>
        <w:rPr>
          <w:rStyle w:val="Textoennegrita"/>
        </w:rPr>
      </w:pPr>
      <w:r>
        <w:t xml:space="preserve">El Plan Nacional de Desarrollo de Colombia resalta la importancia de la transformación digital rural, el uso de datos abiertos y la innovación tecnológica para la sostenibilidad agropecuaria, lo cual respalda iniciativas orientadas al fortalecimiento del </w:t>
      </w:r>
      <w:r>
        <w:lastRenderedPageBreak/>
        <w:t>sector cacaotero mediante herramientas basadas en datos (Departamento Nacional de Planeación [DNP], 2022).</w:t>
      </w:r>
    </w:p>
    <w:p w14:paraId="52F7D14B" w14:textId="580C7517" w:rsidR="00AA07F9" w:rsidRDefault="002C381A" w:rsidP="00A55CF9">
      <w:pPr>
        <w:pStyle w:val="NormalWeb"/>
        <w:spacing w:after="0" w:afterAutospacing="0" w:line="480" w:lineRule="auto"/>
        <w:contextualSpacing/>
        <w:jc w:val="both"/>
        <w:rPr>
          <w:rStyle w:val="Textoennegrita"/>
        </w:rPr>
      </w:pPr>
      <w:r>
        <w:rPr>
          <w:rStyle w:val="Textoennegrita"/>
        </w:rPr>
        <w:t>Reglamento General de Protección de Datos (GDPR).</w:t>
      </w:r>
    </w:p>
    <w:p w14:paraId="248326F7" w14:textId="7D789A6C" w:rsidR="002C381A" w:rsidRDefault="002C381A" w:rsidP="00B101BB">
      <w:pPr>
        <w:pStyle w:val="NormalWeb"/>
        <w:spacing w:before="0" w:beforeAutospacing="0" w:line="480" w:lineRule="auto"/>
        <w:ind w:firstLine="720"/>
        <w:contextualSpacing/>
        <w:jc w:val="both"/>
      </w:pPr>
      <w:r>
        <w:t>El Reglamento (UE) 2016/679 establece lineamientos para el tratamiento ético, seguro y transparente de los datos personales. Su aplicación en proyectos de agricultura digital garantiza la protección de la información climática, productiva y de los actores involucrados, fortaleciendo la confianza y la interoperabilidad internacional de los datos utilizados (Unión Europea, 2018).</w:t>
      </w:r>
    </w:p>
    <w:p w14:paraId="113CB918" w14:textId="77777777" w:rsidR="00AA07F9" w:rsidRDefault="002C381A" w:rsidP="00A55CF9">
      <w:pPr>
        <w:pStyle w:val="NormalWeb"/>
        <w:spacing w:after="0" w:afterAutospacing="0" w:line="480" w:lineRule="auto"/>
        <w:contextualSpacing/>
        <w:jc w:val="both"/>
        <w:rPr>
          <w:rStyle w:val="Textoennegrita"/>
        </w:rPr>
      </w:pPr>
      <w:r>
        <w:rPr>
          <w:rStyle w:val="Textoennegrita"/>
        </w:rPr>
        <w:t>Directrices sobre datos para la agricultura digital (FAO).</w:t>
      </w:r>
    </w:p>
    <w:p w14:paraId="567A8581" w14:textId="16C90F3B" w:rsidR="002C381A" w:rsidRDefault="002C381A" w:rsidP="00B101BB">
      <w:pPr>
        <w:pStyle w:val="NormalWeb"/>
        <w:spacing w:before="0" w:beforeAutospacing="0" w:line="480" w:lineRule="auto"/>
        <w:ind w:firstLine="720"/>
        <w:contextualSpacing/>
        <w:jc w:val="both"/>
      </w:pPr>
      <w:r>
        <w:t xml:space="preserve">La FAO establece lineamientos sobre gobernanza, interoperabilidad y uso ético de los datos agrícolas, promoviendo marcos que aseguren la calidad, trazabilidad y acceso equitativo a la información empleada en sistemas de </w:t>
      </w:r>
      <w:r>
        <w:rPr>
          <w:rStyle w:val="nfasis"/>
          <w:rFonts w:eastAsiaTheme="majorEastAsia"/>
        </w:rPr>
        <w:t xml:space="preserve">machine </w:t>
      </w:r>
      <w:proofErr w:type="spellStart"/>
      <w:r>
        <w:rPr>
          <w:rStyle w:val="nfasis"/>
          <w:rFonts w:eastAsiaTheme="majorEastAsia"/>
        </w:rPr>
        <w:t>learning</w:t>
      </w:r>
      <w:proofErr w:type="spellEnd"/>
      <w:r>
        <w:t xml:space="preserve"> para la agricultura sostenible (FAO, 2021).</w:t>
      </w:r>
    </w:p>
    <w:p w14:paraId="42DD068E" w14:textId="77777777" w:rsidR="00AA07F9" w:rsidRDefault="002C381A" w:rsidP="00A55CF9">
      <w:pPr>
        <w:pStyle w:val="NormalWeb"/>
        <w:spacing w:after="0" w:afterAutospacing="0" w:line="480" w:lineRule="auto"/>
        <w:contextualSpacing/>
        <w:jc w:val="both"/>
        <w:rPr>
          <w:rStyle w:val="Textoennegrita"/>
        </w:rPr>
      </w:pPr>
      <w:r>
        <w:rPr>
          <w:rStyle w:val="Textoennegrita"/>
        </w:rPr>
        <w:t xml:space="preserve">Open Data </w:t>
      </w:r>
      <w:proofErr w:type="spellStart"/>
      <w:r>
        <w:rPr>
          <w:rStyle w:val="Textoennegrita"/>
        </w:rPr>
        <w:t>Charter</w:t>
      </w:r>
      <w:proofErr w:type="spellEnd"/>
      <w:r>
        <w:rPr>
          <w:rStyle w:val="Textoennegrita"/>
        </w:rPr>
        <w:t>.</w:t>
      </w:r>
    </w:p>
    <w:p w14:paraId="094B04D4" w14:textId="5C6DB046" w:rsidR="0023323F" w:rsidRDefault="002C381A" w:rsidP="008D1217">
      <w:pPr>
        <w:pStyle w:val="NormalWeb"/>
        <w:spacing w:before="0" w:beforeAutospacing="0" w:line="480" w:lineRule="auto"/>
        <w:ind w:firstLine="720"/>
        <w:contextualSpacing/>
        <w:jc w:val="both"/>
      </w:pPr>
      <w:r>
        <w:t xml:space="preserve">Este marco internacional promueve la apertura, estandarización y reutilización de datos públicos como mecanismo para mejorar la eficiencia de las políticas agrícolas y climáticas. En el contexto del cacao, facilita la integración de datos abiertos provenientes de fuentes institucionales con modelos predictivos locales (Open Data </w:t>
      </w:r>
      <w:proofErr w:type="spellStart"/>
      <w:r>
        <w:t>Charter</w:t>
      </w:r>
      <w:proofErr w:type="spellEnd"/>
      <w:r>
        <w:t>, 2015).</w:t>
      </w:r>
    </w:p>
    <w:p w14:paraId="2F7A8D99" w14:textId="77777777" w:rsidR="00AA07F9" w:rsidRDefault="002C381A" w:rsidP="00A55CF9">
      <w:pPr>
        <w:pStyle w:val="NormalWeb"/>
        <w:spacing w:after="0" w:afterAutospacing="0" w:line="480" w:lineRule="auto"/>
        <w:contextualSpacing/>
        <w:jc w:val="both"/>
        <w:rPr>
          <w:rStyle w:val="Textoennegrita"/>
        </w:rPr>
      </w:pPr>
      <w:r>
        <w:rPr>
          <w:rStyle w:val="Textoennegrita"/>
        </w:rPr>
        <w:t>ISO 19115 (Metadatos geoespaciales).</w:t>
      </w:r>
    </w:p>
    <w:p w14:paraId="5503EC0C" w14:textId="2D28FA62" w:rsidR="002C381A" w:rsidRDefault="002C381A" w:rsidP="008D1217">
      <w:pPr>
        <w:pStyle w:val="NormalWeb"/>
        <w:spacing w:before="0" w:beforeAutospacing="0" w:after="0" w:afterAutospacing="0" w:line="480" w:lineRule="auto"/>
        <w:ind w:firstLine="720"/>
        <w:contextualSpacing/>
        <w:jc w:val="both"/>
      </w:pPr>
      <w:r>
        <w:t xml:space="preserve">La norma ISO 19115 define estándares para la documentación de datos geoespaciales, fundamentales en proyectos que emplean información climática y georreferenciada. Su aplicación permite garantizar la calidad, interoperabilidad y trazabilidad de los datos utilizados en los modelos de planificación agrícola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2014).</w:t>
      </w:r>
    </w:p>
    <w:p w14:paraId="12837E73" w14:textId="77777777" w:rsidR="002C381A" w:rsidRDefault="002C381A" w:rsidP="00F30769">
      <w:pPr>
        <w:pStyle w:val="Ttulo3"/>
      </w:pPr>
      <w:bookmarkStart w:id="104" w:name="_Toc216724614"/>
      <w:bookmarkStart w:id="105" w:name="_Toc221648188"/>
      <w:r>
        <w:lastRenderedPageBreak/>
        <w:t xml:space="preserve">Análisis </w:t>
      </w:r>
      <w:proofErr w:type="spellStart"/>
      <w:r>
        <w:t>crítico</w:t>
      </w:r>
      <w:bookmarkEnd w:id="104"/>
      <w:bookmarkEnd w:id="105"/>
      <w:proofErr w:type="spellEnd"/>
    </w:p>
    <w:p w14:paraId="01F35ADA" w14:textId="023ECFAB" w:rsidR="00AA07F9" w:rsidRPr="00F75E56" w:rsidRDefault="002C381A" w:rsidP="00B101BB">
      <w:pPr>
        <w:pStyle w:val="NormalWeb"/>
        <w:spacing w:before="0" w:beforeAutospacing="0" w:line="480" w:lineRule="auto"/>
        <w:ind w:firstLine="720"/>
        <w:contextualSpacing/>
        <w:jc w:val="both"/>
      </w:pPr>
      <w:r>
        <w:t>El conjunto de normativas analizadas configura un entorno favorable para el desarrollo de proyectos tecnológicos en el sector agrícola, al promover la sostenibilidad, la innovación y la adaptación al cambio climático. No obstante, la limitada infraestructura tecnológica en zonas rurales y la insuficiente capacitación de los productores pueden restringir la aplicabilidad inmediata de estas soluciones. En consecuencia, el proyecto debe contemplar estrategias de transferencia de conocimiento y fortalecimiento institucional que aseguren su adopción y efectividad a largo plazo.</w:t>
      </w:r>
    </w:p>
    <w:p w14:paraId="6DD43FC4" w14:textId="1CC44063" w:rsidR="006E1E33" w:rsidRPr="00F30769" w:rsidRDefault="00F30769" w:rsidP="00F30769">
      <w:pPr>
        <w:pStyle w:val="Ttulo2"/>
      </w:pPr>
      <w:bookmarkStart w:id="106" w:name="_Toc221648189"/>
      <w:r>
        <w:t xml:space="preserve">2.3. </w:t>
      </w:r>
      <w:r w:rsidR="00C16591" w:rsidRPr="00F30769">
        <w:t>Antecedentes</w:t>
      </w:r>
      <w:bookmarkEnd w:id="106"/>
      <w:r w:rsidR="00C16591" w:rsidRPr="00F30769">
        <w:t xml:space="preserve"> </w:t>
      </w:r>
    </w:p>
    <w:p w14:paraId="2F6CF1F7" w14:textId="1079660C" w:rsidR="00F75E56" w:rsidRPr="00B13CED" w:rsidRDefault="00F75E56" w:rsidP="00B101BB">
      <w:pPr>
        <w:spacing w:line="480" w:lineRule="auto"/>
        <w:ind w:firstLine="720"/>
        <w:jc w:val="both"/>
      </w:pPr>
      <w:r w:rsidRPr="00334880">
        <w:t>El propósito de presentar los antecedentes es ofrecer un contexto previo sobre estudios, proyectos o investigaciones relacionados con el tema. Este apartado permite conocer los avances existentes, identificar vacíos de conocimiento y evitar la repetición de trabajos ya realizados. Además, los antecedentes ayudan a justificar la relevancia del estudio, fortaleciendo la base teórica y metodológica del proyecto.</w:t>
      </w:r>
    </w:p>
    <w:p w14:paraId="018B6C86" w14:textId="77777777" w:rsidR="00F75E56" w:rsidRPr="00334880" w:rsidRDefault="00F75E56" w:rsidP="00B101BB">
      <w:pPr>
        <w:pStyle w:val="s4"/>
        <w:spacing w:before="0" w:beforeAutospacing="0" w:after="120" w:afterAutospacing="0" w:line="480" w:lineRule="auto"/>
        <w:ind w:firstLine="720"/>
        <w:jc w:val="both"/>
        <w:rPr>
          <w:color w:val="000000"/>
        </w:rPr>
      </w:pPr>
      <w:r w:rsidRPr="00334880">
        <w:rPr>
          <w:color w:val="000000"/>
        </w:rPr>
        <w:t>La agricultura en Colombia enfrenta desafíos significativos debido a la variabilidad climática, la degradación del suelo y la falta de herramientas tecnológicas para la toma de decisiones informadas. En particular, municipios con alto potencial agrícola como San Vicente de Chucurí (Santander), principal productor nacional de cacao, requieren soluciones adaptativas que integren información climática, edafológica y tecnológica para planificar cultivos de forma eficiente y sostenible.</w:t>
      </w:r>
    </w:p>
    <w:p w14:paraId="5CCEF159" w14:textId="77777777" w:rsidR="00F75E56" w:rsidRPr="00334880" w:rsidRDefault="00F75E56" w:rsidP="00B101BB">
      <w:pPr>
        <w:pStyle w:val="s4"/>
        <w:spacing w:before="0" w:beforeAutospacing="0" w:after="120" w:afterAutospacing="0" w:line="480" w:lineRule="auto"/>
        <w:ind w:firstLine="720"/>
        <w:jc w:val="both"/>
        <w:rPr>
          <w:color w:val="000000"/>
        </w:rPr>
      </w:pPr>
      <w:r w:rsidRPr="00334880">
        <w:rPr>
          <w:color w:val="000000"/>
        </w:rPr>
        <w:t>Durante los últimos años, la incorporación de técnicas de</w:t>
      </w:r>
      <w:r w:rsidRPr="00334880">
        <w:rPr>
          <w:rStyle w:val="apple-converted-space"/>
          <w:color w:val="000000"/>
        </w:rPr>
        <w:t> </w:t>
      </w:r>
      <w:r w:rsidRPr="00B13CED">
        <w:rPr>
          <w:rStyle w:val="s2"/>
          <w:rFonts w:eastAsiaTheme="majorEastAsia"/>
          <w:color w:val="000000"/>
        </w:rPr>
        <w:t>Machine</w:t>
      </w:r>
      <w:r w:rsidRPr="00B13CED">
        <w:rPr>
          <w:rStyle w:val="apple-converted-space"/>
          <w:color w:val="000000"/>
        </w:rPr>
        <w:t> </w:t>
      </w:r>
      <w:proofErr w:type="spellStart"/>
      <w:r w:rsidRPr="00B13CED">
        <w:rPr>
          <w:rStyle w:val="s2"/>
          <w:rFonts w:eastAsiaTheme="majorEastAsia"/>
          <w:color w:val="000000"/>
        </w:rPr>
        <w:t>Learning</w:t>
      </w:r>
      <w:proofErr w:type="spellEnd"/>
      <w:r w:rsidRPr="00B13CED">
        <w:rPr>
          <w:rStyle w:val="apple-converted-space"/>
          <w:color w:val="000000"/>
        </w:rPr>
        <w:t> </w:t>
      </w:r>
      <w:r w:rsidRPr="00B13CED">
        <w:rPr>
          <w:rStyle w:val="s2"/>
          <w:rFonts w:eastAsiaTheme="majorEastAsia"/>
          <w:color w:val="000000"/>
        </w:rPr>
        <w:t>(ML)</w:t>
      </w:r>
      <w:r w:rsidRPr="00334880">
        <w:rPr>
          <w:rStyle w:val="apple-converted-space"/>
          <w:color w:val="000000"/>
        </w:rPr>
        <w:t> </w:t>
      </w:r>
      <w:r w:rsidRPr="00334880">
        <w:rPr>
          <w:color w:val="000000"/>
        </w:rPr>
        <w:t xml:space="preserve">en la agricultura ha ganado relevancia, permitiendo anticipar rendimientos de cultivos, identificar zonas aptas y diseñar estrategias de adaptación al cambio climático. Diversos </w:t>
      </w:r>
      <w:r w:rsidRPr="00334880">
        <w:rPr>
          <w:color w:val="000000"/>
        </w:rPr>
        <w:lastRenderedPageBreak/>
        <w:t>estudios en Colombia y América Latina han probado la eficacia de estas herramientas, especialmente en regiones cacaoteras como Santander.</w:t>
      </w:r>
    </w:p>
    <w:p w14:paraId="0A0DC4AB" w14:textId="2BD01A42" w:rsidR="00F75E56" w:rsidRPr="00334880" w:rsidRDefault="00F75E56" w:rsidP="00B101BB">
      <w:pPr>
        <w:pStyle w:val="s4"/>
        <w:spacing w:before="0" w:beforeAutospacing="0" w:after="120" w:afterAutospacing="0" w:line="480" w:lineRule="auto"/>
        <w:ind w:firstLine="720"/>
        <w:contextualSpacing/>
        <w:jc w:val="both"/>
        <w:rPr>
          <w:color w:val="000000"/>
        </w:rPr>
      </w:pPr>
      <w:r w:rsidRPr="00B13CED">
        <w:rPr>
          <w:b/>
          <w:bCs/>
          <w:color w:val="000000"/>
        </w:rPr>
        <w:t>Por ejemplo,</w:t>
      </w:r>
      <w:r w:rsidRPr="00334880">
        <w:rPr>
          <w:rStyle w:val="apple-converted-space"/>
          <w:color w:val="000000"/>
        </w:rPr>
        <w:t> </w:t>
      </w:r>
      <w:proofErr w:type="spellStart"/>
      <w:r w:rsidRPr="00334880">
        <w:rPr>
          <w:rStyle w:val="s2"/>
          <w:rFonts w:eastAsiaTheme="majorEastAsia"/>
          <w:b/>
          <w:bCs/>
          <w:color w:val="000000"/>
        </w:rPr>
        <w:t>Lamos</w:t>
      </w:r>
      <w:proofErr w:type="spellEnd"/>
      <w:r w:rsidRPr="00334880">
        <w:rPr>
          <w:rStyle w:val="s2"/>
          <w:rFonts w:eastAsiaTheme="majorEastAsia"/>
          <w:b/>
          <w:bCs/>
          <w:color w:val="000000"/>
        </w:rPr>
        <w:t>-Díaz, Puentes-Garzón y Zárate-Caicedo (2020)</w:t>
      </w:r>
      <w:r w:rsidRPr="00334880">
        <w:rPr>
          <w:rStyle w:val="apple-converted-space"/>
          <w:color w:val="000000"/>
        </w:rPr>
        <w:t> </w:t>
      </w:r>
      <w:r w:rsidRPr="00334880">
        <w:rPr>
          <w:color w:val="000000"/>
        </w:rPr>
        <w:t>compararon diferentes modelos de ML (SVM,</w:t>
      </w:r>
      <w:r w:rsidRPr="00334880">
        <w:rPr>
          <w:rStyle w:val="apple-converted-space"/>
          <w:color w:val="000000"/>
        </w:rPr>
        <w:t> </w:t>
      </w:r>
      <w:proofErr w:type="spellStart"/>
      <w:r w:rsidRPr="00334880">
        <w:rPr>
          <w:color w:val="000000"/>
        </w:rPr>
        <w:t>Random</w:t>
      </w:r>
      <w:proofErr w:type="spellEnd"/>
      <w:r w:rsidRPr="00334880">
        <w:rPr>
          <w:rStyle w:val="apple-converted-space"/>
          <w:color w:val="000000"/>
        </w:rPr>
        <w:t> </w:t>
      </w:r>
      <w:r w:rsidRPr="00334880">
        <w:rPr>
          <w:color w:val="000000"/>
        </w:rPr>
        <w:t>Forest, LASSO,</w:t>
      </w:r>
      <w:r w:rsidRPr="00334880">
        <w:rPr>
          <w:rStyle w:val="apple-converted-space"/>
          <w:color w:val="000000"/>
        </w:rPr>
        <w:t> </w:t>
      </w:r>
      <w:proofErr w:type="spellStart"/>
      <w:r w:rsidRPr="00334880">
        <w:rPr>
          <w:color w:val="000000"/>
        </w:rPr>
        <w:t>Gradient</w:t>
      </w:r>
      <w:proofErr w:type="spellEnd"/>
      <w:r w:rsidRPr="00334880">
        <w:rPr>
          <w:rStyle w:val="apple-converted-space"/>
          <w:color w:val="000000"/>
        </w:rPr>
        <w:t> </w:t>
      </w:r>
      <w:proofErr w:type="spellStart"/>
      <w:r w:rsidRPr="00334880">
        <w:rPr>
          <w:color w:val="000000"/>
        </w:rPr>
        <w:t>Boosting</w:t>
      </w:r>
      <w:proofErr w:type="spellEnd"/>
      <w:r w:rsidRPr="00334880">
        <w:rPr>
          <w:color w:val="000000"/>
        </w:rPr>
        <w:t>) para predecir el rendimiento de cacao en el municipio de Rionegro, Santander. Encontraron que</w:t>
      </w:r>
      <w:r w:rsidRPr="00334880">
        <w:rPr>
          <w:rStyle w:val="apple-converted-space"/>
          <w:color w:val="000000"/>
        </w:rPr>
        <w:t> </w:t>
      </w:r>
      <w:proofErr w:type="spellStart"/>
      <w:r w:rsidRPr="00334880">
        <w:rPr>
          <w:color w:val="000000"/>
        </w:rPr>
        <w:t>Gradient</w:t>
      </w:r>
      <w:proofErr w:type="spellEnd"/>
      <w:r w:rsidRPr="00334880">
        <w:rPr>
          <w:rStyle w:val="apple-converted-space"/>
          <w:color w:val="000000"/>
        </w:rPr>
        <w:t> </w:t>
      </w:r>
      <w:proofErr w:type="spellStart"/>
      <w:r w:rsidRPr="00334880">
        <w:rPr>
          <w:color w:val="000000"/>
        </w:rPr>
        <w:t>Boosting</w:t>
      </w:r>
      <w:proofErr w:type="spellEnd"/>
      <w:r w:rsidRPr="00334880">
        <w:rPr>
          <w:rStyle w:val="apple-converted-space"/>
          <w:color w:val="000000"/>
        </w:rPr>
        <w:t> </w:t>
      </w:r>
      <w:r w:rsidRPr="00334880">
        <w:rPr>
          <w:color w:val="000000"/>
        </w:rPr>
        <w:t>fue el modelo con mejor desempeño (R² = 0.68), identificando variables como radiación solar y precipitación como determinantes en la productividad del cultivo. Este estudio demostró la viabilidad del uso de algoritmos predictivos a partir de variables climáticas y agronómicas.</w:t>
      </w:r>
    </w:p>
    <w:p w14:paraId="4D3E9130" w14:textId="77777777" w:rsidR="00F75E56" w:rsidRPr="00334880" w:rsidRDefault="00F75E56" w:rsidP="00B101BB">
      <w:pPr>
        <w:pStyle w:val="s4"/>
        <w:spacing w:before="0" w:beforeAutospacing="0" w:after="120" w:afterAutospacing="0" w:line="480" w:lineRule="auto"/>
        <w:ind w:firstLine="720"/>
        <w:contextualSpacing/>
        <w:jc w:val="both"/>
        <w:rPr>
          <w:color w:val="000000"/>
        </w:rPr>
      </w:pPr>
      <w:r w:rsidRPr="00B13CED">
        <w:rPr>
          <w:b/>
          <w:bCs/>
          <w:color w:val="000000"/>
        </w:rPr>
        <w:t>En la misma línea</w:t>
      </w:r>
      <w:r w:rsidRPr="00334880">
        <w:rPr>
          <w:color w:val="000000"/>
        </w:rPr>
        <w:t>,</w:t>
      </w:r>
      <w:r w:rsidRPr="00334880">
        <w:rPr>
          <w:rStyle w:val="apple-converted-space"/>
          <w:color w:val="000000"/>
        </w:rPr>
        <w:t> </w:t>
      </w:r>
      <w:r w:rsidRPr="00334880">
        <w:rPr>
          <w:rStyle w:val="s2"/>
          <w:rFonts w:eastAsiaTheme="majorEastAsia"/>
          <w:b/>
          <w:bCs/>
          <w:color w:val="000000"/>
        </w:rPr>
        <w:t>Cáceres Ortiz y Gamboa Ariza (2019)</w:t>
      </w:r>
      <w:r w:rsidRPr="00334880">
        <w:rPr>
          <w:rStyle w:val="apple-converted-space"/>
          <w:color w:val="000000"/>
        </w:rPr>
        <w:t> </w:t>
      </w:r>
      <w:r w:rsidRPr="00334880">
        <w:rPr>
          <w:color w:val="000000"/>
        </w:rPr>
        <w:t>desarrollaron un modelo predictivo para estimar el rendimiento de cacao en la finca La Suiza, también en Santander, empleando</w:t>
      </w:r>
      <w:r w:rsidRPr="00334880">
        <w:rPr>
          <w:rStyle w:val="apple-converted-space"/>
          <w:color w:val="000000"/>
        </w:rPr>
        <w:t> </w:t>
      </w:r>
      <w:proofErr w:type="spellStart"/>
      <w:r w:rsidRPr="00334880">
        <w:rPr>
          <w:color w:val="000000"/>
        </w:rPr>
        <w:t>Support</w:t>
      </w:r>
      <w:proofErr w:type="spellEnd"/>
      <w:r w:rsidRPr="00334880">
        <w:rPr>
          <w:rStyle w:val="apple-converted-space"/>
          <w:color w:val="000000"/>
        </w:rPr>
        <w:t> </w:t>
      </w:r>
      <w:r w:rsidRPr="00334880">
        <w:rPr>
          <w:color w:val="000000"/>
        </w:rPr>
        <w:t>Vector Machines (SVM) y modelos lineales generalizados. Su investigación incluyó variables fotosintéticas, morfológicas, químicas del suelo y climáticas, destacando la importancia de factores como el fósforo, el magnesio y la humedad relativa en la predicción del rendimiento. Aunque sus resultados fueron prometedores, el estudio se limitó a una sola finca, lo que reduce su capacidad de generalización territorial.</w:t>
      </w:r>
    </w:p>
    <w:p w14:paraId="7454B9B3" w14:textId="77777777" w:rsidR="00F75E56" w:rsidRPr="00334880" w:rsidRDefault="00F75E56" w:rsidP="00B101BB">
      <w:pPr>
        <w:pStyle w:val="s4"/>
        <w:spacing w:before="0" w:beforeAutospacing="0" w:after="120" w:afterAutospacing="0" w:line="480" w:lineRule="auto"/>
        <w:ind w:firstLine="720"/>
        <w:contextualSpacing/>
        <w:jc w:val="both"/>
        <w:rPr>
          <w:color w:val="000000"/>
        </w:rPr>
      </w:pPr>
      <w:r w:rsidRPr="00B13CED">
        <w:rPr>
          <w:b/>
          <w:bCs/>
          <w:color w:val="000000"/>
        </w:rPr>
        <w:t>Adicionalmente</w:t>
      </w:r>
      <w:r w:rsidRPr="00334880">
        <w:rPr>
          <w:color w:val="000000"/>
        </w:rPr>
        <w:t>,</w:t>
      </w:r>
      <w:r w:rsidRPr="00334880">
        <w:rPr>
          <w:rStyle w:val="apple-converted-space"/>
          <w:color w:val="000000"/>
        </w:rPr>
        <w:t> </w:t>
      </w:r>
      <w:r w:rsidRPr="00334880">
        <w:rPr>
          <w:rStyle w:val="s2"/>
          <w:rFonts w:eastAsiaTheme="majorEastAsia"/>
          <w:b/>
          <w:bCs/>
          <w:color w:val="000000"/>
        </w:rPr>
        <w:t>Castro Hernández y Durán Blanco (2023)</w:t>
      </w:r>
      <w:r w:rsidRPr="00334880">
        <w:rPr>
          <w:rStyle w:val="apple-converted-space"/>
          <w:color w:val="000000"/>
        </w:rPr>
        <w:t> </w:t>
      </w:r>
      <w:r w:rsidRPr="00334880">
        <w:rPr>
          <w:color w:val="000000"/>
        </w:rPr>
        <w:t>desarrollaron un modelo para predecir el rendimiento de cultivos de cacao y café entre 2007 y 2021, empleando algoritmos de aprendizaje automático (</w:t>
      </w:r>
      <w:proofErr w:type="spellStart"/>
      <w:r w:rsidRPr="00334880">
        <w:rPr>
          <w:color w:val="000000"/>
        </w:rPr>
        <w:t>Random</w:t>
      </w:r>
      <w:proofErr w:type="spellEnd"/>
      <w:r w:rsidRPr="00334880">
        <w:rPr>
          <w:rStyle w:val="apple-converted-space"/>
          <w:color w:val="000000"/>
        </w:rPr>
        <w:t> </w:t>
      </w:r>
      <w:r w:rsidRPr="00334880">
        <w:rPr>
          <w:color w:val="000000"/>
        </w:rPr>
        <w:t>Forest,</w:t>
      </w:r>
      <w:r w:rsidRPr="00334880">
        <w:rPr>
          <w:rStyle w:val="apple-converted-space"/>
          <w:color w:val="000000"/>
        </w:rPr>
        <w:t> </w:t>
      </w:r>
      <w:proofErr w:type="spellStart"/>
      <w:r w:rsidRPr="00334880">
        <w:rPr>
          <w:color w:val="000000"/>
        </w:rPr>
        <w:t>XGBoost</w:t>
      </w:r>
      <w:proofErr w:type="spellEnd"/>
      <w:r w:rsidRPr="00334880">
        <w:rPr>
          <w:color w:val="000000"/>
        </w:rPr>
        <w:t>, SVM) y redes neuronales profundas (MLP, LSTM). Los modelos basados en árboles de decisión y redes neuronales superaron a la regresión lineal tradicional, revelando su eficacia en contextos agrícolas andinos. Sin embargo, el estudio no incorporó variables edafológicas detalladas ni mapas de zonificación.</w:t>
      </w:r>
    </w:p>
    <w:p w14:paraId="7164EB01" w14:textId="77777777" w:rsidR="00F75E56" w:rsidRPr="00334880" w:rsidRDefault="00F75E56" w:rsidP="00B101BB">
      <w:pPr>
        <w:pStyle w:val="s4"/>
        <w:spacing w:before="0" w:beforeAutospacing="0" w:after="120" w:afterAutospacing="0" w:line="480" w:lineRule="auto"/>
        <w:ind w:firstLine="720"/>
        <w:contextualSpacing/>
        <w:jc w:val="both"/>
        <w:rPr>
          <w:color w:val="000000"/>
        </w:rPr>
      </w:pPr>
      <w:r w:rsidRPr="00B13CED">
        <w:rPr>
          <w:b/>
          <w:bCs/>
          <w:color w:val="000000"/>
        </w:rPr>
        <w:lastRenderedPageBreak/>
        <w:t>Más recientemente</w:t>
      </w:r>
      <w:r w:rsidRPr="00334880">
        <w:rPr>
          <w:color w:val="000000"/>
        </w:rPr>
        <w:t>,</w:t>
      </w:r>
      <w:r w:rsidRPr="00334880">
        <w:rPr>
          <w:rStyle w:val="apple-converted-space"/>
          <w:color w:val="000000"/>
        </w:rPr>
        <w:t> </w:t>
      </w:r>
      <w:r w:rsidRPr="00334880">
        <w:rPr>
          <w:rStyle w:val="s2"/>
          <w:rFonts w:eastAsiaTheme="majorEastAsia"/>
          <w:b/>
          <w:bCs/>
          <w:color w:val="000000"/>
        </w:rPr>
        <w:t>González Castro y Castro Silva (2025)</w:t>
      </w:r>
      <w:r w:rsidRPr="00334880">
        <w:rPr>
          <w:rStyle w:val="apple-converted-space"/>
          <w:color w:val="000000"/>
        </w:rPr>
        <w:t> </w:t>
      </w:r>
      <w:r w:rsidRPr="00334880">
        <w:rPr>
          <w:color w:val="000000"/>
        </w:rPr>
        <w:t>emplearon algoritmos de ML en Python para predecir la producción de cacao en Santander, utilizando información histórica, geoespacial y ambiental. El modelo de</w:t>
      </w:r>
      <w:r w:rsidRPr="00334880">
        <w:rPr>
          <w:rStyle w:val="apple-converted-space"/>
          <w:color w:val="000000"/>
        </w:rPr>
        <w:t> </w:t>
      </w:r>
      <w:proofErr w:type="spellStart"/>
      <w:r w:rsidRPr="00334880">
        <w:rPr>
          <w:color w:val="000000"/>
        </w:rPr>
        <w:t>Random</w:t>
      </w:r>
      <w:proofErr w:type="spellEnd"/>
      <w:r w:rsidRPr="00334880">
        <w:rPr>
          <w:rStyle w:val="apple-converted-space"/>
          <w:color w:val="000000"/>
        </w:rPr>
        <w:t> </w:t>
      </w:r>
      <w:r w:rsidRPr="00334880">
        <w:rPr>
          <w:color w:val="000000"/>
        </w:rPr>
        <w:t>Forest mostró un buen equilibrio entre precisión y estabilidad, consolidando su utilidad como herramienta de apoyo a la planificación agrícola. No obstante, los autores señalaron la necesidad de contar con una base de datos local más rica y actualizada para mejorar el desempeño de los modelos.</w:t>
      </w:r>
    </w:p>
    <w:p w14:paraId="4798839E" w14:textId="77777777" w:rsidR="00F75E56" w:rsidRPr="00334880" w:rsidRDefault="00F75E56" w:rsidP="00B101BB">
      <w:pPr>
        <w:pStyle w:val="s4"/>
        <w:spacing w:before="0" w:beforeAutospacing="0" w:after="120" w:afterAutospacing="0" w:line="480" w:lineRule="auto"/>
        <w:ind w:firstLine="720"/>
        <w:contextualSpacing/>
        <w:jc w:val="both"/>
        <w:rPr>
          <w:color w:val="000000"/>
        </w:rPr>
      </w:pPr>
      <w:r w:rsidRPr="00334880">
        <w:rPr>
          <w:color w:val="000000"/>
        </w:rPr>
        <w:t>En consecuencia, se justifica la necesidad de un proyecto que aplique modelos de ML a nivel municipal, integrando datos climáticos, edáficos, geográficos y productivos, con el fin de generar herramientas de planificación agrícola específicas para San Vicente de Chucurí. Este proyecto busca aportar a la transformación digital del agro, reducir la vulnerabilidad climática y mejorar los procesos de toma de decisiones en el territorio.</w:t>
      </w:r>
    </w:p>
    <w:p w14:paraId="5E8D2285" w14:textId="0CF90AD2" w:rsidR="00B101BB" w:rsidRPr="00F30769" w:rsidRDefault="00F75E56" w:rsidP="00F30769">
      <w:pPr>
        <w:spacing w:line="480" w:lineRule="auto"/>
        <w:ind w:firstLine="720"/>
        <w:contextualSpacing/>
        <w:jc w:val="both"/>
      </w:pPr>
      <w:r w:rsidRPr="00334880">
        <w:rPr>
          <w:rFonts w:ascii="-webkit-standard" w:hAnsi="-webkit-standard"/>
          <w:color w:val="000000"/>
          <w:sz w:val="18"/>
          <w:szCs w:val="18"/>
        </w:rPr>
        <w:t> </w:t>
      </w:r>
      <w:r w:rsidRPr="00334880">
        <w:t xml:space="preserve">En este contexto, se han identificado diversas líneas de investigación y proyectos que involucran tecnologías innovadoras y machine </w:t>
      </w:r>
      <w:proofErr w:type="spellStart"/>
      <w:r w:rsidRPr="00334880">
        <w:t>learning</w:t>
      </w:r>
      <w:proofErr w:type="spellEnd"/>
      <w:r w:rsidRPr="00334880">
        <w:t xml:space="preserve"> aplicado al sector agrícola, tanto en Santander como en otras áreas de Colombia.</w:t>
      </w:r>
    </w:p>
    <w:p w14:paraId="6D7503EA" w14:textId="77777777" w:rsidR="00F75E56" w:rsidRPr="00334880" w:rsidRDefault="00F75E56" w:rsidP="00AC1138">
      <w:pPr>
        <w:spacing w:line="480" w:lineRule="auto"/>
        <w:contextualSpacing/>
        <w:jc w:val="both"/>
        <w:rPr>
          <w:b/>
          <w:bCs/>
        </w:rPr>
      </w:pPr>
      <w:r w:rsidRPr="00334880">
        <w:rPr>
          <w:b/>
          <w:bCs/>
        </w:rPr>
        <w:t>Predicción de precios agrícolas con ML en Colombia</w:t>
      </w:r>
    </w:p>
    <w:p w14:paraId="2AF461BC" w14:textId="615FC348" w:rsidR="00F75E56" w:rsidRPr="00B13CED" w:rsidRDefault="00F75E56" w:rsidP="00B101BB">
      <w:pPr>
        <w:spacing w:line="480" w:lineRule="auto"/>
        <w:ind w:firstLine="720"/>
        <w:contextualSpacing/>
        <w:jc w:val="both"/>
      </w:pPr>
      <w:r w:rsidRPr="00334880">
        <w:t>Sánchez Conde, O. L. (2024). Predicción de precios del mercado agrícola en Colombia: aplicación de modelos de aprendizaje automático y minería de datos para la toma de decisiones en la agricultura (Tesis de maestría). Universidad Nacional de Colombia.</w:t>
      </w:r>
    </w:p>
    <w:p w14:paraId="514ECF3A" w14:textId="393D42FB" w:rsidR="00F75E56" w:rsidRPr="001E77B6" w:rsidRDefault="00F75E56" w:rsidP="00B101BB">
      <w:pPr>
        <w:spacing w:line="480" w:lineRule="auto"/>
        <w:ind w:firstLine="720"/>
        <w:contextualSpacing/>
        <w:jc w:val="both"/>
      </w:pPr>
      <w:r w:rsidRPr="00334880">
        <w:t xml:space="preserve">Este estudio emplea algoritmos como redes neuronales y SVM para predecir precios agrícolas usando variables climáticas, económicas y geográficas, mejorando la toma de decisiones </w:t>
      </w:r>
      <w:r w:rsidR="00B13CED">
        <w:t>(</w:t>
      </w:r>
      <w:r w:rsidRPr="00334880">
        <w:t>redalyc.org</w:t>
      </w:r>
      <w:r w:rsidR="001E77B6">
        <w:t xml:space="preserve">, </w:t>
      </w:r>
      <w:r w:rsidRPr="00334880">
        <w:t>repositorio.unal.edu.c</w:t>
      </w:r>
      <w:r w:rsidR="001E77B6">
        <w:t>o)</w:t>
      </w:r>
    </w:p>
    <w:p w14:paraId="5770C88C" w14:textId="77777777" w:rsidR="00F75E56" w:rsidRPr="00334880" w:rsidRDefault="00F75E56" w:rsidP="00AC1138">
      <w:pPr>
        <w:spacing w:line="480" w:lineRule="auto"/>
        <w:contextualSpacing/>
        <w:jc w:val="both"/>
        <w:rPr>
          <w:b/>
          <w:bCs/>
        </w:rPr>
      </w:pPr>
      <w:r w:rsidRPr="00334880">
        <w:rPr>
          <w:b/>
          <w:bCs/>
        </w:rPr>
        <w:t>Modelos ML para rendimiento de cacao en Santander</w:t>
      </w:r>
    </w:p>
    <w:p w14:paraId="169F8F52" w14:textId="7BDE630E" w:rsidR="00F75E56" w:rsidRPr="00334880" w:rsidRDefault="00F75E56" w:rsidP="00AC1138">
      <w:pPr>
        <w:spacing w:line="480" w:lineRule="auto"/>
        <w:ind w:firstLine="720"/>
        <w:contextualSpacing/>
        <w:jc w:val="both"/>
      </w:pPr>
      <w:r w:rsidRPr="00334880">
        <w:lastRenderedPageBreak/>
        <w:t xml:space="preserve">Universidad Pedagógica y Tecnológica de Colombia. </w:t>
      </w:r>
      <w:r w:rsidRPr="002C672F">
        <w:rPr>
          <w:lang w:val="en-US"/>
        </w:rPr>
        <w:t xml:space="preserve">(2020). Comparison Between Machine Learning Models for Yield Forecast in Cocoa Crops in Santander, Colombia. </w:t>
      </w:r>
      <w:r w:rsidRPr="00334880">
        <w:t>Ingeniería, 29(54), 1–15.</w:t>
      </w:r>
      <w:r w:rsidR="00AC1138">
        <w:t xml:space="preserve"> </w:t>
      </w:r>
      <w:r w:rsidRPr="00334880">
        <w:t xml:space="preserve">A través de SVM, </w:t>
      </w:r>
      <w:proofErr w:type="spellStart"/>
      <w:r w:rsidRPr="00334880">
        <w:t>Random</w:t>
      </w:r>
      <w:proofErr w:type="spellEnd"/>
      <w:r w:rsidRPr="00334880">
        <w:t xml:space="preserve"> Forest, </w:t>
      </w:r>
      <w:proofErr w:type="spellStart"/>
      <w:r w:rsidRPr="00334880">
        <w:t>Gradient</w:t>
      </w:r>
      <w:proofErr w:type="spellEnd"/>
      <w:r w:rsidRPr="00334880">
        <w:t xml:space="preserve"> </w:t>
      </w:r>
      <w:proofErr w:type="spellStart"/>
      <w:r w:rsidRPr="00334880">
        <w:t>Boosting</w:t>
      </w:r>
      <w:proofErr w:type="spellEnd"/>
      <w:r w:rsidRPr="00334880">
        <w:t xml:space="preserve"> y LASSO, se predijo el rendimiento del cacao en Rionegro (Santander), con </w:t>
      </w:r>
      <w:proofErr w:type="spellStart"/>
      <w:r w:rsidRPr="00334880">
        <w:t>Gradient</w:t>
      </w:r>
      <w:proofErr w:type="spellEnd"/>
      <w:r w:rsidRPr="00334880">
        <w:t xml:space="preserve"> </w:t>
      </w:r>
      <w:proofErr w:type="spellStart"/>
      <w:r w:rsidRPr="00334880">
        <w:t>Boosting</w:t>
      </w:r>
      <w:proofErr w:type="spellEnd"/>
      <w:r w:rsidRPr="00334880">
        <w:t xml:space="preserve"> mostrando el mejor desempeño (R² = 0.68</w:t>
      </w:r>
      <w:proofErr w:type="gramStart"/>
      <w:r w:rsidRPr="00334880">
        <w:t xml:space="preserve">) </w:t>
      </w:r>
      <w:r w:rsidR="001E77B6">
        <w:t xml:space="preserve"> (</w:t>
      </w:r>
      <w:proofErr w:type="gramEnd"/>
      <w:r w:rsidRPr="00334880">
        <w:t>redalyc.org</w:t>
      </w:r>
      <w:r w:rsidR="001E77B6">
        <w:t>)</w:t>
      </w:r>
    </w:p>
    <w:p w14:paraId="0249FE6E" w14:textId="77777777" w:rsidR="00F75E56" w:rsidRPr="00334880" w:rsidRDefault="00F75E56" w:rsidP="00AC1138">
      <w:pPr>
        <w:spacing w:line="480" w:lineRule="auto"/>
        <w:contextualSpacing/>
        <w:jc w:val="both"/>
      </w:pPr>
      <w:r w:rsidRPr="00334880">
        <w:rPr>
          <w:b/>
          <w:bCs/>
        </w:rPr>
        <w:t>IA para identificación de zonas aptas en Santander</w:t>
      </w:r>
    </w:p>
    <w:p w14:paraId="453BA740" w14:textId="057C7040" w:rsidR="00F75E56" w:rsidRPr="00334880" w:rsidRDefault="00F75E56" w:rsidP="00AC1138">
      <w:pPr>
        <w:spacing w:line="480" w:lineRule="auto"/>
        <w:ind w:firstLine="720"/>
        <w:contextualSpacing/>
        <w:jc w:val="both"/>
      </w:pPr>
      <w:r w:rsidRPr="00334880">
        <w:t xml:space="preserve">Álvarez Montoya, S. F. (2024, 10 abril). Inteligencia artificial (IA) identifica zonas aptas para la agricultura en Colombia. </w:t>
      </w:r>
      <w:proofErr w:type="spellStart"/>
      <w:r w:rsidRPr="00334880">
        <w:t>Agronet</w:t>
      </w:r>
      <w:proofErr w:type="spellEnd"/>
      <w:r w:rsidRPr="00334880">
        <w:t>.</w:t>
      </w:r>
      <w:r w:rsidR="00AC1138">
        <w:t xml:space="preserve"> </w:t>
      </w:r>
      <w:r w:rsidRPr="00334880">
        <w:t xml:space="preserve">Se entrenó un modelo de redes neuronales con imágenes satelitales Sentinel‑2 y el mapa SIPRA para identificar zonas aptas para agricultura en Santander, obteniendo ~85 % de precisión </w:t>
      </w:r>
      <w:r w:rsidR="001E77B6">
        <w:t>(</w:t>
      </w:r>
      <w:r w:rsidRPr="00334880">
        <w:t>repositorio.unal.edu.co</w:t>
      </w:r>
      <w:r w:rsidR="001E77B6">
        <w:t xml:space="preserve">, </w:t>
      </w:r>
      <w:r w:rsidRPr="00334880">
        <w:t>agronet.gov.co</w:t>
      </w:r>
      <w:r w:rsidR="001E77B6">
        <w:t xml:space="preserve">, </w:t>
      </w:r>
      <w:r w:rsidRPr="00334880">
        <w:t>blog.cambiagro.com</w:t>
      </w:r>
      <w:r w:rsidR="001E77B6">
        <w:t>)</w:t>
      </w:r>
    </w:p>
    <w:p w14:paraId="1C8C25E8" w14:textId="77777777" w:rsidR="00F75E56" w:rsidRPr="00334880" w:rsidRDefault="00F75E56" w:rsidP="00AC1138">
      <w:pPr>
        <w:spacing w:line="480" w:lineRule="auto"/>
        <w:contextualSpacing/>
        <w:jc w:val="both"/>
        <w:rPr>
          <w:b/>
          <w:bCs/>
        </w:rPr>
      </w:pPr>
      <w:r w:rsidRPr="00334880">
        <w:rPr>
          <w:b/>
          <w:bCs/>
        </w:rPr>
        <w:t>Monitoreo participativo en San Vicente y municipios vecinos</w:t>
      </w:r>
    </w:p>
    <w:p w14:paraId="33E5CABA" w14:textId="779E5F6D" w:rsidR="00F75E56" w:rsidRPr="00334880" w:rsidRDefault="00F75E56" w:rsidP="00AC1138">
      <w:pPr>
        <w:spacing w:line="480" w:lineRule="auto"/>
        <w:ind w:firstLine="720"/>
        <w:contextualSpacing/>
        <w:jc w:val="both"/>
      </w:pPr>
      <w:r w:rsidRPr="00334880">
        <w:t>Fundación Natura (2024). Resultados del monitoreo climático y agronómico en Santander.</w:t>
      </w:r>
      <w:r w:rsidR="00AC1138">
        <w:t xml:space="preserve"> </w:t>
      </w:r>
      <w:r w:rsidRPr="00334880">
        <w:t xml:space="preserve">Con participación de 125 familias, se recogieron datos sobre temperatura, precipitación y fenómenos El Niño/La Niña, fortaleciendo la adaptación climática en San Vicente, Betulia, Zapatoca y Girón </w:t>
      </w:r>
      <w:r w:rsidR="001E77B6">
        <w:t>(</w:t>
      </w:r>
      <w:r w:rsidRPr="00334880">
        <w:t>natura.org.co</w:t>
      </w:r>
      <w:r w:rsidR="001E77B6">
        <w:t xml:space="preserve">, </w:t>
      </w:r>
      <w:r w:rsidRPr="00334880">
        <w:t>elnuevosiglo.com.co</w:t>
      </w:r>
      <w:r w:rsidR="001E77B6">
        <w:t>)</w:t>
      </w:r>
    </w:p>
    <w:p w14:paraId="119F1139" w14:textId="77777777" w:rsidR="00F75E56" w:rsidRPr="00334880" w:rsidRDefault="00F75E56" w:rsidP="00AC1138">
      <w:pPr>
        <w:spacing w:line="480" w:lineRule="auto"/>
        <w:contextualSpacing/>
        <w:jc w:val="both"/>
        <w:rPr>
          <w:b/>
          <w:bCs/>
        </w:rPr>
      </w:pPr>
      <w:r w:rsidRPr="00334880">
        <w:rPr>
          <w:b/>
          <w:bCs/>
        </w:rPr>
        <w:t>Modelo de ML para destinación de áreas cultivables en Colombia</w:t>
      </w:r>
    </w:p>
    <w:p w14:paraId="12BDA256" w14:textId="4B399DCF" w:rsidR="00D05602" w:rsidRDefault="00F75E56" w:rsidP="00AC1138">
      <w:pPr>
        <w:spacing w:line="480" w:lineRule="auto"/>
        <w:ind w:firstLine="720"/>
        <w:contextualSpacing/>
        <w:jc w:val="both"/>
      </w:pPr>
      <w:r w:rsidRPr="00334880">
        <w:t xml:space="preserve">Calle Botero, P. J. (2024). Modelo de Machine </w:t>
      </w:r>
      <w:proofErr w:type="spellStart"/>
      <w:r w:rsidRPr="00334880">
        <w:t>Learning</w:t>
      </w:r>
      <w:proofErr w:type="spellEnd"/>
      <w:r w:rsidRPr="00334880">
        <w:t xml:space="preserve"> para predecir la destinación de un área cultivable (Trabajo de grado). Universidad EIA.</w:t>
      </w:r>
      <w:r w:rsidR="00AC1138">
        <w:t xml:space="preserve"> </w:t>
      </w:r>
      <w:r>
        <w:t>Se desarrolló un prototipo de modelo ML con variables de composición del suelo y ubicación geográfica, arrojando buena precisión para la clasificación de áreas cultivables en Colombia</w:t>
      </w:r>
      <w:r w:rsidR="008D1217">
        <w:t>.</w:t>
      </w:r>
    </w:p>
    <w:p w14:paraId="3A5D0C5F" w14:textId="77777777" w:rsidR="008D1217" w:rsidRDefault="008D1217" w:rsidP="00AC1138">
      <w:pPr>
        <w:spacing w:line="480" w:lineRule="auto"/>
        <w:ind w:firstLine="720"/>
        <w:contextualSpacing/>
        <w:jc w:val="both"/>
      </w:pPr>
    </w:p>
    <w:p w14:paraId="772AA250" w14:textId="77777777" w:rsidR="008D1217" w:rsidRDefault="008D1217" w:rsidP="00AC1138">
      <w:pPr>
        <w:spacing w:line="480" w:lineRule="auto"/>
        <w:ind w:firstLine="720"/>
        <w:contextualSpacing/>
        <w:jc w:val="both"/>
      </w:pPr>
    </w:p>
    <w:p w14:paraId="0E8497A2" w14:textId="77777777" w:rsidR="008D1217" w:rsidRDefault="008D1217" w:rsidP="00AC1138">
      <w:pPr>
        <w:spacing w:line="480" w:lineRule="auto"/>
        <w:ind w:firstLine="720"/>
        <w:contextualSpacing/>
        <w:jc w:val="both"/>
      </w:pPr>
    </w:p>
    <w:p w14:paraId="56866562" w14:textId="2CEED943" w:rsidR="00D05602" w:rsidRPr="00AC1138" w:rsidRDefault="00DA5267" w:rsidP="00AC1138">
      <w:pPr>
        <w:pStyle w:val="Descripcin"/>
        <w:rPr>
          <w:b w:val="0"/>
          <w:bCs/>
          <w:i/>
        </w:rPr>
      </w:pPr>
      <w:bookmarkStart w:id="107" w:name="_Toc221648223"/>
      <w:r>
        <w:lastRenderedPageBreak/>
        <w:t xml:space="preserve">Tabla </w:t>
      </w:r>
      <w:r w:rsidR="00DA1886">
        <w:fldChar w:fldCharType="begin"/>
      </w:r>
      <w:r w:rsidR="00DA1886">
        <w:instrText xml:space="preserve"> SEQ Tabla \* ARABIC </w:instrText>
      </w:r>
      <w:r w:rsidR="00DA1886">
        <w:fldChar w:fldCharType="separate"/>
      </w:r>
      <w:r w:rsidR="004E51BE">
        <w:rPr>
          <w:noProof/>
        </w:rPr>
        <w:t>5</w:t>
      </w:r>
      <w:r w:rsidR="00DA1886">
        <w:rPr>
          <w:noProof/>
        </w:rPr>
        <w:fldChar w:fldCharType="end"/>
      </w:r>
      <w:r>
        <w:t xml:space="preserve">. </w:t>
      </w:r>
      <w:r w:rsidR="001E77B6" w:rsidRPr="00F96F67">
        <w:rPr>
          <w:b w:val="0"/>
          <w:bCs/>
          <w:i/>
        </w:rPr>
        <w:t>E</w:t>
      </w:r>
      <w:r w:rsidR="00F75E56" w:rsidRPr="00F96F67">
        <w:rPr>
          <w:b w:val="0"/>
          <w:bCs/>
          <w:i/>
        </w:rPr>
        <w:t xml:space="preserve">xperiencias previas nacionales </w:t>
      </w:r>
      <w:r w:rsidR="00C471C5" w:rsidRPr="00F96F67">
        <w:rPr>
          <w:b w:val="0"/>
          <w:bCs/>
          <w:i/>
        </w:rPr>
        <w:t>y</w:t>
      </w:r>
      <w:r w:rsidR="00F75E56" w:rsidRPr="00F96F67">
        <w:rPr>
          <w:b w:val="0"/>
          <w:bCs/>
          <w:i/>
        </w:rPr>
        <w:t xml:space="preserve"> regionales</w:t>
      </w:r>
      <w:r w:rsidR="001E77B6" w:rsidRPr="00F96F67">
        <w:rPr>
          <w:b w:val="0"/>
          <w:bCs/>
          <w:i/>
        </w:rPr>
        <w:t xml:space="preserve"> </w:t>
      </w:r>
      <w:r w:rsidR="00C471C5" w:rsidRPr="00F96F67">
        <w:rPr>
          <w:b w:val="0"/>
          <w:bCs/>
          <w:i/>
        </w:rPr>
        <w:t xml:space="preserve">con </w:t>
      </w:r>
      <w:r w:rsidR="001E77B6" w:rsidRPr="00F96F67">
        <w:rPr>
          <w:b w:val="0"/>
          <w:bCs/>
          <w:i/>
        </w:rPr>
        <w:t>modelos realizados en esta línea</w:t>
      </w:r>
      <w:bookmarkEnd w:id="107"/>
    </w:p>
    <w:tbl>
      <w:tblPr>
        <w:tblStyle w:val="Tablaconcuadrcula1"/>
        <w:tblW w:w="9923" w:type="dxa"/>
        <w:tblInd w:w="-147" w:type="dxa"/>
        <w:tblLayout w:type="fixed"/>
        <w:tblLook w:val="04A0" w:firstRow="1" w:lastRow="0" w:firstColumn="1" w:lastColumn="0" w:noHBand="0" w:noVBand="1"/>
      </w:tblPr>
      <w:tblGrid>
        <w:gridCol w:w="2269"/>
        <w:gridCol w:w="850"/>
        <w:gridCol w:w="1418"/>
        <w:gridCol w:w="1134"/>
        <w:gridCol w:w="850"/>
        <w:gridCol w:w="1134"/>
        <w:gridCol w:w="1134"/>
        <w:gridCol w:w="1134"/>
      </w:tblGrid>
      <w:tr w:rsidR="001B206E" w:rsidRPr="006C494D" w14:paraId="4A362AF0" w14:textId="77777777" w:rsidTr="00AC1138">
        <w:trPr>
          <w:trHeight w:val="523"/>
        </w:trPr>
        <w:tc>
          <w:tcPr>
            <w:tcW w:w="2269" w:type="dxa"/>
            <w:vAlign w:val="center"/>
          </w:tcPr>
          <w:p w14:paraId="5F378DEA" w14:textId="2A081CD7" w:rsidR="006C494D" w:rsidRPr="006C494D" w:rsidRDefault="006C494D" w:rsidP="00AC1138">
            <w:pPr>
              <w:jc w:val="center"/>
              <w:rPr>
                <w:rFonts w:ascii="DIN Condensed" w:hAnsi="DIN Condensed"/>
                <w:bCs/>
                <w:sz w:val="20"/>
                <w:szCs w:val="20"/>
              </w:rPr>
            </w:pPr>
            <w:proofErr w:type="spellStart"/>
            <w:r w:rsidRPr="006C494D">
              <w:rPr>
                <w:rFonts w:ascii="DIN Condensed" w:hAnsi="DIN Condensed"/>
                <w:bCs/>
                <w:sz w:val="20"/>
                <w:szCs w:val="20"/>
              </w:rPr>
              <w:t>Título</w:t>
            </w:r>
            <w:proofErr w:type="spellEnd"/>
          </w:p>
        </w:tc>
        <w:tc>
          <w:tcPr>
            <w:tcW w:w="850" w:type="dxa"/>
            <w:vAlign w:val="center"/>
          </w:tcPr>
          <w:p w14:paraId="714C3B26" w14:textId="64CF02F2" w:rsidR="006C494D" w:rsidRPr="006C494D" w:rsidRDefault="006C494D" w:rsidP="00AC1138">
            <w:pPr>
              <w:jc w:val="center"/>
              <w:rPr>
                <w:rFonts w:ascii="DIN Condensed" w:hAnsi="DIN Condensed"/>
                <w:bCs/>
                <w:sz w:val="20"/>
                <w:szCs w:val="20"/>
              </w:rPr>
            </w:pPr>
            <w:proofErr w:type="spellStart"/>
            <w:r w:rsidRPr="006C494D">
              <w:rPr>
                <w:rFonts w:ascii="DIN Condensed" w:hAnsi="DIN Condensed"/>
                <w:bCs/>
                <w:sz w:val="20"/>
                <w:szCs w:val="20"/>
              </w:rPr>
              <w:t>Institu</w:t>
            </w:r>
            <w:r w:rsidRPr="001B206E">
              <w:rPr>
                <w:rFonts w:ascii="DIN Condensed" w:hAnsi="DIN Condensed"/>
                <w:bCs/>
                <w:sz w:val="20"/>
                <w:szCs w:val="20"/>
              </w:rPr>
              <w:t>-</w:t>
            </w:r>
            <w:r w:rsidRPr="006C494D">
              <w:rPr>
                <w:rFonts w:ascii="DIN Condensed" w:hAnsi="DIN Condensed"/>
                <w:bCs/>
                <w:sz w:val="20"/>
                <w:szCs w:val="20"/>
              </w:rPr>
              <w:t>ción</w:t>
            </w:r>
            <w:proofErr w:type="spellEnd"/>
          </w:p>
        </w:tc>
        <w:tc>
          <w:tcPr>
            <w:tcW w:w="1418" w:type="dxa"/>
            <w:vAlign w:val="center"/>
          </w:tcPr>
          <w:p w14:paraId="14860549" w14:textId="74B0FA38" w:rsidR="006C494D" w:rsidRPr="006C494D" w:rsidRDefault="006C494D" w:rsidP="00AC1138">
            <w:pPr>
              <w:jc w:val="center"/>
              <w:rPr>
                <w:rFonts w:ascii="DIN Condensed" w:hAnsi="DIN Condensed"/>
                <w:bCs/>
                <w:sz w:val="20"/>
                <w:szCs w:val="20"/>
              </w:rPr>
            </w:pPr>
            <w:proofErr w:type="spellStart"/>
            <w:r w:rsidRPr="006C494D">
              <w:rPr>
                <w:rFonts w:ascii="DIN Condensed" w:hAnsi="DIN Condensed"/>
                <w:bCs/>
                <w:sz w:val="20"/>
                <w:szCs w:val="20"/>
              </w:rPr>
              <w:t>Ámbito</w:t>
            </w:r>
            <w:proofErr w:type="spellEnd"/>
          </w:p>
        </w:tc>
        <w:tc>
          <w:tcPr>
            <w:tcW w:w="1134" w:type="dxa"/>
            <w:vAlign w:val="center"/>
          </w:tcPr>
          <w:p w14:paraId="31CCBF46" w14:textId="2D316B4D" w:rsidR="00D05602" w:rsidRDefault="006C494D" w:rsidP="00AC1138">
            <w:pPr>
              <w:jc w:val="center"/>
              <w:rPr>
                <w:rFonts w:ascii="DIN Condensed" w:hAnsi="DIN Condensed"/>
                <w:bCs/>
                <w:sz w:val="20"/>
                <w:szCs w:val="20"/>
              </w:rPr>
            </w:pPr>
            <w:r w:rsidRPr="006C494D">
              <w:rPr>
                <w:rFonts w:ascii="DIN Condensed" w:hAnsi="DIN Condensed"/>
                <w:bCs/>
                <w:sz w:val="20"/>
                <w:szCs w:val="20"/>
              </w:rPr>
              <w:t>Fuente</w:t>
            </w:r>
          </w:p>
          <w:p w14:paraId="74858B52" w14:textId="4F05EFC9" w:rsidR="006C494D" w:rsidRPr="006C494D" w:rsidRDefault="006C494D" w:rsidP="00AC1138">
            <w:pPr>
              <w:jc w:val="center"/>
              <w:rPr>
                <w:rFonts w:ascii="DIN Condensed" w:hAnsi="DIN Condensed"/>
                <w:bCs/>
                <w:sz w:val="20"/>
                <w:szCs w:val="20"/>
              </w:rPr>
            </w:pPr>
            <w:r w:rsidRPr="006C494D">
              <w:rPr>
                <w:rFonts w:ascii="DIN Condensed" w:hAnsi="DIN Condensed"/>
                <w:bCs/>
                <w:sz w:val="20"/>
                <w:szCs w:val="20"/>
              </w:rPr>
              <w:t>de datos</w:t>
            </w:r>
          </w:p>
        </w:tc>
        <w:tc>
          <w:tcPr>
            <w:tcW w:w="850" w:type="dxa"/>
            <w:vAlign w:val="center"/>
          </w:tcPr>
          <w:p w14:paraId="423EC5C5" w14:textId="41B2EBC9" w:rsidR="006C494D" w:rsidRPr="006C494D" w:rsidRDefault="006C494D" w:rsidP="00AC1138">
            <w:pPr>
              <w:jc w:val="center"/>
              <w:rPr>
                <w:rFonts w:ascii="DIN Condensed" w:hAnsi="DIN Condensed"/>
                <w:bCs/>
                <w:sz w:val="20"/>
                <w:szCs w:val="20"/>
              </w:rPr>
            </w:pPr>
            <w:proofErr w:type="spellStart"/>
            <w:r w:rsidRPr="006C494D">
              <w:rPr>
                <w:rFonts w:ascii="DIN Condensed" w:hAnsi="DIN Condensed"/>
                <w:bCs/>
                <w:sz w:val="20"/>
                <w:szCs w:val="20"/>
              </w:rPr>
              <w:t>Herramientas</w:t>
            </w:r>
            <w:proofErr w:type="spellEnd"/>
          </w:p>
        </w:tc>
        <w:tc>
          <w:tcPr>
            <w:tcW w:w="1134" w:type="dxa"/>
            <w:vAlign w:val="center"/>
          </w:tcPr>
          <w:p w14:paraId="7D35EF81" w14:textId="5A34DFE1" w:rsidR="006C494D" w:rsidRPr="006C494D" w:rsidRDefault="006C494D" w:rsidP="00AC1138">
            <w:pPr>
              <w:jc w:val="center"/>
              <w:rPr>
                <w:rFonts w:ascii="DIN Condensed" w:hAnsi="DIN Condensed"/>
                <w:bCs/>
                <w:sz w:val="20"/>
                <w:szCs w:val="20"/>
              </w:rPr>
            </w:pPr>
            <w:r w:rsidRPr="006C494D">
              <w:rPr>
                <w:rFonts w:ascii="DIN Condensed" w:hAnsi="DIN Condensed"/>
                <w:bCs/>
                <w:sz w:val="20"/>
                <w:szCs w:val="20"/>
              </w:rPr>
              <w:t xml:space="preserve">Datos </w:t>
            </w:r>
            <w:proofErr w:type="spellStart"/>
            <w:r w:rsidRPr="006C494D">
              <w:rPr>
                <w:rFonts w:ascii="DIN Condensed" w:hAnsi="DIN Condensed"/>
                <w:bCs/>
                <w:sz w:val="20"/>
                <w:szCs w:val="20"/>
              </w:rPr>
              <w:t>utilizados</w:t>
            </w:r>
            <w:proofErr w:type="spellEnd"/>
          </w:p>
        </w:tc>
        <w:tc>
          <w:tcPr>
            <w:tcW w:w="1134" w:type="dxa"/>
            <w:vAlign w:val="center"/>
          </w:tcPr>
          <w:p w14:paraId="19321902" w14:textId="257CB81E" w:rsidR="006C494D" w:rsidRPr="006C494D" w:rsidRDefault="006C494D" w:rsidP="00AC1138">
            <w:pPr>
              <w:jc w:val="center"/>
              <w:rPr>
                <w:rFonts w:ascii="DIN Condensed" w:hAnsi="DIN Condensed"/>
                <w:bCs/>
                <w:sz w:val="20"/>
                <w:szCs w:val="20"/>
              </w:rPr>
            </w:pPr>
            <w:proofErr w:type="spellStart"/>
            <w:r w:rsidRPr="006C494D">
              <w:rPr>
                <w:rFonts w:ascii="DIN Condensed" w:hAnsi="DIN Condensed"/>
                <w:bCs/>
                <w:sz w:val="20"/>
                <w:szCs w:val="20"/>
              </w:rPr>
              <w:t>Metodología</w:t>
            </w:r>
            <w:proofErr w:type="spellEnd"/>
          </w:p>
        </w:tc>
        <w:tc>
          <w:tcPr>
            <w:tcW w:w="1134" w:type="dxa"/>
            <w:vAlign w:val="center"/>
          </w:tcPr>
          <w:p w14:paraId="31F61FFE" w14:textId="59765F43" w:rsidR="006C494D" w:rsidRPr="006C494D" w:rsidRDefault="006C494D" w:rsidP="00AC1138">
            <w:pPr>
              <w:jc w:val="center"/>
              <w:rPr>
                <w:rFonts w:ascii="DIN Condensed" w:hAnsi="DIN Condensed"/>
                <w:bCs/>
                <w:sz w:val="20"/>
                <w:szCs w:val="20"/>
              </w:rPr>
            </w:pPr>
            <w:r w:rsidRPr="006C494D">
              <w:rPr>
                <w:rFonts w:ascii="DIN Condensed" w:hAnsi="DIN Condensed"/>
                <w:bCs/>
                <w:sz w:val="20"/>
                <w:szCs w:val="20"/>
              </w:rPr>
              <w:t xml:space="preserve">Modelo o </w:t>
            </w:r>
            <w:proofErr w:type="spellStart"/>
            <w:r w:rsidRPr="006C494D">
              <w:rPr>
                <w:rFonts w:ascii="DIN Condensed" w:hAnsi="DIN Condensed"/>
                <w:bCs/>
                <w:sz w:val="20"/>
                <w:szCs w:val="20"/>
              </w:rPr>
              <w:t>téc</w:t>
            </w:r>
            <w:proofErr w:type="spellEnd"/>
            <w:r w:rsidR="00AC1138">
              <w:rPr>
                <w:rFonts w:ascii="DIN Condensed" w:hAnsi="DIN Condensed"/>
                <w:bCs/>
                <w:sz w:val="20"/>
                <w:szCs w:val="20"/>
              </w:rPr>
              <w:t xml:space="preserve">. </w:t>
            </w:r>
            <w:r w:rsidRPr="006C494D">
              <w:rPr>
                <w:rFonts w:ascii="DIN Condensed" w:hAnsi="DIN Condensed"/>
                <w:bCs/>
                <w:sz w:val="20"/>
                <w:szCs w:val="20"/>
              </w:rPr>
              <w:t>principal</w:t>
            </w:r>
          </w:p>
        </w:tc>
      </w:tr>
      <w:tr w:rsidR="001B206E" w:rsidRPr="006C494D" w14:paraId="1068D365" w14:textId="77777777" w:rsidTr="00AC1138">
        <w:trPr>
          <w:trHeight w:val="1091"/>
        </w:trPr>
        <w:tc>
          <w:tcPr>
            <w:tcW w:w="2269" w:type="dxa"/>
          </w:tcPr>
          <w:p w14:paraId="1B1A26F6" w14:textId="77777777" w:rsidR="006C494D" w:rsidRPr="00D57265" w:rsidRDefault="006C494D" w:rsidP="00D96825">
            <w:pPr>
              <w:jc w:val="both"/>
              <w:rPr>
                <w:sz w:val="16"/>
                <w:szCs w:val="16"/>
                <w:lang w:val="es-ES"/>
              </w:rPr>
            </w:pPr>
          </w:p>
          <w:p w14:paraId="47BCAF49" w14:textId="72A7E95A" w:rsidR="006C494D" w:rsidRPr="00AC1138" w:rsidRDefault="006C494D" w:rsidP="00D96825">
            <w:pPr>
              <w:jc w:val="both"/>
              <w:rPr>
                <w:sz w:val="16"/>
                <w:szCs w:val="16"/>
                <w:lang w:val="es-ES"/>
              </w:rPr>
            </w:pPr>
            <w:r w:rsidRPr="00D57265">
              <w:rPr>
                <w:sz w:val="16"/>
                <w:szCs w:val="16"/>
                <w:lang w:val="es-ES"/>
              </w:rPr>
              <w:t>Herramienta de analítica de datos para el mantenimiento de cultivos de cacao bajo escenarios de variabilidad climática (2024)</w:t>
            </w:r>
          </w:p>
        </w:tc>
        <w:tc>
          <w:tcPr>
            <w:tcW w:w="850" w:type="dxa"/>
          </w:tcPr>
          <w:p w14:paraId="2C9D68AD" w14:textId="77777777" w:rsidR="006C494D" w:rsidRPr="00D57265" w:rsidRDefault="006C494D" w:rsidP="00D96825">
            <w:pPr>
              <w:jc w:val="both"/>
              <w:rPr>
                <w:sz w:val="16"/>
                <w:szCs w:val="16"/>
                <w:lang w:val="es-ES"/>
              </w:rPr>
            </w:pPr>
          </w:p>
          <w:p w14:paraId="2DC57091" w14:textId="77777777" w:rsidR="006C494D" w:rsidRPr="00D57265" w:rsidRDefault="006C494D" w:rsidP="00D96825">
            <w:pPr>
              <w:jc w:val="both"/>
              <w:rPr>
                <w:sz w:val="16"/>
                <w:szCs w:val="16"/>
                <w:lang w:val="es-ES"/>
              </w:rPr>
            </w:pPr>
          </w:p>
          <w:p w14:paraId="0A7C3B9A" w14:textId="77777777" w:rsidR="006C494D" w:rsidRPr="006C494D" w:rsidRDefault="006C494D" w:rsidP="00D96825">
            <w:pPr>
              <w:jc w:val="both"/>
              <w:rPr>
                <w:rFonts w:ascii="Cambria" w:hAnsi="Cambria"/>
                <w:sz w:val="16"/>
                <w:szCs w:val="16"/>
              </w:rPr>
            </w:pPr>
            <w:r w:rsidRPr="006C494D">
              <w:rPr>
                <w:sz w:val="16"/>
                <w:szCs w:val="16"/>
              </w:rPr>
              <w:t>UNAB</w:t>
            </w:r>
          </w:p>
        </w:tc>
        <w:tc>
          <w:tcPr>
            <w:tcW w:w="1418" w:type="dxa"/>
          </w:tcPr>
          <w:p w14:paraId="5B073D03" w14:textId="77777777" w:rsidR="006C494D" w:rsidRPr="006C494D" w:rsidRDefault="006C494D" w:rsidP="00D96825">
            <w:pPr>
              <w:jc w:val="both"/>
              <w:rPr>
                <w:sz w:val="16"/>
                <w:szCs w:val="16"/>
              </w:rPr>
            </w:pPr>
          </w:p>
          <w:p w14:paraId="3FBC9387" w14:textId="77777777" w:rsidR="006C494D" w:rsidRPr="006C494D" w:rsidRDefault="006C494D" w:rsidP="00D96825">
            <w:pPr>
              <w:jc w:val="both"/>
              <w:rPr>
                <w:sz w:val="16"/>
                <w:szCs w:val="16"/>
              </w:rPr>
            </w:pPr>
          </w:p>
          <w:p w14:paraId="40746A0D" w14:textId="77777777" w:rsidR="006C494D" w:rsidRPr="006C494D" w:rsidRDefault="006C494D" w:rsidP="00D96825">
            <w:pPr>
              <w:jc w:val="both"/>
              <w:rPr>
                <w:rFonts w:ascii="Cambria" w:hAnsi="Cambria"/>
                <w:sz w:val="16"/>
                <w:szCs w:val="16"/>
              </w:rPr>
            </w:pPr>
            <w:r w:rsidRPr="006C494D">
              <w:rPr>
                <w:sz w:val="16"/>
                <w:szCs w:val="16"/>
              </w:rPr>
              <w:t xml:space="preserve">Local </w:t>
            </w:r>
          </w:p>
        </w:tc>
        <w:tc>
          <w:tcPr>
            <w:tcW w:w="1134" w:type="dxa"/>
          </w:tcPr>
          <w:p w14:paraId="42E73957" w14:textId="77777777" w:rsidR="006C494D" w:rsidRPr="00D57265" w:rsidRDefault="006C494D" w:rsidP="00D96825">
            <w:pPr>
              <w:jc w:val="both"/>
              <w:rPr>
                <w:sz w:val="16"/>
                <w:szCs w:val="16"/>
                <w:lang w:val="es-ES"/>
              </w:rPr>
            </w:pPr>
          </w:p>
          <w:p w14:paraId="3B8FA6C2" w14:textId="77777777" w:rsidR="006C494D" w:rsidRPr="00D57265" w:rsidRDefault="006C494D" w:rsidP="00D96825">
            <w:pPr>
              <w:jc w:val="both"/>
              <w:rPr>
                <w:rFonts w:ascii="Cambria" w:hAnsi="Cambria"/>
                <w:sz w:val="16"/>
                <w:szCs w:val="16"/>
                <w:lang w:val="es-ES"/>
              </w:rPr>
            </w:pPr>
            <w:r w:rsidRPr="00D57265">
              <w:rPr>
                <w:sz w:val="16"/>
                <w:szCs w:val="16"/>
                <w:lang w:val="es-ES"/>
              </w:rPr>
              <w:t xml:space="preserve">API NASA </w:t>
            </w:r>
            <w:proofErr w:type="spellStart"/>
            <w:r w:rsidRPr="00D57265">
              <w:rPr>
                <w:sz w:val="16"/>
                <w:szCs w:val="16"/>
                <w:lang w:val="es-ES"/>
              </w:rPr>
              <w:t>Power</w:t>
            </w:r>
            <w:proofErr w:type="spellEnd"/>
            <w:r w:rsidRPr="00D57265">
              <w:rPr>
                <w:sz w:val="16"/>
                <w:szCs w:val="16"/>
                <w:lang w:val="es-ES"/>
              </w:rPr>
              <w:t>, IDEAM, datos locales</w:t>
            </w:r>
          </w:p>
        </w:tc>
        <w:tc>
          <w:tcPr>
            <w:tcW w:w="850" w:type="dxa"/>
          </w:tcPr>
          <w:p w14:paraId="10FD2663" w14:textId="77777777" w:rsidR="006C494D" w:rsidRPr="00D57265" w:rsidRDefault="006C494D" w:rsidP="00D96825">
            <w:pPr>
              <w:jc w:val="both"/>
              <w:rPr>
                <w:sz w:val="16"/>
                <w:szCs w:val="16"/>
                <w:lang w:val="es-ES"/>
              </w:rPr>
            </w:pPr>
          </w:p>
          <w:p w14:paraId="5AB6697F" w14:textId="77777777" w:rsidR="006C494D" w:rsidRPr="00D57265" w:rsidRDefault="006C494D" w:rsidP="00D96825">
            <w:pPr>
              <w:jc w:val="both"/>
              <w:rPr>
                <w:sz w:val="16"/>
                <w:szCs w:val="16"/>
                <w:lang w:val="es-ES"/>
              </w:rPr>
            </w:pPr>
          </w:p>
          <w:p w14:paraId="22FA1C8F" w14:textId="77777777" w:rsidR="006C494D" w:rsidRPr="00D57265" w:rsidRDefault="006C494D" w:rsidP="00D96825">
            <w:pPr>
              <w:jc w:val="both"/>
              <w:rPr>
                <w:sz w:val="16"/>
                <w:szCs w:val="16"/>
                <w:lang w:val="es-ES"/>
              </w:rPr>
            </w:pPr>
          </w:p>
          <w:p w14:paraId="7026513E" w14:textId="77777777" w:rsidR="006C494D" w:rsidRPr="006C494D" w:rsidRDefault="006C494D" w:rsidP="00D96825">
            <w:pPr>
              <w:jc w:val="both"/>
              <w:rPr>
                <w:sz w:val="16"/>
                <w:szCs w:val="16"/>
              </w:rPr>
            </w:pPr>
            <w:r w:rsidRPr="006C494D">
              <w:rPr>
                <w:sz w:val="16"/>
                <w:szCs w:val="16"/>
              </w:rPr>
              <w:t xml:space="preserve">Power BI, </w:t>
            </w:r>
          </w:p>
          <w:p w14:paraId="0907B9AD" w14:textId="77777777" w:rsidR="006C494D" w:rsidRPr="006C494D" w:rsidRDefault="006C494D" w:rsidP="00D96825">
            <w:pPr>
              <w:jc w:val="both"/>
              <w:rPr>
                <w:rFonts w:ascii="Cambria" w:hAnsi="Cambria"/>
                <w:sz w:val="16"/>
                <w:szCs w:val="16"/>
              </w:rPr>
            </w:pPr>
            <w:r w:rsidRPr="006C494D">
              <w:rPr>
                <w:sz w:val="16"/>
                <w:szCs w:val="16"/>
              </w:rPr>
              <w:t>Python</w:t>
            </w:r>
          </w:p>
        </w:tc>
        <w:tc>
          <w:tcPr>
            <w:tcW w:w="1134" w:type="dxa"/>
          </w:tcPr>
          <w:p w14:paraId="086AE8F5" w14:textId="77777777" w:rsidR="006C494D" w:rsidRPr="00D57265" w:rsidRDefault="006C494D" w:rsidP="00D96825">
            <w:pPr>
              <w:jc w:val="both"/>
              <w:rPr>
                <w:sz w:val="16"/>
                <w:szCs w:val="16"/>
                <w:lang w:val="es-ES"/>
              </w:rPr>
            </w:pPr>
          </w:p>
          <w:p w14:paraId="0877C0F2" w14:textId="77777777" w:rsidR="006C494D" w:rsidRPr="00D57265" w:rsidRDefault="006C494D" w:rsidP="00D96825">
            <w:pPr>
              <w:jc w:val="both"/>
              <w:rPr>
                <w:rFonts w:ascii="Cambria" w:hAnsi="Cambria"/>
                <w:sz w:val="16"/>
                <w:szCs w:val="16"/>
                <w:lang w:val="es-ES"/>
              </w:rPr>
            </w:pPr>
            <w:r w:rsidRPr="00D57265">
              <w:rPr>
                <w:sz w:val="16"/>
                <w:szCs w:val="16"/>
                <w:lang w:val="es-ES"/>
              </w:rPr>
              <w:t>Climáticos, agrícolas, rendimiento de cacao</w:t>
            </w:r>
          </w:p>
        </w:tc>
        <w:tc>
          <w:tcPr>
            <w:tcW w:w="1134" w:type="dxa"/>
          </w:tcPr>
          <w:p w14:paraId="7531B165" w14:textId="77777777" w:rsidR="006C494D" w:rsidRPr="00D57265" w:rsidRDefault="006C494D" w:rsidP="00D96825">
            <w:pPr>
              <w:jc w:val="both"/>
              <w:rPr>
                <w:sz w:val="16"/>
                <w:szCs w:val="16"/>
                <w:lang w:val="es-ES"/>
              </w:rPr>
            </w:pPr>
          </w:p>
          <w:p w14:paraId="0E6F5359" w14:textId="77777777" w:rsidR="006C494D" w:rsidRPr="00D57265" w:rsidRDefault="006C494D" w:rsidP="00D96825">
            <w:pPr>
              <w:jc w:val="both"/>
              <w:rPr>
                <w:sz w:val="16"/>
                <w:szCs w:val="16"/>
                <w:lang w:val="es-ES"/>
              </w:rPr>
            </w:pPr>
          </w:p>
          <w:p w14:paraId="5FDD4749" w14:textId="77777777" w:rsidR="006C494D" w:rsidRPr="006C494D" w:rsidRDefault="006C494D" w:rsidP="00D96825">
            <w:pPr>
              <w:jc w:val="both"/>
              <w:rPr>
                <w:rFonts w:ascii="Cambria" w:hAnsi="Cambria"/>
                <w:sz w:val="16"/>
                <w:szCs w:val="16"/>
              </w:rPr>
            </w:pPr>
            <w:r w:rsidRPr="006C494D">
              <w:rPr>
                <w:sz w:val="16"/>
                <w:szCs w:val="16"/>
              </w:rPr>
              <w:t>KDD</w:t>
            </w:r>
          </w:p>
        </w:tc>
        <w:tc>
          <w:tcPr>
            <w:tcW w:w="1134" w:type="dxa"/>
          </w:tcPr>
          <w:p w14:paraId="4704A013" w14:textId="77777777" w:rsidR="006C494D" w:rsidRPr="006C494D" w:rsidRDefault="006C494D" w:rsidP="00D96825">
            <w:pPr>
              <w:jc w:val="both"/>
              <w:rPr>
                <w:sz w:val="16"/>
                <w:szCs w:val="16"/>
              </w:rPr>
            </w:pPr>
          </w:p>
          <w:p w14:paraId="177DC99A" w14:textId="77777777" w:rsidR="006C494D" w:rsidRPr="006C494D" w:rsidRDefault="006C494D" w:rsidP="00D96825">
            <w:pPr>
              <w:jc w:val="both"/>
              <w:rPr>
                <w:sz w:val="16"/>
                <w:szCs w:val="16"/>
              </w:rPr>
            </w:pPr>
          </w:p>
          <w:p w14:paraId="4FABE479" w14:textId="77777777" w:rsidR="006C494D" w:rsidRPr="006C494D" w:rsidRDefault="006C494D" w:rsidP="00D96825">
            <w:pPr>
              <w:jc w:val="both"/>
              <w:rPr>
                <w:rFonts w:ascii="Cambria" w:hAnsi="Cambria"/>
                <w:sz w:val="16"/>
                <w:szCs w:val="16"/>
              </w:rPr>
            </w:pPr>
            <w:r w:rsidRPr="006C494D">
              <w:rPr>
                <w:sz w:val="16"/>
                <w:szCs w:val="16"/>
              </w:rPr>
              <w:t>RNN–LSTM</w:t>
            </w:r>
          </w:p>
        </w:tc>
      </w:tr>
      <w:tr w:rsidR="001B206E" w:rsidRPr="006C494D" w14:paraId="4B5EBCED" w14:textId="77777777" w:rsidTr="00AC1138">
        <w:trPr>
          <w:trHeight w:val="1051"/>
        </w:trPr>
        <w:tc>
          <w:tcPr>
            <w:tcW w:w="2269" w:type="dxa"/>
          </w:tcPr>
          <w:p w14:paraId="20829093" w14:textId="77777777" w:rsidR="006C494D" w:rsidRPr="006C494D" w:rsidRDefault="006C494D" w:rsidP="00D96825">
            <w:pPr>
              <w:jc w:val="both"/>
              <w:rPr>
                <w:sz w:val="16"/>
                <w:szCs w:val="16"/>
              </w:rPr>
            </w:pPr>
          </w:p>
          <w:p w14:paraId="7E03B450" w14:textId="2EB022F3" w:rsidR="006C494D" w:rsidRPr="00AC1138" w:rsidRDefault="006C494D" w:rsidP="00D96825">
            <w:pPr>
              <w:jc w:val="both"/>
              <w:rPr>
                <w:sz w:val="16"/>
                <w:szCs w:val="16"/>
              </w:rPr>
            </w:pPr>
            <w:r w:rsidRPr="006C494D">
              <w:rPr>
                <w:sz w:val="16"/>
                <w:szCs w:val="16"/>
              </w:rPr>
              <w:t>An optimization model for Theobroma cacao yield maximization based on smart farming technologies (2023)</w:t>
            </w:r>
          </w:p>
        </w:tc>
        <w:tc>
          <w:tcPr>
            <w:tcW w:w="850" w:type="dxa"/>
          </w:tcPr>
          <w:p w14:paraId="6F2969F4" w14:textId="77777777" w:rsidR="006C494D" w:rsidRPr="006C494D" w:rsidRDefault="006C494D" w:rsidP="00D96825">
            <w:pPr>
              <w:jc w:val="both"/>
              <w:rPr>
                <w:sz w:val="16"/>
                <w:szCs w:val="16"/>
              </w:rPr>
            </w:pPr>
          </w:p>
          <w:p w14:paraId="22D2B073" w14:textId="77777777" w:rsidR="006C494D" w:rsidRPr="006C494D" w:rsidRDefault="006C494D" w:rsidP="00D96825">
            <w:pPr>
              <w:jc w:val="both"/>
              <w:rPr>
                <w:sz w:val="16"/>
                <w:szCs w:val="16"/>
              </w:rPr>
            </w:pPr>
          </w:p>
          <w:p w14:paraId="07C7FA88" w14:textId="77777777" w:rsidR="006C494D" w:rsidRPr="006C494D" w:rsidRDefault="006C494D" w:rsidP="00D96825">
            <w:pPr>
              <w:jc w:val="both"/>
              <w:rPr>
                <w:rFonts w:ascii="Cambria" w:hAnsi="Cambria"/>
                <w:sz w:val="16"/>
                <w:szCs w:val="16"/>
              </w:rPr>
            </w:pPr>
            <w:r w:rsidRPr="006C494D">
              <w:rPr>
                <w:sz w:val="16"/>
                <w:szCs w:val="16"/>
              </w:rPr>
              <w:t>UNAB</w:t>
            </w:r>
          </w:p>
        </w:tc>
        <w:tc>
          <w:tcPr>
            <w:tcW w:w="1418" w:type="dxa"/>
          </w:tcPr>
          <w:p w14:paraId="1DE2E337" w14:textId="77777777" w:rsidR="006C494D" w:rsidRPr="006C494D" w:rsidRDefault="006C494D" w:rsidP="00D96825">
            <w:pPr>
              <w:jc w:val="both"/>
              <w:rPr>
                <w:sz w:val="16"/>
                <w:szCs w:val="16"/>
              </w:rPr>
            </w:pPr>
          </w:p>
          <w:p w14:paraId="2433641D" w14:textId="77777777" w:rsidR="006C494D" w:rsidRPr="006C494D" w:rsidRDefault="006C494D" w:rsidP="00D96825">
            <w:pPr>
              <w:jc w:val="both"/>
              <w:rPr>
                <w:sz w:val="16"/>
                <w:szCs w:val="16"/>
              </w:rPr>
            </w:pPr>
          </w:p>
          <w:p w14:paraId="629469AD" w14:textId="77777777" w:rsidR="006C494D" w:rsidRPr="006C494D" w:rsidRDefault="006C494D" w:rsidP="00D96825">
            <w:pPr>
              <w:jc w:val="both"/>
              <w:rPr>
                <w:rFonts w:ascii="Cambria" w:hAnsi="Cambria"/>
                <w:sz w:val="16"/>
                <w:szCs w:val="16"/>
              </w:rPr>
            </w:pPr>
            <w:r w:rsidRPr="006C494D">
              <w:rPr>
                <w:sz w:val="16"/>
                <w:szCs w:val="16"/>
              </w:rPr>
              <w:t>Regional</w:t>
            </w:r>
          </w:p>
        </w:tc>
        <w:tc>
          <w:tcPr>
            <w:tcW w:w="1134" w:type="dxa"/>
          </w:tcPr>
          <w:p w14:paraId="72A6F413" w14:textId="77777777" w:rsidR="006C494D" w:rsidRPr="00D57265" w:rsidRDefault="006C494D" w:rsidP="00D96825">
            <w:pPr>
              <w:jc w:val="both"/>
              <w:rPr>
                <w:sz w:val="16"/>
                <w:szCs w:val="16"/>
                <w:lang w:val="es-ES"/>
              </w:rPr>
            </w:pPr>
          </w:p>
          <w:p w14:paraId="09EE8221" w14:textId="77777777" w:rsidR="006C494D" w:rsidRPr="00D57265" w:rsidRDefault="006C494D" w:rsidP="00D96825">
            <w:pPr>
              <w:jc w:val="both"/>
              <w:rPr>
                <w:rFonts w:ascii="Cambria" w:hAnsi="Cambria"/>
                <w:sz w:val="16"/>
                <w:szCs w:val="16"/>
                <w:lang w:val="es-ES"/>
              </w:rPr>
            </w:pPr>
            <w:r w:rsidRPr="00D57265">
              <w:rPr>
                <w:sz w:val="16"/>
                <w:szCs w:val="16"/>
                <w:lang w:val="es-ES"/>
              </w:rPr>
              <w:t>Sensores de campo, suelo y clima</w:t>
            </w:r>
          </w:p>
        </w:tc>
        <w:tc>
          <w:tcPr>
            <w:tcW w:w="850" w:type="dxa"/>
          </w:tcPr>
          <w:p w14:paraId="1E02DDF8" w14:textId="77777777" w:rsidR="006C494D" w:rsidRPr="00D57265" w:rsidRDefault="006C494D" w:rsidP="00D96825">
            <w:pPr>
              <w:jc w:val="both"/>
              <w:rPr>
                <w:sz w:val="16"/>
                <w:szCs w:val="16"/>
                <w:lang w:val="es-ES"/>
              </w:rPr>
            </w:pPr>
          </w:p>
          <w:p w14:paraId="6F0A2C7C" w14:textId="77777777" w:rsidR="006C494D" w:rsidRPr="00D57265" w:rsidRDefault="006C494D" w:rsidP="00D96825">
            <w:pPr>
              <w:jc w:val="both"/>
              <w:rPr>
                <w:sz w:val="16"/>
                <w:szCs w:val="16"/>
                <w:lang w:val="es-ES"/>
              </w:rPr>
            </w:pPr>
          </w:p>
          <w:p w14:paraId="7459967E" w14:textId="77777777" w:rsidR="006C494D" w:rsidRPr="006C494D" w:rsidRDefault="006C494D" w:rsidP="00D96825">
            <w:pPr>
              <w:jc w:val="both"/>
              <w:rPr>
                <w:sz w:val="16"/>
                <w:szCs w:val="16"/>
              </w:rPr>
            </w:pPr>
            <w:r w:rsidRPr="006C494D">
              <w:rPr>
                <w:sz w:val="16"/>
                <w:szCs w:val="16"/>
              </w:rPr>
              <w:t xml:space="preserve">Python, </w:t>
            </w:r>
          </w:p>
          <w:p w14:paraId="2BEF4CF2" w14:textId="77777777" w:rsidR="006C494D" w:rsidRPr="006C494D" w:rsidRDefault="006C494D" w:rsidP="00D96825">
            <w:pPr>
              <w:jc w:val="both"/>
              <w:rPr>
                <w:rFonts w:ascii="Cambria" w:hAnsi="Cambria"/>
                <w:sz w:val="16"/>
                <w:szCs w:val="16"/>
              </w:rPr>
            </w:pPr>
            <w:r w:rsidRPr="006C494D">
              <w:rPr>
                <w:sz w:val="16"/>
                <w:szCs w:val="16"/>
              </w:rPr>
              <w:t>MATLAB</w:t>
            </w:r>
          </w:p>
        </w:tc>
        <w:tc>
          <w:tcPr>
            <w:tcW w:w="1134" w:type="dxa"/>
          </w:tcPr>
          <w:p w14:paraId="1667AC6B" w14:textId="77777777" w:rsidR="006C494D" w:rsidRPr="006C494D" w:rsidRDefault="006C494D" w:rsidP="00D96825">
            <w:pPr>
              <w:jc w:val="both"/>
              <w:rPr>
                <w:sz w:val="16"/>
                <w:szCs w:val="16"/>
              </w:rPr>
            </w:pPr>
          </w:p>
          <w:p w14:paraId="224E49CF" w14:textId="77777777" w:rsidR="006C494D" w:rsidRPr="006C494D" w:rsidRDefault="006C494D" w:rsidP="00D96825">
            <w:pPr>
              <w:jc w:val="both"/>
              <w:rPr>
                <w:rFonts w:ascii="Cambria" w:hAnsi="Cambria"/>
                <w:sz w:val="16"/>
                <w:szCs w:val="16"/>
              </w:rPr>
            </w:pPr>
            <w:r w:rsidRPr="006C494D">
              <w:rPr>
                <w:sz w:val="16"/>
                <w:szCs w:val="16"/>
              </w:rPr>
              <w:t xml:space="preserve">Climáticos, </w:t>
            </w:r>
            <w:proofErr w:type="spellStart"/>
            <w:r w:rsidRPr="006C494D">
              <w:rPr>
                <w:sz w:val="16"/>
                <w:szCs w:val="16"/>
              </w:rPr>
              <w:t>edáficos</w:t>
            </w:r>
            <w:proofErr w:type="spellEnd"/>
            <w:r w:rsidRPr="006C494D">
              <w:rPr>
                <w:sz w:val="16"/>
                <w:szCs w:val="16"/>
              </w:rPr>
              <w:t xml:space="preserve">, </w:t>
            </w:r>
            <w:proofErr w:type="spellStart"/>
            <w:r w:rsidRPr="006C494D">
              <w:rPr>
                <w:sz w:val="16"/>
                <w:szCs w:val="16"/>
              </w:rPr>
              <w:t>manejo</w:t>
            </w:r>
            <w:proofErr w:type="spellEnd"/>
            <w:r w:rsidRPr="006C494D">
              <w:rPr>
                <w:sz w:val="16"/>
                <w:szCs w:val="16"/>
              </w:rPr>
              <w:t xml:space="preserve"> </w:t>
            </w:r>
            <w:proofErr w:type="spellStart"/>
            <w:r w:rsidRPr="006C494D">
              <w:rPr>
                <w:sz w:val="16"/>
                <w:szCs w:val="16"/>
              </w:rPr>
              <w:t>agronómico</w:t>
            </w:r>
            <w:proofErr w:type="spellEnd"/>
          </w:p>
        </w:tc>
        <w:tc>
          <w:tcPr>
            <w:tcW w:w="1134" w:type="dxa"/>
          </w:tcPr>
          <w:p w14:paraId="2A55E047" w14:textId="77777777" w:rsidR="006C494D" w:rsidRPr="006C494D" w:rsidRDefault="006C494D" w:rsidP="00D96825">
            <w:pPr>
              <w:jc w:val="both"/>
              <w:rPr>
                <w:sz w:val="16"/>
                <w:szCs w:val="16"/>
              </w:rPr>
            </w:pPr>
          </w:p>
          <w:p w14:paraId="3B89DC95" w14:textId="587A658C" w:rsidR="006C494D" w:rsidRPr="006C494D" w:rsidRDefault="006C494D" w:rsidP="00D96825">
            <w:pPr>
              <w:jc w:val="both"/>
              <w:rPr>
                <w:rFonts w:ascii="Cambria" w:hAnsi="Cambria"/>
                <w:sz w:val="16"/>
                <w:szCs w:val="16"/>
              </w:rPr>
            </w:pPr>
            <w:proofErr w:type="spellStart"/>
            <w:r w:rsidRPr="006C494D">
              <w:rPr>
                <w:sz w:val="16"/>
                <w:szCs w:val="16"/>
              </w:rPr>
              <w:t>Investiga</w:t>
            </w:r>
            <w:r w:rsidR="00D4475D">
              <w:rPr>
                <w:sz w:val="16"/>
                <w:szCs w:val="16"/>
              </w:rPr>
              <w:t>-</w:t>
            </w:r>
            <w:r w:rsidRPr="006C494D">
              <w:rPr>
                <w:sz w:val="16"/>
                <w:szCs w:val="16"/>
              </w:rPr>
              <w:t>ción</w:t>
            </w:r>
            <w:proofErr w:type="spellEnd"/>
            <w:r w:rsidRPr="006C494D">
              <w:rPr>
                <w:sz w:val="16"/>
                <w:szCs w:val="16"/>
              </w:rPr>
              <w:t xml:space="preserve"> </w:t>
            </w:r>
            <w:proofErr w:type="spellStart"/>
            <w:r w:rsidRPr="006C494D">
              <w:rPr>
                <w:sz w:val="16"/>
                <w:szCs w:val="16"/>
              </w:rPr>
              <w:t>aplicada</w:t>
            </w:r>
            <w:proofErr w:type="spellEnd"/>
          </w:p>
        </w:tc>
        <w:tc>
          <w:tcPr>
            <w:tcW w:w="1134" w:type="dxa"/>
          </w:tcPr>
          <w:p w14:paraId="32E02356" w14:textId="77777777" w:rsidR="006C494D" w:rsidRPr="00D57265" w:rsidRDefault="006C494D" w:rsidP="00D96825">
            <w:pPr>
              <w:jc w:val="both"/>
              <w:rPr>
                <w:sz w:val="16"/>
                <w:szCs w:val="16"/>
                <w:lang w:val="es-ES"/>
              </w:rPr>
            </w:pPr>
          </w:p>
          <w:p w14:paraId="5BB86099" w14:textId="25C89866" w:rsidR="006C494D" w:rsidRPr="00D57265" w:rsidRDefault="006C494D" w:rsidP="00D96825">
            <w:pPr>
              <w:jc w:val="both"/>
              <w:rPr>
                <w:rFonts w:ascii="Cambria" w:hAnsi="Cambria"/>
                <w:sz w:val="16"/>
                <w:szCs w:val="16"/>
                <w:lang w:val="es-ES"/>
              </w:rPr>
            </w:pPr>
            <w:r w:rsidRPr="00D57265">
              <w:rPr>
                <w:sz w:val="16"/>
                <w:szCs w:val="16"/>
                <w:lang w:val="es-ES"/>
              </w:rPr>
              <w:t>Modelos de optimiza-</w:t>
            </w:r>
            <w:proofErr w:type="spellStart"/>
            <w:r w:rsidRPr="00D57265">
              <w:rPr>
                <w:sz w:val="16"/>
                <w:szCs w:val="16"/>
                <w:lang w:val="es-ES"/>
              </w:rPr>
              <w:t>ción</w:t>
            </w:r>
            <w:proofErr w:type="spellEnd"/>
            <w:r w:rsidRPr="00D57265">
              <w:rPr>
                <w:sz w:val="16"/>
                <w:szCs w:val="16"/>
                <w:lang w:val="es-ES"/>
              </w:rPr>
              <w:t xml:space="preserve"> + ML</w:t>
            </w:r>
          </w:p>
        </w:tc>
      </w:tr>
      <w:tr w:rsidR="001B206E" w:rsidRPr="006C494D" w14:paraId="2CA22A0F" w14:textId="77777777" w:rsidTr="00AC1138">
        <w:trPr>
          <w:trHeight w:val="858"/>
        </w:trPr>
        <w:tc>
          <w:tcPr>
            <w:tcW w:w="2269" w:type="dxa"/>
          </w:tcPr>
          <w:p w14:paraId="0C82A6CB" w14:textId="77777777" w:rsidR="006C494D" w:rsidRPr="00D57265" w:rsidRDefault="006C494D" w:rsidP="00D96825">
            <w:pPr>
              <w:jc w:val="both"/>
              <w:rPr>
                <w:sz w:val="16"/>
                <w:szCs w:val="16"/>
                <w:lang w:val="es-ES"/>
              </w:rPr>
            </w:pPr>
          </w:p>
          <w:p w14:paraId="0B45734B" w14:textId="77777777" w:rsidR="006C494D" w:rsidRPr="00D57265" w:rsidRDefault="006C494D" w:rsidP="00D96825">
            <w:pPr>
              <w:jc w:val="both"/>
              <w:rPr>
                <w:sz w:val="16"/>
                <w:szCs w:val="16"/>
                <w:lang w:val="es-ES"/>
              </w:rPr>
            </w:pPr>
            <w:r w:rsidRPr="00D57265">
              <w:rPr>
                <w:sz w:val="16"/>
                <w:szCs w:val="16"/>
                <w:lang w:val="es-ES"/>
              </w:rPr>
              <w:t>Medición de la competitividad de los productores de cacao en Santander (2022)</w:t>
            </w:r>
          </w:p>
          <w:p w14:paraId="0264CAE8" w14:textId="77777777" w:rsidR="006C494D" w:rsidRPr="00D57265" w:rsidRDefault="006C494D" w:rsidP="00D96825">
            <w:pPr>
              <w:jc w:val="both"/>
              <w:rPr>
                <w:rFonts w:ascii="Cambria" w:hAnsi="Cambria"/>
                <w:sz w:val="16"/>
                <w:szCs w:val="16"/>
                <w:lang w:val="es-ES"/>
              </w:rPr>
            </w:pPr>
          </w:p>
        </w:tc>
        <w:tc>
          <w:tcPr>
            <w:tcW w:w="850" w:type="dxa"/>
          </w:tcPr>
          <w:p w14:paraId="6FC8E4C5" w14:textId="77777777" w:rsidR="006C494D" w:rsidRPr="00D57265" w:rsidRDefault="006C494D" w:rsidP="00D96825">
            <w:pPr>
              <w:jc w:val="both"/>
              <w:rPr>
                <w:sz w:val="16"/>
                <w:szCs w:val="16"/>
                <w:lang w:val="es-ES"/>
              </w:rPr>
            </w:pPr>
          </w:p>
          <w:p w14:paraId="08FD4625" w14:textId="77777777" w:rsidR="006C494D" w:rsidRPr="00D57265" w:rsidRDefault="006C494D" w:rsidP="00D96825">
            <w:pPr>
              <w:jc w:val="both"/>
              <w:rPr>
                <w:sz w:val="16"/>
                <w:szCs w:val="16"/>
                <w:lang w:val="es-ES"/>
              </w:rPr>
            </w:pPr>
          </w:p>
          <w:p w14:paraId="7778A51F" w14:textId="77777777" w:rsidR="006C494D" w:rsidRPr="006C494D" w:rsidRDefault="006C494D" w:rsidP="00D96825">
            <w:pPr>
              <w:jc w:val="both"/>
              <w:rPr>
                <w:rFonts w:ascii="Cambria" w:hAnsi="Cambria"/>
                <w:sz w:val="16"/>
                <w:szCs w:val="16"/>
              </w:rPr>
            </w:pPr>
            <w:r w:rsidRPr="006C494D">
              <w:rPr>
                <w:sz w:val="16"/>
                <w:szCs w:val="16"/>
              </w:rPr>
              <w:t>UNAB</w:t>
            </w:r>
          </w:p>
        </w:tc>
        <w:tc>
          <w:tcPr>
            <w:tcW w:w="1418" w:type="dxa"/>
          </w:tcPr>
          <w:p w14:paraId="6A63927E" w14:textId="77777777" w:rsidR="006C494D" w:rsidRPr="006C494D" w:rsidRDefault="006C494D" w:rsidP="00D96825">
            <w:pPr>
              <w:jc w:val="both"/>
              <w:rPr>
                <w:sz w:val="16"/>
                <w:szCs w:val="16"/>
              </w:rPr>
            </w:pPr>
          </w:p>
          <w:p w14:paraId="08F7CBE9" w14:textId="77777777" w:rsidR="006C494D" w:rsidRPr="006C494D" w:rsidRDefault="006C494D" w:rsidP="00D96825">
            <w:pPr>
              <w:jc w:val="both"/>
              <w:rPr>
                <w:sz w:val="16"/>
                <w:szCs w:val="16"/>
              </w:rPr>
            </w:pPr>
          </w:p>
          <w:p w14:paraId="25565ED8" w14:textId="77777777" w:rsidR="006C494D" w:rsidRPr="006C494D" w:rsidRDefault="006C494D" w:rsidP="00D96825">
            <w:pPr>
              <w:jc w:val="both"/>
              <w:rPr>
                <w:rFonts w:ascii="Cambria" w:hAnsi="Cambria"/>
                <w:sz w:val="16"/>
                <w:szCs w:val="16"/>
              </w:rPr>
            </w:pPr>
            <w:r w:rsidRPr="006C494D">
              <w:rPr>
                <w:sz w:val="16"/>
                <w:szCs w:val="16"/>
              </w:rPr>
              <w:t xml:space="preserve">Regional </w:t>
            </w:r>
          </w:p>
        </w:tc>
        <w:tc>
          <w:tcPr>
            <w:tcW w:w="1134" w:type="dxa"/>
          </w:tcPr>
          <w:p w14:paraId="7D815CF5" w14:textId="77777777" w:rsidR="006C494D" w:rsidRPr="006C494D" w:rsidRDefault="006C494D" w:rsidP="00D96825">
            <w:pPr>
              <w:jc w:val="both"/>
              <w:rPr>
                <w:sz w:val="16"/>
                <w:szCs w:val="16"/>
              </w:rPr>
            </w:pPr>
          </w:p>
          <w:p w14:paraId="66D810B2" w14:textId="77777777" w:rsidR="006C494D" w:rsidRPr="006C494D" w:rsidRDefault="006C494D" w:rsidP="00D96825">
            <w:pPr>
              <w:jc w:val="both"/>
              <w:rPr>
                <w:rFonts w:ascii="Cambria" w:hAnsi="Cambria"/>
                <w:sz w:val="16"/>
                <w:szCs w:val="16"/>
              </w:rPr>
            </w:pPr>
            <w:proofErr w:type="spellStart"/>
            <w:r w:rsidRPr="006C494D">
              <w:rPr>
                <w:sz w:val="16"/>
                <w:szCs w:val="16"/>
              </w:rPr>
              <w:t>Encuestas</w:t>
            </w:r>
            <w:proofErr w:type="spellEnd"/>
            <w:r w:rsidRPr="006C494D">
              <w:rPr>
                <w:sz w:val="16"/>
                <w:szCs w:val="16"/>
              </w:rPr>
              <w:t xml:space="preserve"> a </w:t>
            </w:r>
            <w:proofErr w:type="spellStart"/>
            <w:r w:rsidRPr="006C494D">
              <w:rPr>
                <w:sz w:val="16"/>
                <w:szCs w:val="16"/>
              </w:rPr>
              <w:t>productores</w:t>
            </w:r>
            <w:proofErr w:type="spellEnd"/>
          </w:p>
        </w:tc>
        <w:tc>
          <w:tcPr>
            <w:tcW w:w="850" w:type="dxa"/>
          </w:tcPr>
          <w:p w14:paraId="0A0579DF" w14:textId="77777777" w:rsidR="006C494D" w:rsidRPr="006C494D" w:rsidRDefault="006C494D" w:rsidP="00D96825">
            <w:pPr>
              <w:jc w:val="both"/>
              <w:rPr>
                <w:sz w:val="16"/>
                <w:szCs w:val="16"/>
              </w:rPr>
            </w:pPr>
          </w:p>
          <w:p w14:paraId="0F21277F" w14:textId="77777777" w:rsidR="006C494D" w:rsidRPr="006C494D" w:rsidRDefault="006C494D" w:rsidP="00D96825">
            <w:pPr>
              <w:jc w:val="both"/>
              <w:rPr>
                <w:sz w:val="16"/>
                <w:szCs w:val="16"/>
              </w:rPr>
            </w:pPr>
          </w:p>
          <w:p w14:paraId="05F4F18E" w14:textId="77777777" w:rsidR="006C494D" w:rsidRPr="006C494D" w:rsidRDefault="006C494D" w:rsidP="00D96825">
            <w:pPr>
              <w:jc w:val="both"/>
              <w:rPr>
                <w:rFonts w:ascii="Cambria" w:hAnsi="Cambria"/>
                <w:sz w:val="16"/>
                <w:szCs w:val="16"/>
              </w:rPr>
            </w:pPr>
            <w:r w:rsidRPr="006C494D">
              <w:rPr>
                <w:sz w:val="16"/>
                <w:szCs w:val="16"/>
              </w:rPr>
              <w:t>Excel, SPSS</w:t>
            </w:r>
          </w:p>
        </w:tc>
        <w:tc>
          <w:tcPr>
            <w:tcW w:w="1134" w:type="dxa"/>
          </w:tcPr>
          <w:p w14:paraId="20E393D4" w14:textId="77777777" w:rsidR="006C494D" w:rsidRPr="006C494D" w:rsidRDefault="006C494D" w:rsidP="00D96825">
            <w:pPr>
              <w:jc w:val="both"/>
              <w:rPr>
                <w:sz w:val="16"/>
                <w:szCs w:val="16"/>
              </w:rPr>
            </w:pPr>
          </w:p>
          <w:p w14:paraId="55AAEB2E" w14:textId="77777777" w:rsidR="006C494D" w:rsidRPr="006C494D" w:rsidRDefault="006C494D" w:rsidP="00D96825">
            <w:pPr>
              <w:jc w:val="both"/>
              <w:rPr>
                <w:rFonts w:ascii="Cambria" w:hAnsi="Cambria"/>
                <w:sz w:val="16"/>
                <w:szCs w:val="16"/>
              </w:rPr>
            </w:pPr>
            <w:r w:rsidRPr="006C494D">
              <w:rPr>
                <w:sz w:val="16"/>
                <w:szCs w:val="16"/>
              </w:rPr>
              <w:t>Socio-</w:t>
            </w:r>
            <w:proofErr w:type="spellStart"/>
            <w:r w:rsidRPr="006C494D">
              <w:rPr>
                <w:sz w:val="16"/>
                <w:szCs w:val="16"/>
              </w:rPr>
              <w:t>económicos</w:t>
            </w:r>
            <w:proofErr w:type="spellEnd"/>
            <w:r w:rsidRPr="006C494D">
              <w:rPr>
                <w:sz w:val="16"/>
                <w:szCs w:val="16"/>
              </w:rPr>
              <w:t xml:space="preserve">, </w:t>
            </w:r>
            <w:proofErr w:type="spellStart"/>
            <w:r w:rsidRPr="006C494D">
              <w:rPr>
                <w:sz w:val="16"/>
                <w:szCs w:val="16"/>
              </w:rPr>
              <w:t>productivos</w:t>
            </w:r>
            <w:proofErr w:type="spellEnd"/>
          </w:p>
        </w:tc>
        <w:tc>
          <w:tcPr>
            <w:tcW w:w="1134" w:type="dxa"/>
          </w:tcPr>
          <w:p w14:paraId="190D2246" w14:textId="77777777" w:rsidR="006C494D" w:rsidRPr="006C494D" w:rsidRDefault="006C494D" w:rsidP="00D96825">
            <w:pPr>
              <w:jc w:val="both"/>
              <w:rPr>
                <w:sz w:val="16"/>
                <w:szCs w:val="16"/>
              </w:rPr>
            </w:pPr>
          </w:p>
          <w:p w14:paraId="27E893C0" w14:textId="73C4F619" w:rsidR="006C494D" w:rsidRPr="006C494D" w:rsidRDefault="006C494D" w:rsidP="00D96825">
            <w:pPr>
              <w:jc w:val="both"/>
              <w:rPr>
                <w:rFonts w:ascii="Cambria" w:hAnsi="Cambria"/>
                <w:sz w:val="16"/>
                <w:szCs w:val="16"/>
              </w:rPr>
            </w:pPr>
            <w:proofErr w:type="spellStart"/>
            <w:r w:rsidRPr="006C494D">
              <w:rPr>
                <w:sz w:val="16"/>
                <w:szCs w:val="16"/>
              </w:rPr>
              <w:t>Descriptiva</w:t>
            </w:r>
            <w:proofErr w:type="spellEnd"/>
            <w:r w:rsidRPr="006C494D">
              <w:rPr>
                <w:sz w:val="16"/>
                <w:szCs w:val="16"/>
              </w:rPr>
              <w:t xml:space="preserve"> y </w:t>
            </w:r>
            <w:proofErr w:type="spellStart"/>
            <w:r w:rsidRPr="006C494D">
              <w:rPr>
                <w:sz w:val="16"/>
                <w:szCs w:val="16"/>
              </w:rPr>
              <w:t>correlacio</w:t>
            </w:r>
            <w:r w:rsidR="001B206E">
              <w:rPr>
                <w:sz w:val="16"/>
                <w:szCs w:val="16"/>
              </w:rPr>
              <w:t>-</w:t>
            </w:r>
            <w:r w:rsidRPr="006C494D">
              <w:rPr>
                <w:sz w:val="16"/>
                <w:szCs w:val="16"/>
              </w:rPr>
              <w:t>nal</w:t>
            </w:r>
            <w:proofErr w:type="spellEnd"/>
          </w:p>
        </w:tc>
        <w:tc>
          <w:tcPr>
            <w:tcW w:w="1134" w:type="dxa"/>
          </w:tcPr>
          <w:p w14:paraId="2078E8B2" w14:textId="77777777" w:rsidR="006C494D" w:rsidRPr="006C494D" w:rsidRDefault="006C494D" w:rsidP="00D96825">
            <w:pPr>
              <w:jc w:val="both"/>
              <w:rPr>
                <w:sz w:val="16"/>
                <w:szCs w:val="16"/>
              </w:rPr>
            </w:pPr>
          </w:p>
          <w:p w14:paraId="5983B421" w14:textId="77777777" w:rsidR="006C494D" w:rsidRPr="006C494D" w:rsidRDefault="006C494D" w:rsidP="00D96825">
            <w:pPr>
              <w:jc w:val="both"/>
              <w:rPr>
                <w:rFonts w:ascii="Cambria" w:hAnsi="Cambria"/>
                <w:sz w:val="16"/>
                <w:szCs w:val="16"/>
              </w:rPr>
            </w:pPr>
            <w:r w:rsidRPr="006C494D">
              <w:rPr>
                <w:sz w:val="16"/>
                <w:szCs w:val="16"/>
              </w:rPr>
              <w:t xml:space="preserve">Análisis </w:t>
            </w:r>
            <w:proofErr w:type="spellStart"/>
            <w:r w:rsidRPr="006C494D">
              <w:rPr>
                <w:sz w:val="16"/>
                <w:szCs w:val="16"/>
              </w:rPr>
              <w:t>estadístico</w:t>
            </w:r>
            <w:proofErr w:type="spellEnd"/>
          </w:p>
        </w:tc>
      </w:tr>
      <w:tr w:rsidR="001B206E" w:rsidRPr="006C494D" w14:paraId="3566E2E2" w14:textId="77777777" w:rsidTr="00AC1138">
        <w:trPr>
          <w:trHeight w:val="767"/>
        </w:trPr>
        <w:tc>
          <w:tcPr>
            <w:tcW w:w="2269" w:type="dxa"/>
          </w:tcPr>
          <w:p w14:paraId="643453A5" w14:textId="77777777" w:rsidR="006C494D" w:rsidRPr="00D57265" w:rsidRDefault="006C494D" w:rsidP="00D96825">
            <w:pPr>
              <w:jc w:val="both"/>
              <w:rPr>
                <w:sz w:val="16"/>
                <w:szCs w:val="16"/>
                <w:lang w:val="es-ES"/>
              </w:rPr>
            </w:pPr>
          </w:p>
          <w:p w14:paraId="487DAB21" w14:textId="7D95637C" w:rsidR="006C494D" w:rsidRPr="00AC1138" w:rsidRDefault="006C494D" w:rsidP="00D96825">
            <w:pPr>
              <w:jc w:val="both"/>
              <w:rPr>
                <w:sz w:val="16"/>
                <w:szCs w:val="16"/>
                <w:lang w:val="es-ES"/>
              </w:rPr>
            </w:pPr>
            <w:r w:rsidRPr="00D57265">
              <w:rPr>
                <w:sz w:val="16"/>
                <w:szCs w:val="16"/>
                <w:lang w:val="es-ES"/>
              </w:rPr>
              <w:t>Modelo predictivo para el rendimiento de cultivos de cacao en Santander (2023)</w:t>
            </w:r>
          </w:p>
        </w:tc>
        <w:tc>
          <w:tcPr>
            <w:tcW w:w="850" w:type="dxa"/>
          </w:tcPr>
          <w:p w14:paraId="181ADF5E" w14:textId="77777777" w:rsidR="006C494D" w:rsidRPr="00D57265" w:rsidRDefault="006C494D" w:rsidP="00D96825">
            <w:pPr>
              <w:jc w:val="both"/>
              <w:rPr>
                <w:sz w:val="16"/>
                <w:szCs w:val="16"/>
                <w:lang w:val="es-ES"/>
              </w:rPr>
            </w:pPr>
          </w:p>
          <w:p w14:paraId="59F7CC79" w14:textId="77777777" w:rsidR="006C494D" w:rsidRPr="00D57265" w:rsidRDefault="006C494D" w:rsidP="00D96825">
            <w:pPr>
              <w:jc w:val="both"/>
              <w:rPr>
                <w:sz w:val="16"/>
                <w:szCs w:val="16"/>
                <w:lang w:val="es-ES"/>
              </w:rPr>
            </w:pPr>
          </w:p>
          <w:p w14:paraId="126C280F" w14:textId="77777777" w:rsidR="006C494D" w:rsidRPr="006C494D" w:rsidRDefault="006C494D" w:rsidP="00D96825">
            <w:pPr>
              <w:jc w:val="both"/>
              <w:rPr>
                <w:rFonts w:ascii="Cambria" w:hAnsi="Cambria"/>
                <w:sz w:val="16"/>
                <w:szCs w:val="16"/>
              </w:rPr>
            </w:pPr>
            <w:r w:rsidRPr="006C494D">
              <w:rPr>
                <w:sz w:val="16"/>
                <w:szCs w:val="16"/>
              </w:rPr>
              <w:t>UIS</w:t>
            </w:r>
          </w:p>
        </w:tc>
        <w:tc>
          <w:tcPr>
            <w:tcW w:w="1418" w:type="dxa"/>
          </w:tcPr>
          <w:p w14:paraId="5A4982B7" w14:textId="77777777" w:rsidR="006C494D" w:rsidRPr="006C494D" w:rsidRDefault="006C494D" w:rsidP="00D96825">
            <w:pPr>
              <w:jc w:val="both"/>
              <w:rPr>
                <w:sz w:val="16"/>
                <w:szCs w:val="16"/>
              </w:rPr>
            </w:pPr>
          </w:p>
          <w:p w14:paraId="51289A52" w14:textId="77777777" w:rsidR="006C494D" w:rsidRPr="006C494D" w:rsidRDefault="006C494D" w:rsidP="00D96825">
            <w:pPr>
              <w:jc w:val="both"/>
              <w:rPr>
                <w:sz w:val="16"/>
                <w:szCs w:val="16"/>
              </w:rPr>
            </w:pPr>
          </w:p>
          <w:p w14:paraId="1DB50E96" w14:textId="77777777" w:rsidR="006C494D" w:rsidRPr="006C494D" w:rsidRDefault="006C494D" w:rsidP="00D96825">
            <w:pPr>
              <w:jc w:val="both"/>
              <w:rPr>
                <w:rFonts w:ascii="Cambria" w:hAnsi="Cambria"/>
                <w:sz w:val="16"/>
                <w:szCs w:val="16"/>
              </w:rPr>
            </w:pPr>
            <w:r w:rsidRPr="006C494D">
              <w:rPr>
                <w:sz w:val="16"/>
                <w:szCs w:val="16"/>
              </w:rPr>
              <w:t xml:space="preserve">Regional </w:t>
            </w:r>
          </w:p>
        </w:tc>
        <w:tc>
          <w:tcPr>
            <w:tcW w:w="1134" w:type="dxa"/>
          </w:tcPr>
          <w:p w14:paraId="243E8390" w14:textId="77777777" w:rsidR="006C494D" w:rsidRPr="006C494D" w:rsidRDefault="006C494D" w:rsidP="00D96825">
            <w:pPr>
              <w:jc w:val="both"/>
              <w:rPr>
                <w:rFonts w:ascii="Cambria" w:hAnsi="Cambria"/>
                <w:sz w:val="16"/>
                <w:szCs w:val="16"/>
              </w:rPr>
            </w:pPr>
            <w:r w:rsidRPr="006C494D">
              <w:rPr>
                <w:sz w:val="16"/>
                <w:szCs w:val="16"/>
              </w:rPr>
              <w:t>IDEAM, ICA, campo experimental</w:t>
            </w:r>
          </w:p>
        </w:tc>
        <w:tc>
          <w:tcPr>
            <w:tcW w:w="850" w:type="dxa"/>
          </w:tcPr>
          <w:p w14:paraId="0D49FCB0" w14:textId="77777777" w:rsidR="006C494D" w:rsidRPr="006C494D" w:rsidRDefault="006C494D" w:rsidP="00D96825">
            <w:pPr>
              <w:jc w:val="both"/>
              <w:rPr>
                <w:sz w:val="16"/>
                <w:szCs w:val="16"/>
              </w:rPr>
            </w:pPr>
          </w:p>
          <w:p w14:paraId="6A6FA974" w14:textId="77777777" w:rsidR="006C494D" w:rsidRPr="006C494D" w:rsidRDefault="006C494D" w:rsidP="00D96825">
            <w:pPr>
              <w:jc w:val="both"/>
              <w:rPr>
                <w:sz w:val="16"/>
                <w:szCs w:val="16"/>
              </w:rPr>
            </w:pPr>
          </w:p>
          <w:p w14:paraId="58C4A5D9" w14:textId="77777777" w:rsidR="006C494D" w:rsidRPr="006C494D" w:rsidRDefault="006C494D" w:rsidP="00D96825">
            <w:pPr>
              <w:jc w:val="both"/>
              <w:rPr>
                <w:rFonts w:ascii="Cambria" w:hAnsi="Cambria"/>
                <w:sz w:val="16"/>
                <w:szCs w:val="16"/>
              </w:rPr>
            </w:pPr>
            <w:r w:rsidRPr="006C494D">
              <w:rPr>
                <w:sz w:val="16"/>
                <w:szCs w:val="16"/>
              </w:rPr>
              <w:t>Python, R</w:t>
            </w:r>
          </w:p>
        </w:tc>
        <w:tc>
          <w:tcPr>
            <w:tcW w:w="1134" w:type="dxa"/>
          </w:tcPr>
          <w:p w14:paraId="0B1B6674" w14:textId="77777777" w:rsidR="006C494D" w:rsidRPr="006C494D" w:rsidRDefault="006C494D" w:rsidP="00D96825">
            <w:pPr>
              <w:jc w:val="both"/>
              <w:rPr>
                <w:sz w:val="16"/>
                <w:szCs w:val="16"/>
              </w:rPr>
            </w:pPr>
          </w:p>
          <w:p w14:paraId="353623D8" w14:textId="77777777" w:rsidR="006C494D" w:rsidRPr="006C494D" w:rsidRDefault="006C494D" w:rsidP="00D96825">
            <w:pPr>
              <w:jc w:val="both"/>
              <w:rPr>
                <w:rFonts w:ascii="Cambria" w:hAnsi="Cambria"/>
                <w:sz w:val="16"/>
                <w:szCs w:val="16"/>
              </w:rPr>
            </w:pPr>
            <w:r w:rsidRPr="006C494D">
              <w:rPr>
                <w:sz w:val="16"/>
                <w:szCs w:val="16"/>
              </w:rPr>
              <w:t xml:space="preserve">Climáticos, </w:t>
            </w:r>
            <w:proofErr w:type="spellStart"/>
            <w:r w:rsidRPr="006C494D">
              <w:rPr>
                <w:sz w:val="16"/>
                <w:szCs w:val="16"/>
              </w:rPr>
              <w:t>edáficos</w:t>
            </w:r>
            <w:proofErr w:type="spellEnd"/>
            <w:r w:rsidRPr="006C494D">
              <w:rPr>
                <w:sz w:val="16"/>
                <w:szCs w:val="16"/>
              </w:rPr>
              <w:t xml:space="preserve">, </w:t>
            </w:r>
            <w:proofErr w:type="spellStart"/>
            <w:r w:rsidRPr="006C494D">
              <w:rPr>
                <w:sz w:val="16"/>
                <w:szCs w:val="16"/>
              </w:rPr>
              <w:t>fotosintéticos</w:t>
            </w:r>
            <w:proofErr w:type="spellEnd"/>
          </w:p>
        </w:tc>
        <w:tc>
          <w:tcPr>
            <w:tcW w:w="1134" w:type="dxa"/>
          </w:tcPr>
          <w:p w14:paraId="7909D5AE" w14:textId="77777777" w:rsidR="006C494D" w:rsidRPr="006C494D" w:rsidRDefault="006C494D" w:rsidP="00D96825">
            <w:pPr>
              <w:jc w:val="both"/>
              <w:rPr>
                <w:sz w:val="16"/>
                <w:szCs w:val="16"/>
              </w:rPr>
            </w:pPr>
          </w:p>
          <w:p w14:paraId="0957679B" w14:textId="77777777" w:rsidR="006C494D" w:rsidRPr="006C494D" w:rsidRDefault="006C494D" w:rsidP="00D96825">
            <w:pPr>
              <w:jc w:val="both"/>
              <w:rPr>
                <w:sz w:val="16"/>
                <w:szCs w:val="16"/>
              </w:rPr>
            </w:pPr>
          </w:p>
          <w:p w14:paraId="792E4E4B" w14:textId="77777777" w:rsidR="006C494D" w:rsidRPr="006C494D" w:rsidRDefault="006C494D" w:rsidP="00D96825">
            <w:pPr>
              <w:jc w:val="both"/>
              <w:rPr>
                <w:rFonts w:ascii="Cambria" w:hAnsi="Cambria"/>
                <w:sz w:val="16"/>
                <w:szCs w:val="16"/>
              </w:rPr>
            </w:pPr>
            <w:r w:rsidRPr="006C494D">
              <w:rPr>
                <w:sz w:val="16"/>
                <w:szCs w:val="16"/>
              </w:rPr>
              <w:t>CRISP-DM</w:t>
            </w:r>
          </w:p>
        </w:tc>
        <w:tc>
          <w:tcPr>
            <w:tcW w:w="1134" w:type="dxa"/>
          </w:tcPr>
          <w:p w14:paraId="007E7ACD" w14:textId="77777777" w:rsidR="006C494D" w:rsidRPr="006C494D" w:rsidRDefault="006C494D" w:rsidP="00D96825">
            <w:pPr>
              <w:jc w:val="both"/>
              <w:rPr>
                <w:sz w:val="16"/>
                <w:szCs w:val="16"/>
              </w:rPr>
            </w:pPr>
          </w:p>
          <w:p w14:paraId="0F39BF27" w14:textId="77777777" w:rsidR="006C494D" w:rsidRPr="006C494D" w:rsidRDefault="006C494D" w:rsidP="00D96825">
            <w:pPr>
              <w:jc w:val="both"/>
              <w:rPr>
                <w:rFonts w:ascii="Cambria" w:hAnsi="Cambria"/>
                <w:sz w:val="16"/>
                <w:szCs w:val="16"/>
              </w:rPr>
            </w:pPr>
            <w:r w:rsidRPr="006C494D">
              <w:rPr>
                <w:sz w:val="16"/>
                <w:szCs w:val="16"/>
              </w:rPr>
              <w:t>GLM, SVM</w:t>
            </w:r>
          </w:p>
        </w:tc>
      </w:tr>
      <w:tr w:rsidR="001B206E" w:rsidRPr="006C494D" w14:paraId="51D3FDCD" w14:textId="77777777" w:rsidTr="00AC1138">
        <w:trPr>
          <w:trHeight w:val="977"/>
        </w:trPr>
        <w:tc>
          <w:tcPr>
            <w:tcW w:w="2269" w:type="dxa"/>
          </w:tcPr>
          <w:p w14:paraId="471AC16B" w14:textId="77777777" w:rsidR="006C494D" w:rsidRPr="00D57265" w:rsidRDefault="006C494D" w:rsidP="00D96825">
            <w:pPr>
              <w:jc w:val="both"/>
              <w:rPr>
                <w:sz w:val="16"/>
                <w:szCs w:val="16"/>
                <w:lang w:val="es-ES"/>
              </w:rPr>
            </w:pPr>
          </w:p>
          <w:p w14:paraId="530C8B24" w14:textId="048FE0B8" w:rsidR="006C494D" w:rsidRPr="00AC1138" w:rsidRDefault="006C494D" w:rsidP="00D96825">
            <w:pPr>
              <w:jc w:val="both"/>
              <w:rPr>
                <w:sz w:val="16"/>
                <w:szCs w:val="16"/>
                <w:lang w:val="es-ES"/>
              </w:rPr>
            </w:pPr>
            <w:r w:rsidRPr="00D57265">
              <w:rPr>
                <w:sz w:val="16"/>
                <w:szCs w:val="16"/>
                <w:lang w:val="es-ES"/>
              </w:rPr>
              <w:t>Optimización de parámetros en redes neuronales artificiales para predicción de rendimiento de cacao (2022)</w:t>
            </w:r>
          </w:p>
        </w:tc>
        <w:tc>
          <w:tcPr>
            <w:tcW w:w="850" w:type="dxa"/>
          </w:tcPr>
          <w:p w14:paraId="2342BD8B" w14:textId="77777777" w:rsidR="006C494D" w:rsidRPr="00D57265" w:rsidRDefault="006C494D" w:rsidP="00D96825">
            <w:pPr>
              <w:jc w:val="both"/>
              <w:rPr>
                <w:sz w:val="16"/>
                <w:szCs w:val="16"/>
                <w:lang w:val="es-ES"/>
              </w:rPr>
            </w:pPr>
          </w:p>
          <w:p w14:paraId="526E52B0" w14:textId="77777777" w:rsidR="006C494D" w:rsidRPr="00D57265" w:rsidRDefault="006C494D" w:rsidP="00D96825">
            <w:pPr>
              <w:jc w:val="both"/>
              <w:rPr>
                <w:sz w:val="16"/>
                <w:szCs w:val="16"/>
                <w:lang w:val="es-ES"/>
              </w:rPr>
            </w:pPr>
          </w:p>
          <w:p w14:paraId="6D6717EE" w14:textId="77777777" w:rsidR="006C494D" w:rsidRPr="00D57265" w:rsidRDefault="006C494D" w:rsidP="00D96825">
            <w:pPr>
              <w:jc w:val="both"/>
              <w:rPr>
                <w:sz w:val="16"/>
                <w:szCs w:val="16"/>
                <w:lang w:val="es-ES"/>
              </w:rPr>
            </w:pPr>
          </w:p>
          <w:p w14:paraId="270DF82E" w14:textId="77777777" w:rsidR="006C494D" w:rsidRPr="006C494D" w:rsidRDefault="006C494D" w:rsidP="00D96825">
            <w:pPr>
              <w:jc w:val="both"/>
              <w:rPr>
                <w:rFonts w:ascii="Cambria" w:hAnsi="Cambria"/>
                <w:sz w:val="16"/>
                <w:szCs w:val="16"/>
              </w:rPr>
            </w:pPr>
            <w:r w:rsidRPr="006C494D">
              <w:rPr>
                <w:sz w:val="16"/>
                <w:szCs w:val="16"/>
              </w:rPr>
              <w:t>UIS</w:t>
            </w:r>
          </w:p>
        </w:tc>
        <w:tc>
          <w:tcPr>
            <w:tcW w:w="1418" w:type="dxa"/>
          </w:tcPr>
          <w:p w14:paraId="5DF6B3C8" w14:textId="77777777" w:rsidR="006C494D" w:rsidRPr="006C494D" w:rsidRDefault="006C494D" w:rsidP="00D96825">
            <w:pPr>
              <w:jc w:val="both"/>
              <w:rPr>
                <w:sz w:val="16"/>
                <w:szCs w:val="16"/>
              </w:rPr>
            </w:pPr>
          </w:p>
          <w:p w14:paraId="5C5BECE6" w14:textId="77777777" w:rsidR="006C494D" w:rsidRPr="006C494D" w:rsidRDefault="006C494D" w:rsidP="00D96825">
            <w:pPr>
              <w:jc w:val="both"/>
              <w:rPr>
                <w:sz w:val="16"/>
                <w:szCs w:val="16"/>
              </w:rPr>
            </w:pPr>
          </w:p>
          <w:p w14:paraId="4D9C2D50" w14:textId="77777777" w:rsidR="006C494D" w:rsidRPr="006C494D" w:rsidRDefault="006C494D" w:rsidP="00D96825">
            <w:pPr>
              <w:jc w:val="both"/>
              <w:rPr>
                <w:sz w:val="16"/>
                <w:szCs w:val="16"/>
              </w:rPr>
            </w:pPr>
          </w:p>
          <w:p w14:paraId="7B833644" w14:textId="77777777" w:rsidR="006C494D" w:rsidRPr="006C494D" w:rsidRDefault="006C494D" w:rsidP="00D96825">
            <w:pPr>
              <w:jc w:val="both"/>
              <w:rPr>
                <w:rFonts w:ascii="Cambria" w:hAnsi="Cambria"/>
                <w:sz w:val="16"/>
                <w:szCs w:val="16"/>
              </w:rPr>
            </w:pPr>
            <w:r w:rsidRPr="006C494D">
              <w:rPr>
                <w:sz w:val="16"/>
                <w:szCs w:val="16"/>
              </w:rPr>
              <w:t>Regional</w:t>
            </w:r>
          </w:p>
        </w:tc>
        <w:tc>
          <w:tcPr>
            <w:tcW w:w="1134" w:type="dxa"/>
          </w:tcPr>
          <w:p w14:paraId="73C5D798" w14:textId="77777777" w:rsidR="006C494D" w:rsidRPr="006C494D" w:rsidRDefault="006C494D" w:rsidP="00D96825">
            <w:pPr>
              <w:jc w:val="both"/>
              <w:rPr>
                <w:sz w:val="16"/>
                <w:szCs w:val="16"/>
              </w:rPr>
            </w:pPr>
          </w:p>
          <w:p w14:paraId="07ECDD08" w14:textId="77777777" w:rsidR="006C494D" w:rsidRPr="006C494D" w:rsidRDefault="006C494D" w:rsidP="00D96825">
            <w:pPr>
              <w:jc w:val="both"/>
              <w:rPr>
                <w:sz w:val="16"/>
                <w:szCs w:val="16"/>
              </w:rPr>
            </w:pPr>
          </w:p>
          <w:p w14:paraId="24E8244B" w14:textId="77777777" w:rsidR="006C494D" w:rsidRPr="006C494D" w:rsidRDefault="006C494D" w:rsidP="00D96825">
            <w:pPr>
              <w:jc w:val="both"/>
              <w:rPr>
                <w:sz w:val="16"/>
                <w:szCs w:val="16"/>
              </w:rPr>
            </w:pPr>
          </w:p>
          <w:p w14:paraId="78C52769" w14:textId="77777777" w:rsidR="006C494D" w:rsidRPr="006C494D" w:rsidRDefault="006C494D" w:rsidP="00D96825">
            <w:pPr>
              <w:jc w:val="both"/>
              <w:rPr>
                <w:rFonts w:ascii="Cambria" w:hAnsi="Cambria"/>
                <w:sz w:val="16"/>
                <w:szCs w:val="16"/>
              </w:rPr>
            </w:pPr>
            <w:r w:rsidRPr="006C494D">
              <w:rPr>
                <w:sz w:val="16"/>
                <w:szCs w:val="16"/>
              </w:rPr>
              <w:t>IDEAM, ICA</w:t>
            </w:r>
          </w:p>
        </w:tc>
        <w:tc>
          <w:tcPr>
            <w:tcW w:w="850" w:type="dxa"/>
          </w:tcPr>
          <w:p w14:paraId="3E85E300" w14:textId="77777777" w:rsidR="006C494D" w:rsidRPr="006C494D" w:rsidRDefault="006C494D" w:rsidP="00D96825">
            <w:pPr>
              <w:jc w:val="both"/>
              <w:rPr>
                <w:sz w:val="16"/>
                <w:szCs w:val="16"/>
              </w:rPr>
            </w:pPr>
          </w:p>
          <w:p w14:paraId="31625A95" w14:textId="77777777" w:rsidR="006C494D" w:rsidRPr="006C494D" w:rsidRDefault="006C494D" w:rsidP="00D96825">
            <w:pPr>
              <w:jc w:val="both"/>
              <w:rPr>
                <w:sz w:val="16"/>
                <w:szCs w:val="16"/>
              </w:rPr>
            </w:pPr>
          </w:p>
          <w:p w14:paraId="2539C8F8" w14:textId="77777777" w:rsidR="006C494D" w:rsidRPr="006C494D" w:rsidRDefault="006C494D" w:rsidP="00D96825">
            <w:pPr>
              <w:jc w:val="both"/>
              <w:rPr>
                <w:sz w:val="16"/>
                <w:szCs w:val="16"/>
              </w:rPr>
            </w:pPr>
          </w:p>
          <w:p w14:paraId="34DF8678" w14:textId="77777777" w:rsidR="006C494D" w:rsidRPr="006C494D" w:rsidRDefault="006C494D" w:rsidP="00D96825">
            <w:pPr>
              <w:jc w:val="both"/>
              <w:rPr>
                <w:rFonts w:ascii="Cambria" w:hAnsi="Cambria"/>
                <w:sz w:val="16"/>
                <w:szCs w:val="16"/>
              </w:rPr>
            </w:pPr>
            <w:r w:rsidRPr="006C494D">
              <w:rPr>
                <w:sz w:val="16"/>
                <w:szCs w:val="16"/>
              </w:rPr>
              <w:t>Python</w:t>
            </w:r>
          </w:p>
        </w:tc>
        <w:tc>
          <w:tcPr>
            <w:tcW w:w="1134" w:type="dxa"/>
          </w:tcPr>
          <w:p w14:paraId="7E368228" w14:textId="77777777" w:rsidR="006C494D" w:rsidRPr="006C494D" w:rsidRDefault="006C494D" w:rsidP="00D96825">
            <w:pPr>
              <w:jc w:val="both"/>
              <w:rPr>
                <w:sz w:val="16"/>
                <w:szCs w:val="16"/>
              </w:rPr>
            </w:pPr>
          </w:p>
          <w:p w14:paraId="0C2C2D33" w14:textId="77777777" w:rsidR="006C494D" w:rsidRPr="006C494D" w:rsidRDefault="006C494D" w:rsidP="00D96825">
            <w:pPr>
              <w:jc w:val="both"/>
              <w:rPr>
                <w:rFonts w:ascii="Cambria" w:hAnsi="Cambria"/>
                <w:sz w:val="16"/>
                <w:szCs w:val="16"/>
              </w:rPr>
            </w:pPr>
            <w:r w:rsidRPr="006C494D">
              <w:rPr>
                <w:sz w:val="16"/>
                <w:szCs w:val="16"/>
              </w:rPr>
              <w:t xml:space="preserve">Climáticos y </w:t>
            </w:r>
            <w:proofErr w:type="spellStart"/>
            <w:r w:rsidRPr="006C494D">
              <w:rPr>
                <w:sz w:val="16"/>
                <w:szCs w:val="16"/>
              </w:rPr>
              <w:t>agronómicos</w:t>
            </w:r>
            <w:proofErr w:type="spellEnd"/>
          </w:p>
        </w:tc>
        <w:tc>
          <w:tcPr>
            <w:tcW w:w="1134" w:type="dxa"/>
          </w:tcPr>
          <w:p w14:paraId="15CEA9F6" w14:textId="77777777" w:rsidR="006C494D" w:rsidRPr="006C494D" w:rsidRDefault="006C494D" w:rsidP="00D96825">
            <w:pPr>
              <w:jc w:val="both"/>
              <w:rPr>
                <w:sz w:val="16"/>
                <w:szCs w:val="16"/>
              </w:rPr>
            </w:pPr>
          </w:p>
          <w:p w14:paraId="345B1131" w14:textId="77777777" w:rsidR="006C494D" w:rsidRPr="006C494D" w:rsidRDefault="006C494D" w:rsidP="00D96825">
            <w:pPr>
              <w:jc w:val="both"/>
              <w:rPr>
                <w:sz w:val="16"/>
                <w:szCs w:val="16"/>
              </w:rPr>
            </w:pPr>
          </w:p>
          <w:p w14:paraId="24AF61F0" w14:textId="707F9726" w:rsidR="006C494D" w:rsidRPr="006C494D" w:rsidRDefault="006C494D" w:rsidP="00D96825">
            <w:pPr>
              <w:jc w:val="both"/>
              <w:rPr>
                <w:rFonts w:ascii="Cambria" w:hAnsi="Cambria"/>
                <w:sz w:val="16"/>
                <w:szCs w:val="16"/>
              </w:rPr>
            </w:pPr>
            <w:proofErr w:type="spellStart"/>
            <w:r w:rsidRPr="006C494D">
              <w:rPr>
                <w:sz w:val="16"/>
                <w:szCs w:val="16"/>
              </w:rPr>
              <w:t>Experimen</w:t>
            </w:r>
            <w:r w:rsidR="00334F85">
              <w:rPr>
                <w:sz w:val="16"/>
                <w:szCs w:val="16"/>
              </w:rPr>
              <w:t>-</w:t>
            </w:r>
            <w:r w:rsidRPr="006C494D">
              <w:rPr>
                <w:sz w:val="16"/>
                <w:szCs w:val="16"/>
              </w:rPr>
              <w:t>tal</w:t>
            </w:r>
            <w:proofErr w:type="spellEnd"/>
          </w:p>
        </w:tc>
        <w:tc>
          <w:tcPr>
            <w:tcW w:w="1134" w:type="dxa"/>
          </w:tcPr>
          <w:p w14:paraId="774D058E" w14:textId="77777777" w:rsidR="006C494D" w:rsidRPr="006C494D" w:rsidRDefault="006C494D" w:rsidP="00D96825">
            <w:pPr>
              <w:jc w:val="both"/>
              <w:rPr>
                <w:sz w:val="16"/>
                <w:szCs w:val="16"/>
              </w:rPr>
            </w:pPr>
          </w:p>
          <w:p w14:paraId="60DB22D4" w14:textId="77777777" w:rsidR="006C494D" w:rsidRPr="006C494D" w:rsidRDefault="006C494D" w:rsidP="00D96825">
            <w:pPr>
              <w:jc w:val="both"/>
              <w:rPr>
                <w:rFonts w:ascii="Cambria" w:hAnsi="Cambria"/>
                <w:sz w:val="16"/>
                <w:szCs w:val="16"/>
              </w:rPr>
            </w:pPr>
            <w:r w:rsidRPr="006C494D">
              <w:rPr>
                <w:sz w:val="16"/>
                <w:szCs w:val="16"/>
              </w:rPr>
              <w:t xml:space="preserve">Red neuronal + </w:t>
            </w:r>
            <w:proofErr w:type="spellStart"/>
            <w:r w:rsidRPr="006C494D">
              <w:rPr>
                <w:sz w:val="16"/>
                <w:szCs w:val="16"/>
              </w:rPr>
              <w:t>algoritmo</w:t>
            </w:r>
            <w:proofErr w:type="spellEnd"/>
            <w:r w:rsidRPr="006C494D">
              <w:rPr>
                <w:sz w:val="16"/>
                <w:szCs w:val="16"/>
              </w:rPr>
              <w:t xml:space="preserve"> </w:t>
            </w:r>
            <w:proofErr w:type="spellStart"/>
            <w:r w:rsidRPr="006C494D">
              <w:rPr>
                <w:sz w:val="16"/>
                <w:szCs w:val="16"/>
              </w:rPr>
              <w:t>genético</w:t>
            </w:r>
            <w:proofErr w:type="spellEnd"/>
          </w:p>
        </w:tc>
      </w:tr>
      <w:tr w:rsidR="001B206E" w:rsidRPr="006C494D" w14:paraId="4EA08559" w14:textId="77777777" w:rsidTr="00AC1138">
        <w:trPr>
          <w:trHeight w:val="610"/>
        </w:trPr>
        <w:tc>
          <w:tcPr>
            <w:tcW w:w="2269" w:type="dxa"/>
          </w:tcPr>
          <w:p w14:paraId="4CBC72B2" w14:textId="77777777" w:rsidR="006C494D" w:rsidRPr="006C494D" w:rsidRDefault="006C494D" w:rsidP="00D96825">
            <w:pPr>
              <w:jc w:val="both"/>
              <w:rPr>
                <w:sz w:val="16"/>
                <w:szCs w:val="16"/>
              </w:rPr>
            </w:pPr>
          </w:p>
          <w:p w14:paraId="7488EC9B" w14:textId="77777777" w:rsidR="006C494D" w:rsidRPr="006C494D" w:rsidRDefault="006C494D" w:rsidP="00D96825">
            <w:pPr>
              <w:jc w:val="both"/>
              <w:rPr>
                <w:rFonts w:ascii="Cambria" w:hAnsi="Cambria"/>
                <w:sz w:val="16"/>
                <w:szCs w:val="16"/>
              </w:rPr>
            </w:pPr>
            <w:r w:rsidRPr="006C494D">
              <w:rPr>
                <w:sz w:val="16"/>
                <w:szCs w:val="16"/>
              </w:rPr>
              <w:t>Climate Change Impact on Agricultural Land Suitability (2023)</w:t>
            </w:r>
          </w:p>
        </w:tc>
        <w:tc>
          <w:tcPr>
            <w:tcW w:w="850" w:type="dxa"/>
          </w:tcPr>
          <w:p w14:paraId="43E9DD43" w14:textId="77777777" w:rsidR="006C494D" w:rsidRPr="006C494D" w:rsidRDefault="006C494D" w:rsidP="00D96825">
            <w:pPr>
              <w:jc w:val="both"/>
              <w:rPr>
                <w:sz w:val="16"/>
                <w:szCs w:val="16"/>
              </w:rPr>
            </w:pPr>
          </w:p>
          <w:p w14:paraId="7DDA1CFE" w14:textId="77777777" w:rsidR="006C494D" w:rsidRPr="006C494D" w:rsidRDefault="006C494D" w:rsidP="00D96825">
            <w:pPr>
              <w:jc w:val="both"/>
              <w:rPr>
                <w:rFonts w:ascii="Cambria" w:hAnsi="Cambria"/>
                <w:sz w:val="16"/>
                <w:szCs w:val="16"/>
              </w:rPr>
            </w:pPr>
            <w:r w:rsidRPr="006C494D">
              <w:rPr>
                <w:sz w:val="16"/>
                <w:szCs w:val="16"/>
              </w:rPr>
              <w:t>Universidad de Helsinki</w:t>
            </w:r>
          </w:p>
        </w:tc>
        <w:tc>
          <w:tcPr>
            <w:tcW w:w="1418" w:type="dxa"/>
          </w:tcPr>
          <w:p w14:paraId="33972B51" w14:textId="77777777" w:rsidR="006C494D" w:rsidRPr="006C494D" w:rsidRDefault="006C494D" w:rsidP="00D96825">
            <w:pPr>
              <w:jc w:val="both"/>
              <w:rPr>
                <w:sz w:val="16"/>
                <w:szCs w:val="16"/>
              </w:rPr>
            </w:pPr>
          </w:p>
          <w:p w14:paraId="4965A3C2" w14:textId="77777777" w:rsidR="006C494D" w:rsidRPr="006C494D" w:rsidRDefault="006C494D" w:rsidP="00D96825">
            <w:pPr>
              <w:jc w:val="both"/>
              <w:rPr>
                <w:rFonts w:ascii="Cambria" w:hAnsi="Cambria"/>
                <w:sz w:val="16"/>
                <w:szCs w:val="16"/>
              </w:rPr>
            </w:pPr>
            <w:r w:rsidRPr="006C494D">
              <w:rPr>
                <w:sz w:val="16"/>
                <w:szCs w:val="16"/>
              </w:rPr>
              <w:t>Interna-</w:t>
            </w:r>
            <w:proofErr w:type="spellStart"/>
            <w:r w:rsidRPr="006C494D">
              <w:rPr>
                <w:sz w:val="16"/>
                <w:szCs w:val="16"/>
              </w:rPr>
              <w:t>cional</w:t>
            </w:r>
            <w:proofErr w:type="spellEnd"/>
            <w:r w:rsidRPr="006C494D">
              <w:rPr>
                <w:sz w:val="16"/>
                <w:szCs w:val="16"/>
              </w:rPr>
              <w:t xml:space="preserve"> (Eurasia)</w:t>
            </w:r>
          </w:p>
        </w:tc>
        <w:tc>
          <w:tcPr>
            <w:tcW w:w="1134" w:type="dxa"/>
          </w:tcPr>
          <w:p w14:paraId="5B482171" w14:textId="77777777" w:rsidR="006C494D" w:rsidRPr="006C494D" w:rsidRDefault="006C494D" w:rsidP="00D96825">
            <w:pPr>
              <w:jc w:val="both"/>
              <w:rPr>
                <w:sz w:val="16"/>
                <w:szCs w:val="16"/>
              </w:rPr>
            </w:pPr>
          </w:p>
          <w:p w14:paraId="7937CF54" w14:textId="77777777" w:rsidR="006C494D" w:rsidRPr="006C494D" w:rsidRDefault="006C494D" w:rsidP="00D96825">
            <w:pPr>
              <w:jc w:val="both"/>
              <w:rPr>
                <w:rFonts w:ascii="Cambria" w:hAnsi="Cambria"/>
                <w:sz w:val="16"/>
                <w:szCs w:val="16"/>
              </w:rPr>
            </w:pPr>
            <w:r w:rsidRPr="006C494D">
              <w:rPr>
                <w:sz w:val="16"/>
                <w:szCs w:val="16"/>
              </w:rPr>
              <w:t xml:space="preserve">ERA5, FAO, </w:t>
            </w:r>
            <w:proofErr w:type="spellStart"/>
            <w:r w:rsidRPr="006C494D">
              <w:rPr>
                <w:sz w:val="16"/>
                <w:szCs w:val="16"/>
              </w:rPr>
              <w:t>WorldClim</w:t>
            </w:r>
            <w:proofErr w:type="spellEnd"/>
          </w:p>
        </w:tc>
        <w:tc>
          <w:tcPr>
            <w:tcW w:w="850" w:type="dxa"/>
          </w:tcPr>
          <w:p w14:paraId="6D19BD34" w14:textId="77777777" w:rsidR="006C494D" w:rsidRPr="006C494D" w:rsidRDefault="006C494D" w:rsidP="00D96825">
            <w:pPr>
              <w:jc w:val="both"/>
              <w:rPr>
                <w:sz w:val="16"/>
                <w:szCs w:val="16"/>
              </w:rPr>
            </w:pPr>
          </w:p>
          <w:p w14:paraId="0F7C5F1E" w14:textId="77777777" w:rsidR="006C494D" w:rsidRPr="006C494D" w:rsidRDefault="006C494D" w:rsidP="00D96825">
            <w:pPr>
              <w:jc w:val="both"/>
              <w:rPr>
                <w:rFonts w:ascii="Cambria" w:hAnsi="Cambria"/>
                <w:sz w:val="16"/>
                <w:szCs w:val="16"/>
              </w:rPr>
            </w:pPr>
            <w:r w:rsidRPr="006C494D">
              <w:rPr>
                <w:sz w:val="16"/>
                <w:szCs w:val="16"/>
              </w:rPr>
              <w:t>Python, Scikit-Learn</w:t>
            </w:r>
          </w:p>
        </w:tc>
        <w:tc>
          <w:tcPr>
            <w:tcW w:w="1134" w:type="dxa"/>
          </w:tcPr>
          <w:p w14:paraId="3159B2AE" w14:textId="77777777" w:rsidR="006C494D" w:rsidRPr="006C494D" w:rsidRDefault="006C494D" w:rsidP="00D96825">
            <w:pPr>
              <w:jc w:val="both"/>
              <w:rPr>
                <w:sz w:val="16"/>
                <w:szCs w:val="16"/>
              </w:rPr>
            </w:pPr>
          </w:p>
          <w:p w14:paraId="59287A34" w14:textId="77777777" w:rsidR="006C494D" w:rsidRPr="006C494D" w:rsidRDefault="006C494D" w:rsidP="00D96825">
            <w:pPr>
              <w:jc w:val="both"/>
              <w:rPr>
                <w:rFonts w:ascii="Cambria" w:hAnsi="Cambria"/>
                <w:sz w:val="16"/>
                <w:szCs w:val="16"/>
              </w:rPr>
            </w:pPr>
            <w:r w:rsidRPr="006C494D">
              <w:rPr>
                <w:sz w:val="16"/>
                <w:szCs w:val="16"/>
              </w:rPr>
              <w:t xml:space="preserve">Climáticos, </w:t>
            </w:r>
            <w:proofErr w:type="spellStart"/>
            <w:r w:rsidRPr="006C494D">
              <w:rPr>
                <w:sz w:val="16"/>
                <w:szCs w:val="16"/>
              </w:rPr>
              <w:t>edáficos</w:t>
            </w:r>
            <w:proofErr w:type="spellEnd"/>
            <w:r w:rsidRPr="006C494D">
              <w:rPr>
                <w:sz w:val="16"/>
                <w:szCs w:val="16"/>
              </w:rPr>
              <w:t xml:space="preserve">, </w:t>
            </w:r>
            <w:proofErr w:type="spellStart"/>
            <w:r w:rsidRPr="006C494D">
              <w:rPr>
                <w:sz w:val="16"/>
                <w:szCs w:val="16"/>
              </w:rPr>
              <w:t>geográficos</w:t>
            </w:r>
            <w:proofErr w:type="spellEnd"/>
          </w:p>
        </w:tc>
        <w:tc>
          <w:tcPr>
            <w:tcW w:w="1134" w:type="dxa"/>
          </w:tcPr>
          <w:p w14:paraId="00E4F130" w14:textId="77777777" w:rsidR="006C494D" w:rsidRPr="006C494D" w:rsidRDefault="006C494D" w:rsidP="00D96825">
            <w:pPr>
              <w:jc w:val="both"/>
              <w:rPr>
                <w:sz w:val="16"/>
                <w:szCs w:val="16"/>
              </w:rPr>
            </w:pPr>
          </w:p>
          <w:p w14:paraId="6A057F2C" w14:textId="77777777" w:rsidR="006C494D" w:rsidRPr="006C494D" w:rsidRDefault="006C494D" w:rsidP="00D96825">
            <w:pPr>
              <w:jc w:val="both"/>
              <w:rPr>
                <w:rFonts w:ascii="Cambria" w:hAnsi="Cambria"/>
                <w:sz w:val="16"/>
                <w:szCs w:val="16"/>
              </w:rPr>
            </w:pPr>
            <w:r w:rsidRPr="006C494D">
              <w:rPr>
                <w:sz w:val="16"/>
                <w:szCs w:val="16"/>
              </w:rPr>
              <w:t>CRISP-ML(Q)</w:t>
            </w:r>
          </w:p>
        </w:tc>
        <w:tc>
          <w:tcPr>
            <w:tcW w:w="1134" w:type="dxa"/>
          </w:tcPr>
          <w:p w14:paraId="6FECB8CA" w14:textId="77777777" w:rsidR="006C494D" w:rsidRPr="006C494D" w:rsidRDefault="006C494D" w:rsidP="00D96825">
            <w:pPr>
              <w:jc w:val="both"/>
              <w:rPr>
                <w:sz w:val="16"/>
                <w:szCs w:val="16"/>
              </w:rPr>
            </w:pPr>
          </w:p>
          <w:p w14:paraId="677A01B6" w14:textId="77777777" w:rsidR="006C494D" w:rsidRPr="006C494D" w:rsidRDefault="006C494D" w:rsidP="00D96825">
            <w:pPr>
              <w:jc w:val="both"/>
              <w:rPr>
                <w:rFonts w:ascii="Cambria" w:hAnsi="Cambria"/>
                <w:sz w:val="16"/>
                <w:szCs w:val="16"/>
              </w:rPr>
            </w:pPr>
            <w:r w:rsidRPr="006C494D">
              <w:rPr>
                <w:sz w:val="16"/>
                <w:szCs w:val="16"/>
              </w:rPr>
              <w:t>Random Forest explicable</w:t>
            </w:r>
          </w:p>
        </w:tc>
      </w:tr>
      <w:tr w:rsidR="001B206E" w:rsidRPr="006C494D" w14:paraId="4826058D" w14:textId="77777777" w:rsidTr="00AC1138">
        <w:trPr>
          <w:trHeight w:val="610"/>
        </w:trPr>
        <w:tc>
          <w:tcPr>
            <w:tcW w:w="2269" w:type="dxa"/>
          </w:tcPr>
          <w:p w14:paraId="2C412B2C" w14:textId="77777777" w:rsidR="006C494D" w:rsidRPr="006C494D" w:rsidRDefault="006C494D" w:rsidP="00D96825">
            <w:pPr>
              <w:jc w:val="both"/>
              <w:rPr>
                <w:rFonts w:ascii="Cambria" w:hAnsi="Cambria"/>
                <w:sz w:val="16"/>
                <w:szCs w:val="16"/>
              </w:rPr>
            </w:pPr>
            <w:r w:rsidRPr="006C494D">
              <w:rPr>
                <w:sz w:val="16"/>
                <w:szCs w:val="16"/>
              </w:rPr>
              <w:t>An ensemble deep learning approach for predicting cacao yield (2023)</w:t>
            </w:r>
          </w:p>
        </w:tc>
        <w:tc>
          <w:tcPr>
            <w:tcW w:w="850" w:type="dxa"/>
          </w:tcPr>
          <w:p w14:paraId="5B21FEEA" w14:textId="77777777" w:rsidR="006C494D" w:rsidRPr="006C494D" w:rsidRDefault="006C494D" w:rsidP="00D96825">
            <w:pPr>
              <w:jc w:val="both"/>
              <w:rPr>
                <w:sz w:val="16"/>
                <w:szCs w:val="16"/>
              </w:rPr>
            </w:pPr>
          </w:p>
          <w:p w14:paraId="423D3F3C" w14:textId="77777777" w:rsidR="006C494D" w:rsidRPr="006C494D" w:rsidRDefault="006C494D" w:rsidP="00D96825">
            <w:pPr>
              <w:jc w:val="both"/>
              <w:rPr>
                <w:rFonts w:ascii="Cambria" w:hAnsi="Cambria"/>
                <w:sz w:val="16"/>
                <w:szCs w:val="16"/>
              </w:rPr>
            </w:pPr>
            <w:r w:rsidRPr="006C494D">
              <w:rPr>
                <w:sz w:val="16"/>
                <w:szCs w:val="16"/>
              </w:rPr>
              <w:t>Universidad de Ghana</w:t>
            </w:r>
          </w:p>
        </w:tc>
        <w:tc>
          <w:tcPr>
            <w:tcW w:w="1418" w:type="dxa"/>
          </w:tcPr>
          <w:p w14:paraId="42AFADAC" w14:textId="77777777" w:rsidR="006C494D" w:rsidRPr="006C494D" w:rsidRDefault="006C494D" w:rsidP="00D96825">
            <w:pPr>
              <w:jc w:val="both"/>
              <w:rPr>
                <w:sz w:val="8"/>
                <w:szCs w:val="8"/>
              </w:rPr>
            </w:pPr>
          </w:p>
          <w:p w14:paraId="68A68742" w14:textId="77777777" w:rsidR="006C494D" w:rsidRPr="006C494D" w:rsidRDefault="006C494D" w:rsidP="00D96825">
            <w:pPr>
              <w:jc w:val="both"/>
              <w:rPr>
                <w:rFonts w:ascii="Cambria" w:hAnsi="Cambria"/>
                <w:sz w:val="16"/>
                <w:szCs w:val="16"/>
              </w:rPr>
            </w:pPr>
            <w:r w:rsidRPr="006C494D">
              <w:rPr>
                <w:sz w:val="16"/>
                <w:szCs w:val="16"/>
              </w:rPr>
              <w:t>Interna-</w:t>
            </w:r>
            <w:proofErr w:type="spellStart"/>
            <w:r w:rsidRPr="006C494D">
              <w:rPr>
                <w:sz w:val="16"/>
                <w:szCs w:val="16"/>
              </w:rPr>
              <w:t>cional</w:t>
            </w:r>
            <w:proofErr w:type="spellEnd"/>
            <w:r w:rsidRPr="006C494D">
              <w:rPr>
                <w:sz w:val="16"/>
                <w:szCs w:val="16"/>
              </w:rPr>
              <w:t xml:space="preserve"> (</w:t>
            </w:r>
            <w:proofErr w:type="spellStart"/>
            <w:r w:rsidRPr="006C494D">
              <w:rPr>
                <w:sz w:val="16"/>
                <w:szCs w:val="16"/>
              </w:rPr>
              <w:t>África</w:t>
            </w:r>
            <w:proofErr w:type="spellEnd"/>
            <w:r w:rsidRPr="006C494D">
              <w:rPr>
                <w:sz w:val="16"/>
                <w:szCs w:val="16"/>
              </w:rPr>
              <w:t xml:space="preserve"> tropical)</w:t>
            </w:r>
          </w:p>
        </w:tc>
        <w:tc>
          <w:tcPr>
            <w:tcW w:w="1134" w:type="dxa"/>
          </w:tcPr>
          <w:p w14:paraId="2B3205B5" w14:textId="77777777" w:rsidR="006C494D" w:rsidRPr="006C494D" w:rsidRDefault="006C494D" w:rsidP="00D96825">
            <w:pPr>
              <w:jc w:val="both"/>
              <w:rPr>
                <w:sz w:val="8"/>
                <w:szCs w:val="8"/>
              </w:rPr>
            </w:pPr>
          </w:p>
          <w:p w14:paraId="3911B7F0" w14:textId="77777777" w:rsidR="006C494D" w:rsidRPr="006C494D" w:rsidRDefault="006C494D" w:rsidP="00D96825">
            <w:pPr>
              <w:jc w:val="both"/>
              <w:rPr>
                <w:rFonts w:ascii="Cambria" w:hAnsi="Cambria"/>
                <w:sz w:val="16"/>
                <w:szCs w:val="16"/>
              </w:rPr>
            </w:pPr>
            <w:r w:rsidRPr="006C494D">
              <w:rPr>
                <w:sz w:val="16"/>
                <w:szCs w:val="16"/>
              </w:rPr>
              <w:t>FAOSTAT, datos locales</w:t>
            </w:r>
          </w:p>
        </w:tc>
        <w:tc>
          <w:tcPr>
            <w:tcW w:w="850" w:type="dxa"/>
          </w:tcPr>
          <w:p w14:paraId="77CA3B17" w14:textId="77777777" w:rsidR="006C494D" w:rsidRPr="006C494D" w:rsidRDefault="006C494D" w:rsidP="00D96825">
            <w:pPr>
              <w:jc w:val="both"/>
              <w:rPr>
                <w:sz w:val="16"/>
                <w:szCs w:val="16"/>
              </w:rPr>
            </w:pPr>
          </w:p>
          <w:p w14:paraId="2449D772" w14:textId="77777777" w:rsidR="006C494D" w:rsidRPr="006C494D" w:rsidRDefault="006C494D" w:rsidP="00D96825">
            <w:pPr>
              <w:jc w:val="both"/>
              <w:rPr>
                <w:sz w:val="6"/>
                <w:szCs w:val="6"/>
              </w:rPr>
            </w:pPr>
          </w:p>
          <w:p w14:paraId="3FDAEE15" w14:textId="77777777" w:rsidR="006C494D" w:rsidRPr="006C494D" w:rsidRDefault="006C494D" w:rsidP="00D96825">
            <w:pPr>
              <w:jc w:val="both"/>
              <w:rPr>
                <w:rFonts w:ascii="Cambria" w:hAnsi="Cambria"/>
                <w:sz w:val="16"/>
                <w:szCs w:val="16"/>
              </w:rPr>
            </w:pPr>
            <w:r w:rsidRPr="006C494D">
              <w:rPr>
                <w:sz w:val="16"/>
                <w:szCs w:val="16"/>
              </w:rPr>
              <w:t xml:space="preserve">TensorFlow, </w:t>
            </w:r>
            <w:proofErr w:type="spellStart"/>
            <w:r w:rsidRPr="006C494D">
              <w:rPr>
                <w:sz w:val="16"/>
                <w:szCs w:val="16"/>
              </w:rPr>
              <w:t>Keras</w:t>
            </w:r>
            <w:proofErr w:type="spellEnd"/>
          </w:p>
        </w:tc>
        <w:tc>
          <w:tcPr>
            <w:tcW w:w="1134" w:type="dxa"/>
          </w:tcPr>
          <w:p w14:paraId="4CEC61E9" w14:textId="77777777" w:rsidR="006C494D" w:rsidRPr="006C494D" w:rsidRDefault="006C494D" w:rsidP="00D96825">
            <w:pPr>
              <w:jc w:val="both"/>
              <w:rPr>
                <w:sz w:val="16"/>
                <w:szCs w:val="16"/>
              </w:rPr>
            </w:pPr>
          </w:p>
          <w:p w14:paraId="23751006" w14:textId="77777777" w:rsidR="006C494D" w:rsidRPr="006C494D" w:rsidRDefault="006C494D" w:rsidP="00D96825">
            <w:pPr>
              <w:jc w:val="both"/>
              <w:rPr>
                <w:sz w:val="4"/>
                <w:szCs w:val="4"/>
              </w:rPr>
            </w:pPr>
          </w:p>
          <w:p w14:paraId="5CF46AA1" w14:textId="77777777" w:rsidR="006C494D" w:rsidRPr="006C494D" w:rsidRDefault="006C494D" w:rsidP="00D96825">
            <w:pPr>
              <w:jc w:val="both"/>
              <w:rPr>
                <w:rFonts w:ascii="Cambria" w:hAnsi="Cambria"/>
                <w:sz w:val="16"/>
                <w:szCs w:val="16"/>
              </w:rPr>
            </w:pPr>
            <w:r w:rsidRPr="006C494D">
              <w:rPr>
                <w:sz w:val="16"/>
                <w:szCs w:val="16"/>
              </w:rPr>
              <w:t xml:space="preserve">Climáticos, agrícolas, </w:t>
            </w:r>
            <w:proofErr w:type="spellStart"/>
            <w:r w:rsidRPr="006C494D">
              <w:rPr>
                <w:sz w:val="16"/>
                <w:szCs w:val="16"/>
              </w:rPr>
              <w:t>suelo</w:t>
            </w:r>
            <w:proofErr w:type="spellEnd"/>
          </w:p>
        </w:tc>
        <w:tc>
          <w:tcPr>
            <w:tcW w:w="1134" w:type="dxa"/>
          </w:tcPr>
          <w:p w14:paraId="27AB8206" w14:textId="77777777" w:rsidR="006C494D" w:rsidRPr="006C494D" w:rsidRDefault="006C494D" w:rsidP="00D96825">
            <w:pPr>
              <w:jc w:val="both"/>
              <w:rPr>
                <w:sz w:val="16"/>
                <w:szCs w:val="16"/>
              </w:rPr>
            </w:pPr>
          </w:p>
          <w:p w14:paraId="79A7EA5B" w14:textId="77777777" w:rsidR="006C494D" w:rsidRPr="006C494D" w:rsidRDefault="006C494D" w:rsidP="00D96825">
            <w:pPr>
              <w:jc w:val="both"/>
              <w:rPr>
                <w:sz w:val="16"/>
                <w:szCs w:val="16"/>
              </w:rPr>
            </w:pPr>
          </w:p>
          <w:p w14:paraId="39D69E85" w14:textId="77777777" w:rsidR="006C494D" w:rsidRPr="006C494D" w:rsidRDefault="006C494D" w:rsidP="00D96825">
            <w:pPr>
              <w:jc w:val="both"/>
              <w:rPr>
                <w:rFonts w:ascii="Cambria" w:hAnsi="Cambria"/>
                <w:sz w:val="16"/>
                <w:szCs w:val="16"/>
              </w:rPr>
            </w:pPr>
            <w:r w:rsidRPr="006C494D">
              <w:rPr>
                <w:sz w:val="16"/>
                <w:szCs w:val="16"/>
              </w:rPr>
              <w:t>KDD</w:t>
            </w:r>
          </w:p>
        </w:tc>
        <w:tc>
          <w:tcPr>
            <w:tcW w:w="1134" w:type="dxa"/>
          </w:tcPr>
          <w:p w14:paraId="798C18B9" w14:textId="77777777" w:rsidR="006C494D" w:rsidRPr="006C494D" w:rsidRDefault="006C494D" w:rsidP="00D96825">
            <w:pPr>
              <w:jc w:val="both"/>
              <w:rPr>
                <w:sz w:val="16"/>
                <w:szCs w:val="16"/>
              </w:rPr>
            </w:pPr>
          </w:p>
          <w:p w14:paraId="0E9D6B32" w14:textId="77777777" w:rsidR="006C494D" w:rsidRPr="006C494D" w:rsidRDefault="006C494D" w:rsidP="00D96825">
            <w:pPr>
              <w:jc w:val="both"/>
              <w:rPr>
                <w:rFonts w:ascii="Cambria" w:hAnsi="Cambria"/>
                <w:sz w:val="16"/>
                <w:szCs w:val="16"/>
              </w:rPr>
            </w:pPr>
            <w:r w:rsidRPr="006C494D">
              <w:rPr>
                <w:sz w:val="16"/>
                <w:szCs w:val="16"/>
              </w:rPr>
              <w:t>CNN–LSTM ensemble</w:t>
            </w:r>
          </w:p>
        </w:tc>
      </w:tr>
      <w:tr w:rsidR="001B206E" w:rsidRPr="006C494D" w14:paraId="20F40809" w14:textId="77777777" w:rsidTr="00AC1138">
        <w:trPr>
          <w:trHeight w:val="625"/>
        </w:trPr>
        <w:tc>
          <w:tcPr>
            <w:tcW w:w="2269" w:type="dxa"/>
          </w:tcPr>
          <w:p w14:paraId="73A779D2" w14:textId="7336388E" w:rsidR="006C494D" w:rsidRPr="006C494D" w:rsidRDefault="006C494D" w:rsidP="00D96825">
            <w:pPr>
              <w:jc w:val="both"/>
              <w:rPr>
                <w:sz w:val="16"/>
                <w:szCs w:val="16"/>
              </w:rPr>
            </w:pPr>
            <w:r w:rsidRPr="006C494D">
              <w:rPr>
                <w:sz w:val="16"/>
                <w:szCs w:val="16"/>
              </w:rPr>
              <w:t>A Tool for Classification of Cacao Production in Colombia (2017)</w:t>
            </w:r>
          </w:p>
          <w:p w14:paraId="7AF950DE" w14:textId="77777777" w:rsidR="006C494D" w:rsidRPr="006C494D" w:rsidRDefault="006C494D" w:rsidP="00D96825">
            <w:pPr>
              <w:jc w:val="both"/>
              <w:rPr>
                <w:rFonts w:ascii="Cambria" w:hAnsi="Cambria"/>
                <w:sz w:val="16"/>
                <w:szCs w:val="16"/>
              </w:rPr>
            </w:pPr>
          </w:p>
        </w:tc>
        <w:tc>
          <w:tcPr>
            <w:tcW w:w="850" w:type="dxa"/>
          </w:tcPr>
          <w:p w14:paraId="49A03DEC" w14:textId="77777777" w:rsidR="006C494D" w:rsidRPr="006C494D" w:rsidRDefault="006C494D" w:rsidP="00D96825">
            <w:pPr>
              <w:jc w:val="both"/>
              <w:rPr>
                <w:sz w:val="16"/>
                <w:szCs w:val="16"/>
              </w:rPr>
            </w:pPr>
          </w:p>
          <w:p w14:paraId="0C2C1672" w14:textId="77777777" w:rsidR="006C494D" w:rsidRPr="006C494D" w:rsidRDefault="006C494D" w:rsidP="00D96825">
            <w:pPr>
              <w:jc w:val="both"/>
              <w:rPr>
                <w:sz w:val="16"/>
                <w:szCs w:val="16"/>
              </w:rPr>
            </w:pPr>
          </w:p>
          <w:p w14:paraId="43DA6B5E" w14:textId="77777777" w:rsidR="006C494D" w:rsidRPr="006C494D" w:rsidRDefault="006C494D" w:rsidP="00D96825">
            <w:pPr>
              <w:jc w:val="both"/>
              <w:rPr>
                <w:rFonts w:ascii="Cambria" w:hAnsi="Cambria"/>
                <w:sz w:val="16"/>
                <w:szCs w:val="16"/>
              </w:rPr>
            </w:pPr>
            <w:r w:rsidRPr="006C494D">
              <w:rPr>
                <w:sz w:val="16"/>
                <w:szCs w:val="16"/>
              </w:rPr>
              <w:t>UIS</w:t>
            </w:r>
          </w:p>
        </w:tc>
        <w:tc>
          <w:tcPr>
            <w:tcW w:w="1418" w:type="dxa"/>
          </w:tcPr>
          <w:p w14:paraId="2D55BFB4" w14:textId="77777777" w:rsidR="006C494D" w:rsidRPr="006C494D" w:rsidRDefault="006C494D" w:rsidP="00D96825">
            <w:pPr>
              <w:jc w:val="both"/>
              <w:rPr>
                <w:sz w:val="16"/>
                <w:szCs w:val="16"/>
              </w:rPr>
            </w:pPr>
          </w:p>
          <w:p w14:paraId="49C911AB" w14:textId="77777777" w:rsidR="006C494D" w:rsidRPr="001B206E" w:rsidRDefault="006C494D" w:rsidP="00D96825">
            <w:pPr>
              <w:jc w:val="both"/>
              <w:rPr>
                <w:sz w:val="16"/>
                <w:szCs w:val="16"/>
              </w:rPr>
            </w:pPr>
          </w:p>
          <w:p w14:paraId="47AB78D3" w14:textId="0519CC8E" w:rsidR="006C494D" w:rsidRPr="006C494D" w:rsidRDefault="006C494D" w:rsidP="00D96825">
            <w:pPr>
              <w:jc w:val="both"/>
              <w:rPr>
                <w:rFonts w:ascii="Cambria" w:hAnsi="Cambria"/>
                <w:sz w:val="16"/>
                <w:szCs w:val="16"/>
              </w:rPr>
            </w:pPr>
            <w:r w:rsidRPr="006C494D">
              <w:rPr>
                <w:sz w:val="16"/>
                <w:szCs w:val="16"/>
              </w:rPr>
              <w:t>Nacional</w:t>
            </w:r>
          </w:p>
        </w:tc>
        <w:tc>
          <w:tcPr>
            <w:tcW w:w="1134" w:type="dxa"/>
          </w:tcPr>
          <w:p w14:paraId="1847052E" w14:textId="77777777" w:rsidR="006C494D" w:rsidRPr="006C494D" w:rsidRDefault="006C494D" w:rsidP="00D96825">
            <w:pPr>
              <w:jc w:val="both"/>
              <w:rPr>
                <w:sz w:val="16"/>
                <w:szCs w:val="16"/>
              </w:rPr>
            </w:pPr>
          </w:p>
          <w:p w14:paraId="56718DAD" w14:textId="77777777" w:rsidR="006C494D" w:rsidRPr="001B206E" w:rsidRDefault="006C494D" w:rsidP="00D96825">
            <w:pPr>
              <w:jc w:val="both"/>
              <w:rPr>
                <w:sz w:val="16"/>
                <w:szCs w:val="16"/>
              </w:rPr>
            </w:pPr>
          </w:p>
          <w:p w14:paraId="15471051" w14:textId="1B6A41F8" w:rsidR="006C494D" w:rsidRPr="006C494D" w:rsidRDefault="006C494D" w:rsidP="00D96825">
            <w:pPr>
              <w:jc w:val="both"/>
              <w:rPr>
                <w:rFonts w:ascii="Cambria" w:hAnsi="Cambria"/>
                <w:sz w:val="16"/>
                <w:szCs w:val="16"/>
              </w:rPr>
            </w:pPr>
            <w:r w:rsidRPr="006C494D">
              <w:rPr>
                <w:sz w:val="16"/>
                <w:szCs w:val="16"/>
              </w:rPr>
              <w:t xml:space="preserve">IDEAM, </w:t>
            </w:r>
            <w:proofErr w:type="spellStart"/>
            <w:r w:rsidRPr="006C494D">
              <w:rPr>
                <w:sz w:val="16"/>
                <w:szCs w:val="16"/>
              </w:rPr>
              <w:t>Fedecacao</w:t>
            </w:r>
            <w:proofErr w:type="spellEnd"/>
          </w:p>
        </w:tc>
        <w:tc>
          <w:tcPr>
            <w:tcW w:w="850" w:type="dxa"/>
          </w:tcPr>
          <w:p w14:paraId="6249AF97" w14:textId="77777777" w:rsidR="006C494D" w:rsidRPr="006C494D" w:rsidRDefault="006C494D" w:rsidP="00D96825">
            <w:pPr>
              <w:jc w:val="both"/>
              <w:rPr>
                <w:sz w:val="16"/>
                <w:szCs w:val="16"/>
              </w:rPr>
            </w:pPr>
          </w:p>
          <w:p w14:paraId="700407E3" w14:textId="77777777" w:rsidR="006C494D" w:rsidRPr="001B206E" w:rsidRDefault="006C494D" w:rsidP="00D96825">
            <w:pPr>
              <w:jc w:val="both"/>
              <w:rPr>
                <w:sz w:val="16"/>
                <w:szCs w:val="16"/>
              </w:rPr>
            </w:pPr>
          </w:p>
          <w:p w14:paraId="63221E8F" w14:textId="39864B50" w:rsidR="006C494D" w:rsidRPr="006C494D" w:rsidRDefault="006C494D" w:rsidP="00D96825">
            <w:pPr>
              <w:jc w:val="both"/>
              <w:rPr>
                <w:rFonts w:ascii="Cambria" w:hAnsi="Cambria"/>
                <w:sz w:val="16"/>
                <w:szCs w:val="16"/>
              </w:rPr>
            </w:pPr>
            <w:r w:rsidRPr="006C494D">
              <w:rPr>
                <w:sz w:val="16"/>
                <w:szCs w:val="16"/>
              </w:rPr>
              <w:t>WEKA, Python</w:t>
            </w:r>
          </w:p>
        </w:tc>
        <w:tc>
          <w:tcPr>
            <w:tcW w:w="1134" w:type="dxa"/>
          </w:tcPr>
          <w:p w14:paraId="2EFB4DA2" w14:textId="77777777" w:rsidR="006C494D" w:rsidRPr="006C494D" w:rsidRDefault="006C494D" w:rsidP="00D96825">
            <w:pPr>
              <w:jc w:val="both"/>
              <w:rPr>
                <w:sz w:val="16"/>
                <w:szCs w:val="16"/>
              </w:rPr>
            </w:pPr>
          </w:p>
          <w:p w14:paraId="1A1EF0C5" w14:textId="77777777" w:rsidR="006C494D" w:rsidRPr="001B206E" w:rsidRDefault="006C494D" w:rsidP="00D96825">
            <w:pPr>
              <w:jc w:val="both"/>
              <w:rPr>
                <w:sz w:val="16"/>
                <w:szCs w:val="16"/>
              </w:rPr>
            </w:pPr>
          </w:p>
          <w:p w14:paraId="79DE1917" w14:textId="65AF88C6" w:rsidR="006C494D" w:rsidRPr="006C494D" w:rsidRDefault="006C494D" w:rsidP="00D96825">
            <w:pPr>
              <w:jc w:val="both"/>
              <w:rPr>
                <w:rFonts w:ascii="Cambria" w:hAnsi="Cambria"/>
                <w:sz w:val="16"/>
                <w:szCs w:val="16"/>
              </w:rPr>
            </w:pPr>
            <w:r w:rsidRPr="006C494D">
              <w:rPr>
                <w:sz w:val="16"/>
                <w:szCs w:val="16"/>
              </w:rPr>
              <w:t xml:space="preserve">Climáticos y </w:t>
            </w:r>
            <w:proofErr w:type="spellStart"/>
            <w:r w:rsidRPr="006C494D">
              <w:rPr>
                <w:sz w:val="16"/>
                <w:szCs w:val="16"/>
              </w:rPr>
              <w:t>productivos</w:t>
            </w:r>
            <w:proofErr w:type="spellEnd"/>
          </w:p>
        </w:tc>
        <w:tc>
          <w:tcPr>
            <w:tcW w:w="1134" w:type="dxa"/>
          </w:tcPr>
          <w:p w14:paraId="58756E02" w14:textId="77777777" w:rsidR="006C494D" w:rsidRPr="006C494D" w:rsidRDefault="006C494D" w:rsidP="00D96825">
            <w:pPr>
              <w:jc w:val="both"/>
              <w:rPr>
                <w:sz w:val="16"/>
                <w:szCs w:val="16"/>
              </w:rPr>
            </w:pPr>
          </w:p>
          <w:p w14:paraId="375D92D6" w14:textId="77777777" w:rsidR="006C494D" w:rsidRPr="001B206E" w:rsidRDefault="006C494D" w:rsidP="00D96825">
            <w:pPr>
              <w:jc w:val="both"/>
              <w:rPr>
                <w:sz w:val="16"/>
                <w:szCs w:val="16"/>
              </w:rPr>
            </w:pPr>
          </w:p>
          <w:p w14:paraId="1A1C422E" w14:textId="3DE5E3B6" w:rsidR="006C494D" w:rsidRPr="006C494D" w:rsidRDefault="006C494D" w:rsidP="00D96825">
            <w:pPr>
              <w:jc w:val="both"/>
              <w:rPr>
                <w:rFonts w:ascii="Cambria" w:hAnsi="Cambria"/>
                <w:sz w:val="16"/>
                <w:szCs w:val="16"/>
              </w:rPr>
            </w:pPr>
            <w:r w:rsidRPr="006C494D">
              <w:rPr>
                <w:sz w:val="16"/>
                <w:szCs w:val="16"/>
              </w:rPr>
              <w:t>CRISP-DM</w:t>
            </w:r>
          </w:p>
        </w:tc>
        <w:tc>
          <w:tcPr>
            <w:tcW w:w="1134" w:type="dxa"/>
          </w:tcPr>
          <w:p w14:paraId="49239808" w14:textId="77777777" w:rsidR="006C494D" w:rsidRPr="006C494D" w:rsidRDefault="006C494D" w:rsidP="00D96825">
            <w:pPr>
              <w:jc w:val="both"/>
              <w:rPr>
                <w:sz w:val="16"/>
                <w:szCs w:val="16"/>
              </w:rPr>
            </w:pPr>
          </w:p>
          <w:p w14:paraId="27A3392E" w14:textId="77777777" w:rsidR="006C494D" w:rsidRPr="001B206E" w:rsidRDefault="006C494D" w:rsidP="00D96825">
            <w:pPr>
              <w:jc w:val="both"/>
              <w:rPr>
                <w:sz w:val="16"/>
                <w:szCs w:val="16"/>
              </w:rPr>
            </w:pPr>
          </w:p>
          <w:p w14:paraId="758C4305" w14:textId="337B34A4" w:rsidR="006C494D" w:rsidRPr="006C494D" w:rsidRDefault="006C494D" w:rsidP="00D96825">
            <w:pPr>
              <w:jc w:val="both"/>
              <w:rPr>
                <w:rFonts w:ascii="Cambria" w:hAnsi="Cambria"/>
                <w:sz w:val="16"/>
                <w:szCs w:val="16"/>
              </w:rPr>
            </w:pPr>
            <w:r w:rsidRPr="006C494D">
              <w:rPr>
                <w:sz w:val="16"/>
                <w:szCs w:val="16"/>
              </w:rPr>
              <w:t>Random Forest, SVM</w:t>
            </w:r>
          </w:p>
        </w:tc>
      </w:tr>
      <w:tr w:rsidR="001B206E" w:rsidRPr="006C494D" w14:paraId="3500DD93" w14:textId="77777777" w:rsidTr="00AC1138">
        <w:trPr>
          <w:trHeight w:val="610"/>
        </w:trPr>
        <w:tc>
          <w:tcPr>
            <w:tcW w:w="2269" w:type="dxa"/>
          </w:tcPr>
          <w:p w14:paraId="4CE5066E" w14:textId="77777777" w:rsidR="006C494D" w:rsidRPr="006C494D" w:rsidRDefault="006C494D" w:rsidP="00D96825">
            <w:pPr>
              <w:jc w:val="both"/>
              <w:rPr>
                <w:sz w:val="16"/>
                <w:szCs w:val="16"/>
              </w:rPr>
            </w:pPr>
          </w:p>
          <w:p w14:paraId="0934768B" w14:textId="77777777" w:rsidR="006C494D" w:rsidRPr="006C494D" w:rsidRDefault="006C494D" w:rsidP="00D96825">
            <w:pPr>
              <w:jc w:val="both"/>
              <w:rPr>
                <w:rFonts w:ascii="Cambria" w:hAnsi="Cambria"/>
                <w:sz w:val="16"/>
                <w:szCs w:val="16"/>
              </w:rPr>
            </w:pPr>
            <w:proofErr w:type="spellStart"/>
            <w:r w:rsidRPr="006C494D">
              <w:rPr>
                <w:sz w:val="16"/>
                <w:szCs w:val="16"/>
              </w:rPr>
              <w:t>Morfogenetic</w:t>
            </w:r>
            <w:proofErr w:type="spellEnd"/>
            <w:r w:rsidRPr="006C494D">
              <w:rPr>
                <w:sz w:val="16"/>
                <w:szCs w:val="16"/>
              </w:rPr>
              <w:t xml:space="preserve"> study of cacao materials in Colombia (2022)</w:t>
            </w:r>
          </w:p>
        </w:tc>
        <w:tc>
          <w:tcPr>
            <w:tcW w:w="850" w:type="dxa"/>
          </w:tcPr>
          <w:p w14:paraId="1EB1EB8F" w14:textId="77777777" w:rsidR="006C494D" w:rsidRPr="001B206E" w:rsidRDefault="006C494D" w:rsidP="00D96825">
            <w:pPr>
              <w:jc w:val="both"/>
              <w:rPr>
                <w:sz w:val="16"/>
                <w:szCs w:val="16"/>
              </w:rPr>
            </w:pPr>
          </w:p>
          <w:p w14:paraId="58D2D380" w14:textId="2E5219BB" w:rsidR="006C494D" w:rsidRPr="001B206E" w:rsidRDefault="006C494D" w:rsidP="00D96825">
            <w:pPr>
              <w:jc w:val="both"/>
              <w:rPr>
                <w:sz w:val="16"/>
                <w:szCs w:val="16"/>
              </w:rPr>
            </w:pPr>
            <w:proofErr w:type="spellStart"/>
            <w:r w:rsidRPr="006C494D">
              <w:rPr>
                <w:sz w:val="16"/>
                <w:szCs w:val="16"/>
              </w:rPr>
              <w:t>Univer-sidad</w:t>
            </w:r>
            <w:proofErr w:type="spellEnd"/>
            <w:r w:rsidRPr="006C494D">
              <w:rPr>
                <w:sz w:val="16"/>
                <w:szCs w:val="16"/>
              </w:rPr>
              <w:t xml:space="preserve"> </w:t>
            </w:r>
            <w:proofErr w:type="spellStart"/>
            <w:r w:rsidRPr="006C494D">
              <w:rPr>
                <w:sz w:val="16"/>
                <w:szCs w:val="16"/>
              </w:rPr>
              <w:t>Nacio-nal</w:t>
            </w:r>
            <w:proofErr w:type="spellEnd"/>
            <w:r w:rsidRPr="006C494D">
              <w:rPr>
                <w:sz w:val="16"/>
                <w:szCs w:val="16"/>
              </w:rPr>
              <w:t xml:space="preserve"> </w:t>
            </w:r>
          </w:p>
          <w:p w14:paraId="3CB45809" w14:textId="77777777" w:rsidR="006C494D" w:rsidRPr="006C494D" w:rsidRDefault="006C494D" w:rsidP="00D96825">
            <w:pPr>
              <w:jc w:val="both"/>
              <w:rPr>
                <w:rFonts w:ascii="Cambria" w:hAnsi="Cambria"/>
                <w:sz w:val="16"/>
                <w:szCs w:val="16"/>
              </w:rPr>
            </w:pPr>
          </w:p>
        </w:tc>
        <w:tc>
          <w:tcPr>
            <w:tcW w:w="1418" w:type="dxa"/>
          </w:tcPr>
          <w:p w14:paraId="6DA22B2E" w14:textId="77777777" w:rsidR="006C494D" w:rsidRPr="006C494D" w:rsidRDefault="006C494D" w:rsidP="00D96825">
            <w:pPr>
              <w:jc w:val="both"/>
              <w:rPr>
                <w:sz w:val="16"/>
                <w:szCs w:val="16"/>
              </w:rPr>
            </w:pPr>
          </w:p>
          <w:p w14:paraId="6086CC22" w14:textId="77777777" w:rsidR="006C494D" w:rsidRPr="001B206E" w:rsidRDefault="006C494D" w:rsidP="00D96825">
            <w:pPr>
              <w:jc w:val="both"/>
              <w:rPr>
                <w:sz w:val="16"/>
                <w:szCs w:val="16"/>
              </w:rPr>
            </w:pPr>
          </w:p>
          <w:p w14:paraId="015F82B8" w14:textId="28E1264B" w:rsidR="006C494D" w:rsidRPr="006C494D" w:rsidRDefault="006C494D" w:rsidP="00D96825">
            <w:pPr>
              <w:jc w:val="both"/>
              <w:rPr>
                <w:rFonts w:ascii="Cambria" w:hAnsi="Cambria"/>
                <w:sz w:val="16"/>
                <w:szCs w:val="16"/>
              </w:rPr>
            </w:pPr>
            <w:r w:rsidRPr="006C494D">
              <w:rPr>
                <w:sz w:val="16"/>
                <w:szCs w:val="16"/>
              </w:rPr>
              <w:t>Nacional</w:t>
            </w:r>
          </w:p>
        </w:tc>
        <w:tc>
          <w:tcPr>
            <w:tcW w:w="1134" w:type="dxa"/>
          </w:tcPr>
          <w:p w14:paraId="48267BD3" w14:textId="77777777" w:rsidR="006C494D" w:rsidRPr="006C494D" w:rsidRDefault="006C494D" w:rsidP="00D96825">
            <w:pPr>
              <w:jc w:val="both"/>
              <w:rPr>
                <w:sz w:val="16"/>
                <w:szCs w:val="16"/>
              </w:rPr>
            </w:pPr>
          </w:p>
          <w:p w14:paraId="0769233A" w14:textId="77777777" w:rsidR="006C494D" w:rsidRPr="006C494D" w:rsidRDefault="006C494D" w:rsidP="00D96825">
            <w:pPr>
              <w:jc w:val="both"/>
              <w:rPr>
                <w:rFonts w:ascii="Cambria" w:hAnsi="Cambria"/>
                <w:sz w:val="16"/>
                <w:szCs w:val="16"/>
              </w:rPr>
            </w:pPr>
            <w:r w:rsidRPr="006C494D">
              <w:rPr>
                <w:sz w:val="16"/>
                <w:szCs w:val="16"/>
              </w:rPr>
              <w:t>Campo experimental</w:t>
            </w:r>
          </w:p>
        </w:tc>
        <w:tc>
          <w:tcPr>
            <w:tcW w:w="850" w:type="dxa"/>
          </w:tcPr>
          <w:p w14:paraId="67791147" w14:textId="77777777" w:rsidR="006C494D" w:rsidRPr="006C494D" w:rsidRDefault="006C494D" w:rsidP="00D96825">
            <w:pPr>
              <w:jc w:val="both"/>
              <w:rPr>
                <w:sz w:val="16"/>
                <w:szCs w:val="16"/>
              </w:rPr>
            </w:pPr>
          </w:p>
          <w:p w14:paraId="2A98CD40" w14:textId="77777777" w:rsidR="006C494D" w:rsidRPr="006C494D" w:rsidRDefault="006C494D" w:rsidP="00D96825">
            <w:pPr>
              <w:jc w:val="both"/>
              <w:rPr>
                <w:sz w:val="16"/>
                <w:szCs w:val="16"/>
              </w:rPr>
            </w:pPr>
          </w:p>
          <w:p w14:paraId="4306DEC6" w14:textId="77777777" w:rsidR="006C494D" w:rsidRPr="006C494D" w:rsidRDefault="006C494D" w:rsidP="00D96825">
            <w:pPr>
              <w:jc w:val="both"/>
              <w:rPr>
                <w:rFonts w:ascii="Cambria" w:hAnsi="Cambria"/>
                <w:sz w:val="16"/>
                <w:szCs w:val="16"/>
              </w:rPr>
            </w:pPr>
            <w:r w:rsidRPr="006C494D">
              <w:rPr>
                <w:sz w:val="16"/>
                <w:szCs w:val="16"/>
              </w:rPr>
              <w:t>R, Excel</w:t>
            </w:r>
          </w:p>
        </w:tc>
        <w:tc>
          <w:tcPr>
            <w:tcW w:w="1134" w:type="dxa"/>
          </w:tcPr>
          <w:p w14:paraId="0B6E7DEA" w14:textId="77777777" w:rsidR="006C494D" w:rsidRPr="001B206E" w:rsidRDefault="006C494D" w:rsidP="00D96825">
            <w:pPr>
              <w:jc w:val="both"/>
              <w:rPr>
                <w:sz w:val="16"/>
                <w:szCs w:val="16"/>
              </w:rPr>
            </w:pPr>
          </w:p>
          <w:p w14:paraId="799D398D" w14:textId="2B08CB5D" w:rsidR="006C494D" w:rsidRPr="006C494D" w:rsidRDefault="006C494D" w:rsidP="00D96825">
            <w:pPr>
              <w:jc w:val="both"/>
              <w:rPr>
                <w:rFonts w:ascii="Cambria" w:hAnsi="Cambria"/>
                <w:sz w:val="16"/>
                <w:szCs w:val="16"/>
              </w:rPr>
            </w:pPr>
            <w:proofErr w:type="spellStart"/>
            <w:r w:rsidRPr="006C494D">
              <w:rPr>
                <w:sz w:val="16"/>
                <w:szCs w:val="16"/>
              </w:rPr>
              <w:t>Morfológicos</w:t>
            </w:r>
            <w:proofErr w:type="spellEnd"/>
            <w:r w:rsidRPr="006C494D">
              <w:rPr>
                <w:sz w:val="16"/>
                <w:szCs w:val="16"/>
              </w:rPr>
              <w:t xml:space="preserve"> y </w:t>
            </w:r>
            <w:proofErr w:type="spellStart"/>
            <w:r w:rsidRPr="006C494D">
              <w:rPr>
                <w:sz w:val="16"/>
                <w:szCs w:val="16"/>
              </w:rPr>
              <w:t>agronómicos</w:t>
            </w:r>
            <w:proofErr w:type="spellEnd"/>
          </w:p>
        </w:tc>
        <w:tc>
          <w:tcPr>
            <w:tcW w:w="1134" w:type="dxa"/>
          </w:tcPr>
          <w:p w14:paraId="1FB5DE72" w14:textId="77777777" w:rsidR="006C494D" w:rsidRPr="006C494D" w:rsidRDefault="006C494D" w:rsidP="00D96825">
            <w:pPr>
              <w:jc w:val="both"/>
              <w:rPr>
                <w:sz w:val="6"/>
                <w:szCs w:val="6"/>
              </w:rPr>
            </w:pPr>
          </w:p>
          <w:p w14:paraId="1F237795" w14:textId="7A5A2D0F" w:rsidR="006C494D" w:rsidRPr="006C494D" w:rsidRDefault="006C494D" w:rsidP="00D96825">
            <w:pPr>
              <w:jc w:val="both"/>
              <w:rPr>
                <w:rFonts w:ascii="Cambria" w:hAnsi="Cambria"/>
                <w:sz w:val="16"/>
                <w:szCs w:val="16"/>
              </w:rPr>
            </w:pPr>
            <w:r w:rsidRPr="006C494D">
              <w:rPr>
                <w:sz w:val="16"/>
                <w:szCs w:val="16"/>
              </w:rPr>
              <w:t>PCA, análisis multi</w:t>
            </w:r>
            <w:r w:rsidR="00334F85">
              <w:rPr>
                <w:sz w:val="16"/>
                <w:szCs w:val="16"/>
              </w:rPr>
              <w:t>-</w:t>
            </w:r>
            <w:proofErr w:type="spellStart"/>
            <w:r w:rsidRPr="006C494D">
              <w:rPr>
                <w:sz w:val="16"/>
                <w:szCs w:val="16"/>
              </w:rPr>
              <w:t>variante</w:t>
            </w:r>
            <w:proofErr w:type="spellEnd"/>
          </w:p>
        </w:tc>
        <w:tc>
          <w:tcPr>
            <w:tcW w:w="1134" w:type="dxa"/>
          </w:tcPr>
          <w:p w14:paraId="2EAF6380" w14:textId="77777777" w:rsidR="006C494D" w:rsidRPr="006C494D" w:rsidRDefault="006C494D" w:rsidP="00D96825">
            <w:pPr>
              <w:jc w:val="both"/>
              <w:rPr>
                <w:sz w:val="16"/>
                <w:szCs w:val="16"/>
              </w:rPr>
            </w:pPr>
          </w:p>
          <w:p w14:paraId="1988ED36" w14:textId="77777777" w:rsidR="006C494D" w:rsidRPr="006C494D" w:rsidRDefault="006C494D" w:rsidP="00D96825">
            <w:pPr>
              <w:jc w:val="both"/>
              <w:rPr>
                <w:rFonts w:ascii="Cambria" w:hAnsi="Cambria"/>
                <w:sz w:val="16"/>
                <w:szCs w:val="16"/>
              </w:rPr>
            </w:pPr>
            <w:proofErr w:type="spellStart"/>
            <w:r w:rsidRPr="006C494D">
              <w:rPr>
                <w:sz w:val="16"/>
                <w:szCs w:val="16"/>
              </w:rPr>
              <w:t>Identifica-ción</w:t>
            </w:r>
            <w:proofErr w:type="spellEnd"/>
            <w:r w:rsidRPr="006C494D">
              <w:rPr>
                <w:sz w:val="16"/>
                <w:szCs w:val="16"/>
              </w:rPr>
              <w:t xml:space="preserve"> de clones</w:t>
            </w:r>
          </w:p>
        </w:tc>
      </w:tr>
    </w:tbl>
    <w:p w14:paraId="12DDE4C8" w14:textId="77777777" w:rsidR="00F30769" w:rsidRDefault="00F30769" w:rsidP="00F30769">
      <w:pPr>
        <w:pStyle w:val="Ttulo2"/>
      </w:pPr>
    </w:p>
    <w:p w14:paraId="347063F5" w14:textId="77777777" w:rsidR="00F30769" w:rsidRDefault="00F30769" w:rsidP="00F30769">
      <w:pPr>
        <w:rPr>
          <w:lang w:eastAsia="es-CO"/>
        </w:rPr>
      </w:pPr>
    </w:p>
    <w:p w14:paraId="5611E71C" w14:textId="77777777" w:rsidR="00F30769" w:rsidRDefault="00F30769" w:rsidP="00F30769">
      <w:pPr>
        <w:rPr>
          <w:lang w:eastAsia="es-CO"/>
        </w:rPr>
      </w:pPr>
    </w:p>
    <w:p w14:paraId="1F911DE1" w14:textId="77777777" w:rsidR="00F30769" w:rsidRDefault="00F30769" w:rsidP="00F30769">
      <w:pPr>
        <w:rPr>
          <w:lang w:eastAsia="es-CO"/>
        </w:rPr>
      </w:pPr>
    </w:p>
    <w:p w14:paraId="72067BC8" w14:textId="77777777" w:rsidR="00F30769" w:rsidRDefault="00F30769" w:rsidP="00F30769">
      <w:pPr>
        <w:rPr>
          <w:lang w:eastAsia="es-CO"/>
        </w:rPr>
      </w:pPr>
    </w:p>
    <w:p w14:paraId="18233759" w14:textId="77777777" w:rsidR="00F30769" w:rsidRDefault="00F30769" w:rsidP="00F30769">
      <w:pPr>
        <w:rPr>
          <w:lang w:eastAsia="es-CO"/>
        </w:rPr>
      </w:pPr>
    </w:p>
    <w:p w14:paraId="660BF6C4" w14:textId="77777777" w:rsidR="008D1217" w:rsidRDefault="008D1217" w:rsidP="00F30769">
      <w:pPr>
        <w:rPr>
          <w:lang w:eastAsia="es-CO"/>
        </w:rPr>
      </w:pPr>
    </w:p>
    <w:p w14:paraId="3D6720F3" w14:textId="77777777" w:rsidR="008D1217" w:rsidRDefault="008D1217" w:rsidP="00F30769">
      <w:pPr>
        <w:rPr>
          <w:lang w:eastAsia="es-CO"/>
        </w:rPr>
      </w:pPr>
    </w:p>
    <w:p w14:paraId="06399278" w14:textId="77777777" w:rsidR="008D1217" w:rsidRDefault="008D1217" w:rsidP="00F30769">
      <w:pPr>
        <w:rPr>
          <w:lang w:eastAsia="es-CO"/>
        </w:rPr>
      </w:pPr>
    </w:p>
    <w:p w14:paraId="54E1FC93" w14:textId="77777777" w:rsidR="008D1217" w:rsidRDefault="008D1217" w:rsidP="00F30769">
      <w:pPr>
        <w:rPr>
          <w:lang w:eastAsia="es-CO"/>
        </w:rPr>
      </w:pPr>
    </w:p>
    <w:p w14:paraId="4C9D11DB" w14:textId="77777777" w:rsidR="00F30769" w:rsidRPr="00F30769" w:rsidRDefault="00F30769" w:rsidP="00F30769">
      <w:pPr>
        <w:rPr>
          <w:lang w:eastAsia="es-CO"/>
        </w:rPr>
      </w:pPr>
    </w:p>
    <w:p w14:paraId="2B05EF52" w14:textId="13CC025E" w:rsidR="003F04FC" w:rsidRPr="00F30769" w:rsidRDefault="00F30769" w:rsidP="00F30769">
      <w:pPr>
        <w:pStyle w:val="Ttulo2"/>
      </w:pPr>
      <w:bookmarkStart w:id="108" w:name="_Toc221648190"/>
      <w:r w:rsidRPr="00F30769">
        <w:lastRenderedPageBreak/>
        <w:t xml:space="preserve">2.4. </w:t>
      </w:r>
      <w:r w:rsidR="00C16591" w:rsidRPr="00F30769">
        <w:t>Marco Contextual</w:t>
      </w:r>
      <w:bookmarkEnd w:id="108"/>
      <w:r w:rsidR="00C16591" w:rsidRPr="00F30769">
        <w:t xml:space="preserve"> </w:t>
      </w:r>
    </w:p>
    <w:p w14:paraId="358662FB" w14:textId="77777777" w:rsidR="00F30769" w:rsidRPr="00F30769" w:rsidRDefault="00F30769" w:rsidP="00F30769">
      <w:pPr>
        <w:rPr>
          <w:lang w:eastAsia="es-CO"/>
        </w:rPr>
      </w:pPr>
    </w:p>
    <w:p w14:paraId="3A5461B7" w14:textId="77777777" w:rsidR="001B206E" w:rsidRPr="00F30769" w:rsidRDefault="001B206E" w:rsidP="00F30769">
      <w:pPr>
        <w:pStyle w:val="Ttulo2"/>
        <w:jc w:val="both"/>
        <w:rPr>
          <w:b w:val="0"/>
          <w:bCs/>
        </w:rPr>
      </w:pPr>
      <w:bookmarkStart w:id="109" w:name="_Toc216724617"/>
      <w:bookmarkStart w:id="110" w:name="_Toc221376563"/>
      <w:bookmarkStart w:id="111" w:name="_Toc221380793"/>
      <w:bookmarkStart w:id="112" w:name="_Toc221648191"/>
      <w:r w:rsidRPr="00F30769">
        <w:rPr>
          <w:b w:val="0"/>
          <w:bCs/>
        </w:rPr>
        <w:t>Esta sección tiene el propósito situar el proyecto de investigación dentro de un entorno específico geográfico, social, económico, institucional y temporal. Esta sección permite comprender las condiciones reales en las que se desarrolla el problema de estudio, aportando antecedentes relevantes del lugar o grupo objeto de análisis. Así, se contextualiza la investigación para que los hallazgos y conclusiones tengan sentido y pertinencia dentro de ese escenario particular.</w:t>
      </w:r>
      <w:bookmarkEnd w:id="109"/>
      <w:bookmarkEnd w:id="110"/>
      <w:bookmarkEnd w:id="111"/>
      <w:bookmarkEnd w:id="112"/>
    </w:p>
    <w:p w14:paraId="52357768" w14:textId="08AE23FC" w:rsidR="001B206E" w:rsidRPr="00F30769" w:rsidRDefault="00F30769" w:rsidP="00F30769">
      <w:pPr>
        <w:spacing w:line="480" w:lineRule="auto"/>
        <w:contextualSpacing/>
        <w:jc w:val="both"/>
        <w:rPr>
          <w:b/>
        </w:rPr>
      </w:pPr>
      <w:r>
        <w:rPr>
          <w:b/>
        </w:rPr>
        <w:t xml:space="preserve">2.4.1. </w:t>
      </w:r>
      <w:r w:rsidR="001B206E" w:rsidRPr="00F30769">
        <w:rPr>
          <w:b/>
        </w:rPr>
        <w:t>Ubicación</w:t>
      </w:r>
    </w:p>
    <w:p w14:paraId="07CF6C5A" w14:textId="77777777" w:rsidR="00AC1138" w:rsidRDefault="001B206E" w:rsidP="00914E95">
      <w:pPr>
        <w:pStyle w:val="NormalWeb"/>
        <w:spacing w:before="0" w:beforeAutospacing="0" w:line="480" w:lineRule="auto"/>
        <w:ind w:firstLine="720"/>
        <w:contextualSpacing/>
        <w:jc w:val="both"/>
      </w:pPr>
      <w:r w:rsidRPr="00AC1138">
        <w:t xml:space="preserve">El municipio de </w:t>
      </w:r>
      <w:r w:rsidRPr="00AC1138">
        <w:rPr>
          <w:rStyle w:val="Textoennegrita"/>
          <w:rFonts w:eastAsiaTheme="majorEastAsia"/>
          <w:b w:val="0"/>
          <w:bCs w:val="0"/>
        </w:rPr>
        <w:t>San Vicente de Chucurí</w:t>
      </w:r>
      <w:r w:rsidRPr="00AC1138">
        <w:t xml:space="preserve"> se localiza en el departamento de </w:t>
      </w:r>
      <w:r w:rsidRPr="00AC1138">
        <w:rPr>
          <w:rStyle w:val="Textoennegrita"/>
          <w:rFonts w:eastAsiaTheme="majorEastAsia"/>
          <w:b w:val="0"/>
          <w:bCs w:val="0"/>
        </w:rPr>
        <w:t>Santander</w:t>
      </w:r>
      <w:r w:rsidRPr="00AC1138">
        <w:rPr>
          <w:b/>
          <w:bCs/>
        </w:rPr>
        <w:t>,</w:t>
      </w:r>
      <w:r w:rsidRPr="00AC1138">
        <w:t xml:space="preserve"> en el nororiente colombiano, integrado a la </w:t>
      </w:r>
      <w:r w:rsidRPr="00AC1138">
        <w:rPr>
          <w:rStyle w:val="Textoennegrita"/>
          <w:rFonts w:eastAsiaTheme="majorEastAsia"/>
          <w:b w:val="0"/>
          <w:bCs w:val="0"/>
        </w:rPr>
        <w:t xml:space="preserve">Provincia de </w:t>
      </w:r>
      <w:proofErr w:type="spellStart"/>
      <w:r w:rsidRPr="00AC1138">
        <w:rPr>
          <w:rStyle w:val="Textoennegrita"/>
          <w:rFonts w:eastAsiaTheme="majorEastAsia"/>
          <w:b w:val="0"/>
          <w:bCs w:val="0"/>
        </w:rPr>
        <w:t>Yariguíes</w:t>
      </w:r>
      <w:proofErr w:type="spellEnd"/>
      <w:r w:rsidRPr="00AC1138">
        <w:t xml:space="preserve">. Se sitúa en una zona de transición entre la cordillera Oriental y el valle del Magdalena Medio, lo que le otorga una posición geográfica privilegiada. </w:t>
      </w:r>
    </w:p>
    <w:p w14:paraId="69DE05F7" w14:textId="0B1D8DA3" w:rsidR="00D4475D" w:rsidRDefault="001B206E" w:rsidP="00AC1138">
      <w:pPr>
        <w:pStyle w:val="NormalWeb"/>
        <w:spacing w:line="480" w:lineRule="auto"/>
        <w:ind w:firstLine="720"/>
        <w:contextualSpacing/>
        <w:jc w:val="both"/>
      </w:pPr>
      <w:r w:rsidRPr="00AC1138">
        <w:t xml:space="preserve">Su cabecera municipal se encuentra aproximadamente a </w:t>
      </w:r>
      <w:r w:rsidRPr="00AC1138">
        <w:rPr>
          <w:rStyle w:val="Textoennegrita"/>
          <w:rFonts w:eastAsiaTheme="majorEastAsia"/>
          <w:b w:val="0"/>
          <w:bCs w:val="0"/>
        </w:rPr>
        <w:t>87 km de Bucaramanga</w:t>
      </w:r>
      <w:r w:rsidRPr="00AC1138">
        <w:rPr>
          <w:b/>
          <w:bCs/>
        </w:rPr>
        <w:t>,</w:t>
      </w:r>
      <w:r w:rsidRPr="00AC1138">
        <w:t xml:space="preserve"> conectándose con la capital departamental y con Barrancabermeja mediante corredores viales que facilitan el acceso a mercados, servicios y centros logísticos regionales. </w:t>
      </w:r>
      <w:r w:rsidR="00233108" w:rsidRPr="00AC1138">
        <w:t>El territorio se extiende entre relieves montañosos y zonas de piedemonte, conformando un entorno biofísico diverso que influye directamente en su vocación agrícola</w:t>
      </w:r>
      <w:r w:rsidR="00233108">
        <w:t>.</w:t>
      </w:r>
    </w:p>
    <w:p w14:paraId="29108AFB" w14:textId="77777777" w:rsidR="00D05602" w:rsidRDefault="00D05602" w:rsidP="00D96825">
      <w:pPr>
        <w:pStyle w:val="NormalWeb"/>
        <w:spacing w:line="480" w:lineRule="auto"/>
        <w:jc w:val="both"/>
      </w:pPr>
    </w:p>
    <w:p w14:paraId="5E7EEB50" w14:textId="77777777" w:rsidR="00D05602" w:rsidRDefault="00D05602" w:rsidP="00D96825">
      <w:pPr>
        <w:pStyle w:val="NormalWeb"/>
        <w:spacing w:line="480" w:lineRule="auto"/>
        <w:jc w:val="both"/>
      </w:pPr>
    </w:p>
    <w:p w14:paraId="350A2602" w14:textId="77777777" w:rsidR="00D05602" w:rsidRDefault="00D05602" w:rsidP="00D96825">
      <w:pPr>
        <w:pStyle w:val="NormalWeb"/>
        <w:spacing w:line="480" w:lineRule="auto"/>
        <w:jc w:val="both"/>
      </w:pPr>
    </w:p>
    <w:p w14:paraId="640C6CCD" w14:textId="77777777" w:rsidR="00AC1138" w:rsidRDefault="00AC1138" w:rsidP="00D96825">
      <w:pPr>
        <w:pStyle w:val="NormalWeb"/>
        <w:spacing w:line="480" w:lineRule="auto"/>
        <w:jc w:val="both"/>
      </w:pPr>
    </w:p>
    <w:p w14:paraId="5FE31728" w14:textId="46874985" w:rsidR="00C5289A" w:rsidRPr="000F55E8" w:rsidRDefault="00C5289A" w:rsidP="00C5289A">
      <w:pPr>
        <w:pStyle w:val="Descripcin"/>
        <w:rPr>
          <w:b w:val="0"/>
          <w:bCs/>
        </w:rPr>
      </w:pPr>
      <w:bookmarkStart w:id="113" w:name="_Toc221648235"/>
      <w:r>
        <w:lastRenderedPageBreak/>
        <w:t xml:space="preserve">Figura </w:t>
      </w:r>
      <w:r w:rsidR="00DA1886">
        <w:fldChar w:fldCharType="begin"/>
      </w:r>
      <w:r w:rsidR="00DA1886">
        <w:instrText xml:space="preserve"> SEQ Figura \* ARABIC </w:instrText>
      </w:r>
      <w:r w:rsidR="00DA1886">
        <w:fldChar w:fldCharType="separate"/>
      </w:r>
      <w:r w:rsidR="004E51BE">
        <w:rPr>
          <w:noProof/>
        </w:rPr>
        <w:t>7</w:t>
      </w:r>
      <w:r w:rsidR="00DA1886">
        <w:rPr>
          <w:noProof/>
        </w:rPr>
        <w:fldChar w:fldCharType="end"/>
      </w:r>
      <w:r>
        <w:t xml:space="preserve">. </w:t>
      </w:r>
      <w:r w:rsidRPr="00F96F67">
        <w:rPr>
          <w:b w:val="0"/>
          <w:bCs/>
          <w:i/>
          <w:iCs w:val="0"/>
        </w:rPr>
        <w:t xml:space="preserve">Ubicación del municipio de San Vicente de Chucuri - </w:t>
      </w:r>
      <w:r w:rsidR="00F96F67" w:rsidRPr="00F96F67">
        <w:rPr>
          <w:b w:val="0"/>
          <w:bCs/>
          <w:i/>
          <w:iCs w:val="0"/>
        </w:rPr>
        <w:t>Santander</w:t>
      </w:r>
      <w:bookmarkEnd w:id="113"/>
    </w:p>
    <w:p w14:paraId="6ACBAE4B" w14:textId="53329462" w:rsidR="00905356" w:rsidRDefault="00905356" w:rsidP="00D96825">
      <w:pPr>
        <w:spacing w:before="100" w:beforeAutospacing="1" w:after="100" w:afterAutospacing="1" w:line="360" w:lineRule="auto"/>
        <w:jc w:val="both"/>
        <w:rPr>
          <w:color w:val="474747"/>
          <w:sz w:val="18"/>
          <w:szCs w:val="18"/>
          <w:shd w:val="clear" w:color="auto" w:fill="FFFFFF"/>
        </w:rPr>
      </w:pPr>
      <w:r w:rsidRPr="001B206E">
        <w:rPr>
          <w:noProof/>
        </w:rPr>
        <w:drawing>
          <wp:anchor distT="0" distB="0" distL="114300" distR="114300" simplePos="0" relativeHeight="251658279" behindDoc="0" locked="0" layoutInCell="1" allowOverlap="1" wp14:anchorId="5F263A12" wp14:editId="74DD4B2E">
            <wp:simplePos x="0" y="0"/>
            <wp:positionH relativeFrom="column">
              <wp:posOffset>457199</wp:posOffset>
            </wp:positionH>
            <wp:positionV relativeFrom="paragraph">
              <wp:posOffset>76200</wp:posOffset>
            </wp:positionV>
            <wp:extent cx="2025457" cy="2453640"/>
            <wp:effectExtent l="0" t="0" r="0" b="0"/>
            <wp:wrapNone/>
            <wp:docPr id="589727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83052" name=""/>
                    <pic:cNvPicPr/>
                  </pic:nvPicPr>
                  <pic:blipFill>
                    <a:blip r:embed="rId13">
                      <a:extLst>
                        <a:ext uri="{28A0092B-C50C-407E-A947-70E740481C1C}">
                          <a14:useLocalDpi xmlns:a14="http://schemas.microsoft.com/office/drawing/2010/main" val="0"/>
                        </a:ext>
                      </a:extLst>
                    </a:blip>
                    <a:stretch>
                      <a:fillRect/>
                    </a:stretch>
                  </pic:blipFill>
                  <pic:spPr>
                    <a:xfrm>
                      <a:off x="0" y="0"/>
                      <a:ext cx="2027697" cy="2456354"/>
                    </a:xfrm>
                    <a:prstGeom prst="rect">
                      <a:avLst/>
                    </a:prstGeom>
                  </pic:spPr>
                </pic:pic>
              </a:graphicData>
            </a:graphic>
            <wp14:sizeRelH relativeFrom="page">
              <wp14:pctWidth>0</wp14:pctWidth>
            </wp14:sizeRelH>
            <wp14:sizeRelV relativeFrom="page">
              <wp14:pctHeight>0</wp14:pctHeight>
            </wp14:sizeRelV>
          </wp:anchor>
        </w:drawing>
      </w:r>
      <w:r w:rsidRPr="001B206E">
        <w:rPr>
          <w:noProof/>
        </w:rPr>
        <w:drawing>
          <wp:anchor distT="0" distB="0" distL="114300" distR="114300" simplePos="0" relativeHeight="251658278" behindDoc="0" locked="0" layoutInCell="1" allowOverlap="1" wp14:anchorId="685F83BA" wp14:editId="18CC9465">
            <wp:simplePos x="0" y="0"/>
            <wp:positionH relativeFrom="column">
              <wp:posOffset>2811780</wp:posOffset>
            </wp:positionH>
            <wp:positionV relativeFrom="paragraph">
              <wp:posOffset>76835</wp:posOffset>
            </wp:positionV>
            <wp:extent cx="2384425" cy="2400935"/>
            <wp:effectExtent l="0" t="0" r="3175" b="0"/>
            <wp:wrapNone/>
            <wp:docPr id="195666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9442" name=""/>
                    <pic:cNvPicPr/>
                  </pic:nvPicPr>
                  <pic:blipFill>
                    <a:blip r:embed="rId14">
                      <a:extLst>
                        <a:ext uri="{28A0092B-C50C-407E-A947-70E740481C1C}">
                          <a14:useLocalDpi xmlns:a14="http://schemas.microsoft.com/office/drawing/2010/main" val="0"/>
                        </a:ext>
                      </a:extLst>
                    </a:blip>
                    <a:stretch>
                      <a:fillRect/>
                    </a:stretch>
                  </pic:blipFill>
                  <pic:spPr>
                    <a:xfrm>
                      <a:off x="0" y="0"/>
                      <a:ext cx="2384425" cy="2400935"/>
                    </a:xfrm>
                    <a:prstGeom prst="rect">
                      <a:avLst/>
                    </a:prstGeom>
                  </pic:spPr>
                </pic:pic>
              </a:graphicData>
            </a:graphic>
            <wp14:sizeRelH relativeFrom="page">
              <wp14:pctWidth>0</wp14:pctWidth>
            </wp14:sizeRelH>
            <wp14:sizeRelV relativeFrom="page">
              <wp14:pctHeight>0</wp14:pctHeight>
            </wp14:sizeRelV>
          </wp:anchor>
        </w:drawing>
      </w:r>
    </w:p>
    <w:p w14:paraId="14F1D042" w14:textId="77777777" w:rsidR="00905356" w:rsidRDefault="00905356" w:rsidP="00D96825">
      <w:pPr>
        <w:spacing w:before="100" w:beforeAutospacing="1" w:after="100" w:afterAutospacing="1" w:line="360" w:lineRule="auto"/>
        <w:jc w:val="both"/>
        <w:rPr>
          <w:color w:val="474747"/>
          <w:sz w:val="18"/>
          <w:szCs w:val="18"/>
          <w:shd w:val="clear" w:color="auto" w:fill="FFFFFF"/>
        </w:rPr>
      </w:pPr>
    </w:p>
    <w:p w14:paraId="75A4F940" w14:textId="77777777" w:rsidR="00905356" w:rsidRDefault="00905356" w:rsidP="00D96825">
      <w:pPr>
        <w:spacing w:before="100" w:beforeAutospacing="1" w:after="100" w:afterAutospacing="1" w:line="360" w:lineRule="auto"/>
        <w:jc w:val="both"/>
        <w:rPr>
          <w:color w:val="474747"/>
          <w:sz w:val="18"/>
          <w:szCs w:val="18"/>
          <w:shd w:val="clear" w:color="auto" w:fill="FFFFFF"/>
        </w:rPr>
      </w:pPr>
    </w:p>
    <w:p w14:paraId="3A791996" w14:textId="77777777" w:rsidR="00905356" w:rsidRDefault="00905356" w:rsidP="00D96825">
      <w:pPr>
        <w:spacing w:before="100" w:beforeAutospacing="1" w:after="100" w:afterAutospacing="1" w:line="360" w:lineRule="auto"/>
        <w:jc w:val="both"/>
        <w:rPr>
          <w:color w:val="474747"/>
          <w:sz w:val="18"/>
          <w:szCs w:val="18"/>
          <w:shd w:val="clear" w:color="auto" w:fill="FFFFFF"/>
        </w:rPr>
      </w:pPr>
    </w:p>
    <w:p w14:paraId="2B21E860" w14:textId="77777777" w:rsidR="00905356" w:rsidRDefault="00905356" w:rsidP="00D96825">
      <w:pPr>
        <w:spacing w:before="100" w:beforeAutospacing="1" w:after="100" w:afterAutospacing="1" w:line="360" w:lineRule="auto"/>
        <w:jc w:val="both"/>
        <w:rPr>
          <w:color w:val="474747"/>
          <w:sz w:val="18"/>
          <w:szCs w:val="18"/>
          <w:shd w:val="clear" w:color="auto" w:fill="FFFFFF"/>
        </w:rPr>
      </w:pPr>
    </w:p>
    <w:p w14:paraId="78BD419D" w14:textId="77777777" w:rsidR="00905356" w:rsidRDefault="00905356" w:rsidP="00D96825">
      <w:pPr>
        <w:spacing w:before="100" w:beforeAutospacing="1" w:after="100" w:afterAutospacing="1" w:line="360" w:lineRule="auto"/>
        <w:jc w:val="both"/>
        <w:rPr>
          <w:color w:val="474747"/>
          <w:sz w:val="18"/>
          <w:szCs w:val="18"/>
          <w:shd w:val="clear" w:color="auto" w:fill="FFFFFF"/>
        </w:rPr>
      </w:pPr>
    </w:p>
    <w:p w14:paraId="231AC98E" w14:textId="77777777" w:rsidR="00905356" w:rsidRDefault="00905356" w:rsidP="00D96825">
      <w:pPr>
        <w:spacing w:before="100" w:beforeAutospacing="1" w:after="100" w:afterAutospacing="1" w:line="360" w:lineRule="auto"/>
        <w:jc w:val="both"/>
        <w:rPr>
          <w:color w:val="474747"/>
          <w:sz w:val="18"/>
          <w:szCs w:val="18"/>
          <w:shd w:val="clear" w:color="auto" w:fill="FFFFFF"/>
        </w:rPr>
      </w:pPr>
    </w:p>
    <w:p w14:paraId="3D4D301F" w14:textId="48A1C55E" w:rsidR="00334F85" w:rsidRPr="009E3E70" w:rsidRDefault="009E3E70" w:rsidP="00D96825">
      <w:pPr>
        <w:spacing w:before="100" w:beforeAutospacing="1" w:after="100" w:afterAutospacing="1" w:line="360" w:lineRule="auto"/>
        <w:jc w:val="both"/>
        <w:rPr>
          <w:color w:val="474747"/>
          <w:sz w:val="20"/>
          <w:szCs w:val="20"/>
          <w:shd w:val="clear" w:color="auto" w:fill="FFFFFF"/>
        </w:rPr>
      </w:pPr>
      <w:r w:rsidRPr="009E3E70">
        <w:rPr>
          <w:color w:val="474747"/>
          <w:sz w:val="20"/>
          <w:szCs w:val="20"/>
          <w:shd w:val="clear" w:color="auto" w:fill="FFFFFF"/>
        </w:rPr>
        <w:t xml:space="preserve">Fuente </w:t>
      </w:r>
      <w:r w:rsidR="00334F85" w:rsidRPr="009E3E70">
        <w:rPr>
          <w:color w:val="474747"/>
          <w:sz w:val="20"/>
          <w:szCs w:val="20"/>
          <w:shd w:val="clear" w:color="auto" w:fill="FFFFFF"/>
        </w:rPr>
        <w:t>Imagen</w:t>
      </w:r>
      <w:r w:rsidRPr="009E3E70">
        <w:rPr>
          <w:color w:val="474747"/>
          <w:sz w:val="20"/>
          <w:szCs w:val="20"/>
          <w:shd w:val="clear" w:color="auto" w:fill="FFFFFF"/>
        </w:rPr>
        <w:t xml:space="preserve">: Plan Básico de Ordenamiento territorial, Municipio de San Vicente de Chucurí Santander </w:t>
      </w:r>
    </w:p>
    <w:p w14:paraId="03D617C2" w14:textId="2CEF18FC" w:rsidR="00DA5267" w:rsidRPr="00F96F67" w:rsidRDefault="001B206E" w:rsidP="00914E95">
      <w:pPr>
        <w:pStyle w:val="NormalWeb"/>
        <w:spacing w:after="0" w:afterAutospacing="0" w:line="480" w:lineRule="auto"/>
        <w:ind w:firstLine="720"/>
        <w:jc w:val="both"/>
      </w:pPr>
      <w:r>
        <w:t>Esta ubicación intermedia le permite recibir influencias climáticas tanto de la montaña como del valle interandino, condiciones que benefician cultivos como el cacao, uno de los renglones productivos más importantes del municipio y del departamento.</w:t>
      </w:r>
    </w:p>
    <w:p w14:paraId="4B6A2A90" w14:textId="2826A507" w:rsidR="001B206E" w:rsidRPr="00334880" w:rsidRDefault="00F30769" w:rsidP="00914E95">
      <w:pPr>
        <w:spacing w:line="480" w:lineRule="auto"/>
        <w:jc w:val="both"/>
      </w:pPr>
      <w:r>
        <w:rPr>
          <w:b/>
          <w:bCs/>
        </w:rPr>
        <w:t xml:space="preserve">2.4.2. </w:t>
      </w:r>
      <w:r w:rsidR="001B206E" w:rsidRPr="00334880">
        <w:rPr>
          <w:b/>
          <w:bCs/>
        </w:rPr>
        <w:t>Contexto Climático y Desafíos</w:t>
      </w:r>
    </w:p>
    <w:p w14:paraId="42EFA882" w14:textId="77777777" w:rsidR="001B206E" w:rsidRDefault="001B206E" w:rsidP="00AC1138">
      <w:pPr>
        <w:spacing w:after="100" w:afterAutospacing="1" w:line="480" w:lineRule="auto"/>
        <w:ind w:firstLine="720"/>
        <w:jc w:val="both"/>
      </w:pPr>
      <w:r>
        <w:t>El territorio se extiende entre relieves montañosos y zonas de piedemonte, conformando un entorno biofísico diverso que influye directamente en su vocación agrícola. Esta ubicación intermedia le permite recibir influencias climáticas tanto de la montaña como del valle interandino, condiciones que benefician cultivos como el cacao, uno de los renglones productivos más importantes del municipio y del departamento.</w:t>
      </w:r>
    </w:p>
    <w:p w14:paraId="1A372FC2" w14:textId="4BA40E62" w:rsidR="001B206E" w:rsidRPr="00334880" w:rsidRDefault="001B206E" w:rsidP="00914E95">
      <w:pPr>
        <w:spacing w:line="480" w:lineRule="auto"/>
        <w:ind w:firstLine="720"/>
        <w:jc w:val="both"/>
      </w:pPr>
      <w:r w:rsidRPr="00334880">
        <w:t xml:space="preserve">En los últimos años, la región ha sufrido fenómenos climáticos extremos: sequías prolongadas por </w:t>
      </w:r>
      <w:r>
        <w:t xml:space="preserve">el fenómeno del </w:t>
      </w:r>
      <w:r w:rsidRPr="00334880">
        <w:t>Niño y lluvias intensas, que han causado pérdidas significativas, como el 50 % de la cosecha de aguacate y cacao en 2023 (Fedecacao,</w:t>
      </w:r>
      <w:r>
        <w:t xml:space="preserve"> </w:t>
      </w:r>
      <w:r w:rsidRPr="00334880">
        <w:t>202</w:t>
      </w:r>
      <w:r>
        <w:t>3</w:t>
      </w:r>
      <w:r w:rsidRPr="00334880">
        <w:t xml:space="preserve">) </w:t>
      </w:r>
      <w:r w:rsidRPr="00334880">
        <w:lastRenderedPageBreak/>
        <w:t>El monitoreo indica un aumento progresivo de temperatura media anual y una mayor variabilidad en las precipitaciones, perturbando los ciclos agrícolas tradicionales.</w:t>
      </w:r>
    </w:p>
    <w:p w14:paraId="522FDFC5" w14:textId="58FFC278" w:rsidR="001B206E" w:rsidRPr="00334880" w:rsidRDefault="00F30769" w:rsidP="00914E95">
      <w:pPr>
        <w:spacing w:line="480" w:lineRule="auto"/>
        <w:jc w:val="both"/>
        <w:outlineLvl w:val="3"/>
        <w:rPr>
          <w:b/>
          <w:bCs/>
        </w:rPr>
      </w:pPr>
      <w:r>
        <w:rPr>
          <w:b/>
          <w:bCs/>
        </w:rPr>
        <w:t xml:space="preserve">2.4.3. </w:t>
      </w:r>
      <w:r w:rsidR="001B206E" w:rsidRPr="00334880">
        <w:rPr>
          <w:b/>
          <w:bCs/>
        </w:rPr>
        <w:t>Contexto Social y Tecnológico</w:t>
      </w:r>
    </w:p>
    <w:p w14:paraId="05A5AC82" w14:textId="3F328F10" w:rsidR="001B206E" w:rsidRPr="00334880" w:rsidRDefault="001B206E" w:rsidP="00914E95">
      <w:pPr>
        <w:pStyle w:val="NormalWeb"/>
        <w:shd w:val="clear" w:color="auto" w:fill="FFFFFF"/>
        <w:spacing w:before="0" w:beforeAutospacing="0" w:after="0" w:afterAutospacing="0" w:line="480" w:lineRule="auto"/>
        <w:ind w:firstLine="720"/>
        <w:contextualSpacing/>
        <w:jc w:val="both"/>
        <w:rPr>
          <w:color w:val="0A0A0A"/>
        </w:rPr>
      </w:pPr>
      <w:r w:rsidRPr="00334880">
        <w:rPr>
          <w:color w:val="0A0A0A"/>
        </w:rPr>
        <w:t xml:space="preserve">En Santander, el departamento pionero en la producción de cacao, se cultiva en sistemas agroforestales bajo la sombra de árboles más altos como: guamos (Inga </w:t>
      </w:r>
      <w:proofErr w:type="spellStart"/>
      <w:r w:rsidRPr="00334880">
        <w:rPr>
          <w:color w:val="0A0A0A"/>
        </w:rPr>
        <w:t>spp</w:t>
      </w:r>
      <w:proofErr w:type="spellEnd"/>
      <w:r w:rsidRPr="00334880">
        <w:rPr>
          <w:color w:val="0A0A0A"/>
        </w:rPr>
        <w:t>.), cedros (</w:t>
      </w:r>
      <w:proofErr w:type="spellStart"/>
      <w:r w:rsidRPr="00334880">
        <w:rPr>
          <w:color w:val="0A0A0A"/>
        </w:rPr>
        <w:t>Cedrela</w:t>
      </w:r>
      <w:proofErr w:type="spellEnd"/>
      <w:r w:rsidRPr="00334880">
        <w:rPr>
          <w:color w:val="0A0A0A"/>
        </w:rPr>
        <w:t xml:space="preserve"> </w:t>
      </w:r>
      <w:proofErr w:type="spellStart"/>
      <w:r w:rsidRPr="00334880">
        <w:rPr>
          <w:color w:val="0A0A0A"/>
        </w:rPr>
        <w:t>odorata</w:t>
      </w:r>
      <w:proofErr w:type="spellEnd"/>
      <w:r w:rsidRPr="00334880">
        <w:rPr>
          <w:color w:val="0A0A0A"/>
        </w:rPr>
        <w:t>) y matarratón (</w:t>
      </w:r>
      <w:proofErr w:type="spellStart"/>
      <w:r w:rsidRPr="00334880">
        <w:rPr>
          <w:color w:val="0A0A0A"/>
        </w:rPr>
        <w:t>Gliricidia</w:t>
      </w:r>
      <w:proofErr w:type="spellEnd"/>
      <w:r w:rsidRPr="00334880">
        <w:rPr>
          <w:color w:val="0A0A0A"/>
        </w:rPr>
        <w:t xml:space="preserve"> </w:t>
      </w:r>
      <w:proofErr w:type="spellStart"/>
      <w:r w:rsidRPr="00334880">
        <w:rPr>
          <w:color w:val="0A0A0A"/>
        </w:rPr>
        <w:t>sepium</w:t>
      </w:r>
      <w:proofErr w:type="spellEnd"/>
      <w:r w:rsidRPr="00334880">
        <w:rPr>
          <w:color w:val="0A0A0A"/>
        </w:rPr>
        <w:t>), que protegen a los cacaoteros del sol intenso y mejoran la fertilidad del suelo.</w:t>
      </w:r>
      <w:r w:rsidR="00914E95">
        <w:rPr>
          <w:color w:val="0A0A0A"/>
        </w:rPr>
        <w:t xml:space="preserve"> </w:t>
      </w:r>
      <w:r w:rsidRPr="00334880">
        <w:rPr>
          <w:color w:val="0A0A0A"/>
        </w:rPr>
        <w:t>En 2021, según la federación, esta región lideró la producción nacional de cacao con una participación del 40,6%, consolidándose como el principal productor en Colombia con 18 mil familias y 40 municipios dedicados a su cultivo.</w:t>
      </w:r>
      <w:r w:rsidR="00914E95">
        <w:rPr>
          <w:color w:val="0A0A0A"/>
        </w:rPr>
        <w:t xml:space="preserve"> </w:t>
      </w:r>
      <w:r w:rsidRPr="00334880">
        <w:rPr>
          <w:color w:val="0A0A0A"/>
        </w:rPr>
        <w:t>(Fundación Natura, 2024)</w:t>
      </w:r>
    </w:p>
    <w:p w14:paraId="4D5B287B" w14:textId="16BF3D0C" w:rsidR="001B206E" w:rsidRPr="00334880" w:rsidRDefault="001B206E" w:rsidP="00914E95">
      <w:pPr>
        <w:spacing w:line="480" w:lineRule="auto"/>
        <w:ind w:firstLine="720"/>
        <w:contextualSpacing/>
        <w:jc w:val="both"/>
      </w:pPr>
      <w:r w:rsidRPr="00334880">
        <w:t>La mayoría de los agricultores son pequeños productores (&lt; 5 ha) con acceso limitado a tecnología, estaciones meteorológicas y capacitación técnica. Su toma de decisiones se basa en prácticas empíricas heredadas, lo que aumenta su susceptibilidad a eventos climáticos adversos.</w:t>
      </w:r>
      <w:r w:rsidR="00914E95">
        <w:t xml:space="preserve"> </w:t>
      </w:r>
      <w:r w:rsidRPr="00334880">
        <w:t xml:space="preserve">Programas como Agro TIC en Santander han logrado reducir la brecha tecnológica al conectar más de 200 agricultores con agrónomos mediante aplicaciones móviles (Hinojosa, 2023) </w:t>
      </w:r>
    </w:p>
    <w:p w14:paraId="3D2CC762" w14:textId="721672BD" w:rsidR="001B206E" w:rsidRPr="00334880" w:rsidRDefault="00F30769" w:rsidP="00914E95">
      <w:pPr>
        <w:spacing w:line="480" w:lineRule="auto"/>
        <w:jc w:val="both"/>
        <w:outlineLvl w:val="3"/>
        <w:rPr>
          <w:b/>
          <w:bCs/>
        </w:rPr>
      </w:pPr>
      <w:r>
        <w:rPr>
          <w:b/>
          <w:bCs/>
        </w:rPr>
        <w:t xml:space="preserve">2.4.4. </w:t>
      </w:r>
      <w:r w:rsidR="001B206E" w:rsidRPr="00334880">
        <w:rPr>
          <w:b/>
          <w:bCs/>
        </w:rPr>
        <w:t>Contexto Institucional y Político</w:t>
      </w:r>
    </w:p>
    <w:p w14:paraId="723165B1" w14:textId="1D3E8731" w:rsidR="00A93410" w:rsidRPr="00A93410" w:rsidRDefault="001B206E" w:rsidP="004D66DC">
      <w:pPr>
        <w:spacing w:after="100" w:afterAutospacing="1" w:line="480" w:lineRule="auto"/>
        <w:ind w:firstLine="720"/>
        <w:jc w:val="both"/>
      </w:pPr>
      <w:r w:rsidRPr="00334880">
        <w:t xml:space="preserve">A nivel nacional, el </w:t>
      </w:r>
      <w:r w:rsidRPr="004D66DC">
        <w:t>Plan Nacional de Adaptación al Cambio Climático y la Ley 2169 de 2021</w:t>
      </w:r>
      <w:r w:rsidRPr="00334880">
        <w:t xml:space="preserve"> orientan la adopción de tecnologías para fortalecer la resiliencia agrícola. En el ámbito local, la Secretaría de Agricultura de Santander ha entregado beneficiaderos y </w:t>
      </w:r>
      <w:proofErr w:type="gramStart"/>
      <w:r w:rsidRPr="00334880">
        <w:t>promovido sistemas agroforestales</w:t>
      </w:r>
      <w:proofErr w:type="gramEnd"/>
      <w:r w:rsidRPr="00334880">
        <w:t xml:space="preserve"> en San Vicente (Gobernación de Santander, 2019) A pesar de estas iniciativas, persisten barreras en infraestructura técnica y acceso oportuno a</w:t>
      </w:r>
      <w:r w:rsidR="00914E95">
        <w:t xml:space="preserve"> la tecnología.</w:t>
      </w:r>
      <w:r w:rsidRPr="00334880">
        <w:t xml:space="preserve"> </w:t>
      </w:r>
    </w:p>
    <w:p w14:paraId="54ECB2F3" w14:textId="64892E89" w:rsidR="001B206E" w:rsidRPr="00334880" w:rsidRDefault="00F30769" w:rsidP="00D96825">
      <w:pPr>
        <w:spacing w:before="100" w:beforeAutospacing="1" w:line="480" w:lineRule="auto"/>
        <w:jc w:val="both"/>
        <w:outlineLvl w:val="3"/>
        <w:rPr>
          <w:b/>
          <w:bCs/>
        </w:rPr>
      </w:pPr>
      <w:r>
        <w:rPr>
          <w:b/>
          <w:bCs/>
        </w:rPr>
        <w:lastRenderedPageBreak/>
        <w:t xml:space="preserve">2.4.5. </w:t>
      </w:r>
      <w:r w:rsidR="001B206E">
        <w:rPr>
          <w:b/>
          <w:bCs/>
        </w:rPr>
        <w:t>R</w:t>
      </w:r>
      <w:r w:rsidR="001B206E" w:rsidRPr="00334880">
        <w:rPr>
          <w:b/>
          <w:bCs/>
        </w:rPr>
        <w:t>elevancia del Proyecto</w:t>
      </w:r>
    </w:p>
    <w:p w14:paraId="6304A4FF" w14:textId="38452BFC" w:rsidR="00B92A3D" w:rsidRPr="001B206E" w:rsidRDefault="001B206E" w:rsidP="004D66DC">
      <w:pPr>
        <w:spacing w:after="100" w:afterAutospacing="1" w:line="480" w:lineRule="auto"/>
        <w:ind w:firstLine="720"/>
        <w:jc w:val="both"/>
      </w:pPr>
      <w:r w:rsidRPr="00334880">
        <w:t xml:space="preserve">En este contexto, implementar un </w:t>
      </w:r>
      <w:r w:rsidRPr="004D66DC">
        <w:t xml:space="preserve">modelo de machine </w:t>
      </w:r>
      <w:proofErr w:type="spellStart"/>
      <w:r w:rsidRPr="004D66DC">
        <w:t>learning</w:t>
      </w:r>
      <w:proofErr w:type="spellEnd"/>
      <w:r w:rsidRPr="00334880">
        <w:t xml:space="preserve"> que combine datos históricos climáticos, edáficos y productivos permite generar </w:t>
      </w:r>
      <w:r w:rsidRPr="004D66DC">
        <w:t>alertas tempranas</w:t>
      </w:r>
      <w:r w:rsidRPr="00334880">
        <w:t xml:space="preserve"> y recomendaciones para fechas óptimas de siembra y cosecha. Estudios en Santander han demostrado que métodos como </w:t>
      </w:r>
      <w:proofErr w:type="spellStart"/>
      <w:r w:rsidRPr="00334880">
        <w:t>Random</w:t>
      </w:r>
      <w:proofErr w:type="spellEnd"/>
      <w:r w:rsidRPr="00334880">
        <w:t xml:space="preserve"> Forest y </w:t>
      </w:r>
      <w:proofErr w:type="spellStart"/>
      <w:r w:rsidRPr="00334880">
        <w:t>Gradient</w:t>
      </w:r>
      <w:proofErr w:type="spellEnd"/>
      <w:r w:rsidRPr="00334880">
        <w:t xml:space="preserve"> </w:t>
      </w:r>
      <w:proofErr w:type="spellStart"/>
      <w:r w:rsidRPr="00334880">
        <w:t>Boosting</w:t>
      </w:r>
      <w:proofErr w:type="spellEnd"/>
      <w:r w:rsidRPr="00334880">
        <w:t xml:space="preserve"> logran explicar hasta el 68 % de la variabilidad en rendimiento de cacao, usando variables climáticas como temperatura, radiación y precipitación</w:t>
      </w:r>
    </w:p>
    <w:p w14:paraId="6A253C52" w14:textId="0E0354D8" w:rsidR="00DA145F" w:rsidRPr="00C16591" w:rsidRDefault="00914E95" w:rsidP="00F30769">
      <w:pPr>
        <w:pStyle w:val="Ttulo2"/>
      </w:pPr>
      <w:bookmarkStart w:id="114" w:name="_Toc221648192"/>
      <w:r>
        <w:t xml:space="preserve">2.5. </w:t>
      </w:r>
      <w:r w:rsidR="00C16591" w:rsidRPr="00C16591">
        <w:t>Revisión De Literatura</w:t>
      </w:r>
      <w:bookmarkEnd w:id="114"/>
    </w:p>
    <w:p w14:paraId="1833703E" w14:textId="30DAA861" w:rsidR="00D05602" w:rsidRPr="00914E95" w:rsidRDefault="007C0575" w:rsidP="00914E95">
      <w:pPr>
        <w:spacing w:line="480" w:lineRule="auto"/>
        <w:ind w:firstLine="720"/>
        <w:jc w:val="both"/>
      </w:pPr>
      <w:r>
        <w:t xml:space="preserve">Esta sección tiene como propósito analizar de manera sistemática la literatura científica y técnica relacionada con la aplicación de modelos de </w:t>
      </w:r>
      <w:r>
        <w:rPr>
          <w:rStyle w:val="nfasis"/>
        </w:rPr>
        <w:t xml:space="preserve">machine </w:t>
      </w:r>
      <w:proofErr w:type="spellStart"/>
      <w:r>
        <w:rPr>
          <w:rStyle w:val="nfasis"/>
        </w:rPr>
        <w:t>learning</w:t>
      </w:r>
      <w:proofErr w:type="spellEnd"/>
      <w:r>
        <w:t xml:space="preserve"> y el uso de datos climáticos en la planificación y gestión del cultivo de cacao. A través de la revisión de estudios previos, se busca identificar enfoques metodológicos, variables empleadas, técnicas de modelado, resultados obtenidos y limitaciones reportadas, con el fin de contextualizar el estado del arte, sustentar teóricamente la investigación y evidenciar los vacíos de conocimiento que justifican el desarrollo del presente proyecto.</w:t>
      </w:r>
    </w:p>
    <w:p w14:paraId="6F092AC6" w14:textId="543FD36B" w:rsidR="00DA5267" w:rsidRPr="00914E95" w:rsidRDefault="00DA5267" w:rsidP="00914E95">
      <w:pPr>
        <w:pStyle w:val="Descripcin"/>
        <w:rPr>
          <w:i/>
        </w:rPr>
      </w:pPr>
      <w:bookmarkStart w:id="115" w:name="_Toc221648224"/>
      <w:r>
        <w:t xml:space="preserve">Tabla </w:t>
      </w:r>
      <w:r w:rsidR="00DA1886">
        <w:fldChar w:fldCharType="begin"/>
      </w:r>
      <w:r w:rsidR="00DA1886">
        <w:instrText xml:space="preserve"> SEQ Tabla \* ARABIC </w:instrText>
      </w:r>
      <w:r w:rsidR="00DA1886">
        <w:fldChar w:fldCharType="separate"/>
      </w:r>
      <w:r w:rsidR="004E51BE">
        <w:rPr>
          <w:noProof/>
        </w:rPr>
        <w:t>6</w:t>
      </w:r>
      <w:r w:rsidR="00DA1886">
        <w:rPr>
          <w:noProof/>
        </w:rPr>
        <w:fldChar w:fldCharType="end"/>
      </w:r>
      <w:r>
        <w:t xml:space="preserve">. </w:t>
      </w:r>
      <w:r w:rsidR="00772ADC" w:rsidRPr="00F96F67">
        <w:rPr>
          <w:b w:val="0"/>
          <w:bCs/>
          <w:i/>
        </w:rPr>
        <w:t>Parámetros de búsqueda</w:t>
      </w:r>
      <w:bookmarkEnd w:id="115"/>
    </w:p>
    <w:tbl>
      <w:tblPr>
        <w:tblStyle w:val="Tablaconcuadrcula"/>
        <w:tblW w:w="0" w:type="auto"/>
        <w:tblLook w:val="04A0" w:firstRow="1" w:lastRow="0" w:firstColumn="1" w:lastColumn="0" w:noHBand="0" w:noVBand="1"/>
      </w:tblPr>
      <w:tblGrid>
        <w:gridCol w:w="2942"/>
        <w:gridCol w:w="2440"/>
        <w:gridCol w:w="3446"/>
      </w:tblGrid>
      <w:tr w:rsidR="00E441D9" w:rsidRPr="00E441D9" w14:paraId="52BAB956" w14:textId="77777777" w:rsidTr="00914E95">
        <w:tc>
          <w:tcPr>
            <w:tcW w:w="2942" w:type="dxa"/>
            <w:shd w:val="clear" w:color="auto" w:fill="DEEAF6"/>
          </w:tcPr>
          <w:p w14:paraId="2F853980" w14:textId="77777777" w:rsidR="00E441D9" w:rsidRPr="00E441D9" w:rsidRDefault="00E441D9" w:rsidP="00D96825">
            <w:pPr>
              <w:jc w:val="both"/>
              <w:rPr>
                <w:rFonts w:ascii="Calibri" w:eastAsia="Calibri" w:hAnsi="Calibri"/>
                <w:sz w:val="22"/>
                <w:lang w:eastAsia="en-US"/>
              </w:rPr>
            </w:pPr>
          </w:p>
        </w:tc>
        <w:tc>
          <w:tcPr>
            <w:tcW w:w="2440" w:type="dxa"/>
            <w:shd w:val="clear" w:color="auto" w:fill="DEEAF6"/>
          </w:tcPr>
          <w:p w14:paraId="24FBBA7E" w14:textId="77777777" w:rsidR="00E441D9" w:rsidRPr="00E441D9" w:rsidRDefault="00E441D9" w:rsidP="00D96825">
            <w:pPr>
              <w:jc w:val="both"/>
              <w:rPr>
                <w:rFonts w:ascii="Calibri" w:eastAsia="Calibri" w:hAnsi="Calibri"/>
                <w:b/>
                <w:bCs/>
                <w:sz w:val="22"/>
                <w:lang w:eastAsia="en-US"/>
              </w:rPr>
            </w:pPr>
            <w:r w:rsidRPr="00E441D9">
              <w:rPr>
                <w:rFonts w:ascii="Calibri" w:eastAsia="Calibri" w:hAnsi="Calibri"/>
                <w:b/>
                <w:bCs/>
                <w:sz w:val="22"/>
                <w:lang w:eastAsia="en-US"/>
              </w:rPr>
              <w:t>ESPAÑOL</w:t>
            </w:r>
          </w:p>
        </w:tc>
        <w:tc>
          <w:tcPr>
            <w:tcW w:w="3446" w:type="dxa"/>
            <w:shd w:val="clear" w:color="auto" w:fill="DEEAF6"/>
          </w:tcPr>
          <w:p w14:paraId="682E4931" w14:textId="77777777" w:rsidR="00E441D9" w:rsidRPr="00E441D9" w:rsidRDefault="00E441D9" w:rsidP="00D96825">
            <w:pPr>
              <w:jc w:val="both"/>
              <w:rPr>
                <w:rFonts w:ascii="Calibri" w:eastAsia="Calibri" w:hAnsi="Calibri"/>
                <w:b/>
                <w:bCs/>
                <w:sz w:val="22"/>
                <w:lang w:eastAsia="en-US"/>
              </w:rPr>
            </w:pPr>
            <w:r w:rsidRPr="00E441D9">
              <w:rPr>
                <w:rFonts w:ascii="Calibri" w:eastAsia="Calibri" w:hAnsi="Calibri"/>
                <w:b/>
                <w:bCs/>
                <w:sz w:val="22"/>
                <w:lang w:eastAsia="en-US"/>
              </w:rPr>
              <w:t>INGLÉS</w:t>
            </w:r>
          </w:p>
        </w:tc>
      </w:tr>
      <w:tr w:rsidR="00E441D9" w:rsidRPr="00E441D9" w14:paraId="4F7B8BD1" w14:textId="77777777" w:rsidTr="00914E95">
        <w:tc>
          <w:tcPr>
            <w:tcW w:w="2942" w:type="dxa"/>
            <w:vAlign w:val="center"/>
          </w:tcPr>
          <w:p w14:paraId="026A341B" w14:textId="77777777" w:rsidR="00E441D9" w:rsidRPr="00E441D9" w:rsidRDefault="00E441D9" w:rsidP="00914E95">
            <w:pPr>
              <w:rPr>
                <w:rFonts w:ascii="Calibri" w:eastAsia="Calibri" w:hAnsi="Calibri"/>
                <w:sz w:val="22"/>
                <w:lang w:eastAsia="en-US"/>
              </w:rPr>
            </w:pPr>
            <w:r w:rsidRPr="00E441D9">
              <w:rPr>
                <w:rFonts w:ascii="Calibri" w:eastAsia="Calibri" w:hAnsi="Calibri"/>
                <w:sz w:val="22"/>
                <w:lang w:eastAsia="en-US"/>
              </w:rPr>
              <w:t>Palabras Clave</w:t>
            </w:r>
          </w:p>
        </w:tc>
        <w:tc>
          <w:tcPr>
            <w:tcW w:w="2440" w:type="dxa"/>
            <w:vAlign w:val="center"/>
          </w:tcPr>
          <w:p w14:paraId="0830E378" w14:textId="77777777" w:rsidR="00E441D9" w:rsidRPr="00E441D9" w:rsidRDefault="00E441D9" w:rsidP="00914E95">
            <w:pPr>
              <w:rPr>
                <w:color w:val="1F1F1F"/>
                <w:sz w:val="18"/>
                <w:szCs w:val="18"/>
                <w:bdr w:val="none" w:sz="0" w:space="0" w:color="auto" w:frame="1"/>
                <w:lang w:eastAsia="es-ES_tradnl"/>
              </w:rPr>
            </w:pPr>
          </w:p>
          <w:p w14:paraId="56933AD3" w14:textId="77777777" w:rsidR="00E441D9" w:rsidRPr="00E441D9" w:rsidRDefault="00E441D9" w:rsidP="00914E95">
            <w:pPr>
              <w:rPr>
                <w:color w:val="1F1F1F"/>
                <w:sz w:val="18"/>
                <w:szCs w:val="18"/>
                <w:bdr w:val="none" w:sz="0" w:space="0" w:color="auto" w:frame="1"/>
                <w:lang w:eastAsia="es-ES_tradnl"/>
              </w:rPr>
            </w:pPr>
            <w:r w:rsidRPr="00E441D9">
              <w:rPr>
                <w:color w:val="1F1F1F"/>
                <w:sz w:val="18"/>
                <w:szCs w:val="18"/>
                <w:bdr w:val="none" w:sz="0" w:space="0" w:color="auto" w:frame="1"/>
                <w:lang w:eastAsia="es-ES_tradnl"/>
              </w:rPr>
              <w:t>redes neuronales</w:t>
            </w:r>
          </w:p>
          <w:p w14:paraId="69448E63" w14:textId="77777777" w:rsidR="00E441D9" w:rsidRPr="00E441D9" w:rsidRDefault="00E441D9" w:rsidP="00914E95">
            <w:pPr>
              <w:rPr>
                <w:color w:val="000000"/>
                <w:sz w:val="18"/>
                <w:szCs w:val="18"/>
                <w:bdr w:val="none" w:sz="0" w:space="0" w:color="auto" w:frame="1"/>
                <w:lang w:eastAsia="es-ES_tradnl"/>
              </w:rPr>
            </w:pPr>
            <w:r w:rsidRPr="00E441D9">
              <w:rPr>
                <w:color w:val="000000"/>
                <w:sz w:val="18"/>
                <w:szCs w:val="18"/>
                <w:bdr w:val="none" w:sz="0" w:space="0" w:color="auto" w:frame="1"/>
                <w:lang w:eastAsia="es-ES_tradnl"/>
              </w:rPr>
              <w:t>cultivo de cacao</w:t>
            </w:r>
          </w:p>
          <w:p w14:paraId="06174EB9" w14:textId="77777777" w:rsidR="00E441D9" w:rsidRPr="00E441D9" w:rsidRDefault="00E441D9" w:rsidP="00914E95">
            <w:pPr>
              <w:rPr>
                <w:rFonts w:eastAsia="Calibri"/>
                <w:sz w:val="18"/>
                <w:szCs w:val="18"/>
                <w:lang w:eastAsia="en-US"/>
              </w:rPr>
            </w:pPr>
          </w:p>
        </w:tc>
        <w:tc>
          <w:tcPr>
            <w:tcW w:w="3446" w:type="dxa"/>
            <w:vAlign w:val="center"/>
          </w:tcPr>
          <w:p w14:paraId="4733D21E" w14:textId="77777777" w:rsidR="00E441D9" w:rsidRPr="00D57265" w:rsidRDefault="00E441D9" w:rsidP="00914E95">
            <w:pPr>
              <w:rPr>
                <w:rFonts w:eastAsia="Calibri"/>
                <w:sz w:val="18"/>
                <w:szCs w:val="18"/>
                <w:lang w:val="en-US" w:eastAsia="en-US"/>
              </w:rPr>
            </w:pPr>
            <w:r w:rsidRPr="00D57265">
              <w:rPr>
                <w:rFonts w:eastAsia="Calibri"/>
                <w:sz w:val="18"/>
                <w:szCs w:val="18"/>
                <w:lang w:val="en-US" w:eastAsia="en-US"/>
              </w:rPr>
              <w:t>climate data</w:t>
            </w:r>
          </w:p>
          <w:p w14:paraId="2A10AA9B" w14:textId="77777777" w:rsidR="00E441D9" w:rsidRPr="00D57265" w:rsidRDefault="00E441D9" w:rsidP="00914E95">
            <w:pPr>
              <w:rPr>
                <w:rFonts w:eastAsia="Calibri"/>
                <w:sz w:val="18"/>
                <w:szCs w:val="18"/>
                <w:lang w:val="en-US" w:eastAsia="en-US"/>
              </w:rPr>
            </w:pPr>
            <w:r w:rsidRPr="00D57265">
              <w:rPr>
                <w:rFonts w:eastAsia="Calibri"/>
                <w:sz w:val="18"/>
                <w:szCs w:val="18"/>
                <w:lang w:val="en-US" w:eastAsia="en-US"/>
              </w:rPr>
              <w:t>machine learning</w:t>
            </w:r>
          </w:p>
          <w:p w14:paraId="5C6DD0C0" w14:textId="77777777" w:rsidR="00E441D9" w:rsidRPr="00D57265" w:rsidRDefault="00E441D9" w:rsidP="00914E95">
            <w:pPr>
              <w:rPr>
                <w:rFonts w:eastAsia="Calibri"/>
                <w:sz w:val="18"/>
                <w:szCs w:val="18"/>
                <w:lang w:val="en-US" w:eastAsia="en-US"/>
              </w:rPr>
            </w:pPr>
            <w:r w:rsidRPr="00D57265">
              <w:rPr>
                <w:rFonts w:eastAsia="Calibri"/>
                <w:sz w:val="18"/>
                <w:szCs w:val="18"/>
                <w:lang w:val="en-US" w:eastAsia="en-US"/>
              </w:rPr>
              <w:t>predictive model</w:t>
            </w:r>
          </w:p>
          <w:p w14:paraId="7BEE4AC9" w14:textId="77777777" w:rsidR="00E441D9" w:rsidRPr="00E441D9" w:rsidRDefault="00E441D9" w:rsidP="00914E95">
            <w:pPr>
              <w:rPr>
                <w:rFonts w:eastAsia="Calibri"/>
                <w:sz w:val="18"/>
                <w:szCs w:val="18"/>
                <w:lang w:eastAsia="en-US"/>
              </w:rPr>
            </w:pPr>
            <w:proofErr w:type="spellStart"/>
            <w:r w:rsidRPr="00E441D9">
              <w:rPr>
                <w:rFonts w:eastAsia="Calibri"/>
                <w:sz w:val="18"/>
                <w:szCs w:val="18"/>
                <w:lang w:eastAsia="en-US"/>
              </w:rPr>
              <w:t>weather</w:t>
            </w:r>
            <w:proofErr w:type="spellEnd"/>
            <w:r w:rsidRPr="00E441D9">
              <w:rPr>
                <w:rFonts w:eastAsia="Calibri"/>
                <w:sz w:val="18"/>
                <w:szCs w:val="18"/>
                <w:lang w:eastAsia="en-US"/>
              </w:rPr>
              <w:t xml:space="preserve"> data</w:t>
            </w:r>
          </w:p>
          <w:p w14:paraId="7FB7F694" w14:textId="77777777" w:rsidR="00E441D9" w:rsidRPr="00E441D9" w:rsidRDefault="00E441D9" w:rsidP="00914E95">
            <w:pPr>
              <w:rPr>
                <w:rFonts w:eastAsia="Calibri"/>
                <w:sz w:val="18"/>
                <w:szCs w:val="18"/>
                <w:lang w:eastAsia="en-US"/>
              </w:rPr>
            </w:pPr>
            <w:proofErr w:type="spellStart"/>
            <w:r w:rsidRPr="00E441D9">
              <w:rPr>
                <w:rFonts w:eastAsia="Calibri"/>
                <w:sz w:val="18"/>
                <w:szCs w:val="18"/>
                <w:lang w:eastAsia="en-US"/>
              </w:rPr>
              <w:t>forecast</w:t>
            </w:r>
            <w:proofErr w:type="spellEnd"/>
          </w:p>
        </w:tc>
      </w:tr>
      <w:tr w:rsidR="00E441D9" w:rsidRPr="00E441D9" w14:paraId="18399710" w14:textId="77777777" w:rsidTr="00914E95">
        <w:tc>
          <w:tcPr>
            <w:tcW w:w="2942" w:type="dxa"/>
            <w:shd w:val="clear" w:color="auto" w:fill="DEEAF6"/>
            <w:vAlign w:val="center"/>
          </w:tcPr>
          <w:p w14:paraId="4E0680EE" w14:textId="0F568F0F" w:rsidR="00E441D9" w:rsidRPr="00E441D9" w:rsidRDefault="00E441D9" w:rsidP="00914E95">
            <w:pPr>
              <w:rPr>
                <w:rFonts w:ascii="Calibri" w:eastAsia="Calibri" w:hAnsi="Calibri"/>
                <w:sz w:val="22"/>
                <w:lang w:eastAsia="en-US"/>
              </w:rPr>
            </w:pPr>
            <w:r w:rsidRPr="00E441D9">
              <w:rPr>
                <w:rFonts w:ascii="Calibri" w:eastAsia="Calibri" w:hAnsi="Calibri"/>
                <w:sz w:val="22"/>
                <w:lang w:eastAsia="en-US"/>
              </w:rPr>
              <w:t>Base de Datos utilizadas</w:t>
            </w:r>
          </w:p>
        </w:tc>
        <w:tc>
          <w:tcPr>
            <w:tcW w:w="5886" w:type="dxa"/>
            <w:gridSpan w:val="2"/>
            <w:shd w:val="clear" w:color="auto" w:fill="DEEAF6"/>
            <w:vAlign w:val="center"/>
          </w:tcPr>
          <w:p w14:paraId="3DEAFB28" w14:textId="77777777" w:rsidR="00E441D9" w:rsidRPr="00E441D9" w:rsidRDefault="00E441D9" w:rsidP="00914E95">
            <w:pPr>
              <w:rPr>
                <w:rFonts w:eastAsia="Calibri"/>
                <w:sz w:val="18"/>
                <w:szCs w:val="18"/>
                <w:lang w:eastAsia="en-US"/>
              </w:rPr>
            </w:pPr>
            <w:proofErr w:type="spellStart"/>
            <w:r w:rsidRPr="00E441D9">
              <w:rPr>
                <w:rFonts w:eastAsia="Calibri"/>
                <w:sz w:val="18"/>
                <w:szCs w:val="18"/>
                <w:lang w:eastAsia="en-US"/>
              </w:rPr>
              <w:t>Scopus</w:t>
            </w:r>
            <w:proofErr w:type="spellEnd"/>
          </w:p>
          <w:p w14:paraId="7AB1F60F" w14:textId="77777777" w:rsidR="00E441D9" w:rsidRPr="00E441D9" w:rsidRDefault="00E441D9" w:rsidP="00914E95">
            <w:pPr>
              <w:rPr>
                <w:rFonts w:eastAsia="Calibri"/>
                <w:sz w:val="18"/>
                <w:szCs w:val="18"/>
                <w:lang w:eastAsia="en-US"/>
              </w:rPr>
            </w:pPr>
            <w:proofErr w:type="spellStart"/>
            <w:r w:rsidRPr="00E441D9">
              <w:rPr>
                <w:rFonts w:eastAsia="Calibri"/>
                <w:sz w:val="18"/>
                <w:szCs w:val="18"/>
                <w:lang w:eastAsia="en-US"/>
              </w:rPr>
              <w:t>Concensus</w:t>
            </w:r>
            <w:proofErr w:type="spellEnd"/>
          </w:p>
        </w:tc>
      </w:tr>
      <w:tr w:rsidR="00E441D9" w:rsidRPr="00E441D9" w14:paraId="4EBA7F46" w14:textId="77777777" w:rsidTr="00914E95">
        <w:tc>
          <w:tcPr>
            <w:tcW w:w="2942" w:type="dxa"/>
            <w:vAlign w:val="center"/>
          </w:tcPr>
          <w:p w14:paraId="02689C6C" w14:textId="77777777" w:rsidR="00914E95" w:rsidRPr="00914E95" w:rsidRDefault="00914E95" w:rsidP="00914E95">
            <w:pPr>
              <w:rPr>
                <w:rFonts w:ascii="Calibri" w:eastAsia="Calibri" w:hAnsi="Calibri"/>
                <w:sz w:val="10"/>
                <w:szCs w:val="10"/>
                <w:lang w:eastAsia="en-US"/>
              </w:rPr>
            </w:pPr>
          </w:p>
          <w:p w14:paraId="61FAFD0E" w14:textId="44C2DB6C" w:rsidR="00E441D9" w:rsidRDefault="00E441D9" w:rsidP="00914E95">
            <w:pPr>
              <w:rPr>
                <w:rFonts w:ascii="Calibri" w:eastAsia="Calibri" w:hAnsi="Calibri"/>
                <w:sz w:val="22"/>
                <w:lang w:eastAsia="en-US"/>
              </w:rPr>
            </w:pPr>
            <w:r w:rsidRPr="00E441D9">
              <w:rPr>
                <w:rFonts w:ascii="Calibri" w:eastAsia="Calibri" w:hAnsi="Calibri"/>
                <w:sz w:val="22"/>
                <w:lang w:eastAsia="en-US"/>
              </w:rPr>
              <w:t>Referencias recuperadas</w:t>
            </w:r>
          </w:p>
          <w:p w14:paraId="6327A00F" w14:textId="4B1C14CB" w:rsidR="00914E95" w:rsidRPr="00914E95" w:rsidRDefault="00914E95" w:rsidP="00914E95">
            <w:pPr>
              <w:rPr>
                <w:rFonts w:ascii="Calibri" w:eastAsia="Calibri" w:hAnsi="Calibri"/>
                <w:sz w:val="15"/>
                <w:szCs w:val="16"/>
                <w:lang w:eastAsia="en-US"/>
              </w:rPr>
            </w:pPr>
          </w:p>
        </w:tc>
        <w:tc>
          <w:tcPr>
            <w:tcW w:w="2440" w:type="dxa"/>
            <w:vAlign w:val="center"/>
          </w:tcPr>
          <w:p w14:paraId="02343C84" w14:textId="77777777" w:rsidR="00E441D9" w:rsidRPr="00914E95" w:rsidRDefault="00E441D9" w:rsidP="00914E95">
            <w:pPr>
              <w:rPr>
                <w:rFonts w:eastAsia="Calibri"/>
                <w:sz w:val="2"/>
                <w:szCs w:val="2"/>
                <w:lang w:eastAsia="en-US"/>
              </w:rPr>
            </w:pPr>
          </w:p>
          <w:p w14:paraId="290237FF" w14:textId="77777777" w:rsidR="00E441D9" w:rsidRPr="00E441D9" w:rsidRDefault="00E441D9" w:rsidP="00914E95">
            <w:pPr>
              <w:rPr>
                <w:rFonts w:eastAsia="Calibri"/>
                <w:sz w:val="18"/>
                <w:szCs w:val="18"/>
                <w:lang w:eastAsia="en-US"/>
              </w:rPr>
            </w:pPr>
            <w:r w:rsidRPr="00E441D9">
              <w:rPr>
                <w:rFonts w:eastAsia="Calibri"/>
                <w:sz w:val="18"/>
                <w:szCs w:val="18"/>
                <w:lang w:eastAsia="en-US"/>
              </w:rPr>
              <w:t>3</w:t>
            </w:r>
          </w:p>
        </w:tc>
        <w:tc>
          <w:tcPr>
            <w:tcW w:w="3446" w:type="dxa"/>
            <w:vAlign w:val="center"/>
          </w:tcPr>
          <w:p w14:paraId="552AF346" w14:textId="77777777" w:rsidR="00E441D9" w:rsidRPr="00914E95" w:rsidRDefault="00E441D9" w:rsidP="00914E95">
            <w:pPr>
              <w:rPr>
                <w:rFonts w:eastAsia="Calibri"/>
                <w:sz w:val="8"/>
                <w:szCs w:val="8"/>
                <w:lang w:eastAsia="en-US"/>
              </w:rPr>
            </w:pPr>
          </w:p>
          <w:p w14:paraId="6BC3B9C4" w14:textId="77777777" w:rsidR="00E441D9" w:rsidRPr="00E441D9" w:rsidRDefault="00E441D9" w:rsidP="00914E95">
            <w:pPr>
              <w:rPr>
                <w:rFonts w:eastAsia="Calibri"/>
                <w:sz w:val="18"/>
                <w:szCs w:val="18"/>
                <w:lang w:eastAsia="en-US"/>
              </w:rPr>
            </w:pPr>
            <w:r w:rsidRPr="00E441D9">
              <w:rPr>
                <w:rFonts w:eastAsia="Calibri"/>
                <w:sz w:val="18"/>
                <w:szCs w:val="18"/>
                <w:lang w:eastAsia="en-US"/>
              </w:rPr>
              <w:t>27</w:t>
            </w:r>
          </w:p>
        </w:tc>
      </w:tr>
      <w:tr w:rsidR="00E441D9" w:rsidRPr="00E441D9" w14:paraId="22329DC1" w14:textId="77777777" w:rsidTr="00914E95">
        <w:tc>
          <w:tcPr>
            <w:tcW w:w="2942" w:type="dxa"/>
            <w:shd w:val="clear" w:color="auto" w:fill="DEEAF6"/>
            <w:vAlign w:val="center"/>
          </w:tcPr>
          <w:p w14:paraId="2DEE153C" w14:textId="77777777" w:rsidR="00E441D9" w:rsidRPr="00E441D9" w:rsidRDefault="00E441D9" w:rsidP="00914E95">
            <w:pPr>
              <w:rPr>
                <w:rFonts w:ascii="Calibri" w:eastAsia="Calibri" w:hAnsi="Calibri"/>
                <w:sz w:val="22"/>
                <w:lang w:eastAsia="en-US"/>
              </w:rPr>
            </w:pPr>
            <w:r w:rsidRPr="00E441D9">
              <w:rPr>
                <w:rFonts w:ascii="Calibri" w:eastAsia="Calibri" w:hAnsi="Calibri"/>
                <w:sz w:val="22"/>
                <w:lang w:eastAsia="en-US"/>
              </w:rPr>
              <w:t>Criterios para incluir</w:t>
            </w:r>
          </w:p>
        </w:tc>
        <w:tc>
          <w:tcPr>
            <w:tcW w:w="5886" w:type="dxa"/>
            <w:gridSpan w:val="2"/>
            <w:shd w:val="clear" w:color="auto" w:fill="DEEAF6"/>
            <w:vAlign w:val="center"/>
          </w:tcPr>
          <w:p w14:paraId="21B17258" w14:textId="77777777" w:rsidR="00E441D9" w:rsidRPr="00E441D9" w:rsidRDefault="00E441D9" w:rsidP="00914E95">
            <w:pPr>
              <w:rPr>
                <w:rFonts w:eastAsia="Calibri"/>
                <w:sz w:val="18"/>
                <w:szCs w:val="18"/>
                <w:lang w:eastAsia="en-US"/>
              </w:rPr>
            </w:pPr>
            <w:r w:rsidRPr="00E441D9">
              <w:rPr>
                <w:rFonts w:eastAsia="Calibri"/>
                <w:sz w:val="18"/>
                <w:szCs w:val="18"/>
                <w:lang w:eastAsia="en-US"/>
              </w:rPr>
              <w:t>10 o más referencias</w:t>
            </w:r>
          </w:p>
          <w:p w14:paraId="2F7C61C0" w14:textId="77777777" w:rsidR="00E441D9" w:rsidRPr="00E441D9" w:rsidRDefault="00E441D9" w:rsidP="00914E95">
            <w:pPr>
              <w:rPr>
                <w:rFonts w:eastAsia="Calibri"/>
                <w:sz w:val="18"/>
                <w:szCs w:val="18"/>
                <w:lang w:eastAsia="en-US"/>
              </w:rPr>
            </w:pPr>
            <w:r w:rsidRPr="00E441D9">
              <w:rPr>
                <w:rFonts w:eastAsia="Calibri"/>
                <w:sz w:val="18"/>
                <w:szCs w:val="18"/>
                <w:lang w:eastAsia="en-US"/>
              </w:rPr>
              <w:t>Trayectoria investigativa del autor</w:t>
            </w:r>
          </w:p>
          <w:p w14:paraId="51BEDD0A" w14:textId="77777777" w:rsidR="00E441D9" w:rsidRPr="00E441D9" w:rsidRDefault="00E441D9" w:rsidP="00914E95">
            <w:pPr>
              <w:rPr>
                <w:rFonts w:eastAsia="Calibri"/>
                <w:sz w:val="18"/>
                <w:szCs w:val="18"/>
                <w:lang w:eastAsia="en-US"/>
              </w:rPr>
            </w:pPr>
            <w:r w:rsidRPr="00E441D9">
              <w:rPr>
                <w:rFonts w:eastAsia="Calibri"/>
                <w:sz w:val="18"/>
                <w:szCs w:val="18"/>
                <w:lang w:eastAsia="en-US"/>
              </w:rPr>
              <w:t>Instituciones de prestigio</w:t>
            </w:r>
          </w:p>
        </w:tc>
      </w:tr>
      <w:tr w:rsidR="00E441D9" w:rsidRPr="00E441D9" w14:paraId="6CDF4A2C" w14:textId="77777777" w:rsidTr="00914E95">
        <w:tc>
          <w:tcPr>
            <w:tcW w:w="2942" w:type="dxa"/>
            <w:vAlign w:val="center"/>
          </w:tcPr>
          <w:p w14:paraId="2441694F" w14:textId="77777777" w:rsidR="00914E95" w:rsidRPr="00914E95" w:rsidRDefault="00914E95" w:rsidP="00914E95">
            <w:pPr>
              <w:rPr>
                <w:rFonts w:ascii="Calibri" w:eastAsia="Calibri" w:hAnsi="Calibri"/>
                <w:sz w:val="10"/>
                <w:szCs w:val="10"/>
                <w:lang w:eastAsia="en-US"/>
              </w:rPr>
            </w:pPr>
          </w:p>
          <w:p w14:paraId="037C63C5" w14:textId="2A4B4276" w:rsidR="00E441D9" w:rsidRPr="00E441D9" w:rsidRDefault="00E441D9" w:rsidP="00914E95">
            <w:pPr>
              <w:rPr>
                <w:rFonts w:ascii="Calibri" w:eastAsia="Calibri" w:hAnsi="Calibri"/>
                <w:sz w:val="22"/>
                <w:lang w:eastAsia="en-US"/>
              </w:rPr>
            </w:pPr>
            <w:r w:rsidRPr="00E441D9">
              <w:rPr>
                <w:rFonts w:ascii="Calibri" w:eastAsia="Calibri" w:hAnsi="Calibri"/>
                <w:sz w:val="22"/>
                <w:lang w:eastAsia="en-US"/>
              </w:rPr>
              <w:t>Criterios para excluir</w:t>
            </w:r>
          </w:p>
          <w:p w14:paraId="560C3330" w14:textId="77777777" w:rsidR="00E441D9" w:rsidRPr="00E441D9" w:rsidRDefault="00E441D9" w:rsidP="00914E95">
            <w:pPr>
              <w:rPr>
                <w:rFonts w:ascii="Calibri" w:eastAsia="Calibri" w:hAnsi="Calibri"/>
                <w:sz w:val="22"/>
                <w:lang w:eastAsia="en-US"/>
              </w:rPr>
            </w:pPr>
          </w:p>
        </w:tc>
        <w:tc>
          <w:tcPr>
            <w:tcW w:w="5886" w:type="dxa"/>
            <w:gridSpan w:val="2"/>
            <w:vAlign w:val="center"/>
          </w:tcPr>
          <w:p w14:paraId="0BA0C3EC" w14:textId="77777777" w:rsidR="00E441D9" w:rsidRPr="00E441D9" w:rsidRDefault="00E441D9" w:rsidP="00914E95">
            <w:pPr>
              <w:rPr>
                <w:rFonts w:eastAsia="Calibri"/>
                <w:sz w:val="18"/>
                <w:szCs w:val="18"/>
                <w:lang w:eastAsia="en-US"/>
              </w:rPr>
            </w:pPr>
            <w:r w:rsidRPr="00E441D9">
              <w:rPr>
                <w:rFonts w:eastAsia="Calibri"/>
                <w:sz w:val="18"/>
                <w:szCs w:val="18"/>
                <w:lang w:eastAsia="en-US"/>
              </w:rPr>
              <w:t>Bibliografía clásica que ha sido actualizada</w:t>
            </w:r>
          </w:p>
          <w:p w14:paraId="3188EC55" w14:textId="77777777" w:rsidR="00E441D9" w:rsidRPr="00E441D9" w:rsidRDefault="00E441D9" w:rsidP="00914E95">
            <w:pPr>
              <w:rPr>
                <w:rFonts w:eastAsia="Calibri"/>
                <w:sz w:val="18"/>
                <w:szCs w:val="18"/>
                <w:lang w:eastAsia="en-US"/>
              </w:rPr>
            </w:pPr>
            <w:r w:rsidRPr="00E441D9">
              <w:rPr>
                <w:rFonts w:eastAsia="Calibri"/>
                <w:sz w:val="18"/>
                <w:szCs w:val="18"/>
                <w:lang w:eastAsia="en-US"/>
              </w:rPr>
              <w:t>Procedencia dudosa</w:t>
            </w:r>
          </w:p>
        </w:tc>
      </w:tr>
    </w:tbl>
    <w:p w14:paraId="7CA880FF" w14:textId="0DABCDF5" w:rsidR="00D05602" w:rsidRPr="00D05602" w:rsidRDefault="00914E95" w:rsidP="00D96825">
      <w:pPr>
        <w:spacing w:line="480" w:lineRule="auto"/>
        <w:jc w:val="both"/>
        <w:rPr>
          <w:rFonts w:ascii="TimesNewRomanPS-BoldMT" w:hAnsi="TimesNewRomanPS-BoldMT" w:cs="TimesNewRomanPS-BoldMT"/>
          <w:color w:val="2D3B45"/>
        </w:rPr>
      </w:pPr>
      <w:r w:rsidRPr="00914E95">
        <w:rPr>
          <w:rFonts w:ascii="TimesNewRomanPS-BoldMT" w:hAnsi="TimesNewRomanPS-BoldMT" w:cs="TimesNewRomanPS-BoldMT"/>
          <w:b/>
          <w:bCs/>
          <w:color w:val="2D3B45"/>
        </w:rPr>
        <w:t>Nota</w:t>
      </w:r>
      <w:r w:rsidR="00D05602" w:rsidRPr="00914E95">
        <w:rPr>
          <w:rFonts w:ascii="TimesNewRomanPS-BoldMT" w:hAnsi="TimesNewRomanPS-BoldMT" w:cs="TimesNewRomanPS-BoldMT"/>
          <w:b/>
          <w:bCs/>
          <w:color w:val="2D3B45"/>
        </w:rPr>
        <w:t>:</w:t>
      </w:r>
      <w:r w:rsidR="00D05602" w:rsidRPr="00D05602">
        <w:rPr>
          <w:rFonts w:ascii="TimesNewRomanPS-BoldMT" w:hAnsi="TimesNewRomanPS-BoldMT" w:cs="TimesNewRomanPS-BoldMT"/>
          <w:color w:val="2D3B45"/>
        </w:rPr>
        <w:t xml:space="preserve"> elaboración propia</w:t>
      </w:r>
    </w:p>
    <w:p w14:paraId="113EEA55" w14:textId="7833D281" w:rsidR="00E441D9" w:rsidRPr="0023323F" w:rsidRDefault="00914E95" w:rsidP="00F30769">
      <w:pPr>
        <w:pStyle w:val="Ttulo3"/>
      </w:pPr>
      <w:bookmarkStart w:id="116" w:name="_Toc221648193"/>
      <w:r>
        <w:lastRenderedPageBreak/>
        <w:t xml:space="preserve">2.5.1. </w:t>
      </w:r>
      <w:proofErr w:type="spellStart"/>
      <w:r w:rsidR="00E441D9" w:rsidRPr="0023323F">
        <w:t>Fase</w:t>
      </w:r>
      <w:r w:rsidR="0023323F" w:rsidRPr="0023323F">
        <w:t>s</w:t>
      </w:r>
      <w:proofErr w:type="spellEnd"/>
      <w:r w:rsidR="00E441D9" w:rsidRPr="0023323F">
        <w:t xml:space="preserve"> de Planificación de la </w:t>
      </w:r>
      <w:proofErr w:type="spellStart"/>
      <w:r w:rsidR="00E441D9" w:rsidRPr="0023323F">
        <w:t>Revisión</w:t>
      </w:r>
      <w:proofErr w:type="spellEnd"/>
      <w:r w:rsidR="00E441D9" w:rsidRPr="0023323F">
        <w:t>.</w:t>
      </w:r>
      <w:bookmarkEnd w:id="116"/>
    </w:p>
    <w:p w14:paraId="35B07427" w14:textId="77777777" w:rsidR="00E441D9" w:rsidRDefault="00E441D9" w:rsidP="00D96825">
      <w:pPr>
        <w:spacing w:line="480" w:lineRule="auto"/>
        <w:jc w:val="both"/>
      </w:pPr>
      <w:r>
        <w:t>Formulación de la pregunta:</w:t>
      </w:r>
    </w:p>
    <w:p w14:paraId="4D64DBA0" w14:textId="49E70993" w:rsidR="00E441D9" w:rsidRDefault="00E441D9" w:rsidP="004D66DC">
      <w:pPr>
        <w:spacing w:line="480" w:lineRule="auto"/>
        <w:ind w:firstLine="720"/>
        <w:jc w:val="both"/>
      </w:pPr>
      <w:r>
        <w:t xml:space="preserve">¿De qué manera un modelo de Machine </w:t>
      </w:r>
      <w:proofErr w:type="spellStart"/>
      <w:r>
        <w:t>Learning</w:t>
      </w:r>
      <w:proofErr w:type="spellEnd"/>
      <w:r>
        <w:t xml:space="preserve"> basado en datos climáticos puede servir como herramienta de apoyo para generar recomendaciones que contribuyan a mejorar la planificación del cultivo de cacao en el municipio de san Vicente de Chucuri – Santander?</w:t>
      </w:r>
    </w:p>
    <w:p w14:paraId="50C476AB" w14:textId="7B8DC709" w:rsidR="00353D29" w:rsidRPr="00B92A3D" w:rsidRDefault="00E441D9" w:rsidP="004D66DC">
      <w:pPr>
        <w:spacing w:line="480" w:lineRule="auto"/>
        <w:ind w:firstLine="720"/>
        <w:jc w:val="both"/>
      </w:pPr>
      <w:r>
        <w:t>Luego de formular la pregunta de investigación para la revisión relacionada con el proyecto de investigación, aplicamos el marco PICO</w:t>
      </w:r>
    </w:p>
    <w:p w14:paraId="4AC070EB" w14:textId="2A5FF977" w:rsidR="00DA5267" w:rsidRPr="008D1217" w:rsidRDefault="00DA5267" w:rsidP="008D1217">
      <w:pPr>
        <w:pStyle w:val="Descripcin"/>
        <w:rPr>
          <w:i/>
        </w:rPr>
      </w:pPr>
      <w:bookmarkStart w:id="117" w:name="_Toc221648225"/>
      <w:r>
        <w:t xml:space="preserve">Tabla </w:t>
      </w:r>
      <w:r w:rsidR="00DA1886">
        <w:fldChar w:fldCharType="begin"/>
      </w:r>
      <w:r w:rsidR="00DA1886">
        <w:instrText xml:space="preserve"> SEQ Tabla \* ARABIC </w:instrText>
      </w:r>
      <w:r w:rsidR="00DA1886">
        <w:fldChar w:fldCharType="separate"/>
      </w:r>
      <w:r w:rsidR="004E51BE">
        <w:rPr>
          <w:noProof/>
        </w:rPr>
        <w:t>7</w:t>
      </w:r>
      <w:r w:rsidR="00DA1886">
        <w:rPr>
          <w:noProof/>
        </w:rPr>
        <w:fldChar w:fldCharType="end"/>
      </w:r>
      <w:r>
        <w:t xml:space="preserve">. </w:t>
      </w:r>
      <w:r w:rsidR="00E441D9" w:rsidRPr="00F96F67">
        <w:rPr>
          <w:b w:val="0"/>
          <w:bCs/>
          <w:i/>
        </w:rPr>
        <w:t>Marco Pico</w:t>
      </w:r>
      <w:bookmarkEnd w:id="117"/>
    </w:p>
    <w:tbl>
      <w:tblPr>
        <w:tblStyle w:val="Tablaconcuadrcula"/>
        <w:tblW w:w="0" w:type="auto"/>
        <w:tblLook w:val="04A0" w:firstRow="1" w:lastRow="0" w:firstColumn="1" w:lastColumn="0" w:noHBand="0" w:noVBand="1"/>
      </w:tblPr>
      <w:tblGrid>
        <w:gridCol w:w="3256"/>
        <w:gridCol w:w="5103"/>
      </w:tblGrid>
      <w:tr w:rsidR="00E441D9" w14:paraId="3E3126D7" w14:textId="77777777" w:rsidTr="00914E95">
        <w:tc>
          <w:tcPr>
            <w:tcW w:w="3256" w:type="dxa"/>
            <w:shd w:val="clear" w:color="auto" w:fill="DBE5F1" w:themeFill="accent1" w:themeFillTint="33"/>
          </w:tcPr>
          <w:p w14:paraId="135878DA" w14:textId="77777777" w:rsidR="00E441D9" w:rsidRDefault="00E441D9" w:rsidP="00D96825">
            <w:pPr>
              <w:jc w:val="both"/>
            </w:pPr>
            <w:r>
              <w:t>MARCO PICO</w:t>
            </w:r>
          </w:p>
        </w:tc>
        <w:tc>
          <w:tcPr>
            <w:tcW w:w="5103" w:type="dxa"/>
            <w:shd w:val="clear" w:color="auto" w:fill="DBE5F1" w:themeFill="accent1" w:themeFillTint="33"/>
          </w:tcPr>
          <w:p w14:paraId="4420ED01" w14:textId="77777777" w:rsidR="00E441D9" w:rsidRDefault="00E441D9" w:rsidP="00D96825">
            <w:pPr>
              <w:jc w:val="both"/>
            </w:pPr>
            <w:r>
              <w:t>DESCRIPCION</w:t>
            </w:r>
          </w:p>
        </w:tc>
      </w:tr>
      <w:tr w:rsidR="00E441D9" w14:paraId="7E69CB2D" w14:textId="77777777" w:rsidTr="00914E95">
        <w:tc>
          <w:tcPr>
            <w:tcW w:w="3256" w:type="dxa"/>
          </w:tcPr>
          <w:p w14:paraId="7EABDA06" w14:textId="77777777" w:rsidR="00E441D9" w:rsidRDefault="00E441D9" w:rsidP="00D96825">
            <w:pPr>
              <w:spacing w:line="360" w:lineRule="auto"/>
              <w:jc w:val="both"/>
            </w:pPr>
            <w:r>
              <w:t>P</w:t>
            </w:r>
          </w:p>
          <w:p w14:paraId="21D802CE" w14:textId="77777777" w:rsidR="00E441D9" w:rsidRDefault="00E441D9" w:rsidP="00D96825">
            <w:pPr>
              <w:spacing w:line="360" w:lineRule="auto"/>
              <w:jc w:val="both"/>
            </w:pPr>
            <w:r>
              <w:t>(Población/Problema)</w:t>
            </w:r>
          </w:p>
        </w:tc>
        <w:tc>
          <w:tcPr>
            <w:tcW w:w="5103" w:type="dxa"/>
          </w:tcPr>
          <w:p w14:paraId="76F05E97" w14:textId="77777777" w:rsidR="00E441D9" w:rsidRDefault="00E441D9" w:rsidP="00D96825">
            <w:pPr>
              <w:jc w:val="both"/>
            </w:pPr>
            <w:r>
              <w:t>Producción de cacao en contextos similares a los del municipio de san Vicente de Chucuri.</w:t>
            </w:r>
          </w:p>
        </w:tc>
      </w:tr>
      <w:tr w:rsidR="00E441D9" w14:paraId="16942A8A" w14:textId="77777777" w:rsidTr="00914E95">
        <w:tc>
          <w:tcPr>
            <w:tcW w:w="3256" w:type="dxa"/>
          </w:tcPr>
          <w:p w14:paraId="3BA47529" w14:textId="77777777" w:rsidR="00E441D9" w:rsidRDefault="00E441D9" w:rsidP="00D96825">
            <w:pPr>
              <w:spacing w:line="360" w:lineRule="auto"/>
              <w:jc w:val="both"/>
            </w:pPr>
            <w:r>
              <w:t>I</w:t>
            </w:r>
          </w:p>
          <w:p w14:paraId="2F2F6A75" w14:textId="77777777" w:rsidR="00E441D9" w:rsidRDefault="00E441D9" w:rsidP="00D96825">
            <w:pPr>
              <w:spacing w:line="360" w:lineRule="auto"/>
              <w:jc w:val="both"/>
            </w:pPr>
            <w:r>
              <w:t>(Intervención)</w:t>
            </w:r>
          </w:p>
        </w:tc>
        <w:tc>
          <w:tcPr>
            <w:tcW w:w="5103" w:type="dxa"/>
          </w:tcPr>
          <w:p w14:paraId="4913C5B2" w14:textId="77777777" w:rsidR="00E441D9" w:rsidRDefault="00E441D9" w:rsidP="00D96825">
            <w:pPr>
              <w:jc w:val="both"/>
            </w:pPr>
            <w:r>
              <w:t>Modelos predictivos utilizados para evaluar los efectos del cambio climático</w:t>
            </w:r>
          </w:p>
        </w:tc>
      </w:tr>
      <w:tr w:rsidR="00E441D9" w14:paraId="00E615BE" w14:textId="77777777" w:rsidTr="00914E95">
        <w:tc>
          <w:tcPr>
            <w:tcW w:w="3256" w:type="dxa"/>
          </w:tcPr>
          <w:p w14:paraId="4D30A0B0" w14:textId="77777777" w:rsidR="00E441D9" w:rsidRDefault="00E441D9" w:rsidP="00D96825">
            <w:pPr>
              <w:spacing w:line="360" w:lineRule="auto"/>
              <w:jc w:val="both"/>
            </w:pPr>
            <w:r>
              <w:t>C</w:t>
            </w:r>
          </w:p>
          <w:p w14:paraId="5D914E63" w14:textId="77777777" w:rsidR="00E441D9" w:rsidRDefault="00E441D9" w:rsidP="00D96825">
            <w:pPr>
              <w:spacing w:line="360" w:lineRule="auto"/>
              <w:jc w:val="both"/>
            </w:pPr>
            <w:r>
              <w:t>(Comparación)</w:t>
            </w:r>
          </w:p>
        </w:tc>
        <w:tc>
          <w:tcPr>
            <w:tcW w:w="5103" w:type="dxa"/>
          </w:tcPr>
          <w:p w14:paraId="2A790CA0" w14:textId="77777777" w:rsidR="00E441D9" w:rsidRDefault="00E441D9" w:rsidP="00D96825">
            <w:pPr>
              <w:jc w:val="both"/>
            </w:pPr>
            <w:r>
              <w:t>Diferentes modelos o escenarios sin intervención climática</w:t>
            </w:r>
          </w:p>
        </w:tc>
      </w:tr>
      <w:tr w:rsidR="00E441D9" w14:paraId="0DC0A151" w14:textId="77777777" w:rsidTr="00914E95">
        <w:tc>
          <w:tcPr>
            <w:tcW w:w="3256" w:type="dxa"/>
          </w:tcPr>
          <w:p w14:paraId="15DCD5AB" w14:textId="77777777" w:rsidR="00E441D9" w:rsidRDefault="00E441D9" w:rsidP="00D96825">
            <w:pPr>
              <w:spacing w:line="360" w:lineRule="auto"/>
              <w:jc w:val="both"/>
            </w:pPr>
            <w:r>
              <w:t>O</w:t>
            </w:r>
          </w:p>
          <w:p w14:paraId="53FDCB13" w14:textId="77777777" w:rsidR="00E441D9" w:rsidRDefault="00E441D9" w:rsidP="00D96825">
            <w:pPr>
              <w:spacing w:line="360" w:lineRule="auto"/>
              <w:jc w:val="both"/>
            </w:pPr>
            <w:r>
              <w:t>(Resultados)</w:t>
            </w:r>
          </w:p>
        </w:tc>
        <w:tc>
          <w:tcPr>
            <w:tcW w:w="5103" w:type="dxa"/>
          </w:tcPr>
          <w:p w14:paraId="4A6487F5" w14:textId="77777777" w:rsidR="00E441D9" w:rsidRDefault="00E441D9" w:rsidP="00D96825">
            <w:pPr>
              <w:jc w:val="both"/>
            </w:pPr>
            <w:r>
              <w:t>Principales impactos del cambio climático en la producción agrícola.</w:t>
            </w:r>
          </w:p>
        </w:tc>
      </w:tr>
    </w:tbl>
    <w:p w14:paraId="5FFA53D5" w14:textId="77777777" w:rsidR="00D05602" w:rsidRPr="00914E95" w:rsidRDefault="00D05602" w:rsidP="00914E95">
      <w:pPr>
        <w:spacing w:line="480" w:lineRule="auto"/>
        <w:jc w:val="both"/>
        <w:rPr>
          <w:rFonts w:ascii="TimesNewRomanPS-BoldMT" w:hAnsi="TimesNewRomanPS-BoldMT" w:cs="TimesNewRomanPS-BoldMT"/>
          <w:color w:val="2D3B45"/>
          <w:sz w:val="10"/>
          <w:szCs w:val="10"/>
        </w:rPr>
      </w:pPr>
    </w:p>
    <w:p w14:paraId="6110E3A6" w14:textId="56DFBF37" w:rsidR="00D05602" w:rsidRPr="00D05602" w:rsidRDefault="00914E95" w:rsidP="00D05602">
      <w:pPr>
        <w:spacing w:line="480" w:lineRule="auto"/>
        <w:jc w:val="both"/>
        <w:rPr>
          <w:rFonts w:ascii="TimesNewRomanPS-BoldMT" w:hAnsi="TimesNewRomanPS-BoldMT" w:cs="TimesNewRomanPS-BoldMT"/>
          <w:color w:val="2D3B45"/>
        </w:rPr>
      </w:pPr>
      <w:r w:rsidRPr="00914E95">
        <w:rPr>
          <w:rFonts w:ascii="TimesNewRomanPS-BoldMT" w:hAnsi="TimesNewRomanPS-BoldMT" w:cs="TimesNewRomanPS-BoldMT"/>
          <w:b/>
          <w:bCs/>
          <w:color w:val="2D3B45"/>
        </w:rPr>
        <w:t>Nota:</w:t>
      </w:r>
      <w:r>
        <w:rPr>
          <w:rFonts w:ascii="TimesNewRomanPS-BoldMT" w:hAnsi="TimesNewRomanPS-BoldMT" w:cs="TimesNewRomanPS-BoldMT"/>
          <w:color w:val="2D3B45"/>
        </w:rPr>
        <w:t xml:space="preserve"> </w:t>
      </w:r>
      <w:r w:rsidR="00D05602" w:rsidRPr="00D05602">
        <w:rPr>
          <w:rFonts w:ascii="TimesNewRomanPS-BoldMT" w:hAnsi="TimesNewRomanPS-BoldMT" w:cs="TimesNewRomanPS-BoldMT"/>
          <w:color w:val="2D3B45"/>
        </w:rPr>
        <w:t>elaboración propia</w:t>
      </w:r>
    </w:p>
    <w:p w14:paraId="7517F024" w14:textId="586FF58F" w:rsidR="00E441D9" w:rsidRPr="0018196B" w:rsidRDefault="003228E5" w:rsidP="00F30769">
      <w:pPr>
        <w:pStyle w:val="Ttulo3"/>
      </w:pPr>
      <w:bookmarkStart w:id="118" w:name="_Toc221648194"/>
      <w:r>
        <w:t xml:space="preserve">2.5.2. </w:t>
      </w:r>
      <w:proofErr w:type="spellStart"/>
      <w:r w:rsidR="00E441D9" w:rsidRPr="00746F34">
        <w:t>Protocolo</w:t>
      </w:r>
      <w:proofErr w:type="spellEnd"/>
      <w:r w:rsidR="00E441D9" w:rsidRPr="00746F34">
        <w:t xml:space="preserve"> de </w:t>
      </w:r>
      <w:r w:rsidRPr="00746F34">
        <w:t xml:space="preserve">revision para la </w:t>
      </w:r>
      <w:proofErr w:type="spellStart"/>
      <w:r w:rsidRPr="00746F34">
        <w:t>fase</w:t>
      </w:r>
      <w:proofErr w:type="spellEnd"/>
      <w:r w:rsidRPr="00746F34">
        <w:t xml:space="preserve"> de </w:t>
      </w:r>
      <w:proofErr w:type="spellStart"/>
      <w:r w:rsidRPr="00746F34">
        <w:t>realización</w:t>
      </w:r>
      <w:bookmarkEnd w:id="118"/>
      <w:proofErr w:type="spellEnd"/>
    </w:p>
    <w:p w14:paraId="564CEDA9" w14:textId="695AC36F" w:rsidR="00E441D9" w:rsidRPr="00B92A3D" w:rsidRDefault="00E441D9" w:rsidP="00D96825">
      <w:pPr>
        <w:autoSpaceDE w:val="0"/>
        <w:autoSpaceDN w:val="0"/>
        <w:adjustRightInd w:val="0"/>
        <w:spacing w:line="480" w:lineRule="auto"/>
        <w:jc w:val="both"/>
        <w:rPr>
          <w:rFonts w:ascii="TimesNewRomanPS-BoldMT" w:hAnsi="TimesNewRomanPS-BoldMT" w:cs="TimesNewRomanPS-BoldMT"/>
          <w:b/>
          <w:bCs/>
        </w:rPr>
      </w:pPr>
      <w:r w:rsidRPr="00F56D4C">
        <w:rPr>
          <w:rFonts w:ascii="TimesNewRomanPS-BoldMT" w:hAnsi="TimesNewRomanPS-BoldMT" w:cs="TimesNewRomanPS-BoldMT"/>
          <w:b/>
          <w:bCs/>
        </w:rPr>
        <w:t>Estrategia de búsqueda</w:t>
      </w:r>
    </w:p>
    <w:p w14:paraId="0434CFA3" w14:textId="7DFFB2A7" w:rsidR="00E441D9" w:rsidRPr="00E755BC" w:rsidRDefault="00E441D9" w:rsidP="008A049C">
      <w:pPr>
        <w:pStyle w:val="Prrafodelista"/>
        <w:numPr>
          <w:ilvl w:val="0"/>
          <w:numId w:val="3"/>
        </w:numPr>
        <w:autoSpaceDE w:val="0"/>
        <w:autoSpaceDN w:val="0"/>
        <w:adjustRightInd w:val="0"/>
        <w:spacing w:after="0" w:line="480" w:lineRule="auto"/>
        <w:rPr>
          <w:rFonts w:ascii="TimesNewRomanPSMT" w:hAnsi="TimesNewRomanPSMT" w:cs="TimesNewRomanPSMT"/>
        </w:rPr>
      </w:pPr>
      <w:r w:rsidRPr="00F56D4C">
        <w:rPr>
          <w:rFonts w:ascii="TimesNewRomanPSMT" w:hAnsi="TimesNewRomanPSMT" w:cs="TimesNewRomanPSMT"/>
        </w:rPr>
        <w:t>Se define una estrategia de búsqueda estructurada (</w:t>
      </w:r>
      <w:proofErr w:type="spellStart"/>
      <w:r w:rsidRPr="00F56D4C">
        <w:rPr>
          <w:rFonts w:ascii="TimesNewRomanPSMT" w:hAnsi="TimesNewRomanPSMT" w:cs="TimesNewRomanPSMT"/>
        </w:rPr>
        <w:t>Scopus</w:t>
      </w:r>
      <w:proofErr w:type="spellEnd"/>
      <w:r w:rsidRPr="00F56D4C">
        <w:rPr>
          <w:rFonts w:ascii="TimesNewRomanPSMT" w:hAnsi="TimesNewRomanPSMT" w:cs="TimesNewRomanPSMT"/>
        </w:rPr>
        <w:t xml:space="preserve">) utilizando bases de </w:t>
      </w:r>
      <w:proofErr w:type="gramStart"/>
      <w:r w:rsidRPr="00F56D4C">
        <w:rPr>
          <w:rFonts w:ascii="TimesNewRomanPSMT" w:hAnsi="TimesNewRomanPSMT" w:cs="TimesNewRomanPSMT"/>
        </w:rPr>
        <w:t>datos</w:t>
      </w:r>
      <w:r w:rsidRPr="00E755BC">
        <w:rPr>
          <w:rFonts w:ascii="TimesNewRomanPSMT" w:hAnsi="TimesNewRomanPSMT" w:cs="TimesNewRomanPSMT"/>
        </w:rPr>
        <w:t xml:space="preserve">  científicas</w:t>
      </w:r>
      <w:proofErr w:type="gramEnd"/>
    </w:p>
    <w:p w14:paraId="4AAFCE3D" w14:textId="6D8B17C9" w:rsidR="00E441D9" w:rsidRPr="008D1217" w:rsidRDefault="00E441D9" w:rsidP="00D96825">
      <w:pPr>
        <w:pStyle w:val="Prrafodelista"/>
        <w:numPr>
          <w:ilvl w:val="0"/>
          <w:numId w:val="3"/>
        </w:numPr>
        <w:autoSpaceDE w:val="0"/>
        <w:autoSpaceDN w:val="0"/>
        <w:adjustRightInd w:val="0"/>
        <w:spacing w:after="0" w:line="480" w:lineRule="auto"/>
        <w:rPr>
          <w:rFonts w:ascii="TimesNewRomanPSMT" w:hAnsi="TimesNewRomanPSMT" w:cs="TimesNewRomanPSMT"/>
        </w:rPr>
      </w:pPr>
      <w:r w:rsidRPr="00DB6441">
        <w:rPr>
          <w:rFonts w:ascii="TimesNewRomanPSMT" w:hAnsi="TimesNewRomanPSMT" w:cs="TimesNewRomanPSMT"/>
        </w:rPr>
        <w:t>Se emplean términos controlados y palabras clave relacionadas con datos climático (</w:t>
      </w:r>
      <w:proofErr w:type="spellStart"/>
      <w:r w:rsidRPr="00DB6441">
        <w:rPr>
          <w:lang w:val="es-MX"/>
        </w:rPr>
        <w:t>climate</w:t>
      </w:r>
      <w:proofErr w:type="spellEnd"/>
      <w:r w:rsidRPr="00DB6441">
        <w:rPr>
          <w:lang w:val="es-MX"/>
        </w:rPr>
        <w:t xml:space="preserve"> data</w:t>
      </w:r>
      <w:r w:rsidRPr="00DB6441">
        <w:rPr>
          <w:rFonts w:ascii="TimesNewRomanPSMT" w:hAnsi="TimesNewRomanPSMT" w:cs="TimesNewRomanPSMT"/>
        </w:rPr>
        <w:t>), aprendizaje de máquina (</w:t>
      </w:r>
      <w:r w:rsidRPr="00DB6441">
        <w:rPr>
          <w:lang w:val="es-MX"/>
        </w:rPr>
        <w:t xml:space="preserve">machine </w:t>
      </w:r>
      <w:proofErr w:type="spellStart"/>
      <w:r w:rsidRPr="00DB6441">
        <w:rPr>
          <w:lang w:val="es-MX"/>
        </w:rPr>
        <w:t>learning</w:t>
      </w:r>
      <w:proofErr w:type="spellEnd"/>
      <w:r w:rsidRPr="00DB6441">
        <w:rPr>
          <w:rFonts w:ascii="TimesNewRomanPSMT" w:hAnsi="TimesNewRomanPSMT" w:cs="TimesNewRomanPSMT"/>
        </w:rPr>
        <w:t xml:space="preserve">), </w:t>
      </w:r>
      <w:proofErr w:type="gramStart"/>
      <w:r w:rsidRPr="00DB6441">
        <w:rPr>
          <w:rFonts w:ascii="TimesNewRomanPSMT" w:hAnsi="TimesNewRomanPSMT" w:cs="TimesNewRomanPSMT"/>
        </w:rPr>
        <w:t>modelo predictivos</w:t>
      </w:r>
      <w:proofErr w:type="gramEnd"/>
      <w:r w:rsidRPr="00DB6441">
        <w:rPr>
          <w:rFonts w:ascii="TimesNewRomanPSMT" w:hAnsi="TimesNewRomanPSMT" w:cs="TimesNewRomanPSMT"/>
        </w:rPr>
        <w:t xml:space="preserve"> (</w:t>
      </w:r>
      <w:r w:rsidRPr="00DB6441">
        <w:rPr>
          <w:lang w:val="es-MX"/>
        </w:rPr>
        <w:t xml:space="preserve">predictive </w:t>
      </w:r>
      <w:proofErr w:type="spellStart"/>
      <w:r w:rsidRPr="00DB6441">
        <w:rPr>
          <w:lang w:val="es-MX"/>
        </w:rPr>
        <w:t>model</w:t>
      </w:r>
      <w:proofErr w:type="spellEnd"/>
      <w:r w:rsidRPr="00DB6441">
        <w:rPr>
          <w:rFonts w:ascii="TimesNewRomanPSMT" w:hAnsi="TimesNewRomanPSMT" w:cs="TimesNewRomanPSMT"/>
        </w:rPr>
        <w:t xml:space="preserve">), </w:t>
      </w:r>
      <w:proofErr w:type="spellStart"/>
      <w:r w:rsidRPr="00DB6441">
        <w:rPr>
          <w:rFonts w:ascii="TimesNewRomanPSMT" w:hAnsi="TimesNewRomanPSMT" w:cs="TimesNewRomanPSMT"/>
        </w:rPr>
        <w:t>weather</w:t>
      </w:r>
      <w:proofErr w:type="spellEnd"/>
      <w:r w:rsidRPr="00DB6441">
        <w:rPr>
          <w:rFonts w:ascii="TimesNewRomanPSMT" w:hAnsi="TimesNewRomanPSMT" w:cs="TimesNewRomanPSMT"/>
        </w:rPr>
        <w:t xml:space="preserve"> data (datos meteorológicos), pronostico (</w:t>
      </w:r>
      <w:proofErr w:type="spellStart"/>
      <w:r w:rsidRPr="00DB6441">
        <w:rPr>
          <w:rFonts w:ascii="TimesNewRomanPSMT" w:hAnsi="TimesNewRomanPSMT" w:cs="TimesNewRomanPSMT"/>
        </w:rPr>
        <w:t>forecast</w:t>
      </w:r>
      <w:proofErr w:type="spellEnd"/>
      <w:r w:rsidRPr="00DB6441">
        <w:rPr>
          <w:rFonts w:ascii="TimesNewRomanPSMT" w:hAnsi="TimesNewRomanPSMT" w:cs="TimesNewRomanPSMT"/>
        </w:rPr>
        <w:t>), estas palabras claves combinadas con operadores booleanos (AND, OR, NOT). Así:</w:t>
      </w:r>
    </w:p>
    <w:p w14:paraId="034C0143" w14:textId="6A36611E" w:rsidR="00E441D9" w:rsidRPr="003C0BA2" w:rsidRDefault="00E441D9" w:rsidP="00D96825">
      <w:pPr>
        <w:spacing w:line="480" w:lineRule="auto"/>
        <w:jc w:val="both"/>
        <w:rPr>
          <w:lang w:val="en-US"/>
        </w:rPr>
      </w:pPr>
      <w:r w:rsidRPr="003C0BA2">
        <w:rPr>
          <w:lang w:val="en-US"/>
        </w:rPr>
        <w:lastRenderedPageBreak/>
        <w:t>("machine learning" OR "predictive model" OR "forecast</w:t>
      </w:r>
      <w:proofErr w:type="gramStart"/>
      <w:r w:rsidRPr="003C0BA2">
        <w:rPr>
          <w:lang w:val="en-US"/>
        </w:rPr>
        <w:t>" )</w:t>
      </w:r>
      <w:proofErr w:type="gramEnd"/>
      <w:r w:rsidRPr="003C0BA2">
        <w:rPr>
          <w:lang w:val="en-US"/>
        </w:rPr>
        <w:t xml:space="preserve"> AND ( "climate data" OR "climatic variable" OR "weather data" OR "cacao data" ) AND ("climate change") </w:t>
      </w:r>
    </w:p>
    <w:p w14:paraId="15D917E5" w14:textId="77777777" w:rsidR="00E441D9" w:rsidRDefault="00E441D9" w:rsidP="00D96825">
      <w:pPr>
        <w:autoSpaceDE w:val="0"/>
        <w:autoSpaceDN w:val="0"/>
        <w:adjustRightInd w:val="0"/>
        <w:spacing w:line="480" w:lineRule="auto"/>
        <w:jc w:val="both"/>
        <w:rPr>
          <w:rFonts w:ascii="TimesNewRomanPS-BoldMT" w:hAnsi="TimesNewRomanPS-BoldMT" w:cs="TimesNewRomanPS-BoldMT"/>
          <w:b/>
          <w:bCs/>
          <w:color w:val="2D3B45"/>
        </w:rPr>
      </w:pPr>
      <w:r>
        <w:rPr>
          <w:rFonts w:ascii="TimesNewRomanPS-BoldMT" w:hAnsi="TimesNewRomanPS-BoldMT" w:cs="TimesNewRomanPS-BoldMT"/>
          <w:b/>
          <w:bCs/>
          <w:color w:val="2D3B45"/>
        </w:rPr>
        <w:t>Procedimiento realizado para la obtención de los artículos de consulta:</w:t>
      </w:r>
    </w:p>
    <w:p w14:paraId="104BDD3E" w14:textId="53B8D1EB" w:rsidR="00E441D9" w:rsidRDefault="00E441D9" w:rsidP="00D96825">
      <w:pPr>
        <w:spacing w:line="480" w:lineRule="auto"/>
        <w:jc w:val="both"/>
        <w:rPr>
          <w:rFonts w:ascii="TimesNewRomanPSMT" w:hAnsi="TimesNewRomanPSMT" w:cs="TimesNewRomanPSMT"/>
          <w:color w:val="2D3B45"/>
        </w:rPr>
      </w:pPr>
      <w:r>
        <w:rPr>
          <w:rFonts w:ascii="TimesNewRomanPSMT" w:hAnsi="TimesNewRomanPSMT" w:cs="TimesNewRomanPSMT"/>
          <w:color w:val="2D3B45"/>
        </w:rPr>
        <w:t xml:space="preserve">Se ingresa a </w:t>
      </w:r>
      <w:proofErr w:type="spellStart"/>
      <w:r>
        <w:rPr>
          <w:rFonts w:ascii="TimesNewRomanPSMT" w:hAnsi="TimesNewRomanPSMT" w:cs="TimesNewRomanPSMT"/>
          <w:color w:val="2D3B45"/>
        </w:rPr>
        <w:t>Scopus</w:t>
      </w:r>
      <w:proofErr w:type="spellEnd"/>
      <w:r>
        <w:rPr>
          <w:rFonts w:ascii="TimesNewRomanPSMT" w:hAnsi="TimesNewRomanPSMT" w:cs="TimesNewRomanPSMT"/>
          <w:color w:val="2D3B45"/>
        </w:rPr>
        <w:t xml:space="preserve"> a través de la plataforma UNAB:</w:t>
      </w:r>
    </w:p>
    <w:p w14:paraId="476F6986" w14:textId="5A9FDE6A" w:rsidR="00EF65BC" w:rsidRPr="00E15A24" w:rsidRDefault="00EF65BC" w:rsidP="00EF65BC">
      <w:pPr>
        <w:pStyle w:val="Descripcin"/>
        <w:rPr>
          <w:b w:val="0"/>
          <w:bCs/>
        </w:rPr>
      </w:pPr>
      <w:bookmarkStart w:id="119" w:name="_Toc221648236"/>
      <w:r>
        <w:t xml:space="preserve">Figura </w:t>
      </w:r>
      <w:r w:rsidR="00DA1886">
        <w:fldChar w:fldCharType="begin"/>
      </w:r>
      <w:r w:rsidR="00DA1886">
        <w:instrText xml:space="preserve"> SEQ Figura \* ARABIC </w:instrText>
      </w:r>
      <w:r w:rsidR="00DA1886">
        <w:fldChar w:fldCharType="separate"/>
      </w:r>
      <w:r w:rsidR="004E51BE">
        <w:rPr>
          <w:noProof/>
        </w:rPr>
        <w:t>8</w:t>
      </w:r>
      <w:r w:rsidR="00DA1886">
        <w:rPr>
          <w:noProof/>
        </w:rPr>
        <w:fldChar w:fldCharType="end"/>
      </w:r>
      <w:r w:rsidRPr="00F96F67">
        <w:rPr>
          <w:b w:val="0"/>
          <w:bCs/>
          <w:i/>
          <w:iCs w:val="0"/>
        </w:rPr>
        <w:t xml:space="preserve">. Evidencia RSL </w:t>
      </w:r>
      <w:proofErr w:type="gramStart"/>
      <w:r w:rsidRPr="00F96F67">
        <w:rPr>
          <w:b w:val="0"/>
          <w:bCs/>
          <w:i/>
          <w:iCs w:val="0"/>
        </w:rPr>
        <w:t xml:space="preserve">con  </w:t>
      </w:r>
      <w:proofErr w:type="spellStart"/>
      <w:r w:rsidRPr="00F96F67">
        <w:rPr>
          <w:b w:val="0"/>
          <w:bCs/>
          <w:i/>
          <w:iCs w:val="0"/>
        </w:rPr>
        <w:t>Scopus</w:t>
      </w:r>
      <w:bookmarkEnd w:id="119"/>
      <w:proofErr w:type="spellEnd"/>
      <w:proofErr w:type="gramEnd"/>
    </w:p>
    <w:p w14:paraId="04297349" w14:textId="05FAB869" w:rsidR="00B03EF2" w:rsidRDefault="007E7343" w:rsidP="00D96825">
      <w:pPr>
        <w:spacing w:line="480" w:lineRule="auto"/>
        <w:jc w:val="both"/>
        <w:rPr>
          <w:rFonts w:ascii="TimesNewRomanPSMT" w:hAnsi="TimesNewRomanPSMT" w:cs="TimesNewRomanPSMT"/>
          <w:color w:val="2D3B45"/>
        </w:rPr>
      </w:pPr>
      <w:r w:rsidRPr="00AB7BB5">
        <w:rPr>
          <w:noProof/>
          <w:lang w:val="es-MX"/>
        </w:rPr>
        <w:drawing>
          <wp:anchor distT="0" distB="0" distL="114300" distR="114300" simplePos="0" relativeHeight="251658276" behindDoc="0" locked="0" layoutInCell="1" allowOverlap="1" wp14:anchorId="6BD7A009" wp14:editId="33141848">
            <wp:simplePos x="0" y="0"/>
            <wp:positionH relativeFrom="margin">
              <wp:align>left</wp:align>
            </wp:positionH>
            <wp:positionV relativeFrom="paragraph">
              <wp:posOffset>131223</wp:posOffset>
            </wp:positionV>
            <wp:extent cx="5399405" cy="4209393"/>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BEBA8EAE-BF5A-486C-A8C5-ECC9F3942E4B}">
                          <a14:imgProps xmlns:a14="http://schemas.microsoft.com/office/drawing/2010/main">
                            <a14:imgLayer r:embed="rId16">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399405" cy="4209393"/>
                    </a:xfrm>
                    <a:prstGeom prst="rect">
                      <a:avLst/>
                    </a:prstGeom>
                  </pic:spPr>
                </pic:pic>
              </a:graphicData>
            </a:graphic>
            <wp14:sizeRelH relativeFrom="page">
              <wp14:pctWidth>0</wp14:pctWidth>
            </wp14:sizeRelH>
            <wp14:sizeRelV relativeFrom="page">
              <wp14:pctHeight>0</wp14:pctHeight>
            </wp14:sizeRelV>
          </wp:anchor>
        </w:drawing>
      </w:r>
    </w:p>
    <w:p w14:paraId="29468B99" w14:textId="77777777" w:rsidR="00B03EF2" w:rsidRPr="00E441D9" w:rsidRDefault="00B03EF2" w:rsidP="00D96825">
      <w:pPr>
        <w:spacing w:line="480" w:lineRule="auto"/>
        <w:jc w:val="both"/>
        <w:rPr>
          <w:rFonts w:ascii="TimesNewRomanPSMT" w:hAnsi="TimesNewRomanPSMT" w:cs="TimesNewRomanPSMT"/>
          <w:color w:val="2D3B45"/>
        </w:rPr>
      </w:pPr>
    </w:p>
    <w:p w14:paraId="49734A12" w14:textId="4091142E" w:rsidR="00E441D9" w:rsidRDefault="00E441D9" w:rsidP="00D96825">
      <w:pPr>
        <w:jc w:val="both"/>
        <w:rPr>
          <w:lang w:val="es-MX"/>
        </w:rPr>
      </w:pPr>
    </w:p>
    <w:p w14:paraId="66ED775E" w14:textId="77777777" w:rsidR="00E441D9" w:rsidRDefault="00E441D9" w:rsidP="00D96825">
      <w:pPr>
        <w:jc w:val="both"/>
        <w:rPr>
          <w:lang w:val="es-MX"/>
        </w:rPr>
      </w:pPr>
    </w:p>
    <w:p w14:paraId="3F094164" w14:textId="77777777" w:rsidR="00E441D9" w:rsidRDefault="00E441D9" w:rsidP="00D96825">
      <w:pPr>
        <w:jc w:val="both"/>
        <w:rPr>
          <w:lang w:val="es-MX"/>
        </w:rPr>
      </w:pPr>
    </w:p>
    <w:p w14:paraId="611E76E9" w14:textId="77777777" w:rsidR="00E441D9" w:rsidRDefault="00E441D9" w:rsidP="00D96825">
      <w:pPr>
        <w:jc w:val="both"/>
        <w:rPr>
          <w:rFonts w:ascii="ArialMT" w:hAnsi="ArialMT" w:cs="ArialMT"/>
          <w:sz w:val="21"/>
          <w:szCs w:val="21"/>
        </w:rPr>
      </w:pPr>
    </w:p>
    <w:p w14:paraId="68C4C3D3" w14:textId="77777777" w:rsidR="00E441D9" w:rsidRDefault="00E441D9" w:rsidP="00D96825">
      <w:pPr>
        <w:jc w:val="both"/>
        <w:rPr>
          <w:rFonts w:ascii="ArialMT" w:hAnsi="ArialMT" w:cs="ArialMT"/>
          <w:sz w:val="21"/>
          <w:szCs w:val="21"/>
        </w:rPr>
      </w:pPr>
    </w:p>
    <w:p w14:paraId="5889AB29" w14:textId="77777777" w:rsidR="00E441D9" w:rsidRDefault="00E441D9" w:rsidP="00D96825">
      <w:pPr>
        <w:jc w:val="both"/>
        <w:rPr>
          <w:rFonts w:ascii="ArialMT" w:hAnsi="ArialMT" w:cs="ArialMT"/>
          <w:sz w:val="21"/>
          <w:szCs w:val="21"/>
        </w:rPr>
      </w:pPr>
    </w:p>
    <w:p w14:paraId="580CAAE2" w14:textId="77777777" w:rsidR="003F140C" w:rsidRDefault="003F140C" w:rsidP="00D96825">
      <w:pPr>
        <w:autoSpaceDE w:val="0"/>
        <w:autoSpaceDN w:val="0"/>
        <w:adjustRightInd w:val="0"/>
        <w:spacing w:line="480" w:lineRule="auto"/>
        <w:jc w:val="both"/>
        <w:rPr>
          <w:rFonts w:ascii="TimesNewRomanPSMT" w:hAnsi="TimesNewRomanPSMT" w:cs="TimesNewRomanPSMT"/>
          <w:color w:val="172B4D"/>
        </w:rPr>
      </w:pPr>
    </w:p>
    <w:p w14:paraId="331BF632" w14:textId="77777777" w:rsidR="00353D29" w:rsidRDefault="00353D29" w:rsidP="00D96825">
      <w:pPr>
        <w:autoSpaceDE w:val="0"/>
        <w:autoSpaceDN w:val="0"/>
        <w:adjustRightInd w:val="0"/>
        <w:spacing w:line="480" w:lineRule="auto"/>
        <w:jc w:val="both"/>
        <w:rPr>
          <w:rFonts w:ascii="TimesNewRomanPSMT" w:hAnsi="TimesNewRomanPSMT" w:cs="TimesNewRomanPSMT"/>
          <w:color w:val="172B4D"/>
        </w:rPr>
      </w:pPr>
    </w:p>
    <w:p w14:paraId="2B402BF7" w14:textId="77777777" w:rsidR="007E7343" w:rsidRDefault="007E7343" w:rsidP="00D96825">
      <w:pPr>
        <w:autoSpaceDE w:val="0"/>
        <w:autoSpaceDN w:val="0"/>
        <w:adjustRightInd w:val="0"/>
        <w:spacing w:line="480" w:lineRule="auto"/>
        <w:jc w:val="both"/>
        <w:rPr>
          <w:rFonts w:ascii="TimesNewRomanPSMT" w:hAnsi="TimesNewRomanPSMT" w:cs="TimesNewRomanPSMT"/>
          <w:color w:val="172B4D"/>
        </w:rPr>
      </w:pPr>
    </w:p>
    <w:p w14:paraId="4A5A5F4D" w14:textId="77777777" w:rsidR="007E7343" w:rsidRDefault="007E7343" w:rsidP="00D96825">
      <w:pPr>
        <w:autoSpaceDE w:val="0"/>
        <w:autoSpaceDN w:val="0"/>
        <w:adjustRightInd w:val="0"/>
        <w:spacing w:line="480" w:lineRule="auto"/>
        <w:jc w:val="both"/>
        <w:rPr>
          <w:rFonts w:ascii="TimesNewRomanPSMT" w:hAnsi="TimesNewRomanPSMT" w:cs="TimesNewRomanPSMT"/>
          <w:color w:val="172B4D"/>
        </w:rPr>
      </w:pPr>
    </w:p>
    <w:p w14:paraId="06C6F3E1" w14:textId="77777777" w:rsidR="007E7343" w:rsidRDefault="007E7343" w:rsidP="00D96825">
      <w:pPr>
        <w:autoSpaceDE w:val="0"/>
        <w:autoSpaceDN w:val="0"/>
        <w:adjustRightInd w:val="0"/>
        <w:spacing w:line="480" w:lineRule="auto"/>
        <w:jc w:val="both"/>
        <w:rPr>
          <w:rFonts w:ascii="TimesNewRomanPSMT" w:hAnsi="TimesNewRomanPSMT" w:cs="TimesNewRomanPSMT"/>
          <w:color w:val="172B4D"/>
        </w:rPr>
      </w:pPr>
    </w:p>
    <w:p w14:paraId="5E39479E" w14:textId="77777777" w:rsidR="007E7343" w:rsidRDefault="007E7343" w:rsidP="00D96825">
      <w:pPr>
        <w:autoSpaceDE w:val="0"/>
        <w:autoSpaceDN w:val="0"/>
        <w:adjustRightInd w:val="0"/>
        <w:spacing w:line="480" w:lineRule="auto"/>
        <w:jc w:val="both"/>
        <w:rPr>
          <w:rFonts w:ascii="TimesNewRomanPSMT" w:hAnsi="TimesNewRomanPSMT" w:cs="TimesNewRomanPSMT"/>
          <w:color w:val="172B4D"/>
        </w:rPr>
      </w:pPr>
    </w:p>
    <w:p w14:paraId="242CD8C7" w14:textId="77777777" w:rsidR="007E7343" w:rsidRDefault="007E7343" w:rsidP="00D96825">
      <w:pPr>
        <w:autoSpaceDE w:val="0"/>
        <w:autoSpaceDN w:val="0"/>
        <w:adjustRightInd w:val="0"/>
        <w:spacing w:line="480" w:lineRule="auto"/>
        <w:jc w:val="both"/>
        <w:rPr>
          <w:rFonts w:ascii="TimesNewRomanPSMT" w:hAnsi="TimesNewRomanPSMT" w:cs="TimesNewRomanPSMT"/>
          <w:color w:val="172B4D"/>
        </w:rPr>
      </w:pPr>
    </w:p>
    <w:p w14:paraId="4344765E" w14:textId="77777777" w:rsidR="00353D29" w:rsidRDefault="00353D29" w:rsidP="00D96825">
      <w:pPr>
        <w:autoSpaceDE w:val="0"/>
        <w:autoSpaceDN w:val="0"/>
        <w:adjustRightInd w:val="0"/>
        <w:spacing w:line="480" w:lineRule="auto"/>
        <w:jc w:val="both"/>
        <w:rPr>
          <w:rFonts w:ascii="TimesNewRomanPSMT" w:hAnsi="TimesNewRomanPSMT" w:cs="TimesNewRomanPSMT"/>
          <w:color w:val="172B4D"/>
        </w:rPr>
      </w:pPr>
    </w:p>
    <w:p w14:paraId="0DACE362" w14:textId="44B3042A" w:rsidR="007E7343" w:rsidRDefault="00D05602" w:rsidP="00D96825">
      <w:pPr>
        <w:autoSpaceDE w:val="0"/>
        <w:autoSpaceDN w:val="0"/>
        <w:adjustRightInd w:val="0"/>
        <w:spacing w:line="480" w:lineRule="auto"/>
        <w:jc w:val="both"/>
        <w:rPr>
          <w:rFonts w:ascii="TimesNewRomanPSMT" w:hAnsi="TimesNewRomanPSMT" w:cs="TimesNewRomanPSMT"/>
          <w:color w:val="172B4D"/>
        </w:rPr>
      </w:pPr>
      <w:r>
        <w:rPr>
          <w:rStyle w:val="Textoennegrita"/>
        </w:rPr>
        <w:t>Nota.</w:t>
      </w:r>
      <w:r>
        <w:t xml:space="preserve"> Captura de pantalla tomada de </w:t>
      </w:r>
      <w:proofErr w:type="spellStart"/>
      <w:r>
        <w:t>Scopus</w:t>
      </w:r>
      <w:proofErr w:type="spellEnd"/>
      <w:r>
        <w:t xml:space="preserve"> </w:t>
      </w:r>
    </w:p>
    <w:p w14:paraId="7A275362" w14:textId="1E36DBAB" w:rsidR="002D08EB" w:rsidRPr="004D66DC" w:rsidRDefault="00E441D9" w:rsidP="004D66DC">
      <w:pPr>
        <w:autoSpaceDE w:val="0"/>
        <w:autoSpaceDN w:val="0"/>
        <w:adjustRightInd w:val="0"/>
        <w:spacing w:line="480" w:lineRule="auto"/>
        <w:ind w:firstLine="720"/>
        <w:contextualSpacing/>
        <w:jc w:val="both"/>
        <w:rPr>
          <w:rFonts w:ascii="TimesNewRomanPSMT" w:hAnsi="TimesNewRomanPSMT" w:cs="TimesNewRomanPSMT"/>
          <w:color w:val="172B4D"/>
        </w:rPr>
      </w:pPr>
      <w:r>
        <w:rPr>
          <w:rFonts w:ascii="TimesNewRomanPSMT" w:hAnsi="TimesNewRomanPSMT" w:cs="TimesNewRomanPSMT"/>
          <w:color w:val="172B4D"/>
        </w:rPr>
        <w:t>Creación de la expresión de búsqueda haciendo uso de las palabras claves identificadas.</w:t>
      </w:r>
      <w:r w:rsidR="004D66DC">
        <w:rPr>
          <w:rFonts w:ascii="TimesNewRomanPSMT" w:hAnsi="TimesNewRomanPSMT" w:cs="TimesNewRomanPSMT"/>
          <w:color w:val="172B4D"/>
        </w:rPr>
        <w:t xml:space="preserve"> </w:t>
      </w:r>
      <w:r>
        <w:rPr>
          <w:rFonts w:ascii="TimesNewRomanPSMT" w:hAnsi="TimesNewRomanPSMT" w:cs="TimesNewRomanPSMT"/>
          <w:color w:val="172B4D"/>
        </w:rPr>
        <w:t>Se inicia la búsqueda, obteniendo como resultado 109 artículos relacionados con el tema, por lo tanto, se aplican los filtros para refinar la búsqueda.</w:t>
      </w:r>
    </w:p>
    <w:p w14:paraId="6DAD2091" w14:textId="77777777" w:rsidR="00353D29" w:rsidRDefault="00353D29" w:rsidP="00D96825">
      <w:pPr>
        <w:autoSpaceDE w:val="0"/>
        <w:autoSpaceDN w:val="0"/>
        <w:adjustRightInd w:val="0"/>
        <w:spacing w:line="480" w:lineRule="auto"/>
        <w:jc w:val="both"/>
        <w:rPr>
          <w:b/>
          <w:bCs/>
        </w:rPr>
      </w:pPr>
    </w:p>
    <w:p w14:paraId="160DDBAF" w14:textId="77777777" w:rsidR="00F96F67" w:rsidRDefault="00F96F67" w:rsidP="00D96825">
      <w:pPr>
        <w:autoSpaceDE w:val="0"/>
        <w:autoSpaceDN w:val="0"/>
        <w:adjustRightInd w:val="0"/>
        <w:spacing w:line="480" w:lineRule="auto"/>
        <w:jc w:val="both"/>
        <w:rPr>
          <w:b/>
          <w:bCs/>
        </w:rPr>
      </w:pPr>
    </w:p>
    <w:p w14:paraId="7EE04C7B" w14:textId="06BAE51D" w:rsidR="00EF65BC" w:rsidRPr="00E15A24" w:rsidRDefault="0023323F" w:rsidP="00EF65BC">
      <w:pPr>
        <w:pStyle w:val="Descripcin"/>
        <w:rPr>
          <w:rFonts w:ascii="TimesNewRomanPSMT" w:hAnsi="TimesNewRomanPSMT" w:cs="TimesNewRomanPSMT"/>
          <w:b w:val="0"/>
          <w:bCs/>
          <w:color w:val="172B4D"/>
        </w:rPr>
      </w:pPr>
      <w:bookmarkStart w:id="120" w:name="_Toc221648237"/>
      <w:r w:rsidRPr="00601181">
        <w:rPr>
          <w:rFonts w:ascii="ArialMT" w:hAnsi="ArialMT" w:cs="ArialMT"/>
          <w:noProof/>
          <w:sz w:val="21"/>
          <w:szCs w:val="21"/>
        </w:rPr>
        <w:lastRenderedPageBreak/>
        <w:drawing>
          <wp:anchor distT="0" distB="0" distL="114300" distR="114300" simplePos="0" relativeHeight="251658277" behindDoc="0" locked="0" layoutInCell="1" allowOverlap="1" wp14:anchorId="4B6B65FC" wp14:editId="280C07B7">
            <wp:simplePos x="0" y="0"/>
            <wp:positionH relativeFrom="margin">
              <wp:posOffset>1298824</wp:posOffset>
            </wp:positionH>
            <wp:positionV relativeFrom="paragraph">
              <wp:posOffset>257850</wp:posOffset>
            </wp:positionV>
            <wp:extent cx="2858671" cy="4897464"/>
            <wp:effectExtent l="0" t="0" r="0" b="508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2858671" cy="4897464"/>
                    </a:xfrm>
                    <a:prstGeom prst="rect">
                      <a:avLst/>
                    </a:prstGeom>
                  </pic:spPr>
                </pic:pic>
              </a:graphicData>
            </a:graphic>
            <wp14:sizeRelH relativeFrom="page">
              <wp14:pctWidth>0</wp14:pctWidth>
            </wp14:sizeRelH>
            <wp14:sizeRelV relativeFrom="page">
              <wp14:pctHeight>0</wp14:pctHeight>
            </wp14:sizeRelV>
          </wp:anchor>
        </w:drawing>
      </w:r>
      <w:r w:rsidR="00EF65BC">
        <w:t xml:space="preserve">Figura </w:t>
      </w:r>
      <w:r w:rsidR="00DA1886">
        <w:fldChar w:fldCharType="begin"/>
      </w:r>
      <w:r w:rsidR="00DA1886">
        <w:instrText xml:space="preserve"> SEQ Figura \* ARABIC </w:instrText>
      </w:r>
      <w:r w:rsidR="00DA1886">
        <w:fldChar w:fldCharType="separate"/>
      </w:r>
      <w:r w:rsidR="004E51BE">
        <w:rPr>
          <w:noProof/>
        </w:rPr>
        <w:t>9</w:t>
      </w:r>
      <w:r w:rsidR="00DA1886">
        <w:rPr>
          <w:noProof/>
        </w:rPr>
        <w:fldChar w:fldCharType="end"/>
      </w:r>
      <w:r w:rsidR="00EF65BC">
        <w:t xml:space="preserve">. </w:t>
      </w:r>
      <w:r w:rsidR="00EF65BC" w:rsidRPr="00F96F67">
        <w:rPr>
          <w:b w:val="0"/>
          <w:bCs/>
          <w:i/>
          <w:iCs w:val="0"/>
        </w:rPr>
        <w:t>Selección de filtros para la búsqueda</w:t>
      </w:r>
      <w:bookmarkEnd w:id="120"/>
    </w:p>
    <w:p w14:paraId="2F6853DA" w14:textId="1C7807FA" w:rsidR="007E7343" w:rsidRDefault="007E7343" w:rsidP="00D96825">
      <w:pPr>
        <w:jc w:val="both"/>
        <w:rPr>
          <w:i/>
          <w:iCs/>
        </w:rPr>
      </w:pPr>
    </w:p>
    <w:p w14:paraId="13B5DBC4" w14:textId="0B9FA649" w:rsidR="003F140C" w:rsidRDefault="003F140C" w:rsidP="00D96825">
      <w:pPr>
        <w:jc w:val="both"/>
        <w:rPr>
          <w:rFonts w:ascii="ArialMT" w:hAnsi="ArialMT" w:cs="ArialMT"/>
          <w:sz w:val="21"/>
          <w:szCs w:val="21"/>
        </w:rPr>
      </w:pPr>
    </w:p>
    <w:p w14:paraId="0991A05E" w14:textId="1E5F428B" w:rsidR="00E441D9" w:rsidRDefault="00E441D9" w:rsidP="00D96825">
      <w:pPr>
        <w:jc w:val="both"/>
        <w:rPr>
          <w:rFonts w:ascii="ArialMT" w:hAnsi="ArialMT" w:cs="ArialMT"/>
          <w:sz w:val="21"/>
          <w:szCs w:val="21"/>
        </w:rPr>
      </w:pPr>
    </w:p>
    <w:p w14:paraId="32C1EAF9" w14:textId="77777777" w:rsidR="00E441D9" w:rsidRDefault="00E441D9" w:rsidP="00D96825">
      <w:pPr>
        <w:jc w:val="both"/>
        <w:rPr>
          <w:rFonts w:ascii="ArialMT" w:hAnsi="ArialMT" w:cs="ArialMT"/>
          <w:sz w:val="21"/>
          <w:szCs w:val="21"/>
        </w:rPr>
      </w:pPr>
    </w:p>
    <w:p w14:paraId="54602E78" w14:textId="77777777" w:rsidR="00E441D9" w:rsidRDefault="00E441D9" w:rsidP="00D96825">
      <w:pPr>
        <w:jc w:val="both"/>
        <w:rPr>
          <w:rFonts w:ascii="ArialMT" w:hAnsi="ArialMT" w:cs="ArialMT"/>
          <w:sz w:val="21"/>
          <w:szCs w:val="21"/>
        </w:rPr>
      </w:pPr>
    </w:p>
    <w:p w14:paraId="08E38D89" w14:textId="77777777" w:rsidR="00E441D9" w:rsidRDefault="00E441D9" w:rsidP="00D96825">
      <w:pPr>
        <w:jc w:val="both"/>
        <w:rPr>
          <w:rFonts w:ascii="ArialMT" w:hAnsi="ArialMT" w:cs="ArialMT"/>
          <w:sz w:val="21"/>
          <w:szCs w:val="21"/>
        </w:rPr>
      </w:pPr>
    </w:p>
    <w:p w14:paraId="1CB96F61" w14:textId="77777777" w:rsidR="00E441D9" w:rsidRDefault="00E441D9" w:rsidP="00D96825">
      <w:pPr>
        <w:jc w:val="both"/>
        <w:rPr>
          <w:rFonts w:ascii="ArialMT" w:hAnsi="ArialMT" w:cs="ArialMT"/>
          <w:sz w:val="21"/>
          <w:szCs w:val="21"/>
        </w:rPr>
      </w:pPr>
    </w:p>
    <w:p w14:paraId="10F28EF8" w14:textId="77777777" w:rsidR="00E441D9" w:rsidRDefault="00E441D9" w:rsidP="00D96825">
      <w:pPr>
        <w:jc w:val="both"/>
        <w:rPr>
          <w:rFonts w:ascii="ArialMT" w:hAnsi="ArialMT" w:cs="ArialMT"/>
          <w:sz w:val="21"/>
          <w:szCs w:val="21"/>
        </w:rPr>
      </w:pPr>
    </w:p>
    <w:p w14:paraId="44637272" w14:textId="77777777" w:rsidR="00E441D9" w:rsidRDefault="00E441D9" w:rsidP="00D96825">
      <w:pPr>
        <w:jc w:val="both"/>
        <w:rPr>
          <w:rFonts w:ascii="ArialMT" w:hAnsi="ArialMT" w:cs="ArialMT"/>
          <w:sz w:val="21"/>
          <w:szCs w:val="21"/>
        </w:rPr>
      </w:pPr>
    </w:p>
    <w:p w14:paraId="362A5BA7" w14:textId="77777777" w:rsidR="00E441D9" w:rsidRDefault="00E441D9" w:rsidP="00D96825">
      <w:pPr>
        <w:jc w:val="both"/>
        <w:rPr>
          <w:rFonts w:ascii="ArialMT" w:hAnsi="ArialMT" w:cs="ArialMT"/>
          <w:sz w:val="21"/>
          <w:szCs w:val="21"/>
        </w:rPr>
      </w:pPr>
    </w:p>
    <w:p w14:paraId="120AE026" w14:textId="77777777" w:rsidR="00E441D9" w:rsidRDefault="00E441D9" w:rsidP="00D96825">
      <w:pPr>
        <w:jc w:val="both"/>
        <w:rPr>
          <w:rFonts w:ascii="ArialMT" w:hAnsi="ArialMT" w:cs="ArialMT"/>
          <w:sz w:val="21"/>
          <w:szCs w:val="21"/>
        </w:rPr>
      </w:pPr>
    </w:p>
    <w:p w14:paraId="7E1C145B" w14:textId="77777777" w:rsidR="00772ADC" w:rsidRPr="001B1122" w:rsidRDefault="00772ADC" w:rsidP="00D96825">
      <w:pPr>
        <w:spacing w:line="360" w:lineRule="auto"/>
        <w:jc w:val="both"/>
        <w:rPr>
          <w:b/>
          <w:bCs/>
        </w:rPr>
      </w:pPr>
    </w:p>
    <w:p w14:paraId="24975DA8" w14:textId="713DBA19" w:rsidR="003F140C" w:rsidRDefault="003F140C" w:rsidP="00F30769">
      <w:pPr>
        <w:pStyle w:val="Ttulo2"/>
      </w:pPr>
    </w:p>
    <w:p w14:paraId="7602621E" w14:textId="77777777" w:rsidR="003F140C" w:rsidRDefault="003F140C" w:rsidP="00F30769">
      <w:pPr>
        <w:pStyle w:val="Ttulo2"/>
      </w:pPr>
    </w:p>
    <w:p w14:paraId="34D0A9D9" w14:textId="77777777" w:rsidR="00B92A3D" w:rsidRDefault="00B92A3D" w:rsidP="00D96825">
      <w:pPr>
        <w:jc w:val="both"/>
        <w:rPr>
          <w:b/>
          <w:bCs/>
        </w:rPr>
      </w:pPr>
    </w:p>
    <w:p w14:paraId="4F7AAE53" w14:textId="77777777" w:rsidR="00B92A3D" w:rsidRDefault="00B92A3D" w:rsidP="00D96825">
      <w:pPr>
        <w:jc w:val="both"/>
        <w:rPr>
          <w:b/>
          <w:bCs/>
        </w:rPr>
      </w:pPr>
    </w:p>
    <w:p w14:paraId="65102343" w14:textId="77777777" w:rsidR="007E7343" w:rsidRDefault="007E7343" w:rsidP="00D96825">
      <w:pPr>
        <w:jc w:val="both"/>
        <w:rPr>
          <w:b/>
          <w:bCs/>
        </w:rPr>
      </w:pPr>
    </w:p>
    <w:p w14:paraId="3BB3035F" w14:textId="77777777" w:rsidR="007E7343" w:rsidRDefault="007E7343" w:rsidP="00D96825">
      <w:pPr>
        <w:jc w:val="both"/>
        <w:rPr>
          <w:b/>
          <w:bCs/>
        </w:rPr>
      </w:pPr>
    </w:p>
    <w:p w14:paraId="3D7598D4" w14:textId="77777777" w:rsidR="007E7343" w:rsidRDefault="007E7343" w:rsidP="00D96825">
      <w:pPr>
        <w:jc w:val="both"/>
        <w:rPr>
          <w:b/>
          <w:bCs/>
        </w:rPr>
      </w:pPr>
    </w:p>
    <w:p w14:paraId="117522FD" w14:textId="77777777" w:rsidR="007E7343" w:rsidRDefault="007E7343" w:rsidP="00D96825">
      <w:pPr>
        <w:jc w:val="both"/>
        <w:rPr>
          <w:b/>
          <w:bCs/>
        </w:rPr>
      </w:pPr>
    </w:p>
    <w:p w14:paraId="0D03C0F5" w14:textId="77777777" w:rsidR="007E7343" w:rsidRDefault="007E7343" w:rsidP="00D96825">
      <w:pPr>
        <w:jc w:val="both"/>
        <w:rPr>
          <w:b/>
          <w:bCs/>
        </w:rPr>
      </w:pPr>
    </w:p>
    <w:p w14:paraId="11E77B2C" w14:textId="77777777" w:rsidR="007E7343" w:rsidRDefault="007E7343" w:rsidP="00D96825">
      <w:pPr>
        <w:jc w:val="both"/>
        <w:rPr>
          <w:b/>
          <w:bCs/>
        </w:rPr>
      </w:pPr>
    </w:p>
    <w:p w14:paraId="0A581572" w14:textId="77777777" w:rsidR="007E7343" w:rsidRDefault="007E7343" w:rsidP="00D96825">
      <w:pPr>
        <w:jc w:val="both"/>
        <w:rPr>
          <w:b/>
          <w:bCs/>
        </w:rPr>
      </w:pPr>
    </w:p>
    <w:p w14:paraId="3151AD66" w14:textId="77777777" w:rsidR="007E7343" w:rsidRDefault="007E7343" w:rsidP="00D96825">
      <w:pPr>
        <w:jc w:val="both"/>
        <w:rPr>
          <w:b/>
          <w:bCs/>
        </w:rPr>
      </w:pPr>
    </w:p>
    <w:p w14:paraId="7541601C" w14:textId="77777777" w:rsidR="00C21D6A" w:rsidRDefault="00C21D6A" w:rsidP="00C21D6A">
      <w:pPr>
        <w:autoSpaceDE w:val="0"/>
        <w:autoSpaceDN w:val="0"/>
        <w:adjustRightInd w:val="0"/>
        <w:spacing w:line="480" w:lineRule="auto"/>
        <w:jc w:val="both"/>
        <w:rPr>
          <w:rStyle w:val="Textoennegrita"/>
        </w:rPr>
      </w:pPr>
    </w:p>
    <w:p w14:paraId="75C9FB91" w14:textId="77777777" w:rsidR="0023323F" w:rsidRDefault="0023323F" w:rsidP="00C21D6A">
      <w:pPr>
        <w:autoSpaceDE w:val="0"/>
        <w:autoSpaceDN w:val="0"/>
        <w:adjustRightInd w:val="0"/>
        <w:spacing w:line="480" w:lineRule="auto"/>
        <w:jc w:val="both"/>
        <w:rPr>
          <w:rStyle w:val="Textoennegrita"/>
        </w:rPr>
      </w:pPr>
    </w:p>
    <w:p w14:paraId="39955A24" w14:textId="5531E278" w:rsidR="007E7343" w:rsidRPr="00C21D6A" w:rsidRDefault="00C21D6A" w:rsidP="00C21D6A">
      <w:pPr>
        <w:autoSpaceDE w:val="0"/>
        <w:autoSpaceDN w:val="0"/>
        <w:adjustRightInd w:val="0"/>
        <w:spacing w:line="480" w:lineRule="auto"/>
        <w:jc w:val="both"/>
        <w:rPr>
          <w:rFonts w:ascii="TimesNewRomanPSMT" w:hAnsi="TimesNewRomanPSMT" w:cs="TimesNewRomanPSMT"/>
          <w:color w:val="172B4D"/>
        </w:rPr>
      </w:pPr>
      <w:r>
        <w:rPr>
          <w:rStyle w:val="Textoennegrita"/>
        </w:rPr>
        <w:t>Nota.</w:t>
      </w:r>
      <w:r>
        <w:t xml:space="preserve"> Captura de pantalla tomada de </w:t>
      </w:r>
      <w:proofErr w:type="spellStart"/>
      <w:r>
        <w:t>Scopus</w:t>
      </w:r>
      <w:proofErr w:type="spellEnd"/>
      <w:r>
        <w:t xml:space="preserve"> </w:t>
      </w:r>
    </w:p>
    <w:p w14:paraId="7F4BED17" w14:textId="77777777" w:rsidR="00B92A3D" w:rsidRDefault="00B92A3D" w:rsidP="00D96825">
      <w:pPr>
        <w:jc w:val="both"/>
        <w:rPr>
          <w:b/>
          <w:bCs/>
        </w:rPr>
      </w:pPr>
    </w:p>
    <w:p w14:paraId="4BA32C9D" w14:textId="2FB18C78" w:rsidR="00C16591" w:rsidRPr="00C16591" w:rsidRDefault="003228E5" w:rsidP="00F30769">
      <w:pPr>
        <w:pStyle w:val="Ttulo3"/>
      </w:pPr>
      <w:bookmarkStart w:id="121" w:name="_Toc221648195"/>
      <w:r>
        <w:t xml:space="preserve">2.5.3. </w:t>
      </w:r>
      <w:proofErr w:type="spellStart"/>
      <w:r w:rsidR="00C16591" w:rsidRPr="00C16591">
        <w:t>Revisión</w:t>
      </w:r>
      <w:proofErr w:type="spellEnd"/>
      <w:r w:rsidR="00C16591" w:rsidRPr="00C16591">
        <w:t xml:space="preserve"> </w:t>
      </w:r>
      <w:proofErr w:type="spellStart"/>
      <w:r w:rsidR="00C16591" w:rsidRPr="00C16591">
        <w:t>sistemática</w:t>
      </w:r>
      <w:proofErr w:type="spellEnd"/>
      <w:r w:rsidR="00C16591" w:rsidRPr="00C16591">
        <w:t xml:space="preserve"> de la </w:t>
      </w:r>
      <w:proofErr w:type="spellStart"/>
      <w:r w:rsidR="00C16591" w:rsidRPr="00C16591">
        <w:t>literatura</w:t>
      </w:r>
      <w:proofErr w:type="spellEnd"/>
      <w:r w:rsidR="00C16591" w:rsidRPr="00C16591">
        <w:t xml:space="preserve"> </w:t>
      </w:r>
      <w:r w:rsidR="00C16591">
        <w:t>(32 Fuentes)</w:t>
      </w:r>
      <w:bookmarkEnd w:id="121"/>
    </w:p>
    <w:p w14:paraId="6B8FDB5F" w14:textId="77777777" w:rsidR="003003DE" w:rsidRPr="003003DE" w:rsidRDefault="003003DE" w:rsidP="00D96825">
      <w:pPr>
        <w:pStyle w:val="NormalWeb"/>
        <w:jc w:val="both"/>
        <w:rPr>
          <w:lang w:val="de-DE"/>
        </w:rPr>
      </w:pPr>
      <w:proofErr w:type="gramStart"/>
      <w:r>
        <w:rPr>
          <w:rFonts w:hAnsi="Symbol"/>
        </w:rPr>
        <w:t></w:t>
      </w:r>
      <w:r>
        <w:t xml:space="preserve">  Gama</w:t>
      </w:r>
      <w:proofErr w:type="gramEnd"/>
      <w:r>
        <w:t>-</w:t>
      </w:r>
      <w:proofErr w:type="spellStart"/>
      <w:r>
        <w:t>Rodrigues</w:t>
      </w:r>
      <w:proofErr w:type="spellEnd"/>
      <w:r>
        <w:t xml:space="preserve">, A. C., et al. </w:t>
      </w:r>
      <w:r w:rsidRPr="003003DE">
        <w:rPr>
          <w:lang w:val="de-DE"/>
        </w:rPr>
        <w:t xml:space="preserve">(2021). </w:t>
      </w:r>
      <w:r w:rsidRPr="003003DE">
        <w:rPr>
          <w:rStyle w:val="nfasis"/>
          <w:rFonts w:eastAsiaTheme="majorEastAsia"/>
          <w:lang w:val="de-DE"/>
        </w:rPr>
        <w:t>Cacao-based agroforestry systems in the Atlantic Forest and Amazon biomes</w:t>
      </w:r>
      <w:r w:rsidRPr="003003DE">
        <w:rPr>
          <w:lang w:val="de-DE"/>
        </w:rPr>
        <w:t>. Agricultural Systems.</w:t>
      </w:r>
    </w:p>
    <w:p w14:paraId="08DFB0E5" w14:textId="77777777" w:rsidR="003003DE" w:rsidRPr="003003DE" w:rsidRDefault="003003DE" w:rsidP="00D96825">
      <w:pPr>
        <w:pStyle w:val="NormalWeb"/>
        <w:jc w:val="both"/>
        <w:rPr>
          <w:lang w:val="de-DE"/>
        </w:rPr>
      </w:pPr>
      <w:proofErr w:type="gramStart"/>
      <w:r>
        <w:rPr>
          <w:rFonts w:hAnsi="Symbol"/>
        </w:rPr>
        <w:t></w:t>
      </w:r>
      <w:r w:rsidRPr="003003DE">
        <w:rPr>
          <w:lang w:val="de-DE"/>
        </w:rPr>
        <w:t xml:space="preserve">  Rahman</w:t>
      </w:r>
      <w:proofErr w:type="gramEnd"/>
      <w:r w:rsidRPr="003003DE">
        <w:rPr>
          <w:lang w:val="de-DE"/>
        </w:rPr>
        <w:t xml:space="preserve">, M., et al. (2022). </w:t>
      </w:r>
      <w:r w:rsidRPr="003003DE">
        <w:rPr>
          <w:rStyle w:val="nfasis"/>
          <w:rFonts w:eastAsiaTheme="majorEastAsia"/>
          <w:lang w:val="de-DE"/>
        </w:rPr>
        <w:t>Smart agriculture using data analytics for climate adaptation</w:t>
      </w:r>
      <w:r w:rsidRPr="003003DE">
        <w:rPr>
          <w:lang w:val="de-DE"/>
        </w:rPr>
        <w:t>.</w:t>
      </w:r>
    </w:p>
    <w:p w14:paraId="0891EB88" w14:textId="77777777" w:rsidR="003003DE" w:rsidRPr="004B7BB4" w:rsidRDefault="003003DE" w:rsidP="00D96825">
      <w:pPr>
        <w:pStyle w:val="NormalWeb"/>
        <w:jc w:val="both"/>
        <w:rPr>
          <w:lang w:val="en-US"/>
        </w:rPr>
      </w:pPr>
      <w:proofErr w:type="gramStart"/>
      <w:r>
        <w:rPr>
          <w:rFonts w:hAnsi="Symbol"/>
        </w:rPr>
        <w:t></w:t>
      </w:r>
      <w:r w:rsidRPr="003003DE">
        <w:rPr>
          <w:lang w:val="de-DE"/>
        </w:rPr>
        <w:t xml:space="preserve">  Acheampong</w:t>
      </w:r>
      <w:proofErr w:type="gramEnd"/>
      <w:r w:rsidRPr="003003DE">
        <w:rPr>
          <w:lang w:val="de-DE"/>
        </w:rPr>
        <w:t xml:space="preserve">, K., et al. (2023). </w:t>
      </w:r>
      <w:r w:rsidRPr="003003DE">
        <w:rPr>
          <w:rStyle w:val="nfasis"/>
          <w:rFonts w:eastAsiaTheme="majorEastAsia"/>
          <w:lang w:val="de-DE"/>
        </w:rPr>
        <w:t>An ensemble deep learning approach for predicting cocoa yield</w:t>
      </w:r>
      <w:r w:rsidRPr="003003DE">
        <w:rPr>
          <w:lang w:val="de-DE"/>
        </w:rPr>
        <w:t xml:space="preserve">. </w:t>
      </w:r>
      <w:proofErr w:type="spellStart"/>
      <w:r w:rsidRPr="004B7BB4">
        <w:rPr>
          <w:lang w:val="en-US"/>
        </w:rPr>
        <w:t>Heliyon</w:t>
      </w:r>
      <w:proofErr w:type="spellEnd"/>
      <w:r w:rsidRPr="004B7BB4">
        <w:rPr>
          <w:lang w:val="en-US"/>
        </w:rPr>
        <w:t>.</w:t>
      </w:r>
    </w:p>
    <w:p w14:paraId="61056592" w14:textId="77777777" w:rsidR="003003DE" w:rsidRPr="004B7BB4" w:rsidRDefault="003003DE" w:rsidP="00D96825">
      <w:pPr>
        <w:pStyle w:val="NormalWeb"/>
        <w:jc w:val="both"/>
        <w:rPr>
          <w:lang w:val="en-US"/>
        </w:rPr>
      </w:pPr>
      <w:proofErr w:type="gramStart"/>
      <w:r>
        <w:rPr>
          <w:rFonts w:hAnsi="Symbol"/>
        </w:rPr>
        <w:t></w:t>
      </w:r>
      <w:r w:rsidRPr="004B7BB4">
        <w:rPr>
          <w:lang w:val="en-US"/>
        </w:rPr>
        <w:t xml:space="preserve">  </w:t>
      </w:r>
      <w:proofErr w:type="spellStart"/>
      <w:r w:rsidRPr="004B7BB4">
        <w:rPr>
          <w:lang w:val="en-US"/>
        </w:rPr>
        <w:t>Igawa</w:t>
      </w:r>
      <w:proofErr w:type="spellEnd"/>
      <w:proofErr w:type="gramEnd"/>
      <w:r w:rsidRPr="004B7BB4">
        <w:rPr>
          <w:lang w:val="en-US"/>
        </w:rPr>
        <w:t xml:space="preserve">, T., et al. (2022). </w:t>
      </w:r>
      <w:r w:rsidRPr="003C0BA2">
        <w:rPr>
          <w:rStyle w:val="nfasis"/>
          <w:rFonts w:eastAsiaTheme="majorEastAsia"/>
          <w:lang w:val="en-US"/>
        </w:rPr>
        <w:t>Climate change could reduce and spatially reconfigure cocoa cultivation in the Brazilian Amazon</w:t>
      </w:r>
      <w:r w:rsidRPr="003C0BA2">
        <w:rPr>
          <w:lang w:val="en-US"/>
        </w:rPr>
        <w:t xml:space="preserve">. </w:t>
      </w:r>
      <w:r w:rsidRPr="004B7BB4">
        <w:rPr>
          <w:lang w:val="en-US"/>
        </w:rPr>
        <w:t>PLOS ONE.</w:t>
      </w:r>
    </w:p>
    <w:p w14:paraId="27166F7A" w14:textId="77777777" w:rsidR="003003DE" w:rsidRPr="003C0BA2" w:rsidRDefault="003003DE" w:rsidP="00D96825">
      <w:pPr>
        <w:pStyle w:val="NormalWeb"/>
        <w:jc w:val="both"/>
        <w:rPr>
          <w:lang w:val="en-US"/>
        </w:rPr>
      </w:pPr>
      <w:proofErr w:type="gramStart"/>
      <w:r>
        <w:rPr>
          <w:rFonts w:hAnsi="Symbol"/>
        </w:rPr>
        <w:lastRenderedPageBreak/>
        <w:t></w:t>
      </w:r>
      <w:r w:rsidRPr="004B7BB4">
        <w:rPr>
          <w:lang w:val="en-US"/>
        </w:rPr>
        <w:t xml:space="preserve">  </w:t>
      </w:r>
      <w:proofErr w:type="spellStart"/>
      <w:r w:rsidRPr="004B7BB4">
        <w:rPr>
          <w:lang w:val="en-US"/>
        </w:rPr>
        <w:t>Ceccarelli</w:t>
      </w:r>
      <w:proofErr w:type="spellEnd"/>
      <w:proofErr w:type="gramEnd"/>
      <w:r w:rsidRPr="004B7BB4">
        <w:rPr>
          <w:lang w:val="en-US"/>
        </w:rPr>
        <w:t xml:space="preserve">, S., et al. (2021). </w:t>
      </w:r>
      <w:r w:rsidRPr="003C0BA2">
        <w:rPr>
          <w:rStyle w:val="nfasis"/>
          <w:rFonts w:eastAsiaTheme="majorEastAsia"/>
          <w:lang w:val="en-US"/>
        </w:rPr>
        <w:t>Climate change impact on cultivated and wild cacao in Peru</w:t>
      </w:r>
      <w:r w:rsidRPr="003C0BA2">
        <w:rPr>
          <w:lang w:val="en-US"/>
        </w:rPr>
        <w:t>.</w:t>
      </w:r>
    </w:p>
    <w:p w14:paraId="22BF6234" w14:textId="77777777" w:rsidR="003003DE" w:rsidRPr="003C0BA2" w:rsidRDefault="003003DE" w:rsidP="00D96825">
      <w:pPr>
        <w:pStyle w:val="NormalWeb"/>
        <w:jc w:val="both"/>
        <w:rPr>
          <w:lang w:val="en-US"/>
        </w:rPr>
      </w:pPr>
      <w:proofErr w:type="gramStart"/>
      <w:r>
        <w:rPr>
          <w:rFonts w:hAnsi="Symbol"/>
        </w:rPr>
        <w:t></w:t>
      </w:r>
      <w:r>
        <w:t xml:space="preserve">  Meza</w:t>
      </w:r>
      <w:proofErr w:type="gramEnd"/>
      <w:r>
        <w:t xml:space="preserve">-Sepúlveda, J., et al. </w:t>
      </w:r>
      <w:r w:rsidRPr="004B7BB4">
        <w:rPr>
          <w:lang w:val="en-US"/>
        </w:rPr>
        <w:t xml:space="preserve">(2021). </w:t>
      </w:r>
      <w:r w:rsidRPr="003C0BA2">
        <w:rPr>
          <w:rStyle w:val="nfasis"/>
          <w:rFonts w:eastAsiaTheme="majorEastAsia"/>
          <w:lang w:val="en-US"/>
        </w:rPr>
        <w:t>Bio-based value chains potential in the management of cacao pod waste in Colombia</w:t>
      </w:r>
      <w:r w:rsidRPr="003C0BA2">
        <w:rPr>
          <w:lang w:val="en-US"/>
        </w:rPr>
        <w:t>.</w:t>
      </w:r>
    </w:p>
    <w:p w14:paraId="2327384A" w14:textId="77777777" w:rsidR="003003DE" w:rsidRPr="003C0BA2" w:rsidRDefault="003003DE" w:rsidP="00D96825">
      <w:pPr>
        <w:pStyle w:val="NormalWeb"/>
        <w:jc w:val="both"/>
        <w:rPr>
          <w:lang w:val="en-US"/>
        </w:rPr>
      </w:pPr>
      <w:proofErr w:type="gramStart"/>
      <w:r>
        <w:rPr>
          <w:rFonts w:hAnsi="Symbol"/>
        </w:rPr>
        <w:t></w:t>
      </w:r>
      <w:r w:rsidRPr="004B7BB4">
        <w:rPr>
          <w:lang w:val="en-US"/>
        </w:rPr>
        <w:t xml:space="preserve">  Black</w:t>
      </w:r>
      <w:proofErr w:type="gramEnd"/>
      <w:r w:rsidRPr="004B7BB4">
        <w:rPr>
          <w:lang w:val="en-US"/>
        </w:rPr>
        <w:t xml:space="preserve">, E., et al. (2020). </w:t>
      </w:r>
      <w:r w:rsidRPr="003C0BA2">
        <w:rPr>
          <w:rStyle w:val="nfasis"/>
          <w:rFonts w:eastAsiaTheme="majorEastAsia"/>
          <w:lang w:val="en-US"/>
        </w:rPr>
        <w:t>Cocoa plant productivity in West Africa under climate change</w:t>
      </w:r>
      <w:r w:rsidRPr="003C0BA2">
        <w:rPr>
          <w:lang w:val="en-US"/>
        </w:rPr>
        <w:t>.</w:t>
      </w:r>
    </w:p>
    <w:p w14:paraId="32A728BB" w14:textId="77777777" w:rsidR="003003DE" w:rsidRPr="003C0BA2" w:rsidRDefault="003003DE" w:rsidP="00D96825">
      <w:pPr>
        <w:pStyle w:val="NormalWeb"/>
        <w:jc w:val="both"/>
        <w:rPr>
          <w:lang w:val="en-US"/>
        </w:rPr>
      </w:pPr>
      <w:proofErr w:type="gramStart"/>
      <w:r>
        <w:rPr>
          <w:rFonts w:hAnsi="Symbol"/>
        </w:rPr>
        <w:t></w:t>
      </w:r>
      <w:r w:rsidRPr="004B7BB4">
        <w:rPr>
          <w:lang w:val="en-US"/>
        </w:rPr>
        <w:t xml:space="preserve">  Suárez</w:t>
      </w:r>
      <w:proofErr w:type="gramEnd"/>
      <w:r w:rsidRPr="004B7BB4">
        <w:rPr>
          <w:lang w:val="en-US"/>
        </w:rPr>
        <w:t xml:space="preserve">, J., et al. (2021). </w:t>
      </w:r>
      <w:r w:rsidRPr="003C0BA2">
        <w:rPr>
          <w:rStyle w:val="nfasis"/>
          <w:rFonts w:eastAsiaTheme="majorEastAsia"/>
          <w:lang w:val="en-US"/>
        </w:rPr>
        <w:t>Prediction model for sap flow in cacao trees in the western Colombian Amazon</w:t>
      </w:r>
      <w:r w:rsidRPr="003C0BA2">
        <w:rPr>
          <w:lang w:val="en-US"/>
        </w:rPr>
        <w:t>.</w:t>
      </w:r>
    </w:p>
    <w:p w14:paraId="51D24A1A" w14:textId="77777777" w:rsidR="003003DE" w:rsidRPr="003003DE" w:rsidRDefault="003003DE" w:rsidP="00D96825">
      <w:pPr>
        <w:pStyle w:val="NormalWeb"/>
        <w:jc w:val="both"/>
        <w:rPr>
          <w:lang w:val="de-DE"/>
        </w:rPr>
      </w:pPr>
      <w:proofErr w:type="gramStart"/>
      <w:r>
        <w:rPr>
          <w:rFonts w:hAnsi="Symbol"/>
        </w:rPr>
        <w:t></w:t>
      </w:r>
      <w:r>
        <w:t xml:space="preserve">  Rojas</w:t>
      </w:r>
      <w:proofErr w:type="gramEnd"/>
      <w:r>
        <w:t xml:space="preserve">-Briceño, N., et al. </w:t>
      </w:r>
      <w:r w:rsidRPr="003003DE">
        <w:rPr>
          <w:lang w:val="de-DE"/>
        </w:rPr>
        <w:t xml:space="preserve">(2022). </w:t>
      </w:r>
      <w:r w:rsidRPr="003003DE">
        <w:rPr>
          <w:rStyle w:val="nfasis"/>
          <w:rFonts w:eastAsiaTheme="majorEastAsia"/>
          <w:lang w:val="de-DE"/>
        </w:rPr>
        <w:t>Land suitability for cocoa cultivation in Peru: AHP and MaxEnt modeling</w:t>
      </w:r>
      <w:r w:rsidRPr="003003DE">
        <w:rPr>
          <w:lang w:val="de-DE"/>
        </w:rPr>
        <w:t>.</w:t>
      </w:r>
    </w:p>
    <w:p w14:paraId="0B719BD1" w14:textId="77777777" w:rsidR="003003DE" w:rsidRPr="003003DE" w:rsidRDefault="003003DE" w:rsidP="00D96825">
      <w:pPr>
        <w:pStyle w:val="NormalWeb"/>
        <w:jc w:val="both"/>
        <w:rPr>
          <w:lang w:val="de-DE"/>
        </w:rPr>
      </w:pPr>
      <w:proofErr w:type="gramStart"/>
      <w:r>
        <w:rPr>
          <w:rFonts w:hAnsi="Symbol"/>
        </w:rPr>
        <w:t></w:t>
      </w:r>
      <w:r w:rsidRPr="003003DE">
        <w:rPr>
          <w:lang w:val="de-DE"/>
        </w:rPr>
        <w:t xml:space="preserve">  Vervuurt</w:t>
      </w:r>
      <w:proofErr w:type="gramEnd"/>
      <w:r w:rsidRPr="003003DE">
        <w:rPr>
          <w:lang w:val="de-DE"/>
        </w:rPr>
        <w:t xml:space="preserve">, R., et al. (2022). </w:t>
      </w:r>
      <w:r w:rsidRPr="003003DE">
        <w:rPr>
          <w:rStyle w:val="nfasis"/>
          <w:rFonts w:eastAsiaTheme="majorEastAsia"/>
          <w:lang w:val="de-DE"/>
        </w:rPr>
        <w:t>Modelling greenhouse gas emissions of cacao production in Côte d’Ivoire</w:t>
      </w:r>
      <w:r w:rsidRPr="003003DE">
        <w:rPr>
          <w:lang w:val="de-DE"/>
        </w:rPr>
        <w:t>.</w:t>
      </w:r>
    </w:p>
    <w:p w14:paraId="207368A2" w14:textId="77777777" w:rsidR="003003DE" w:rsidRPr="003003DE" w:rsidRDefault="003003DE" w:rsidP="00D96825">
      <w:pPr>
        <w:pStyle w:val="NormalWeb"/>
        <w:jc w:val="both"/>
        <w:rPr>
          <w:lang w:val="de-DE"/>
        </w:rPr>
      </w:pPr>
      <w:proofErr w:type="gramStart"/>
      <w:r>
        <w:rPr>
          <w:rFonts w:hAnsi="Symbol"/>
        </w:rPr>
        <w:t></w:t>
      </w:r>
      <w:r>
        <w:t xml:space="preserve">  </w:t>
      </w:r>
      <w:proofErr w:type="spellStart"/>
      <w:r>
        <w:t>Lamos</w:t>
      </w:r>
      <w:proofErr w:type="spellEnd"/>
      <w:proofErr w:type="gramEnd"/>
      <w:r>
        <w:t xml:space="preserve">-Díaz, J., et al. </w:t>
      </w:r>
      <w:r w:rsidRPr="003003DE">
        <w:rPr>
          <w:lang w:val="de-DE"/>
        </w:rPr>
        <w:t xml:space="preserve">(2020). </w:t>
      </w:r>
      <w:r w:rsidRPr="003003DE">
        <w:rPr>
          <w:rStyle w:val="nfasis"/>
          <w:rFonts w:eastAsiaTheme="majorEastAsia"/>
          <w:lang w:val="de-DE"/>
        </w:rPr>
        <w:t>Comparison between machine learning models for yield forecast in cocoa crops</w:t>
      </w:r>
      <w:r w:rsidRPr="003003DE">
        <w:rPr>
          <w:lang w:val="de-DE"/>
        </w:rPr>
        <w:t>. SciELO.</w:t>
      </w:r>
    </w:p>
    <w:p w14:paraId="0681E22D" w14:textId="77777777" w:rsidR="003003DE" w:rsidRPr="003003DE" w:rsidRDefault="003003DE" w:rsidP="00D96825">
      <w:pPr>
        <w:pStyle w:val="NormalWeb"/>
        <w:jc w:val="both"/>
        <w:rPr>
          <w:lang w:val="de-DE"/>
        </w:rPr>
      </w:pPr>
      <w:proofErr w:type="gramStart"/>
      <w:r>
        <w:rPr>
          <w:rFonts w:hAnsi="Symbol"/>
        </w:rPr>
        <w:t></w:t>
      </w:r>
      <w:r w:rsidRPr="003003DE">
        <w:rPr>
          <w:lang w:val="de-DE"/>
        </w:rPr>
        <w:t xml:space="preserve">  Ferraris</w:t>
      </w:r>
      <w:proofErr w:type="gramEnd"/>
      <w:r w:rsidRPr="003003DE">
        <w:rPr>
          <w:lang w:val="de-DE"/>
        </w:rPr>
        <w:t xml:space="preserve">, S., et al. (2023). </w:t>
      </w:r>
      <w:r w:rsidRPr="003003DE">
        <w:rPr>
          <w:rStyle w:val="nfasis"/>
          <w:rFonts w:eastAsiaTheme="majorEastAsia"/>
          <w:lang w:val="de-DE"/>
        </w:rPr>
        <w:t>Machine learning as a strategic tool for helping cocoa farmers in Côte d’Ivoire</w:t>
      </w:r>
      <w:r w:rsidRPr="003003DE">
        <w:rPr>
          <w:lang w:val="de-DE"/>
        </w:rPr>
        <w:t>.</w:t>
      </w:r>
    </w:p>
    <w:p w14:paraId="3FCE8B39" w14:textId="77777777" w:rsidR="003003DE" w:rsidRPr="003003DE" w:rsidRDefault="003003DE" w:rsidP="00D96825">
      <w:pPr>
        <w:pStyle w:val="NormalWeb"/>
        <w:jc w:val="both"/>
        <w:rPr>
          <w:lang w:val="de-DE"/>
        </w:rPr>
      </w:pPr>
      <w:proofErr w:type="gramStart"/>
      <w:r>
        <w:rPr>
          <w:rFonts w:hAnsi="Symbol"/>
        </w:rPr>
        <w:t></w:t>
      </w:r>
      <w:r w:rsidRPr="004E51BE">
        <w:rPr>
          <w:lang w:val="de-DE"/>
        </w:rPr>
        <w:t xml:space="preserve">  López</w:t>
      </w:r>
      <w:proofErr w:type="gramEnd"/>
      <w:r w:rsidRPr="004E51BE">
        <w:rPr>
          <w:lang w:val="de-DE"/>
        </w:rPr>
        <w:t xml:space="preserve">-Hernández, M., et al. </w:t>
      </w:r>
      <w:r w:rsidRPr="003003DE">
        <w:rPr>
          <w:lang w:val="de-DE"/>
        </w:rPr>
        <w:t xml:space="preserve">(2022). </w:t>
      </w:r>
      <w:r w:rsidRPr="003003DE">
        <w:rPr>
          <w:rStyle w:val="nfasis"/>
          <w:rFonts w:eastAsiaTheme="majorEastAsia"/>
          <w:lang w:val="de-DE"/>
        </w:rPr>
        <w:t>Morfoagronomic study of cacao materials (Theobroma cacao L.) from different production areas</w:t>
      </w:r>
      <w:r w:rsidRPr="003003DE">
        <w:rPr>
          <w:lang w:val="de-DE"/>
        </w:rPr>
        <w:t>.</w:t>
      </w:r>
    </w:p>
    <w:p w14:paraId="71BFF05B" w14:textId="77777777" w:rsidR="003003DE" w:rsidRDefault="003003DE" w:rsidP="00D96825">
      <w:pPr>
        <w:pStyle w:val="NormalWeb"/>
        <w:jc w:val="both"/>
      </w:pPr>
      <w:proofErr w:type="gramStart"/>
      <w:r>
        <w:rPr>
          <w:rFonts w:hAnsi="Symbol"/>
        </w:rPr>
        <w:t></w:t>
      </w:r>
      <w:r w:rsidRPr="004E51BE">
        <w:rPr>
          <w:lang w:val="de-DE"/>
        </w:rPr>
        <w:t xml:space="preserve">  Romero</w:t>
      </w:r>
      <w:proofErr w:type="gramEnd"/>
      <w:r w:rsidRPr="004E51BE">
        <w:rPr>
          <w:lang w:val="de-DE"/>
        </w:rPr>
        <w:t xml:space="preserve">-Vergel, J., et al. (2022). </w:t>
      </w:r>
      <w:r w:rsidRPr="00367BF3">
        <w:rPr>
          <w:rStyle w:val="nfasis"/>
          <w:rFonts w:eastAsiaTheme="majorEastAsia"/>
        </w:rPr>
        <w:t xml:space="preserve">A </w:t>
      </w:r>
      <w:proofErr w:type="spellStart"/>
      <w:r w:rsidRPr="00367BF3">
        <w:rPr>
          <w:rStyle w:val="nfasis"/>
          <w:rFonts w:eastAsiaTheme="majorEastAsia"/>
        </w:rPr>
        <w:t>crop</w:t>
      </w:r>
      <w:proofErr w:type="spellEnd"/>
      <w:r w:rsidRPr="00367BF3">
        <w:rPr>
          <w:rStyle w:val="nfasis"/>
          <w:rFonts w:eastAsiaTheme="majorEastAsia"/>
        </w:rPr>
        <w:t xml:space="preserve"> </w:t>
      </w:r>
      <w:proofErr w:type="spellStart"/>
      <w:r w:rsidRPr="00367BF3">
        <w:rPr>
          <w:rStyle w:val="nfasis"/>
          <w:rFonts w:eastAsiaTheme="majorEastAsia"/>
        </w:rPr>
        <w:t>modelling</w:t>
      </w:r>
      <w:proofErr w:type="spellEnd"/>
      <w:r w:rsidRPr="00367BF3">
        <w:rPr>
          <w:rStyle w:val="nfasis"/>
          <w:rFonts w:eastAsiaTheme="majorEastAsia"/>
        </w:rPr>
        <w:t xml:space="preserve"> </w:t>
      </w:r>
      <w:proofErr w:type="spellStart"/>
      <w:r w:rsidRPr="00367BF3">
        <w:rPr>
          <w:rStyle w:val="nfasis"/>
          <w:rFonts w:eastAsiaTheme="majorEastAsia"/>
        </w:rPr>
        <w:t>strategy</w:t>
      </w:r>
      <w:proofErr w:type="spellEnd"/>
      <w:r w:rsidRPr="00367BF3">
        <w:rPr>
          <w:rStyle w:val="nfasis"/>
          <w:rFonts w:eastAsiaTheme="majorEastAsia"/>
        </w:rPr>
        <w:t xml:space="preserve"> </w:t>
      </w:r>
      <w:proofErr w:type="spellStart"/>
      <w:r w:rsidRPr="00367BF3">
        <w:rPr>
          <w:rStyle w:val="nfasis"/>
          <w:rFonts w:eastAsiaTheme="majorEastAsia"/>
        </w:rPr>
        <w:t>to</w:t>
      </w:r>
      <w:proofErr w:type="spellEnd"/>
      <w:r w:rsidRPr="00367BF3">
        <w:rPr>
          <w:rStyle w:val="nfasis"/>
          <w:rFonts w:eastAsiaTheme="majorEastAsia"/>
        </w:rPr>
        <w:t xml:space="preserve"> </w:t>
      </w:r>
      <w:proofErr w:type="spellStart"/>
      <w:r w:rsidRPr="00367BF3">
        <w:rPr>
          <w:rStyle w:val="nfasis"/>
          <w:rFonts w:eastAsiaTheme="majorEastAsia"/>
        </w:rPr>
        <w:t>improve</w:t>
      </w:r>
      <w:proofErr w:type="spellEnd"/>
      <w:r w:rsidRPr="00367BF3">
        <w:rPr>
          <w:rStyle w:val="nfasis"/>
          <w:rFonts w:eastAsiaTheme="majorEastAsia"/>
        </w:rPr>
        <w:t xml:space="preserve"> cacao </w:t>
      </w:r>
      <w:proofErr w:type="spellStart"/>
      <w:r w:rsidRPr="00367BF3">
        <w:rPr>
          <w:rStyle w:val="nfasis"/>
          <w:rFonts w:eastAsiaTheme="majorEastAsia"/>
        </w:rPr>
        <w:t>quality</w:t>
      </w:r>
      <w:proofErr w:type="spellEnd"/>
      <w:r w:rsidRPr="00367BF3">
        <w:rPr>
          <w:rStyle w:val="nfasis"/>
          <w:rFonts w:eastAsiaTheme="majorEastAsia"/>
        </w:rPr>
        <w:t xml:space="preserve"> and </w:t>
      </w:r>
      <w:proofErr w:type="spellStart"/>
      <w:r w:rsidRPr="00367BF3">
        <w:rPr>
          <w:rStyle w:val="nfasis"/>
          <w:rFonts w:eastAsiaTheme="majorEastAsia"/>
        </w:rPr>
        <w:t>productivity</w:t>
      </w:r>
      <w:proofErr w:type="spellEnd"/>
      <w:r w:rsidRPr="00367BF3">
        <w:t xml:space="preserve">. </w:t>
      </w:r>
      <w:r>
        <w:t>AGROSAVIA.</w:t>
      </w:r>
    </w:p>
    <w:p w14:paraId="6B74CD6A" w14:textId="77777777" w:rsidR="003003DE" w:rsidRPr="003003DE" w:rsidRDefault="003003DE" w:rsidP="00D96825">
      <w:pPr>
        <w:pStyle w:val="NormalWeb"/>
        <w:jc w:val="both"/>
        <w:rPr>
          <w:lang w:val="de-DE"/>
        </w:rPr>
      </w:pPr>
      <w:proofErr w:type="gramStart"/>
      <w:r>
        <w:rPr>
          <w:rFonts w:hAnsi="Symbol"/>
        </w:rPr>
        <w:t></w:t>
      </w:r>
      <w:r>
        <w:t xml:space="preserve">  Quintana</w:t>
      </w:r>
      <w:proofErr w:type="gramEnd"/>
      <w:r>
        <w:t xml:space="preserve">-Fuentes, L., et al. (2022). </w:t>
      </w:r>
      <w:r>
        <w:rPr>
          <w:rStyle w:val="nfasis"/>
          <w:rFonts w:eastAsiaTheme="majorEastAsia"/>
        </w:rPr>
        <w:t>Perfil sensorial de cuatro modelos de siembra de cacao en Colombia</w:t>
      </w:r>
      <w:r>
        <w:t xml:space="preserve">. </w:t>
      </w:r>
      <w:r w:rsidRPr="003003DE">
        <w:rPr>
          <w:lang w:val="de-DE"/>
        </w:rPr>
        <w:t>AGROSAVIA.</w:t>
      </w:r>
    </w:p>
    <w:p w14:paraId="7AF94D2C" w14:textId="77777777" w:rsidR="003003DE" w:rsidRPr="003003DE" w:rsidRDefault="003003DE" w:rsidP="00D96825">
      <w:pPr>
        <w:pStyle w:val="NormalWeb"/>
        <w:jc w:val="both"/>
        <w:rPr>
          <w:lang w:val="de-DE"/>
        </w:rPr>
      </w:pPr>
      <w:proofErr w:type="gramStart"/>
      <w:r>
        <w:rPr>
          <w:rFonts w:hAnsi="Symbol"/>
        </w:rPr>
        <w:t></w:t>
      </w:r>
      <w:r w:rsidRPr="003003DE">
        <w:rPr>
          <w:lang w:val="de-DE"/>
        </w:rPr>
        <w:t xml:space="preserve">  Ferrancol</w:t>
      </w:r>
      <w:proofErr w:type="gramEnd"/>
      <w:r w:rsidRPr="003003DE">
        <w:rPr>
          <w:lang w:val="de-DE"/>
        </w:rPr>
        <w:t xml:space="preserve">, M., et al. (2021). </w:t>
      </w:r>
      <w:r w:rsidRPr="003003DE">
        <w:rPr>
          <w:rStyle w:val="nfasis"/>
          <w:rFonts w:eastAsiaTheme="majorEastAsia"/>
          <w:lang w:val="de-DE"/>
        </w:rPr>
        <w:t>A review of machine learning applications in cacao post-harvest management</w:t>
      </w:r>
      <w:r w:rsidRPr="003003DE">
        <w:rPr>
          <w:lang w:val="de-DE"/>
        </w:rPr>
        <w:t>.</w:t>
      </w:r>
    </w:p>
    <w:p w14:paraId="49127FF4" w14:textId="77777777" w:rsidR="003003DE" w:rsidRPr="004B7BB4" w:rsidRDefault="003003DE" w:rsidP="00D96825">
      <w:pPr>
        <w:pStyle w:val="NormalWeb"/>
        <w:jc w:val="both"/>
        <w:rPr>
          <w:lang w:val="en-US"/>
        </w:rPr>
      </w:pPr>
      <w:proofErr w:type="gramStart"/>
      <w:r>
        <w:rPr>
          <w:rFonts w:hAnsi="Symbol"/>
        </w:rPr>
        <w:t></w:t>
      </w:r>
      <w:r>
        <w:t xml:space="preserve">  González</w:t>
      </w:r>
      <w:proofErr w:type="gramEnd"/>
      <w:r>
        <w:t xml:space="preserve">-Orozco, C., et al. </w:t>
      </w:r>
      <w:r w:rsidRPr="004B7BB4">
        <w:rPr>
          <w:lang w:val="en-US"/>
        </w:rPr>
        <w:t xml:space="preserve">(2023). </w:t>
      </w:r>
      <w:r w:rsidRPr="003C0BA2">
        <w:rPr>
          <w:rStyle w:val="nfasis"/>
          <w:rFonts w:eastAsiaTheme="majorEastAsia"/>
          <w:lang w:val="en-US"/>
        </w:rPr>
        <w:t>Cacao (Theobroma cacao L.) climate zones and its associated agrobiodiversity in Arauca</w:t>
      </w:r>
      <w:r w:rsidRPr="003C0BA2">
        <w:rPr>
          <w:lang w:val="en-US"/>
        </w:rPr>
        <w:t xml:space="preserve">. </w:t>
      </w:r>
      <w:proofErr w:type="spellStart"/>
      <w:r w:rsidRPr="004B7BB4">
        <w:rPr>
          <w:lang w:val="en-US"/>
        </w:rPr>
        <w:t>Agrosavia</w:t>
      </w:r>
      <w:proofErr w:type="spellEnd"/>
      <w:r w:rsidRPr="004B7BB4">
        <w:rPr>
          <w:lang w:val="en-US"/>
        </w:rPr>
        <w:t xml:space="preserve"> &amp; CIAT.</w:t>
      </w:r>
    </w:p>
    <w:p w14:paraId="65C38DED" w14:textId="77777777" w:rsidR="003003DE" w:rsidRPr="004B7BB4" w:rsidRDefault="003003DE" w:rsidP="00D96825">
      <w:pPr>
        <w:pStyle w:val="NormalWeb"/>
        <w:jc w:val="both"/>
        <w:rPr>
          <w:lang w:val="en-US"/>
        </w:rPr>
      </w:pPr>
      <w:proofErr w:type="gramStart"/>
      <w:r>
        <w:rPr>
          <w:rFonts w:hAnsi="Symbol"/>
        </w:rPr>
        <w:t></w:t>
      </w:r>
      <w:r w:rsidRPr="004B7BB4">
        <w:rPr>
          <w:lang w:val="en-US"/>
        </w:rPr>
        <w:t xml:space="preserve">  </w:t>
      </w:r>
      <w:proofErr w:type="spellStart"/>
      <w:r w:rsidRPr="004B7BB4">
        <w:rPr>
          <w:lang w:val="en-US"/>
        </w:rPr>
        <w:t>Talero</w:t>
      </w:r>
      <w:proofErr w:type="spellEnd"/>
      <w:proofErr w:type="gramEnd"/>
      <w:r w:rsidRPr="004B7BB4">
        <w:rPr>
          <w:lang w:val="en-US"/>
        </w:rPr>
        <w:t xml:space="preserve">-Sarmiento, J., et al. (2024). </w:t>
      </w:r>
      <w:r w:rsidRPr="003C0BA2">
        <w:rPr>
          <w:rStyle w:val="nfasis"/>
          <w:rFonts w:eastAsiaTheme="majorEastAsia"/>
          <w:lang w:val="en-US"/>
        </w:rPr>
        <w:t>A data-driven approach to improve cocoa crop establishment in Colombia</w:t>
      </w:r>
      <w:r w:rsidRPr="003C0BA2">
        <w:rPr>
          <w:lang w:val="en-US"/>
        </w:rPr>
        <w:t xml:space="preserve">. </w:t>
      </w:r>
      <w:r w:rsidRPr="004B7BB4">
        <w:rPr>
          <w:lang w:val="en-US"/>
        </w:rPr>
        <w:t>MDPI.</w:t>
      </w:r>
    </w:p>
    <w:p w14:paraId="1A28B895" w14:textId="77777777" w:rsidR="003003DE" w:rsidRPr="004B7BB4" w:rsidRDefault="003003DE" w:rsidP="00D96825">
      <w:pPr>
        <w:pStyle w:val="NormalWeb"/>
        <w:jc w:val="both"/>
        <w:rPr>
          <w:lang w:val="en-US"/>
        </w:rPr>
      </w:pPr>
      <w:proofErr w:type="gramStart"/>
      <w:r>
        <w:rPr>
          <w:rFonts w:hAnsi="Symbol"/>
        </w:rPr>
        <w:t></w:t>
      </w:r>
      <w:r w:rsidRPr="004B7BB4">
        <w:rPr>
          <w:lang w:val="en-US"/>
        </w:rPr>
        <w:t xml:space="preserve">  </w:t>
      </w:r>
      <w:proofErr w:type="spellStart"/>
      <w:r w:rsidRPr="004B7BB4">
        <w:rPr>
          <w:lang w:val="en-US"/>
        </w:rPr>
        <w:t>Casanoves</w:t>
      </w:r>
      <w:proofErr w:type="spellEnd"/>
      <w:proofErr w:type="gramEnd"/>
      <w:r w:rsidRPr="004B7BB4">
        <w:rPr>
          <w:lang w:val="en-US"/>
        </w:rPr>
        <w:t xml:space="preserve">, F., et al. (2024). </w:t>
      </w:r>
      <w:r w:rsidRPr="003C0BA2">
        <w:rPr>
          <w:rStyle w:val="nfasis"/>
          <w:rFonts w:eastAsiaTheme="majorEastAsia"/>
          <w:lang w:val="en-US"/>
        </w:rPr>
        <w:t>Interactions between climate, shade canopy characteristics and cocoa yield in climatic zones of Colombia</w:t>
      </w:r>
      <w:r w:rsidRPr="003C0BA2">
        <w:rPr>
          <w:lang w:val="en-US"/>
        </w:rPr>
        <w:t xml:space="preserve">. </w:t>
      </w:r>
      <w:proofErr w:type="spellStart"/>
      <w:r w:rsidRPr="004B7BB4">
        <w:rPr>
          <w:lang w:val="en-US"/>
        </w:rPr>
        <w:t>Repositorio</w:t>
      </w:r>
      <w:proofErr w:type="spellEnd"/>
      <w:r w:rsidRPr="004B7BB4">
        <w:rPr>
          <w:lang w:val="en-US"/>
        </w:rPr>
        <w:t xml:space="preserve"> CATIE.</w:t>
      </w:r>
    </w:p>
    <w:p w14:paraId="273DECCB" w14:textId="77777777" w:rsidR="003003DE" w:rsidRPr="003003DE" w:rsidRDefault="003003DE" w:rsidP="00D96825">
      <w:pPr>
        <w:pStyle w:val="NormalWeb"/>
        <w:jc w:val="both"/>
        <w:rPr>
          <w:lang w:val="de-DE"/>
        </w:rPr>
      </w:pPr>
      <w:proofErr w:type="gramStart"/>
      <w:r>
        <w:rPr>
          <w:rFonts w:hAnsi="Symbol"/>
        </w:rPr>
        <w:t></w:t>
      </w:r>
      <w:r w:rsidRPr="004B7BB4">
        <w:rPr>
          <w:lang w:val="en-US"/>
        </w:rPr>
        <w:t xml:space="preserve">  </w:t>
      </w:r>
      <w:proofErr w:type="spellStart"/>
      <w:r w:rsidRPr="004B7BB4">
        <w:rPr>
          <w:lang w:val="en-US"/>
        </w:rPr>
        <w:t>Sahlan</w:t>
      </w:r>
      <w:proofErr w:type="spellEnd"/>
      <w:proofErr w:type="gramEnd"/>
      <w:r w:rsidRPr="004B7BB4">
        <w:rPr>
          <w:lang w:val="en-US"/>
        </w:rPr>
        <w:t xml:space="preserve">, M., et al. (2025). </w:t>
      </w:r>
      <w:r w:rsidRPr="003C0BA2">
        <w:rPr>
          <w:rStyle w:val="nfasis"/>
          <w:rFonts w:eastAsiaTheme="majorEastAsia"/>
          <w:lang w:val="en-US"/>
        </w:rPr>
        <w:t>Mapping cocoa land dynamics</w:t>
      </w:r>
      <w:r w:rsidRPr="003C0BA2">
        <w:rPr>
          <w:lang w:val="en-US"/>
        </w:rPr>
        <w:t xml:space="preserve">. </w:t>
      </w:r>
      <w:r w:rsidRPr="003003DE">
        <w:rPr>
          <w:lang w:val="de-DE"/>
        </w:rPr>
        <w:t>Frontiers.</w:t>
      </w:r>
    </w:p>
    <w:p w14:paraId="0DB1F839" w14:textId="77777777" w:rsidR="003003DE" w:rsidRPr="004B7BB4" w:rsidRDefault="003003DE" w:rsidP="00D96825">
      <w:pPr>
        <w:pStyle w:val="NormalWeb"/>
        <w:jc w:val="both"/>
        <w:rPr>
          <w:lang w:val="en-US"/>
        </w:rPr>
      </w:pPr>
      <w:proofErr w:type="gramStart"/>
      <w:r>
        <w:rPr>
          <w:rFonts w:hAnsi="Symbol"/>
        </w:rPr>
        <w:lastRenderedPageBreak/>
        <w:t></w:t>
      </w:r>
      <w:r w:rsidRPr="003003DE">
        <w:rPr>
          <w:lang w:val="de-DE"/>
        </w:rPr>
        <w:t xml:space="preserve">  Ali</w:t>
      </w:r>
      <w:proofErr w:type="gramEnd"/>
      <w:r w:rsidRPr="003003DE">
        <w:rPr>
          <w:lang w:val="de-DE"/>
        </w:rPr>
        <w:t xml:space="preserve">, I., et al. (2022). </w:t>
      </w:r>
      <w:r w:rsidRPr="003003DE">
        <w:rPr>
          <w:rStyle w:val="nfasis"/>
          <w:rFonts w:eastAsiaTheme="majorEastAsia"/>
          <w:lang w:val="de-DE"/>
        </w:rPr>
        <w:t>Management zones delineation through clustering</w:t>
      </w:r>
      <w:r w:rsidRPr="003003DE">
        <w:rPr>
          <w:lang w:val="de-DE"/>
        </w:rPr>
        <w:t xml:space="preserve">. </w:t>
      </w:r>
      <w:r w:rsidRPr="004B7BB4">
        <w:rPr>
          <w:lang w:val="en-US"/>
        </w:rPr>
        <w:t>Agriculture (MDPI).</w:t>
      </w:r>
    </w:p>
    <w:p w14:paraId="7F8C5954" w14:textId="77777777" w:rsidR="003003DE" w:rsidRPr="003C0BA2" w:rsidRDefault="003003DE" w:rsidP="00D96825">
      <w:pPr>
        <w:pStyle w:val="NormalWeb"/>
        <w:jc w:val="both"/>
        <w:rPr>
          <w:lang w:val="en-US"/>
        </w:rPr>
      </w:pPr>
      <w:proofErr w:type="gramStart"/>
      <w:r>
        <w:rPr>
          <w:rFonts w:hAnsi="Symbol"/>
        </w:rPr>
        <w:t></w:t>
      </w:r>
      <w:r w:rsidRPr="004B7BB4">
        <w:rPr>
          <w:lang w:val="en-US"/>
        </w:rPr>
        <w:t xml:space="preserve">  </w:t>
      </w:r>
      <w:proofErr w:type="spellStart"/>
      <w:r w:rsidRPr="004B7BB4">
        <w:rPr>
          <w:lang w:val="en-US"/>
        </w:rPr>
        <w:t>Ouazaa</w:t>
      </w:r>
      <w:proofErr w:type="spellEnd"/>
      <w:proofErr w:type="gramEnd"/>
      <w:r w:rsidRPr="004B7BB4">
        <w:rPr>
          <w:lang w:val="en-US"/>
        </w:rPr>
        <w:t xml:space="preserve">, S., et al. (2022). </w:t>
      </w:r>
      <w:r w:rsidRPr="003C0BA2">
        <w:rPr>
          <w:rStyle w:val="nfasis"/>
          <w:rFonts w:eastAsiaTheme="majorEastAsia"/>
          <w:lang w:val="en-US"/>
        </w:rPr>
        <w:t>Towards site specific management zones delineation</w:t>
      </w:r>
      <w:r w:rsidRPr="003C0BA2">
        <w:rPr>
          <w:lang w:val="en-US"/>
        </w:rPr>
        <w:t>. ScienceDirect.</w:t>
      </w:r>
    </w:p>
    <w:p w14:paraId="464BD550" w14:textId="77777777" w:rsidR="003003DE" w:rsidRPr="003C0BA2" w:rsidRDefault="003003DE" w:rsidP="00D96825">
      <w:pPr>
        <w:pStyle w:val="NormalWeb"/>
        <w:jc w:val="both"/>
        <w:rPr>
          <w:lang w:val="en-US"/>
        </w:rPr>
      </w:pPr>
      <w:proofErr w:type="gramStart"/>
      <w:r>
        <w:rPr>
          <w:rFonts w:hAnsi="Symbol"/>
        </w:rPr>
        <w:t></w:t>
      </w:r>
      <w:r w:rsidRPr="003C0BA2">
        <w:rPr>
          <w:lang w:val="en-US"/>
        </w:rPr>
        <w:t xml:space="preserve">  (</w:t>
      </w:r>
      <w:proofErr w:type="gramEnd"/>
      <w:r w:rsidRPr="003C0BA2">
        <w:rPr>
          <w:lang w:val="en-US"/>
        </w:rPr>
        <w:t xml:space="preserve">2024). </w:t>
      </w:r>
      <w:r w:rsidRPr="003C0BA2">
        <w:rPr>
          <w:rStyle w:val="nfasis"/>
          <w:rFonts w:eastAsiaTheme="majorEastAsia"/>
          <w:lang w:val="en-US"/>
        </w:rPr>
        <w:t>Machine learning for dynamic management zone delineation</w:t>
      </w:r>
      <w:r w:rsidRPr="003C0BA2">
        <w:rPr>
          <w:lang w:val="en-US"/>
        </w:rPr>
        <w:t xml:space="preserve">. </w:t>
      </w:r>
      <w:proofErr w:type="spellStart"/>
      <w:r w:rsidRPr="003C0BA2">
        <w:rPr>
          <w:lang w:val="en-US"/>
        </w:rPr>
        <w:t>arXiv</w:t>
      </w:r>
      <w:proofErr w:type="spellEnd"/>
      <w:r w:rsidRPr="003C0BA2">
        <w:rPr>
          <w:lang w:val="en-US"/>
        </w:rPr>
        <w:t>.</w:t>
      </w:r>
    </w:p>
    <w:p w14:paraId="66434A2F" w14:textId="77777777" w:rsidR="003003DE" w:rsidRPr="004B7BB4" w:rsidRDefault="003003DE" w:rsidP="00D96825">
      <w:pPr>
        <w:pStyle w:val="NormalWeb"/>
        <w:jc w:val="both"/>
        <w:rPr>
          <w:lang w:val="en-US"/>
        </w:rPr>
      </w:pPr>
      <w:proofErr w:type="gramStart"/>
      <w:r>
        <w:rPr>
          <w:rFonts w:hAnsi="Symbol"/>
        </w:rPr>
        <w:t></w:t>
      </w:r>
      <w:r w:rsidRPr="003C0BA2">
        <w:rPr>
          <w:lang w:val="en-US"/>
        </w:rPr>
        <w:t xml:space="preserve">  </w:t>
      </w:r>
      <w:proofErr w:type="spellStart"/>
      <w:r w:rsidRPr="003C0BA2">
        <w:rPr>
          <w:lang w:val="en-US"/>
        </w:rPr>
        <w:t>Pello</w:t>
      </w:r>
      <w:proofErr w:type="spellEnd"/>
      <w:proofErr w:type="gramEnd"/>
      <w:r w:rsidRPr="003C0BA2">
        <w:rPr>
          <w:lang w:val="en-US"/>
        </w:rPr>
        <w:t xml:space="preserve">, R., et al. </w:t>
      </w:r>
      <w:r w:rsidRPr="006E1679">
        <w:rPr>
          <w:lang w:val="en-US"/>
        </w:rPr>
        <w:t xml:space="preserve">(2021). </w:t>
      </w:r>
      <w:r w:rsidRPr="003C0BA2">
        <w:rPr>
          <w:rStyle w:val="nfasis"/>
          <w:rFonts w:eastAsiaTheme="majorEastAsia"/>
          <w:lang w:val="en-US"/>
        </w:rPr>
        <w:t>Factors affecting adaptation to climate change through agroforestry</w:t>
      </w:r>
      <w:r w:rsidRPr="003C0BA2">
        <w:rPr>
          <w:lang w:val="en-US"/>
        </w:rPr>
        <w:t xml:space="preserve">. </w:t>
      </w:r>
      <w:r w:rsidRPr="004B7BB4">
        <w:rPr>
          <w:lang w:val="en-US"/>
        </w:rPr>
        <w:t>Land (MDPI).</w:t>
      </w:r>
    </w:p>
    <w:p w14:paraId="3E81CB09" w14:textId="77777777" w:rsidR="003003DE" w:rsidRPr="003C0BA2" w:rsidRDefault="003003DE" w:rsidP="00D96825">
      <w:pPr>
        <w:pStyle w:val="NormalWeb"/>
        <w:jc w:val="both"/>
        <w:rPr>
          <w:lang w:val="en-US"/>
        </w:rPr>
      </w:pPr>
      <w:proofErr w:type="gramStart"/>
      <w:r>
        <w:rPr>
          <w:rFonts w:hAnsi="Symbol"/>
        </w:rPr>
        <w:t></w:t>
      </w:r>
      <w:r w:rsidRPr="004B7BB4">
        <w:rPr>
          <w:lang w:val="en-US"/>
        </w:rPr>
        <w:t xml:space="preserve">  Noma</w:t>
      </w:r>
      <w:proofErr w:type="gramEnd"/>
      <w:r w:rsidRPr="004B7BB4">
        <w:rPr>
          <w:lang w:val="en-US"/>
        </w:rPr>
        <w:t xml:space="preserve">, H., et al. (2024). </w:t>
      </w:r>
      <w:r w:rsidRPr="003C0BA2">
        <w:rPr>
          <w:rStyle w:val="nfasis"/>
          <w:rFonts w:eastAsiaTheme="majorEastAsia"/>
          <w:lang w:val="en-US"/>
        </w:rPr>
        <w:t>Predicting climate smart agriculture practices using machine learning</w:t>
      </w:r>
      <w:r w:rsidRPr="003C0BA2">
        <w:rPr>
          <w:lang w:val="en-US"/>
        </w:rPr>
        <w:t>. ScienceDirect.</w:t>
      </w:r>
    </w:p>
    <w:p w14:paraId="1456E992" w14:textId="77777777" w:rsidR="003003DE" w:rsidRPr="003003DE" w:rsidRDefault="003003DE" w:rsidP="00D96825">
      <w:pPr>
        <w:pStyle w:val="NormalWeb"/>
        <w:jc w:val="both"/>
        <w:rPr>
          <w:lang w:val="de-DE"/>
        </w:rPr>
      </w:pPr>
      <w:proofErr w:type="gramStart"/>
      <w:r>
        <w:rPr>
          <w:rFonts w:hAnsi="Symbol"/>
        </w:rPr>
        <w:t></w:t>
      </w:r>
      <w:r w:rsidRPr="003003DE">
        <w:rPr>
          <w:lang w:val="de-DE"/>
        </w:rPr>
        <w:t xml:space="preserve">  (</w:t>
      </w:r>
      <w:proofErr w:type="gramEnd"/>
      <w:r w:rsidRPr="003003DE">
        <w:rPr>
          <w:lang w:val="de-DE"/>
        </w:rPr>
        <w:t xml:space="preserve">2025). </w:t>
      </w:r>
      <w:r w:rsidRPr="003003DE">
        <w:rPr>
          <w:rStyle w:val="nfasis"/>
          <w:rFonts w:eastAsiaTheme="majorEastAsia"/>
          <w:lang w:val="de-DE"/>
        </w:rPr>
        <w:t>Enhanced drought analysis in Bangladesh</w:t>
      </w:r>
      <w:r w:rsidRPr="003003DE">
        <w:rPr>
          <w:lang w:val="de-DE"/>
        </w:rPr>
        <w:t>. arXiv.</w:t>
      </w:r>
    </w:p>
    <w:p w14:paraId="654B3C96" w14:textId="77777777" w:rsidR="003003DE" w:rsidRPr="004B7BB4" w:rsidRDefault="003003DE" w:rsidP="00D96825">
      <w:pPr>
        <w:pStyle w:val="NormalWeb"/>
        <w:jc w:val="both"/>
        <w:rPr>
          <w:lang w:val="en-US"/>
        </w:rPr>
      </w:pPr>
      <w:proofErr w:type="gramStart"/>
      <w:r>
        <w:rPr>
          <w:rFonts w:hAnsi="Symbol"/>
        </w:rPr>
        <w:t></w:t>
      </w:r>
      <w:r w:rsidRPr="003003DE">
        <w:rPr>
          <w:lang w:val="de-DE"/>
        </w:rPr>
        <w:t xml:space="preserve">  Umutoni</w:t>
      </w:r>
      <w:proofErr w:type="gramEnd"/>
      <w:r w:rsidRPr="003003DE">
        <w:rPr>
          <w:lang w:val="de-DE"/>
        </w:rPr>
        <w:t xml:space="preserve">, A., et al. (2024). </w:t>
      </w:r>
      <w:r w:rsidRPr="003003DE">
        <w:rPr>
          <w:rStyle w:val="nfasis"/>
          <w:rFonts w:eastAsiaTheme="majorEastAsia"/>
          <w:lang w:val="de-DE"/>
        </w:rPr>
        <w:t>Application of machine learning approaches in supporting irrigation decision making</w:t>
      </w:r>
      <w:r w:rsidRPr="003003DE">
        <w:rPr>
          <w:lang w:val="de-DE"/>
        </w:rPr>
        <w:t xml:space="preserve">. </w:t>
      </w:r>
      <w:r w:rsidRPr="004B7BB4">
        <w:rPr>
          <w:lang w:val="en-US"/>
        </w:rPr>
        <w:t>ScienceDirect.</w:t>
      </w:r>
    </w:p>
    <w:p w14:paraId="12602953" w14:textId="77777777" w:rsidR="003003DE" w:rsidRPr="003003DE" w:rsidRDefault="003003DE" w:rsidP="00D96825">
      <w:pPr>
        <w:pStyle w:val="NormalWeb"/>
        <w:jc w:val="both"/>
        <w:rPr>
          <w:lang w:val="de-DE"/>
        </w:rPr>
      </w:pPr>
      <w:proofErr w:type="gramStart"/>
      <w:r>
        <w:rPr>
          <w:rFonts w:hAnsi="Symbol"/>
        </w:rPr>
        <w:t></w:t>
      </w:r>
      <w:r w:rsidRPr="004B7BB4">
        <w:rPr>
          <w:lang w:val="en-US"/>
        </w:rPr>
        <w:t xml:space="preserve">  Fitzgibbon</w:t>
      </w:r>
      <w:proofErr w:type="gramEnd"/>
      <w:r w:rsidRPr="004B7BB4">
        <w:rPr>
          <w:lang w:val="en-US"/>
        </w:rPr>
        <w:t xml:space="preserve">, J., et al. (2022). </w:t>
      </w:r>
      <w:r w:rsidRPr="003C0BA2">
        <w:rPr>
          <w:rStyle w:val="nfasis"/>
          <w:rFonts w:eastAsiaTheme="majorEastAsia"/>
          <w:lang w:val="en-US"/>
        </w:rPr>
        <w:t>Evaluation of maximum entropy (</w:t>
      </w:r>
      <w:proofErr w:type="spellStart"/>
      <w:r w:rsidRPr="003C0BA2">
        <w:rPr>
          <w:rStyle w:val="nfasis"/>
          <w:rFonts w:eastAsiaTheme="majorEastAsia"/>
          <w:lang w:val="en-US"/>
        </w:rPr>
        <w:t>MaxEnt</w:t>
      </w:r>
      <w:proofErr w:type="spellEnd"/>
      <w:r w:rsidRPr="003C0BA2">
        <w:rPr>
          <w:rStyle w:val="nfasis"/>
          <w:rFonts w:eastAsiaTheme="majorEastAsia"/>
          <w:lang w:val="en-US"/>
        </w:rPr>
        <w:t>) for crop suitability under climate scenarios</w:t>
      </w:r>
      <w:r w:rsidRPr="003C0BA2">
        <w:rPr>
          <w:lang w:val="en-US"/>
        </w:rPr>
        <w:t xml:space="preserve">. </w:t>
      </w:r>
      <w:r w:rsidRPr="003003DE">
        <w:rPr>
          <w:lang w:val="de-DE"/>
        </w:rPr>
        <w:t>Land (MDPI).</w:t>
      </w:r>
    </w:p>
    <w:p w14:paraId="0E1E1F09" w14:textId="77777777" w:rsidR="003003DE" w:rsidRPr="004B7BB4" w:rsidRDefault="003003DE" w:rsidP="00D96825">
      <w:pPr>
        <w:pStyle w:val="NormalWeb"/>
        <w:jc w:val="both"/>
        <w:rPr>
          <w:lang w:val="en-US"/>
        </w:rPr>
      </w:pPr>
      <w:proofErr w:type="gramStart"/>
      <w:r>
        <w:rPr>
          <w:rFonts w:hAnsi="Symbol"/>
        </w:rPr>
        <w:t></w:t>
      </w:r>
      <w:r w:rsidRPr="003003DE">
        <w:rPr>
          <w:lang w:val="de-DE"/>
        </w:rPr>
        <w:t xml:space="preserve">  Zhang</w:t>
      </w:r>
      <w:proofErr w:type="gramEnd"/>
      <w:r w:rsidRPr="003003DE">
        <w:rPr>
          <w:lang w:val="de-DE"/>
        </w:rPr>
        <w:t xml:space="preserve">, Y., et al. (2021). </w:t>
      </w:r>
      <w:r w:rsidRPr="003003DE">
        <w:rPr>
          <w:rStyle w:val="nfasis"/>
          <w:rFonts w:eastAsiaTheme="majorEastAsia"/>
          <w:lang w:val="de-DE"/>
        </w:rPr>
        <w:t>AHP-GIS and MaxEnt for crop suitability under climate change</w:t>
      </w:r>
      <w:r w:rsidRPr="003003DE">
        <w:rPr>
          <w:lang w:val="de-DE"/>
        </w:rPr>
        <w:t xml:space="preserve">. </w:t>
      </w:r>
      <w:r w:rsidRPr="004B7BB4">
        <w:rPr>
          <w:lang w:val="en-US"/>
        </w:rPr>
        <w:t>ScienceDirect.</w:t>
      </w:r>
    </w:p>
    <w:p w14:paraId="3499537E" w14:textId="25EA96E4" w:rsidR="003003DE" w:rsidRPr="006E1679" w:rsidRDefault="003003DE" w:rsidP="00D96825">
      <w:pPr>
        <w:pStyle w:val="NormalWeb"/>
        <w:jc w:val="both"/>
        <w:rPr>
          <w:lang w:val="en-US"/>
        </w:rPr>
      </w:pPr>
      <w:proofErr w:type="gramStart"/>
      <w:r>
        <w:rPr>
          <w:rFonts w:hAnsi="Symbol"/>
        </w:rPr>
        <w:t></w:t>
      </w:r>
      <w:r w:rsidRPr="004B7BB4">
        <w:rPr>
          <w:lang w:val="en-US"/>
        </w:rPr>
        <w:t xml:space="preserve">  </w:t>
      </w:r>
      <w:proofErr w:type="spellStart"/>
      <w:r w:rsidR="00C21D6A" w:rsidRPr="004B7BB4">
        <w:rPr>
          <w:lang w:val="en-US"/>
        </w:rPr>
        <w:t>Balcazar</w:t>
      </w:r>
      <w:proofErr w:type="gramEnd"/>
      <w:r w:rsidRPr="004B7BB4">
        <w:rPr>
          <w:lang w:val="en-US"/>
        </w:rPr>
        <w:t>-Zumaeta</w:t>
      </w:r>
      <w:proofErr w:type="spellEnd"/>
      <w:r w:rsidRPr="004B7BB4">
        <w:rPr>
          <w:lang w:val="en-US"/>
        </w:rPr>
        <w:t xml:space="preserve">, M., et al. (2023). </w:t>
      </w:r>
      <w:r w:rsidRPr="003C0BA2">
        <w:rPr>
          <w:rStyle w:val="nfasis"/>
          <w:rFonts w:eastAsiaTheme="majorEastAsia"/>
          <w:lang w:val="en-US"/>
        </w:rPr>
        <w:t>Reduction in cocoa fermentation time using PCA and K-means clustering</w:t>
      </w:r>
      <w:r w:rsidRPr="003C0BA2">
        <w:rPr>
          <w:lang w:val="en-US"/>
        </w:rPr>
        <w:t xml:space="preserve">. </w:t>
      </w:r>
      <w:r w:rsidRPr="006E1679">
        <w:rPr>
          <w:lang w:val="en-US"/>
        </w:rPr>
        <w:t>Foods (MDPI).</w:t>
      </w:r>
    </w:p>
    <w:p w14:paraId="7E49746C" w14:textId="3EF203C7" w:rsidR="00C21D6A" w:rsidRPr="00C21D6A" w:rsidRDefault="00062CE2" w:rsidP="00C21D6A">
      <w:pPr>
        <w:pStyle w:val="NormalWeb"/>
        <w:jc w:val="both"/>
        <w:rPr>
          <w:i/>
          <w:iCs/>
          <w:lang w:val="en-US"/>
        </w:rPr>
      </w:pPr>
      <w:r>
        <w:rPr>
          <w:rFonts w:hAnsi="Symbol"/>
        </w:rPr>
        <w:t></w:t>
      </w:r>
      <w:r w:rsidRPr="006E1679">
        <w:rPr>
          <w:lang w:val="en-US"/>
        </w:rPr>
        <w:t xml:space="preserve"> Springer Nature Singapore Pte Ltd. (2020). </w:t>
      </w:r>
      <w:r w:rsidRPr="003C0BA2">
        <w:rPr>
          <w:i/>
          <w:iCs/>
          <w:lang w:val="en-US"/>
        </w:rPr>
        <w:t>Sugarcane: Contribution of Process-Based Models for Understanding and Mitigating Impacts of Climate Variability and Change on Production</w:t>
      </w:r>
    </w:p>
    <w:p w14:paraId="7945DE5B" w14:textId="15E1B716" w:rsidR="00F409EB" w:rsidRPr="00D57265" w:rsidRDefault="003228E5" w:rsidP="00F30769">
      <w:pPr>
        <w:pStyle w:val="Ttulo3"/>
      </w:pPr>
      <w:bookmarkStart w:id="122" w:name="_Toc221648196"/>
      <w:r>
        <w:t xml:space="preserve">2.5.4. </w:t>
      </w:r>
      <w:proofErr w:type="spellStart"/>
      <w:r w:rsidR="00F409EB" w:rsidRPr="00D57265">
        <w:t>Estudios</w:t>
      </w:r>
      <w:proofErr w:type="spellEnd"/>
      <w:r w:rsidR="00F409EB" w:rsidRPr="00D57265">
        <w:t xml:space="preserve"> </w:t>
      </w:r>
      <w:r w:rsidR="00905356" w:rsidRPr="00D57265">
        <w:t>reelevates</w:t>
      </w:r>
      <w:bookmarkEnd w:id="122"/>
    </w:p>
    <w:p w14:paraId="45684C0F" w14:textId="3598B636" w:rsidR="00E441D9" w:rsidRPr="00D57265" w:rsidRDefault="00905356" w:rsidP="00D96825">
      <w:pPr>
        <w:spacing w:line="480" w:lineRule="auto"/>
        <w:jc w:val="both"/>
        <w:rPr>
          <w:lang w:val="en-US"/>
        </w:rPr>
      </w:pPr>
      <w:r>
        <w:rPr>
          <w:b/>
          <w:bCs/>
          <w:lang w:val="en-US"/>
        </w:rPr>
        <w:t xml:space="preserve">          </w:t>
      </w:r>
      <w:r w:rsidR="00E441D9" w:rsidRPr="00D57265">
        <w:rPr>
          <w:b/>
          <w:bCs/>
          <w:lang w:val="en-US"/>
        </w:rPr>
        <w:t>An ensemble deep learning approach for predicting cocoa yield</w:t>
      </w:r>
      <w:r w:rsidR="00E441D9" w:rsidRPr="00D57265">
        <w:rPr>
          <w:lang w:val="en-US"/>
        </w:rPr>
        <w:tab/>
      </w:r>
    </w:p>
    <w:p w14:paraId="0339EF97" w14:textId="0BE2027B" w:rsidR="00E441D9" w:rsidRDefault="00E441D9" w:rsidP="00D96825">
      <w:pPr>
        <w:spacing w:line="480" w:lineRule="auto"/>
        <w:jc w:val="both"/>
      </w:pPr>
      <w:r>
        <w:t xml:space="preserve">Autor: </w:t>
      </w:r>
      <w:proofErr w:type="spellStart"/>
      <w:r>
        <w:t>Acheampong</w:t>
      </w:r>
      <w:proofErr w:type="spellEnd"/>
      <w:r>
        <w:t xml:space="preserve"> et al.</w:t>
      </w:r>
    </w:p>
    <w:p w14:paraId="60A932A5" w14:textId="652CE1A1" w:rsidR="00E441D9" w:rsidRDefault="00E441D9" w:rsidP="00D96825">
      <w:pPr>
        <w:spacing w:line="480" w:lineRule="auto"/>
        <w:jc w:val="both"/>
      </w:pPr>
      <w:r>
        <w:t xml:space="preserve">Institución </w:t>
      </w:r>
      <w:proofErr w:type="spellStart"/>
      <w:r>
        <w:t>University</w:t>
      </w:r>
      <w:proofErr w:type="spellEnd"/>
      <w:r>
        <w:t xml:space="preserve"> </w:t>
      </w:r>
      <w:proofErr w:type="spellStart"/>
      <w:r>
        <w:t>of</w:t>
      </w:r>
      <w:proofErr w:type="spellEnd"/>
      <w:r>
        <w:t xml:space="preserve"> Ghana</w:t>
      </w:r>
    </w:p>
    <w:p w14:paraId="396828BC" w14:textId="569AF197" w:rsidR="00E441D9" w:rsidRDefault="00E441D9" w:rsidP="00D96825">
      <w:pPr>
        <w:spacing w:line="480" w:lineRule="auto"/>
        <w:jc w:val="both"/>
      </w:pPr>
      <w:r>
        <w:t>Año: 2023</w:t>
      </w:r>
    </w:p>
    <w:p w14:paraId="498C5714" w14:textId="1161AA57" w:rsidR="00E441D9" w:rsidRPr="008D1217" w:rsidRDefault="00E441D9" w:rsidP="008D1217">
      <w:pPr>
        <w:spacing w:line="480" w:lineRule="auto"/>
        <w:ind w:firstLine="720"/>
        <w:jc w:val="both"/>
        <w:rPr>
          <w:lang w:val="en-US"/>
        </w:rPr>
      </w:pPr>
      <w:r w:rsidRPr="00D57265">
        <w:rPr>
          <w:lang w:val="en-US"/>
        </w:rPr>
        <w:t xml:space="preserve">This study evaluates forecasting models for cocoa crop yield under uncertain climatic conditions. Seven climatic and environmental variables were analyzed, with six shown to </w:t>
      </w:r>
      <w:r w:rsidRPr="00D57265">
        <w:rPr>
          <w:lang w:val="en-US"/>
        </w:rPr>
        <w:lastRenderedPageBreak/>
        <w:t xml:space="preserve">significantly influence yield. </w:t>
      </w:r>
      <w:r w:rsidRPr="00E441D9">
        <w:rPr>
          <w:lang w:val="de-DE"/>
        </w:rPr>
        <w:t xml:space="preserve">The data were divided into training and validation sets and modeled using multiple linear regression and a Long Short-Term Memory (LSTM) network. Model performance was assessed using the coefficient of determination and RMSE. Results indicate that LSTM significantly outperforms linear regression, achieving an R² of 98% and an RMSE of 0.3. </w:t>
      </w:r>
      <w:r w:rsidRPr="00D57265">
        <w:rPr>
          <w:lang w:val="en-US"/>
        </w:rPr>
        <w:t>These findings demonstrate the suitability of LSTM models for accurate cocoa yield prediction and decision support.</w:t>
      </w:r>
    </w:p>
    <w:p w14:paraId="0870436C" w14:textId="77777777" w:rsidR="00F409EB" w:rsidRDefault="00F409EB" w:rsidP="008D1217">
      <w:pPr>
        <w:pStyle w:val="NormalWeb"/>
        <w:spacing w:after="0" w:afterAutospacing="0" w:line="480" w:lineRule="auto"/>
      </w:pPr>
      <w:r>
        <w:t> </w:t>
      </w:r>
      <w:r>
        <w:t> </w:t>
      </w:r>
      <w:r>
        <w:rPr>
          <w:rStyle w:val="Textoennegrita"/>
        </w:rPr>
        <w:t>Herramienta de analítica de datos para el mantenimiento de cultivos de cacao bajo escenarios de variabilidad climatológica.</w:t>
      </w:r>
      <w:r>
        <w:br/>
        <w:t>Autora: Lizeth Johanna Sanabria Romero.</w:t>
      </w:r>
      <w:r>
        <w:br/>
        <w:t>Institución: Universidad Autónoma de Bucaramanga (UNAB).</w:t>
      </w:r>
      <w:r>
        <w:br/>
        <w:t>Año: 2024.</w:t>
      </w:r>
    </w:p>
    <w:p w14:paraId="3AA025E1" w14:textId="7A400CB1" w:rsidR="00F409EB" w:rsidRDefault="00F409EB" w:rsidP="008D1217">
      <w:pPr>
        <w:pStyle w:val="NormalWeb"/>
        <w:spacing w:before="0" w:beforeAutospacing="0" w:after="0" w:afterAutospacing="0" w:line="480" w:lineRule="auto"/>
        <w:jc w:val="both"/>
      </w:pPr>
      <w:r>
        <w:t> </w:t>
      </w:r>
      <w:r>
        <w:t> </w:t>
      </w:r>
      <w:r>
        <w:t>Este estudio desarrolló una herramienta de analítica de datos orientada a apoyar la toma de decisiones en cultivos de cacao frente a la variabilidad climática, integrando información climática y productiva proveniente de fuentes abiertas. Se aplicó la metodología KDD y se implementó una red neuronal LSTM, obteniendo resultados satisfactorios en la identificación de patrones climáticos relevantes para la gestión preventiva del cultivo.</w:t>
      </w:r>
    </w:p>
    <w:p w14:paraId="2CD9FBFC" w14:textId="77777777" w:rsidR="00F409EB" w:rsidRDefault="00F409EB" w:rsidP="00D96825">
      <w:pPr>
        <w:pStyle w:val="NormalWeb"/>
        <w:spacing w:line="480" w:lineRule="auto"/>
      </w:pPr>
      <w:r>
        <w:t> </w:t>
      </w:r>
      <w:r>
        <w:t> </w:t>
      </w:r>
      <w:r w:rsidRPr="00F409EB">
        <w:rPr>
          <w:rStyle w:val="Textoennegrita"/>
          <w:lang w:val="de-DE"/>
        </w:rPr>
        <w:t>Comparison Between Machine Learning Models for Yield Forecast in Cocoa Crops in Santander, Colombia.</w:t>
      </w:r>
      <w:r w:rsidRPr="00F409EB">
        <w:rPr>
          <w:lang w:val="de-DE"/>
        </w:rPr>
        <w:br/>
      </w:r>
      <w:r>
        <w:t xml:space="preserve">Autores: </w:t>
      </w:r>
      <w:proofErr w:type="spellStart"/>
      <w:r>
        <w:t>Lamos</w:t>
      </w:r>
      <w:proofErr w:type="spellEnd"/>
      <w:r>
        <w:t>-Díaz, H., Puentes-Garzón, D. E., y Zárate-Caicedo, D. A.</w:t>
      </w:r>
      <w:r>
        <w:br/>
        <w:t>Institución: Universidad Industrial de Santander (UIS).</w:t>
      </w:r>
      <w:r>
        <w:br/>
        <w:t>Año: 2020.</w:t>
      </w:r>
    </w:p>
    <w:p w14:paraId="691F70B2" w14:textId="0633D159" w:rsidR="00F409EB" w:rsidRDefault="00F409EB" w:rsidP="008D1217">
      <w:pPr>
        <w:pStyle w:val="NormalWeb"/>
        <w:spacing w:after="0" w:afterAutospacing="0" w:line="480" w:lineRule="auto"/>
        <w:jc w:val="both"/>
      </w:pPr>
      <w:r>
        <w:lastRenderedPageBreak/>
        <w:t> </w:t>
      </w:r>
      <w:r>
        <w:t> </w:t>
      </w:r>
      <w:r>
        <w:t xml:space="preserve">El estudio comparó diversos modelos de </w:t>
      </w:r>
      <w:r>
        <w:rPr>
          <w:rStyle w:val="nfasis"/>
        </w:rPr>
        <w:t xml:space="preserve">machine </w:t>
      </w:r>
      <w:proofErr w:type="spellStart"/>
      <w:r>
        <w:rPr>
          <w:rStyle w:val="nfasis"/>
        </w:rPr>
        <w:t>learning</w:t>
      </w:r>
      <w:proofErr w:type="spellEnd"/>
      <w:r>
        <w:t xml:space="preserve"> para la predicción del rendimiento del cacao utilizando datos climáticos y productivos. Los resultados mostraron un mejor desempeño de los modelos de </w:t>
      </w:r>
      <w:r>
        <w:rPr>
          <w:rStyle w:val="nfasis"/>
        </w:rPr>
        <w:t xml:space="preserve">ensemble </w:t>
      </w:r>
      <w:proofErr w:type="spellStart"/>
      <w:r>
        <w:rPr>
          <w:rStyle w:val="nfasis"/>
        </w:rPr>
        <w:t>learning</w:t>
      </w:r>
      <w:proofErr w:type="spellEnd"/>
      <w:r>
        <w:t xml:space="preserve">, en particular </w:t>
      </w:r>
      <w:proofErr w:type="spellStart"/>
      <w:r>
        <w:t>Gradient</w:t>
      </w:r>
      <w:proofErr w:type="spellEnd"/>
      <w:r>
        <w:t xml:space="preserve"> </w:t>
      </w:r>
      <w:proofErr w:type="spellStart"/>
      <w:r>
        <w:t>Boosting</w:t>
      </w:r>
      <w:proofErr w:type="spellEnd"/>
      <w:r>
        <w:t>, evidenciando su utilidad para la planificación agrícola en zonas cacaoteras de Santander.</w:t>
      </w:r>
    </w:p>
    <w:p w14:paraId="763356A5" w14:textId="77777777" w:rsidR="00F409EB" w:rsidRDefault="00F409EB" w:rsidP="00D96825">
      <w:pPr>
        <w:pStyle w:val="NormalWeb"/>
        <w:spacing w:line="480" w:lineRule="auto"/>
      </w:pPr>
      <w:r>
        <w:t> </w:t>
      </w:r>
      <w:r>
        <w:t> </w:t>
      </w:r>
      <w:r>
        <w:rPr>
          <w:rStyle w:val="Textoennegrita"/>
        </w:rPr>
        <w:t>Optimización de parámetros en redes neuronales artificiales para la predicción del rendimiento agrícola de cultivos de cacao.</w:t>
      </w:r>
      <w:r>
        <w:br/>
        <w:t>Autor: Gómez Castellanos, C.</w:t>
      </w:r>
      <w:r>
        <w:br/>
        <w:t>Institución: Universidad Industrial de Santander (UIS).</w:t>
      </w:r>
      <w:r>
        <w:br/>
        <w:t>Año: 2022.</w:t>
      </w:r>
    </w:p>
    <w:p w14:paraId="6E860853" w14:textId="6112A7F0" w:rsidR="00F409EB" w:rsidRDefault="00F409EB" w:rsidP="008D1217">
      <w:pPr>
        <w:pStyle w:val="NormalWeb"/>
        <w:spacing w:after="0" w:afterAutospacing="0" w:line="480" w:lineRule="auto"/>
        <w:jc w:val="both"/>
      </w:pPr>
      <w:r>
        <w:t> </w:t>
      </w:r>
      <w:r>
        <w:t> </w:t>
      </w:r>
      <w:r>
        <w:t xml:space="preserve">Esta investigación propuso un modelo basado en redes neuronales artificiales optimizadas mediante algoritmos genéticos, logrando una reducción significativa del error de predicción. Los resultados confirman que la optimización de </w:t>
      </w:r>
      <w:proofErr w:type="spellStart"/>
      <w:r>
        <w:t>hiperparámetros</w:t>
      </w:r>
      <w:proofErr w:type="spellEnd"/>
      <w:r>
        <w:t xml:space="preserve"> mejora la estabilidad y precisión de los modelos aplicados al rendimiento del cacao.</w:t>
      </w:r>
    </w:p>
    <w:p w14:paraId="26FA5AFB" w14:textId="77777777" w:rsidR="00F409EB" w:rsidRDefault="00F409EB" w:rsidP="00D96825">
      <w:pPr>
        <w:pStyle w:val="NormalWeb"/>
        <w:spacing w:line="480" w:lineRule="auto"/>
      </w:pPr>
      <w:r>
        <w:t> </w:t>
      </w:r>
      <w:r>
        <w:t> </w:t>
      </w:r>
      <w:r w:rsidRPr="00D57265">
        <w:rPr>
          <w:rStyle w:val="Textoennegrita"/>
          <w:lang w:val="en-US"/>
        </w:rPr>
        <w:t>A Tool for Classification of Cacao Production in Colombia Based on Multiple Classifier Systems.</w:t>
      </w:r>
      <w:r w:rsidRPr="00D57265">
        <w:rPr>
          <w:lang w:val="en-US"/>
        </w:rPr>
        <w:br/>
      </w:r>
      <w:r>
        <w:t>Autores: Salazar, J., Pérez, L., y Gómez, A.</w:t>
      </w:r>
      <w:r>
        <w:br/>
        <w:t>Institución: Universidad Industrial de Santander (UIS).</w:t>
      </w:r>
      <w:r>
        <w:br/>
        <w:t>Año: 2017.</w:t>
      </w:r>
    </w:p>
    <w:p w14:paraId="0A2A553E" w14:textId="0CF2FE4E" w:rsidR="00F409EB" w:rsidRDefault="00F409EB" w:rsidP="008D1217">
      <w:pPr>
        <w:pStyle w:val="NormalWeb"/>
        <w:spacing w:after="0" w:afterAutospacing="0" w:line="480" w:lineRule="auto"/>
        <w:jc w:val="both"/>
      </w:pPr>
      <w:r>
        <w:t> </w:t>
      </w:r>
      <w:r>
        <w:t> </w:t>
      </w:r>
      <w:r>
        <w:t xml:space="preserve">El estudio desarrolló un sistema de clasificación de zonas productivas de cacao mediante modelos de </w:t>
      </w:r>
      <w:r>
        <w:rPr>
          <w:rStyle w:val="nfasis"/>
        </w:rPr>
        <w:t xml:space="preserve">ensemble </w:t>
      </w:r>
      <w:proofErr w:type="spellStart"/>
      <w:r>
        <w:rPr>
          <w:rStyle w:val="nfasis"/>
        </w:rPr>
        <w:t>learning</w:t>
      </w:r>
      <w:proofErr w:type="spellEnd"/>
      <w:r>
        <w:t>. Los resultados evidenciaron altos niveles de precisión, destacando la capacidad de estos enfoques para segmentar regiones agrícolas según condiciones climáticas y productivas.</w:t>
      </w:r>
    </w:p>
    <w:p w14:paraId="1514D869" w14:textId="77777777" w:rsidR="00F409EB" w:rsidRDefault="00F409EB" w:rsidP="00D96825">
      <w:pPr>
        <w:pStyle w:val="NormalWeb"/>
        <w:spacing w:line="480" w:lineRule="auto"/>
      </w:pPr>
      <w:r>
        <w:lastRenderedPageBreak/>
        <w:t> </w:t>
      </w:r>
      <w:r>
        <w:t> </w:t>
      </w:r>
      <w:r>
        <w:rPr>
          <w:rStyle w:val="Textoennegrita"/>
        </w:rPr>
        <w:t>Medición de la competitividad de los productores de cacao en una región de Santander.</w:t>
      </w:r>
      <w:r>
        <w:br/>
        <w:t>Autores: Oliveros Contreras, D., y Pérez Ortiz, M.</w:t>
      </w:r>
      <w:r>
        <w:br/>
        <w:t>Institución: Universidad Autónoma de Bucaramanga (UNAB).</w:t>
      </w:r>
      <w:r>
        <w:br/>
        <w:t>Año: 2022.</w:t>
      </w:r>
    </w:p>
    <w:p w14:paraId="44A63D7F" w14:textId="23C18578" w:rsidR="00F409EB" w:rsidRDefault="00F409EB" w:rsidP="008D1217">
      <w:pPr>
        <w:pStyle w:val="NormalWeb"/>
        <w:spacing w:after="0" w:afterAutospacing="0" w:line="480" w:lineRule="auto"/>
        <w:jc w:val="both"/>
      </w:pPr>
      <w:r>
        <w:t> </w:t>
      </w:r>
      <w:r>
        <w:t> </w:t>
      </w:r>
      <w:r>
        <w:t>La investigación evaluó la competitividad del sector cacaotero mediante variables socioeconómicas y productivas, evidenciando limitaciones asociadas a la baja tecnificación y adopción tecnológica. Se resalta la necesidad de integrar herramientas de analítica de datos para fortalecer la planificación productiva.</w:t>
      </w:r>
    </w:p>
    <w:p w14:paraId="389204C2" w14:textId="77777777" w:rsidR="00F409EB" w:rsidRDefault="00F409EB" w:rsidP="00D96825">
      <w:pPr>
        <w:pStyle w:val="NormalWeb"/>
        <w:spacing w:line="480" w:lineRule="auto"/>
      </w:pPr>
      <w:r>
        <w:t> </w:t>
      </w:r>
      <w:r>
        <w:t> </w:t>
      </w:r>
      <w:r>
        <w:rPr>
          <w:rStyle w:val="Textoennegrita"/>
        </w:rPr>
        <w:t>Evaluación de la rentabilidad del cultivo de cacao en Santander.</w:t>
      </w:r>
      <w:r>
        <w:br/>
        <w:t>Autor: Durán Castilla, A.</w:t>
      </w:r>
      <w:r>
        <w:br/>
        <w:t>Institución: Universidad Santo Tomás (USTA Tunja).</w:t>
      </w:r>
      <w:r>
        <w:br/>
        <w:t>Año: 2021.</w:t>
      </w:r>
    </w:p>
    <w:p w14:paraId="644B683C" w14:textId="522A19EB" w:rsidR="00F409EB" w:rsidRDefault="00F409EB" w:rsidP="008D1217">
      <w:pPr>
        <w:pStyle w:val="NormalWeb"/>
        <w:spacing w:after="0" w:afterAutospacing="0" w:line="480" w:lineRule="auto"/>
        <w:jc w:val="both"/>
      </w:pPr>
      <w:r>
        <w:t> </w:t>
      </w:r>
      <w:r>
        <w:t> </w:t>
      </w:r>
      <w:r>
        <w:t>El estudio analizó la viabilidad económica del cultivo de cacao mediante indicadores financieros, confirmando su rentabilidad bajo condiciones favorables de mercado. Se sugiere el uso de modelos predictivos como estrategia para mitigar riesgos económicos asociados a la variabilidad climática y de precios.</w:t>
      </w:r>
    </w:p>
    <w:p w14:paraId="3BEAC1A7" w14:textId="6865BCD1" w:rsidR="00F409EB" w:rsidRDefault="00F409EB" w:rsidP="00D96825">
      <w:pPr>
        <w:pStyle w:val="NormalWeb"/>
        <w:spacing w:line="480" w:lineRule="auto"/>
      </w:pPr>
      <w:r>
        <w:t> </w:t>
      </w:r>
      <w:r>
        <w:t> </w:t>
      </w:r>
      <w:proofErr w:type="spellStart"/>
      <w:r w:rsidRPr="00D57265">
        <w:rPr>
          <w:rStyle w:val="Textoennegrita"/>
          <w:lang w:val="en-US"/>
        </w:rPr>
        <w:t>Morfoagronomic</w:t>
      </w:r>
      <w:proofErr w:type="spellEnd"/>
      <w:r w:rsidRPr="00D57265">
        <w:rPr>
          <w:rStyle w:val="Textoennegrita"/>
          <w:lang w:val="en-US"/>
        </w:rPr>
        <w:t xml:space="preserve"> study of cacao materials (</w:t>
      </w:r>
      <w:r w:rsidRPr="00D57265">
        <w:rPr>
          <w:rStyle w:val="nfasis"/>
          <w:b/>
          <w:bCs/>
          <w:lang w:val="en-US"/>
        </w:rPr>
        <w:t>Theobroma cacao</w:t>
      </w:r>
      <w:r w:rsidRPr="00D57265">
        <w:rPr>
          <w:rStyle w:val="Textoennegrita"/>
          <w:lang w:val="en-US"/>
        </w:rPr>
        <w:t xml:space="preserve"> L.) from different production </w:t>
      </w:r>
      <w:proofErr w:type="spellStart"/>
      <w:r w:rsidR="00B5410F" w:rsidRPr="00D57265">
        <w:rPr>
          <w:rStyle w:val="Textoennegrita"/>
          <w:lang w:val="en-US"/>
        </w:rPr>
        <w:t>áreas</w:t>
      </w:r>
      <w:proofErr w:type="spellEnd"/>
      <w:r w:rsidRPr="00D57265">
        <w:rPr>
          <w:rStyle w:val="Textoennegrita"/>
          <w:lang w:val="en-US"/>
        </w:rPr>
        <w:t xml:space="preserve"> in Colombia.</w:t>
      </w:r>
      <w:r w:rsidRPr="00D57265">
        <w:rPr>
          <w:lang w:val="en-US"/>
        </w:rPr>
        <w:br/>
      </w:r>
      <w:r>
        <w:t>Institución: Universidad Nacional de Colombia (UNAL).</w:t>
      </w:r>
      <w:r>
        <w:br/>
        <w:t>Año: 2022.</w:t>
      </w:r>
    </w:p>
    <w:p w14:paraId="73640536" w14:textId="34313798" w:rsidR="00F409EB" w:rsidRDefault="00F409EB" w:rsidP="008D1217">
      <w:pPr>
        <w:pStyle w:val="NormalWeb"/>
        <w:spacing w:after="0" w:afterAutospacing="0" w:line="480" w:lineRule="auto"/>
        <w:jc w:val="both"/>
      </w:pPr>
      <w:r>
        <w:lastRenderedPageBreak/>
        <w:t> </w:t>
      </w:r>
      <w:r>
        <w:t> </w:t>
      </w:r>
      <w:r>
        <w:t>Este trabajo evaluó la diversidad morfológica y genética del cacao mediante análisis multivariantes, identificando una alta variabilidad útil para programas de mejoramiento genético. Los resultados aportan información clave para la selección de materiales con mayor productividad y resistencia.</w:t>
      </w:r>
    </w:p>
    <w:p w14:paraId="5F28EDD7" w14:textId="77777777" w:rsidR="00F409EB" w:rsidRDefault="00F409EB" w:rsidP="00D96825">
      <w:pPr>
        <w:pStyle w:val="NormalWeb"/>
        <w:spacing w:line="480" w:lineRule="auto"/>
      </w:pPr>
      <w:r>
        <w:t> </w:t>
      </w:r>
      <w:r>
        <w:t> </w:t>
      </w:r>
      <w:r>
        <w:rPr>
          <w:rStyle w:val="Textoennegrita"/>
        </w:rPr>
        <w:t>Perfil sensorial de cuatro modelos de siembra de cacao en Colombia.</w:t>
      </w:r>
      <w:r>
        <w:br/>
        <w:t>Institución: AGROSAVIA / Corpoica.</w:t>
      </w:r>
      <w:r>
        <w:br/>
        <w:t>Año: 2021.</w:t>
      </w:r>
    </w:p>
    <w:p w14:paraId="6BF7DA2C" w14:textId="5F2E9949" w:rsidR="00F409EB" w:rsidRDefault="00F409EB" w:rsidP="008D1217">
      <w:pPr>
        <w:pStyle w:val="NormalWeb"/>
        <w:spacing w:after="0" w:afterAutospacing="0" w:line="480" w:lineRule="auto"/>
        <w:jc w:val="both"/>
      </w:pPr>
      <w:r>
        <w:t> </w:t>
      </w:r>
      <w:r>
        <w:t> </w:t>
      </w:r>
      <w:r>
        <w:t>El estudio analizó la relación entre modelos de siembra y el perfil sensorial del cacao, evidenciando que sistemas con mayor diversidad genética mejoran la calidad sensorial sin afectar la productividad, lo que respalda enfoques sostenibles de manejo agrícola.</w:t>
      </w:r>
    </w:p>
    <w:p w14:paraId="1E79A912" w14:textId="77777777" w:rsidR="00F409EB" w:rsidRDefault="00F409EB" w:rsidP="00D96825">
      <w:pPr>
        <w:pStyle w:val="NormalWeb"/>
        <w:spacing w:line="480" w:lineRule="auto"/>
      </w:pPr>
      <w:r>
        <w:t> </w:t>
      </w:r>
      <w:r>
        <w:t> </w:t>
      </w:r>
      <w:r w:rsidRPr="00D57265">
        <w:rPr>
          <w:rStyle w:val="Textoennegrita"/>
          <w:lang w:val="en-US"/>
        </w:rPr>
        <w:t>An ensemble deep learning approach for predicting cocoa yield.</w:t>
      </w:r>
      <w:r w:rsidRPr="00D57265">
        <w:rPr>
          <w:lang w:val="en-US"/>
        </w:rPr>
        <w:br/>
      </w:r>
      <w:r>
        <w:t xml:space="preserve">Autores: </w:t>
      </w:r>
      <w:proofErr w:type="spellStart"/>
      <w:r>
        <w:t>Acheampong</w:t>
      </w:r>
      <w:proofErr w:type="spellEnd"/>
      <w:r>
        <w:t>, R., et al.</w:t>
      </w:r>
      <w:r>
        <w:br/>
        <w:t xml:space="preserve">Institución: </w:t>
      </w:r>
      <w:proofErr w:type="spellStart"/>
      <w:r>
        <w:t>University</w:t>
      </w:r>
      <w:proofErr w:type="spellEnd"/>
      <w:r>
        <w:t xml:space="preserve"> </w:t>
      </w:r>
      <w:proofErr w:type="spellStart"/>
      <w:r>
        <w:t>of</w:t>
      </w:r>
      <w:proofErr w:type="spellEnd"/>
      <w:r>
        <w:t xml:space="preserve"> Ghana.</w:t>
      </w:r>
      <w:r>
        <w:br/>
        <w:t>Año: 2023.</w:t>
      </w:r>
    </w:p>
    <w:p w14:paraId="11F9C8C3" w14:textId="19BB61E9" w:rsidR="00F409EB" w:rsidRDefault="00F409EB" w:rsidP="008D1217">
      <w:pPr>
        <w:pStyle w:val="NormalWeb"/>
        <w:spacing w:after="0" w:afterAutospacing="0" w:line="480" w:lineRule="auto"/>
        <w:jc w:val="both"/>
      </w:pPr>
      <w:r>
        <w:t> </w:t>
      </w:r>
      <w:r>
        <w:t> </w:t>
      </w:r>
      <w:r>
        <w:t xml:space="preserve">La investigación propuso un modelo híbrido CNN–LSTM para la predicción del rendimiento del cacao, obteniendo altos niveles de precisión. Los resultados confirman la superioridad de enfoques de </w:t>
      </w:r>
      <w:proofErr w:type="spellStart"/>
      <w:r>
        <w:rPr>
          <w:rStyle w:val="nfasis"/>
        </w:rPr>
        <w:t>deep</w:t>
      </w:r>
      <w:proofErr w:type="spellEnd"/>
      <w:r>
        <w:rPr>
          <w:rStyle w:val="nfasis"/>
        </w:rPr>
        <w:t xml:space="preserve"> </w:t>
      </w:r>
      <w:proofErr w:type="spellStart"/>
      <w:r>
        <w:rPr>
          <w:rStyle w:val="nfasis"/>
        </w:rPr>
        <w:t>learning</w:t>
      </w:r>
      <w:proofErr w:type="spellEnd"/>
      <w:r>
        <w:t xml:space="preserve"> frente a modelos tradicionales en contextos climáticos variables.</w:t>
      </w:r>
    </w:p>
    <w:p w14:paraId="36979ECE" w14:textId="77777777" w:rsidR="00F409EB" w:rsidRDefault="00F409EB" w:rsidP="00D96825">
      <w:pPr>
        <w:pStyle w:val="NormalWeb"/>
        <w:spacing w:line="480" w:lineRule="auto"/>
      </w:pPr>
      <w:r>
        <w:t> </w:t>
      </w:r>
      <w:r>
        <w:t> </w:t>
      </w:r>
      <w:r w:rsidRPr="00D57265">
        <w:rPr>
          <w:rStyle w:val="Textoennegrita"/>
          <w:lang w:val="en-US"/>
        </w:rPr>
        <w:t>Climate Change Impact on Agricultural Land Suitability: An Interpretable ML-Based Eurasia Case Study.</w:t>
      </w:r>
      <w:r w:rsidRPr="00D57265">
        <w:rPr>
          <w:lang w:val="en-US"/>
        </w:rPr>
        <w:br/>
      </w:r>
      <w:r>
        <w:t>Autores: Zhang, Y., et al.</w:t>
      </w:r>
      <w:r>
        <w:br/>
      </w:r>
      <w:r>
        <w:lastRenderedPageBreak/>
        <w:t xml:space="preserve">Institución: </w:t>
      </w:r>
      <w:proofErr w:type="spellStart"/>
      <w:r>
        <w:t>University</w:t>
      </w:r>
      <w:proofErr w:type="spellEnd"/>
      <w:r>
        <w:t xml:space="preserve"> </w:t>
      </w:r>
      <w:proofErr w:type="spellStart"/>
      <w:r>
        <w:t>of</w:t>
      </w:r>
      <w:proofErr w:type="spellEnd"/>
      <w:r>
        <w:t xml:space="preserve"> Helsinki.</w:t>
      </w:r>
      <w:r>
        <w:br/>
        <w:t>Año: 2023.</w:t>
      </w:r>
    </w:p>
    <w:p w14:paraId="2748B62B" w14:textId="44A7D9B2" w:rsidR="00F409EB" w:rsidRDefault="00F409EB" w:rsidP="008D1217">
      <w:pPr>
        <w:pStyle w:val="NormalWeb"/>
        <w:spacing w:after="0" w:afterAutospacing="0" w:line="480" w:lineRule="auto"/>
        <w:jc w:val="both"/>
      </w:pPr>
      <w:r>
        <w:t> </w:t>
      </w:r>
      <w:r>
        <w:t> </w:t>
      </w:r>
      <w:r>
        <w:t xml:space="preserve">Este estudio evaluó la idoneidad agrícola bajo escenarios de cambio climático utilizando modelos explicables de </w:t>
      </w:r>
      <w:r>
        <w:rPr>
          <w:rStyle w:val="nfasis"/>
        </w:rPr>
        <w:t xml:space="preserve">machine </w:t>
      </w:r>
      <w:proofErr w:type="spellStart"/>
      <w:r>
        <w:rPr>
          <w:rStyle w:val="nfasis"/>
        </w:rPr>
        <w:t>learning</w:t>
      </w:r>
      <w:proofErr w:type="spellEnd"/>
      <w:r>
        <w:t>. Se identificaron variables climáticas clave, resaltando la importancia de la interpretabilidad en la toma de decisiones agrícolas sostenibles.</w:t>
      </w:r>
    </w:p>
    <w:p w14:paraId="2B8145A5" w14:textId="77777777" w:rsidR="00F409EB" w:rsidRDefault="00F409EB" w:rsidP="00D96825">
      <w:pPr>
        <w:pStyle w:val="NormalWeb"/>
        <w:spacing w:line="480" w:lineRule="auto"/>
      </w:pPr>
      <w:r>
        <w:t> </w:t>
      </w:r>
      <w:r>
        <w:t> </w:t>
      </w:r>
      <w:r w:rsidRPr="00D57265">
        <w:rPr>
          <w:rStyle w:val="Textoennegrita"/>
          <w:lang w:val="en-US"/>
        </w:rPr>
        <w:t>Causal Machine Learning for Sustainable Agroecosystems.</w:t>
      </w:r>
      <w:r w:rsidRPr="00D57265">
        <w:rPr>
          <w:lang w:val="en-US"/>
        </w:rPr>
        <w:br/>
      </w:r>
      <w:r>
        <w:t>Autores: Ortiz-Bobea, A., et al.</w:t>
      </w:r>
      <w:r>
        <w:br/>
        <w:t xml:space="preserve">Institución: Cornell </w:t>
      </w:r>
      <w:proofErr w:type="spellStart"/>
      <w:r>
        <w:t>University</w:t>
      </w:r>
      <w:proofErr w:type="spellEnd"/>
      <w:r>
        <w:t>.</w:t>
      </w:r>
      <w:r>
        <w:br/>
        <w:t>Año: 2024.</w:t>
      </w:r>
    </w:p>
    <w:p w14:paraId="1EDCC0CA" w14:textId="76576863" w:rsidR="00F409EB" w:rsidRDefault="00F409EB" w:rsidP="008D1217">
      <w:pPr>
        <w:pStyle w:val="NormalWeb"/>
        <w:spacing w:after="0" w:afterAutospacing="0" w:line="480" w:lineRule="auto"/>
        <w:jc w:val="both"/>
      </w:pPr>
      <w:r>
        <w:t> </w:t>
      </w:r>
      <w:r>
        <w:t> </w:t>
      </w:r>
      <w:r>
        <w:t>El trabajo introdujo un enfoque de aprendizaje causal para analizar relaciones causa-efecto en sistemas agrícolas, aportando evidencia sólida para el diseño de prácticas sostenibles basadas en datos.</w:t>
      </w:r>
    </w:p>
    <w:p w14:paraId="15DCB9FC" w14:textId="77777777" w:rsidR="00F409EB" w:rsidRDefault="00F409EB" w:rsidP="00D96825">
      <w:pPr>
        <w:pStyle w:val="NormalWeb"/>
        <w:spacing w:line="480" w:lineRule="auto"/>
      </w:pPr>
      <w:r>
        <w:t> </w:t>
      </w:r>
      <w:r>
        <w:t> </w:t>
      </w:r>
      <w:r w:rsidRPr="00D57265">
        <w:rPr>
          <w:rStyle w:val="Textoennegrita"/>
          <w:lang w:val="en-US"/>
        </w:rPr>
        <w:t>Smart Agriculture Using Data Analytics for Climate Adaptation.</w:t>
      </w:r>
      <w:r w:rsidRPr="00D57265">
        <w:rPr>
          <w:lang w:val="en-US"/>
        </w:rPr>
        <w:br/>
      </w:r>
      <w:r>
        <w:t>Autores: Rahman, M., et al.</w:t>
      </w:r>
      <w:r>
        <w:br/>
        <w:t xml:space="preserve">Institución: </w:t>
      </w:r>
      <w:proofErr w:type="spellStart"/>
      <w:r>
        <w:t>University</w:t>
      </w:r>
      <w:proofErr w:type="spellEnd"/>
      <w:r>
        <w:t xml:space="preserve"> </w:t>
      </w:r>
      <w:proofErr w:type="spellStart"/>
      <w:r>
        <w:t>of</w:t>
      </w:r>
      <w:proofErr w:type="spellEnd"/>
      <w:r>
        <w:t xml:space="preserve"> Dhaka.</w:t>
      </w:r>
      <w:r>
        <w:br/>
        <w:t>Año: 2022.</w:t>
      </w:r>
    </w:p>
    <w:p w14:paraId="4FD7BFA7" w14:textId="77777777" w:rsidR="00F409EB" w:rsidRDefault="00F409EB" w:rsidP="00D96825">
      <w:pPr>
        <w:pStyle w:val="NormalWeb"/>
        <w:spacing w:after="0" w:afterAutospacing="0" w:line="480" w:lineRule="auto"/>
        <w:jc w:val="both"/>
      </w:pPr>
      <w:r>
        <w:t> </w:t>
      </w:r>
      <w:r>
        <w:t> </w:t>
      </w:r>
      <w:r>
        <w:t>El estudio aplicó técnicas de analítica de datos para evaluar estrategias de adaptación agrícola frente a la variabilidad climática, demostrando que el uso de modelos predictivos mejora la planificación y resiliencia de los sistemas productivos.</w:t>
      </w:r>
    </w:p>
    <w:p w14:paraId="661F1713" w14:textId="3CF03B9F" w:rsidR="00062CE2" w:rsidRDefault="00062CE2" w:rsidP="00D96825">
      <w:pPr>
        <w:pStyle w:val="NormalWeb"/>
        <w:spacing w:line="480" w:lineRule="auto"/>
        <w:jc w:val="both"/>
      </w:pPr>
    </w:p>
    <w:p w14:paraId="5AD4D98B" w14:textId="54C194D5" w:rsidR="00463720" w:rsidRPr="00C16591" w:rsidRDefault="003228E5" w:rsidP="00F30769">
      <w:pPr>
        <w:pStyle w:val="Ttulo3"/>
      </w:pPr>
      <w:bookmarkStart w:id="123" w:name="_Toc221648197"/>
      <w:r>
        <w:lastRenderedPageBreak/>
        <w:t xml:space="preserve">2.5.5. </w:t>
      </w:r>
      <w:proofErr w:type="spellStart"/>
      <w:r w:rsidR="00463720" w:rsidRPr="00C16591">
        <w:t>Vacío</w:t>
      </w:r>
      <w:proofErr w:type="spellEnd"/>
      <w:r w:rsidR="00463720" w:rsidRPr="00C16591">
        <w:t xml:space="preserve"> de </w:t>
      </w:r>
      <w:proofErr w:type="spellStart"/>
      <w:r>
        <w:t>i</w:t>
      </w:r>
      <w:r w:rsidRPr="00C16591">
        <w:t>nvestigación</w:t>
      </w:r>
      <w:proofErr w:type="spellEnd"/>
      <w:r w:rsidR="00463720" w:rsidRPr="00C16591">
        <w:t xml:space="preserve"> </w:t>
      </w:r>
      <w:proofErr w:type="spellStart"/>
      <w:r w:rsidR="00463720" w:rsidRPr="00C16591">
        <w:t>alineado</w:t>
      </w:r>
      <w:proofErr w:type="spellEnd"/>
      <w:r w:rsidR="00463720" w:rsidRPr="00C16591">
        <w:t xml:space="preserve"> con la </w:t>
      </w:r>
      <w:proofErr w:type="spellStart"/>
      <w:r w:rsidR="00463720" w:rsidRPr="00C16591">
        <w:t>pregunta</w:t>
      </w:r>
      <w:proofErr w:type="spellEnd"/>
      <w:r w:rsidR="00463720" w:rsidRPr="00C16591">
        <w:t xml:space="preserve"> de </w:t>
      </w:r>
      <w:proofErr w:type="spellStart"/>
      <w:r w:rsidR="00463720" w:rsidRPr="00C16591">
        <w:t>investigación</w:t>
      </w:r>
      <w:bookmarkEnd w:id="123"/>
      <w:proofErr w:type="spellEnd"/>
    </w:p>
    <w:p w14:paraId="32AAA042" w14:textId="77777777" w:rsidR="00463720" w:rsidRDefault="00463720" w:rsidP="004D66DC">
      <w:pPr>
        <w:pStyle w:val="NormalWeb"/>
        <w:spacing w:before="0" w:beforeAutospacing="0" w:line="480" w:lineRule="auto"/>
        <w:ind w:firstLine="720"/>
        <w:contextualSpacing/>
        <w:jc w:val="both"/>
      </w:pPr>
      <w:r>
        <w:t xml:space="preserve">La revisión de la literatura evidencia un avance significativo en la aplicación de modelos de </w:t>
      </w:r>
      <w:r>
        <w:rPr>
          <w:rStyle w:val="nfasis"/>
        </w:rPr>
        <w:t xml:space="preserve">machine </w:t>
      </w:r>
      <w:proofErr w:type="spellStart"/>
      <w:r>
        <w:rPr>
          <w:rStyle w:val="nfasis"/>
        </w:rPr>
        <w:t>learning</w:t>
      </w:r>
      <w:proofErr w:type="spellEnd"/>
      <w:r>
        <w:t xml:space="preserve"> y </w:t>
      </w:r>
      <w:proofErr w:type="spellStart"/>
      <w:r>
        <w:rPr>
          <w:rStyle w:val="nfasis"/>
        </w:rPr>
        <w:t>deep</w:t>
      </w:r>
      <w:proofErr w:type="spellEnd"/>
      <w:r>
        <w:rPr>
          <w:rStyle w:val="nfasis"/>
        </w:rPr>
        <w:t xml:space="preserve"> </w:t>
      </w:r>
      <w:proofErr w:type="spellStart"/>
      <w:r>
        <w:rPr>
          <w:rStyle w:val="nfasis"/>
        </w:rPr>
        <w:t>learning</w:t>
      </w:r>
      <w:proofErr w:type="spellEnd"/>
      <w:r>
        <w:t xml:space="preserve"> para el análisis del rendimiento del cacao y la influencia de variables climáticas en distintos contextos geográficos. Sin embargo, la mayoría de los estudios se concentran en la evaluación del desempeño predictivo de los modelos, sin abordar de manera integral cómo estos resultados pueden transformarse en herramientas prácticas que apoyen la planificación agrícola a nivel local.</w:t>
      </w:r>
    </w:p>
    <w:p w14:paraId="56D2D9FE" w14:textId="77777777" w:rsidR="00463720" w:rsidRDefault="00463720" w:rsidP="004D66DC">
      <w:pPr>
        <w:pStyle w:val="NormalWeb"/>
        <w:spacing w:line="480" w:lineRule="auto"/>
        <w:ind w:firstLine="720"/>
        <w:contextualSpacing/>
        <w:jc w:val="both"/>
      </w:pPr>
      <w:r>
        <w:t>En particular, se identifica una limitada articulación entre modelos predictivos basados en datos climáticos y sistemas de apoyo a la decisión que generen recomendaciones operativas para los productores, considerando las condiciones específicas de cada territorio. Asimismo, son escasos los trabajos que integran mecanismos de visualización interactiva orientados a facilitar la interpretación de los resultados por usuarios no expertos, así como procesos formales de validación de usabilidad en contextos rurales.</w:t>
      </w:r>
    </w:p>
    <w:p w14:paraId="397F8F7D" w14:textId="77777777" w:rsidR="004D66DC" w:rsidRDefault="00463720" w:rsidP="004D66DC">
      <w:pPr>
        <w:pStyle w:val="NormalWeb"/>
        <w:spacing w:line="480" w:lineRule="auto"/>
        <w:ind w:firstLine="720"/>
        <w:contextualSpacing/>
        <w:jc w:val="both"/>
      </w:pPr>
      <w:r>
        <w:t xml:space="preserve">Este vacío se relaciona directamente con la pregunta de investigación planteada, en la medida en que aún no se ha establecido de qué manera un modelo de </w:t>
      </w:r>
      <w:r>
        <w:rPr>
          <w:rStyle w:val="nfasis"/>
        </w:rPr>
        <w:t xml:space="preserve">machine </w:t>
      </w:r>
      <w:proofErr w:type="spellStart"/>
      <w:r>
        <w:rPr>
          <w:rStyle w:val="nfasis"/>
        </w:rPr>
        <w:t>learning</w:t>
      </w:r>
      <w:proofErr w:type="spellEnd"/>
      <w:r>
        <w:t xml:space="preserve"> entrenado con datos climáticos puede funcionar efectivamente como una herramienta de apoyo para generar recomendaciones que contribuyan a mejorar la planificación del cultivo de cacao en el municipio de San Vicente de Chucurí, Santander. </w:t>
      </w:r>
    </w:p>
    <w:p w14:paraId="7201D331" w14:textId="198C615B" w:rsidR="00ED05C2" w:rsidRDefault="00463720" w:rsidP="004D66DC">
      <w:pPr>
        <w:pStyle w:val="NormalWeb"/>
        <w:spacing w:line="480" w:lineRule="auto"/>
        <w:ind w:firstLine="720"/>
        <w:contextualSpacing/>
        <w:jc w:val="both"/>
      </w:pPr>
      <w:r>
        <w:t>En respuesta a esta brecha, el presente proyecto propone el desarrollo y validación de un modelo predictivo acompañado de una interfaz de visualización interactiva, evaluada tanto en términos técnicos como de experiencia de usuario, con el fin de aportar una solución aplicada y contextualizada a las necesidades del sector cacaotero local.</w:t>
      </w:r>
    </w:p>
    <w:p w14:paraId="50E3139F" w14:textId="42DF8ABC" w:rsidR="00520EAE" w:rsidRPr="005F4039" w:rsidRDefault="00ED05C2" w:rsidP="0041002D">
      <w:pPr>
        <w:pStyle w:val="Ttulo1"/>
      </w:pPr>
      <w:r>
        <w:br w:type="page"/>
      </w:r>
      <w:bookmarkStart w:id="124" w:name="_Ref515530571"/>
      <w:bookmarkStart w:id="125" w:name="_Toc221648198"/>
      <w:r w:rsidR="00C16591" w:rsidRPr="005F4039">
        <w:lastRenderedPageBreak/>
        <w:t>Aspectos Metodológicos Del Proyecto</w:t>
      </w:r>
      <w:bookmarkEnd w:id="124"/>
      <w:bookmarkEnd w:id="125"/>
    </w:p>
    <w:p w14:paraId="5ECA7F7A" w14:textId="77777777" w:rsidR="00ED05C2" w:rsidRPr="00661A4E" w:rsidRDefault="00ED05C2" w:rsidP="004D66DC">
      <w:pPr>
        <w:pStyle w:val="NormalWeb"/>
        <w:spacing w:before="0" w:beforeAutospacing="0" w:after="0" w:afterAutospacing="0" w:line="480" w:lineRule="auto"/>
        <w:ind w:firstLine="720"/>
        <w:jc w:val="both"/>
        <w:rPr>
          <w:rStyle w:val="nfasis"/>
          <w:rFonts w:eastAsiaTheme="majorEastAsia"/>
        </w:rPr>
      </w:pPr>
      <w:r w:rsidRPr="00661A4E">
        <w:t xml:space="preserve">El presente capítulo describe el enfoque metodológico que sustenta el desarrollo del proyecto titulado </w:t>
      </w:r>
      <w:r w:rsidRPr="00661A4E">
        <w:rPr>
          <w:rStyle w:val="nfasis"/>
          <w:rFonts w:eastAsiaTheme="majorEastAsia"/>
        </w:rPr>
        <w:t xml:space="preserve">“Modelo de Machine </w:t>
      </w:r>
      <w:proofErr w:type="spellStart"/>
      <w:r w:rsidRPr="00661A4E">
        <w:rPr>
          <w:rStyle w:val="nfasis"/>
          <w:rFonts w:eastAsiaTheme="majorEastAsia"/>
        </w:rPr>
        <w:t>Learning</w:t>
      </w:r>
      <w:proofErr w:type="spellEnd"/>
      <w:r w:rsidRPr="00661A4E">
        <w:rPr>
          <w:rStyle w:val="nfasis"/>
          <w:rFonts w:eastAsiaTheme="majorEastAsia"/>
        </w:rPr>
        <w:t xml:space="preserve"> mediante el uso de datos climáticos como aporte a la mejora de la planificación del cultivo de cacao en el municipio de San Vicente de Chucurí – Santander”.</w:t>
      </w:r>
    </w:p>
    <w:p w14:paraId="1989562C" w14:textId="77777777" w:rsidR="00ED05C2" w:rsidRPr="00661A4E" w:rsidRDefault="00ED05C2" w:rsidP="004D66DC">
      <w:pPr>
        <w:pStyle w:val="NormalWeb"/>
        <w:spacing w:before="0" w:beforeAutospacing="0" w:after="0" w:afterAutospacing="0" w:line="480" w:lineRule="auto"/>
        <w:ind w:firstLine="720"/>
        <w:jc w:val="both"/>
      </w:pPr>
      <w:r w:rsidRPr="00661A4E">
        <w:t xml:space="preserve">Para el desarrollo del estudio se adoptó la metodología CRISP-DM (Cross </w:t>
      </w:r>
      <w:proofErr w:type="spellStart"/>
      <w:r w:rsidRPr="00661A4E">
        <w:t>Industry</w:t>
      </w:r>
      <w:proofErr w:type="spellEnd"/>
      <w:r w:rsidRPr="00661A4E">
        <w:t xml:space="preserve"> Standard </w:t>
      </w:r>
      <w:proofErr w:type="spellStart"/>
      <w:r w:rsidRPr="00661A4E">
        <w:t>Process</w:t>
      </w:r>
      <w:proofErr w:type="spellEnd"/>
      <w:r w:rsidRPr="00661A4E">
        <w:t xml:space="preserve"> </w:t>
      </w:r>
      <w:proofErr w:type="spellStart"/>
      <w:r w:rsidRPr="00661A4E">
        <w:t>for</w:t>
      </w:r>
      <w:proofErr w:type="spellEnd"/>
      <w:r w:rsidRPr="00661A4E">
        <w:t xml:space="preserve"> Data </w:t>
      </w:r>
      <w:proofErr w:type="spellStart"/>
      <w:r w:rsidRPr="00661A4E">
        <w:t>Mining</w:t>
      </w:r>
      <w:proofErr w:type="spellEnd"/>
      <w:r w:rsidRPr="00661A4E">
        <w:t>), la cual constituye un estándar ampliamente utilizado en proyectos de ciencia de datos y analítica predictiva, debido a su estructura sistemática, iterativa y orientada a la generación de conocimiento a partir de datos (Chapman et al., 2000).</w:t>
      </w:r>
    </w:p>
    <w:p w14:paraId="29163594" w14:textId="124C9F4B" w:rsidR="00FE2501" w:rsidRDefault="00ED05C2" w:rsidP="008D1217">
      <w:pPr>
        <w:pStyle w:val="NormalWeb"/>
        <w:spacing w:before="0" w:beforeAutospacing="0" w:after="0" w:afterAutospacing="0" w:line="480" w:lineRule="auto"/>
        <w:ind w:firstLine="720"/>
        <w:jc w:val="both"/>
      </w:pPr>
      <w:r w:rsidRPr="00661A4E">
        <w:t>CRISP-DM se compone de seis fases: comprensión del negocio, comprensión de los datos, preparación de los datos, modelado, evaluación y despliegue. En el contexto del presente proyecto, estas fases han sido desarrolladas de manera progresiva, encontrándose algunas ejecutadas, otras en desarrollo y otras proyectadas, de acuerdo con el estado actual de avance de la investigación.</w:t>
      </w:r>
    </w:p>
    <w:p w14:paraId="441129A9" w14:textId="6B42F35D" w:rsidR="00DC5C0E" w:rsidRPr="00DC5C0E" w:rsidRDefault="003228E5" w:rsidP="003228E5">
      <w:pPr>
        <w:pStyle w:val="Ttulo2"/>
      </w:pPr>
      <w:bookmarkStart w:id="126" w:name="_Toc221648199"/>
      <w:r>
        <w:t xml:space="preserve">3.1. </w:t>
      </w:r>
      <w:r w:rsidR="00C16591" w:rsidRPr="000B25D4">
        <w:t xml:space="preserve">Enfoque </w:t>
      </w:r>
      <w:r w:rsidR="00C16591">
        <w:t xml:space="preserve">y </w:t>
      </w:r>
      <w:r w:rsidR="00C16591" w:rsidRPr="000B25D4">
        <w:t xml:space="preserve">Tipo </w:t>
      </w:r>
      <w:r w:rsidR="00C16591">
        <w:t>d</w:t>
      </w:r>
      <w:r w:rsidR="00C16591" w:rsidRPr="000B25D4">
        <w:t>e Investigación</w:t>
      </w:r>
      <w:bookmarkEnd w:id="126"/>
    </w:p>
    <w:p w14:paraId="0782C42E" w14:textId="27BC97C0" w:rsidR="00B55FA1" w:rsidRDefault="00B55FA1" w:rsidP="008D1217">
      <w:pPr>
        <w:pStyle w:val="NormalWeb"/>
        <w:spacing w:before="0" w:beforeAutospacing="0" w:after="0" w:afterAutospacing="0" w:line="480" w:lineRule="auto"/>
        <w:ind w:firstLine="720"/>
        <w:contextualSpacing/>
        <w:jc w:val="both"/>
      </w:pPr>
      <w:r>
        <w:t xml:space="preserve">El proyecto se enmarca en un enfoque cuantitativo, dado que se fundamenta en el análisis de datos numéricos históricos correspondientes a variables climáticas relevantes para el cultivo de cacao. Dichos datos fueron procesados mediante técnicas estadísticas y algoritmos de machine </w:t>
      </w:r>
      <w:proofErr w:type="spellStart"/>
      <w:r>
        <w:t>learning</w:t>
      </w:r>
      <w:proofErr w:type="spellEnd"/>
      <w:r>
        <w:t>, con el propósito de identificar patrones, relaciones y comportamientos asociados a la variabilidad climática, y generar información de apoyo para la planificación agrícola.</w:t>
      </w:r>
    </w:p>
    <w:p w14:paraId="06501D0B" w14:textId="09167679" w:rsidR="00B55FA1" w:rsidRDefault="00B55FA1" w:rsidP="004D66DC">
      <w:pPr>
        <w:pStyle w:val="NormalWeb"/>
        <w:spacing w:after="0" w:afterAutospacing="0" w:line="480" w:lineRule="auto"/>
        <w:ind w:firstLine="720"/>
        <w:contextualSpacing/>
        <w:jc w:val="both"/>
      </w:pPr>
      <w:r>
        <w:t xml:space="preserve">Desde el punto de vista metodológico, la investigación es de tipo aplicada, en tanto busca aportar una solución analítica a un problema concreto del sector agropecuario, </w:t>
      </w:r>
      <w:r>
        <w:lastRenderedPageBreak/>
        <w:t>específicamente la planificación del cultivo de cacao frente a la variabilidad climática en el municipio de San Vicente de Chucurí. Asimismo, presenta un carácter descriptivo y analítico, ya que examina el comportamiento histórico de las variables climáticas, y exploratorio–predictivo, en la medida en que desarrolla modelos orientados a la identificación de escenarios agroclimáticos.</w:t>
      </w:r>
    </w:p>
    <w:p w14:paraId="4F67BBC8" w14:textId="3DCBABA4" w:rsidR="00B55FA1" w:rsidRDefault="00B55FA1" w:rsidP="004D66DC">
      <w:pPr>
        <w:pStyle w:val="NormalWeb"/>
        <w:spacing w:after="0" w:afterAutospacing="0" w:line="480" w:lineRule="auto"/>
        <w:ind w:firstLine="720"/>
        <w:contextualSpacing/>
        <w:jc w:val="both"/>
      </w:pPr>
      <w:r>
        <w:t>El análisis se realizó sobre información climática correspondiente al período comprendido entre 2010 y 2024, consolidada a partir de fuentes oficiales y abiertas. La mayoría de las variables climáticas (temperatura máxima, temperatura mínima, temperatura media, humedad relativa y radiación solar) fueron obtenidas mediante el consumo de un servicio API del repositorio NASA POWER, el cual proporciona datos climáticos satelitales continuos y homogéneos a escala diaria para ubicaciones geográficas específicas.</w:t>
      </w:r>
    </w:p>
    <w:p w14:paraId="484C6BF2" w14:textId="659D6892" w:rsidR="00B55FA1" w:rsidRDefault="00B55FA1" w:rsidP="004D66DC">
      <w:pPr>
        <w:pStyle w:val="NormalWeb"/>
        <w:spacing w:after="0" w:afterAutospacing="0" w:line="480" w:lineRule="auto"/>
        <w:ind w:firstLine="720"/>
        <w:contextualSpacing/>
        <w:jc w:val="both"/>
      </w:pPr>
      <w:r>
        <w:t>De manera complementaria, la variable de precipitación fue obtenida a partir de los registros históricos de la estación meteorológica del IDEAM ubicada en el municipio de San Vicente de Chucurí (estación ID 24055070), con el fin de incorporar información local medida en sito y fortalecer la representatividad hidrológica del área de estudio. Esta combinación permitió disponer de una serie temporal continua y consistente, integrando información satelital y datos observados.</w:t>
      </w:r>
    </w:p>
    <w:p w14:paraId="36D5FB68" w14:textId="77777777" w:rsidR="00B55FA1" w:rsidRDefault="00B55FA1" w:rsidP="004D66DC">
      <w:pPr>
        <w:pStyle w:val="NormalWeb"/>
        <w:spacing w:after="0" w:afterAutospacing="0" w:line="480" w:lineRule="auto"/>
        <w:ind w:firstLine="720"/>
        <w:contextualSpacing/>
        <w:jc w:val="both"/>
      </w:pPr>
      <w:r>
        <w:t>Durante la fase inicial de comprensión de los datos, se identificaron vacíos de información y discontinuidades en algunos periodos de las series históricas locales. No obstante, la integración de los datos provenientes de la API de la NASA permitió completar las series temporales requeridas para el análisis, garantizando la consistencia temporal y la cobertura total del periodo de estudio.</w:t>
      </w:r>
    </w:p>
    <w:p w14:paraId="170A2AC6" w14:textId="2087C781" w:rsidR="00B55FA1" w:rsidRPr="00F35BE7" w:rsidRDefault="00B55FA1" w:rsidP="008D1217">
      <w:pPr>
        <w:pStyle w:val="NormalWeb"/>
        <w:spacing w:before="0" w:beforeAutospacing="0" w:after="0" w:afterAutospacing="0" w:line="480" w:lineRule="auto"/>
        <w:ind w:firstLine="720"/>
        <w:contextualSpacing/>
        <w:jc w:val="both"/>
        <w:rPr>
          <w:rStyle w:val="Textoennegrita"/>
          <w:b w:val="0"/>
          <w:bCs w:val="0"/>
        </w:rPr>
      </w:pPr>
      <w:r>
        <w:t xml:space="preserve">Los registros climáticos utilizados se consideran representativos de las condiciones agroclimáticas del municipio de San Vicente de Chucurí, y constituyen la base para las fases </w:t>
      </w:r>
      <w:r>
        <w:lastRenderedPageBreak/>
        <w:t>posteriores de agregación mensual, análisis exploratorio y modelado, orientadas al apoyo de la planificación agrícola y no a la predicción climática determinista.</w:t>
      </w:r>
    </w:p>
    <w:p w14:paraId="691454F4" w14:textId="658186BE" w:rsidR="008B0A5E" w:rsidRDefault="003228E5" w:rsidP="003228E5">
      <w:pPr>
        <w:pStyle w:val="Ttulo2"/>
      </w:pPr>
      <w:bookmarkStart w:id="127" w:name="_Toc221648200"/>
      <w:r>
        <w:t xml:space="preserve">3.2. </w:t>
      </w:r>
      <w:r w:rsidR="00C16591" w:rsidRPr="00935353">
        <w:t xml:space="preserve">Técnicas </w:t>
      </w:r>
      <w:r w:rsidR="00C16591">
        <w:t>e</w:t>
      </w:r>
      <w:r w:rsidR="00C16591" w:rsidRPr="00935353">
        <w:t xml:space="preserve"> Instrumentos </w:t>
      </w:r>
      <w:r w:rsidR="00C16591">
        <w:t>d</w:t>
      </w:r>
      <w:r w:rsidR="00C16591" w:rsidRPr="00935353">
        <w:t xml:space="preserve">e Recolección </w:t>
      </w:r>
      <w:r w:rsidR="00C16591">
        <w:t>d</w:t>
      </w:r>
      <w:r w:rsidR="00C16591" w:rsidRPr="00935353">
        <w:t>e Información</w:t>
      </w:r>
      <w:bookmarkEnd w:id="127"/>
    </w:p>
    <w:p w14:paraId="4E186914" w14:textId="62C18DE4" w:rsidR="003C0BA2" w:rsidRDefault="003C0BA2" w:rsidP="00002654">
      <w:pPr>
        <w:pStyle w:val="NormalWeb"/>
        <w:spacing w:before="0" w:beforeAutospacing="0" w:after="0" w:afterAutospacing="0" w:line="480" w:lineRule="auto"/>
        <w:ind w:firstLine="720"/>
        <w:contextualSpacing/>
        <w:jc w:val="both"/>
      </w:pPr>
      <w:r>
        <w:t>Para el desarrollo del proyecto se empleó la técnica de recolección de datos secundarios, utilizando información climática proveniente de fuentes oficiales y repositorios abiertos de reconocido respaldo científico. La obtención de los datos se realizó principalmente mediante el uso de interfaces de programación de aplicaciones (API), lo que permitió automatizar la descarga, asegurar la continuidad temporal de las series y garantizar la reproducibilidad del proceso de recolección.</w:t>
      </w:r>
    </w:p>
    <w:p w14:paraId="7A0848D6" w14:textId="57FE88BD" w:rsidR="003C0BA2" w:rsidRDefault="003C0BA2" w:rsidP="004D66DC">
      <w:pPr>
        <w:pStyle w:val="NormalWeb"/>
        <w:spacing w:after="0" w:afterAutospacing="0" w:line="480" w:lineRule="auto"/>
        <w:ind w:firstLine="720"/>
        <w:contextualSpacing/>
        <w:jc w:val="both"/>
      </w:pPr>
      <w:r>
        <w:t>En particular, se utilizaron productos climáticos satelitales de la plataforma NASA POWER para la descarga de la mayoría de las variables atmosféricas analizadas, incluyendo temperatura máxima, temperatura mínima, humedad relativa, radiación solar, evapotranspiración potencial y déficit de presión de vapor. Esta fuente fue seleccionada debido a su amplia cobertura espacial, disponibilidad histórica continua y uso documentado en estudios agroclimáticos y de planificación agrícola.</w:t>
      </w:r>
    </w:p>
    <w:p w14:paraId="4FEFD3F9" w14:textId="7AEC5825" w:rsidR="003C0BA2" w:rsidRDefault="003C0BA2" w:rsidP="004D66DC">
      <w:pPr>
        <w:pStyle w:val="NormalWeb"/>
        <w:spacing w:after="0" w:afterAutospacing="0" w:line="480" w:lineRule="auto"/>
        <w:ind w:firstLine="720"/>
        <w:contextualSpacing/>
        <w:jc w:val="both"/>
      </w:pPr>
      <w:r>
        <w:t>De manera complementaria, la variable de precipitación fue obtenida a partir de los registros observacionales del Instituto de Hidrología, Meteorología y Estudios Ambientales (IDEAM), debido a su carácter oficial y a la mayor representatividad local de las mediciones in situ para esta variable. Posteriormente, la serie de precipitación fue armonizada temporalmente con las demás variables climáticas, permitiendo su integración en una única base de datos diaria.</w:t>
      </w:r>
    </w:p>
    <w:p w14:paraId="041BF9F8" w14:textId="082C0D9D" w:rsidR="00ED05C2" w:rsidRPr="00F35BE7" w:rsidRDefault="003C0BA2" w:rsidP="004D66DC">
      <w:pPr>
        <w:pStyle w:val="NormalWeb"/>
        <w:spacing w:before="0" w:beforeAutospacing="0" w:after="0" w:afterAutospacing="0" w:line="480" w:lineRule="auto"/>
        <w:ind w:firstLine="720"/>
        <w:contextualSpacing/>
        <w:jc w:val="both"/>
      </w:pPr>
      <w:r>
        <w:t xml:space="preserve">La combinación de datos satelitales (NASA POWER) y observacionales (IDEAM) permitió construir un conjunto de datos climáticos homogéneo, completo y consistente, el cual constituyó el insumo fundamental para las fases posteriores de preparación, </w:t>
      </w:r>
      <w:r>
        <w:lastRenderedPageBreak/>
        <w:t>transformación y análisis agroclimático desarrolladas en el proyecto.</w:t>
      </w:r>
      <w:r w:rsidR="004D66DC">
        <w:t xml:space="preserve"> </w:t>
      </w:r>
      <w:r w:rsidR="00ED05C2" w:rsidRPr="00F35BE7">
        <w:t>Los datos recolectados fueron almacenados y gestionados en equipos de cómputo de uso propio del proyecto, garantizando la integridad, trazabilidad y control de la información, sin recurrir a infraestructuras de computación en la nube para el procesamiento principal.</w:t>
      </w:r>
    </w:p>
    <w:p w14:paraId="51B822E1" w14:textId="5DA353AB" w:rsidR="00383BD6" w:rsidRDefault="00ED05C2" w:rsidP="00002654">
      <w:pPr>
        <w:pStyle w:val="NormalWeb"/>
        <w:spacing w:before="0" w:beforeAutospacing="0" w:after="0" w:afterAutospacing="0" w:line="480" w:lineRule="auto"/>
        <w:ind w:firstLine="720"/>
        <w:contextualSpacing/>
        <w:jc w:val="both"/>
      </w:pPr>
      <w:r w:rsidRPr="00F35BE7">
        <w:t xml:space="preserve">Para el procesamiento y análisis de los datos se utilizó el lenguaje de programación Python, apoyado en las librerías Pandas y </w:t>
      </w:r>
      <w:proofErr w:type="spellStart"/>
      <w:r w:rsidRPr="00F35BE7">
        <w:t>NumPy</w:t>
      </w:r>
      <w:proofErr w:type="spellEnd"/>
      <w:r w:rsidRPr="00F35BE7">
        <w:t xml:space="preserve"> para la limpieza y transformación de datos, </w:t>
      </w:r>
      <w:proofErr w:type="spellStart"/>
      <w:r w:rsidRPr="00F35BE7">
        <w:t>Matplotlib</w:t>
      </w:r>
      <w:proofErr w:type="spellEnd"/>
      <w:r w:rsidRPr="00F35BE7">
        <w:t xml:space="preserve"> y </w:t>
      </w:r>
      <w:proofErr w:type="spellStart"/>
      <w:r w:rsidRPr="00F35BE7">
        <w:t>Seaborn</w:t>
      </w:r>
      <w:proofErr w:type="spellEnd"/>
      <w:r w:rsidRPr="00F35BE7">
        <w:t xml:space="preserve"> para el análisis exploratorio y la visualización, y </w:t>
      </w:r>
      <w:proofErr w:type="spellStart"/>
      <w:r w:rsidRPr="00F35BE7">
        <w:t>Scikit-learn</w:t>
      </w:r>
      <w:proofErr w:type="spellEnd"/>
      <w:r w:rsidRPr="00F35BE7">
        <w:t xml:space="preserve"> para el desarrollo y evaluación de modelos de machine </w:t>
      </w:r>
      <w:proofErr w:type="spellStart"/>
      <w:r w:rsidRPr="00F35BE7">
        <w:t>learning</w:t>
      </w:r>
      <w:proofErr w:type="spellEnd"/>
      <w:r w:rsidRPr="00F35BE7">
        <w:t xml:space="preserve">. Los resultados del análisis se presentarán mediante visualizaciones desarrolladas en </w:t>
      </w:r>
      <w:proofErr w:type="spellStart"/>
      <w:r w:rsidRPr="00F35BE7">
        <w:t>Power</w:t>
      </w:r>
      <w:proofErr w:type="spellEnd"/>
      <w:r w:rsidRPr="00F35BE7">
        <w:t xml:space="preserve"> BI, con el fin de facilitar la interpretación de los hallazgos.</w:t>
      </w:r>
    </w:p>
    <w:p w14:paraId="73309D5C" w14:textId="6A455F6C" w:rsidR="00383BD6" w:rsidRPr="00383BD6" w:rsidRDefault="003228E5" w:rsidP="003228E5">
      <w:pPr>
        <w:pStyle w:val="Ttulo2"/>
      </w:pPr>
      <w:bookmarkStart w:id="128" w:name="_Toc221648201"/>
      <w:r>
        <w:t xml:space="preserve">3.3. </w:t>
      </w:r>
      <w:r w:rsidR="00C16591" w:rsidRPr="00383BD6">
        <w:t>Población/Universo Y Muestra</w:t>
      </w:r>
      <w:bookmarkEnd w:id="128"/>
    </w:p>
    <w:p w14:paraId="6D578958" w14:textId="41C5D1A9" w:rsidR="00ED05C2" w:rsidRPr="00A94D07" w:rsidRDefault="00ED05C2" w:rsidP="004D66DC">
      <w:pPr>
        <w:spacing w:after="200" w:line="480" w:lineRule="auto"/>
        <w:ind w:firstLine="720"/>
        <w:contextualSpacing/>
        <w:jc w:val="both"/>
      </w:pPr>
      <w:r w:rsidRPr="00A94D07">
        <w:t>El universo de estudio está conformado por las zonas productoras de cacao del municipio de San Vicente de Chucurí, en el departamento de Santander, región reconocida por su alta vocación agrícola y su relevancia en la producción cacaotera a nivel nacional.</w:t>
      </w:r>
      <w:r w:rsidR="004D66DC">
        <w:t xml:space="preserve"> </w:t>
      </w:r>
      <w:r w:rsidRPr="00A94D07">
        <w:t xml:space="preserve">De acuerdo con información reportada por </w:t>
      </w:r>
      <w:proofErr w:type="spellStart"/>
      <w:r w:rsidRPr="00A94D07">
        <w:t>Agronet</w:t>
      </w:r>
      <w:proofErr w:type="spellEnd"/>
      <w:r w:rsidRPr="00A94D07">
        <w:t>, el municipio cuenta con aproximadamente 16.879 hectáreas sembradas en cacao, lo que lo posiciona como un referente productivo en la región.</w:t>
      </w:r>
    </w:p>
    <w:p w14:paraId="1CE73B36" w14:textId="77777777" w:rsidR="0054584B" w:rsidRPr="0054584B" w:rsidRDefault="0054584B" w:rsidP="004D66DC">
      <w:pPr>
        <w:spacing w:line="480" w:lineRule="auto"/>
        <w:ind w:firstLine="720"/>
        <w:contextualSpacing/>
        <w:jc w:val="both"/>
      </w:pPr>
      <w:r w:rsidRPr="0054584B">
        <w:t>La población de la investigación está constituida por los registros climáticos históricos diarios asociados al municipio de San Vicente de Chucurí, departamento de Santander, correspondientes a variables agroclimáticas relevantes para el cultivo de cacao. Estos registros incluyen información de precipitación, temperatura, radiación solar, humedad relativa y variables derivadas, obtenidas a partir de fuentes oficiales y abiertas.</w:t>
      </w:r>
    </w:p>
    <w:p w14:paraId="6DD74D92" w14:textId="77777777" w:rsidR="0054584B" w:rsidRPr="0054584B" w:rsidRDefault="0054584B" w:rsidP="004D66DC">
      <w:pPr>
        <w:spacing w:line="480" w:lineRule="auto"/>
        <w:ind w:firstLine="720"/>
        <w:contextualSpacing/>
        <w:jc w:val="both"/>
      </w:pPr>
      <w:r w:rsidRPr="0054584B">
        <w:t xml:space="preserve">La muestra seleccionada corresponde a un período continuo de catorce años, comprendido entre 2010 y 2024, y está conformada por 5.293 registros diarios consolidados. </w:t>
      </w:r>
      <w:r w:rsidRPr="0054584B">
        <w:lastRenderedPageBreak/>
        <w:t>Para la precipitación se emplearon datos observacionales provenientes de una estación meteorológica del IDEAM ubicada en el área de influencia del municipio, mientras que el resto de las variables climáticas (temperatura máxima y mínima, radiación solar, humedad relativa, evapotranspiración y déficit de presión de vapor) fueron obtenidas mediante servicios web (API) de la plataforma NASA POWER, seleccionada por su cobertura espacial, continuidad temporal y consistencia para estudios agroclimáticos.</w:t>
      </w:r>
    </w:p>
    <w:p w14:paraId="03CAD673" w14:textId="40462CB8" w:rsidR="00ED05C2" w:rsidRDefault="0054584B" w:rsidP="004D66DC">
      <w:pPr>
        <w:spacing w:line="480" w:lineRule="auto"/>
        <w:ind w:firstLine="720"/>
        <w:contextualSpacing/>
        <w:jc w:val="both"/>
      </w:pPr>
      <w:r w:rsidRPr="0054584B">
        <w:t xml:space="preserve">Esta muestra fue seleccionada de manera no probabilística e intencional, priorizando la continuidad temporal, la calidad de los datos y su representatividad agroclimática del municipio de estudio. La integración de información observacional local con datos satelitales permitió construir una base climática robusta y homogénea, adecuada para el cálculo de índices de estrés agroclimático y el posterior desarrollo de modelos de machine </w:t>
      </w:r>
      <w:proofErr w:type="spellStart"/>
      <w:r w:rsidRPr="0054584B">
        <w:t>learning</w:t>
      </w:r>
      <w:proofErr w:type="spellEnd"/>
      <w:r w:rsidRPr="0054584B">
        <w:t xml:space="preserve"> orientados a apoyar la planificación del cultivo de cacao.</w:t>
      </w:r>
    </w:p>
    <w:p w14:paraId="3F43215E" w14:textId="63A67F60" w:rsidR="000D033E" w:rsidRPr="000D033E" w:rsidRDefault="003228E5" w:rsidP="003228E5">
      <w:pPr>
        <w:pStyle w:val="Ttulo2"/>
      </w:pPr>
      <w:bookmarkStart w:id="129" w:name="_Toc221648202"/>
      <w:r>
        <w:t xml:space="preserve">3.4. </w:t>
      </w:r>
      <w:r w:rsidR="00C16591" w:rsidRPr="00ED05C2">
        <w:t xml:space="preserve">Fases De La Investigación Según </w:t>
      </w:r>
      <w:proofErr w:type="spellStart"/>
      <w:r w:rsidR="00C16591" w:rsidRPr="00ED05C2">
        <w:t>Crisp</w:t>
      </w:r>
      <w:proofErr w:type="spellEnd"/>
      <w:r w:rsidR="00C16591" w:rsidRPr="00ED05C2">
        <w:t>-Dm</w:t>
      </w:r>
      <w:bookmarkEnd w:id="129"/>
    </w:p>
    <w:p w14:paraId="4166DB06" w14:textId="13FD6FBD" w:rsidR="00002654" w:rsidRDefault="00ED05C2" w:rsidP="008D1217">
      <w:pPr>
        <w:pStyle w:val="NormalWeb"/>
        <w:spacing w:before="0" w:beforeAutospacing="0" w:after="0" w:afterAutospacing="0" w:line="480" w:lineRule="auto"/>
        <w:ind w:firstLine="720"/>
        <w:jc w:val="both"/>
      </w:pPr>
      <w:r w:rsidRPr="00DA7ADC">
        <w:t>El desarrollo del proyecto se estructur</w:t>
      </w:r>
      <w:r w:rsidR="00583D99">
        <w:t>ó</w:t>
      </w:r>
      <w:r w:rsidRPr="00DA7ADC">
        <w:t xml:space="preserve"> de acuerdo con las seis fases de la metodología CRISP-DM, las cuales permit</w:t>
      </w:r>
      <w:r w:rsidR="00514DC0">
        <w:t>ieron</w:t>
      </w:r>
      <w:r w:rsidRPr="00DA7ADC">
        <w:t xml:space="preserve"> un avance ordenado y coherente del proceso investigativo, desde la comprensión del problema hasta la generación de resultados aplicables </w:t>
      </w:r>
      <w:r>
        <w:t xml:space="preserve">para el apoyo </w:t>
      </w:r>
      <w:r w:rsidRPr="00DA7ADC">
        <w:t>a la planificación agrícola del cultivo de cacao.</w:t>
      </w:r>
    </w:p>
    <w:p w14:paraId="4E96BD40" w14:textId="24B6828D" w:rsidR="00892C5D" w:rsidRPr="0018196B" w:rsidRDefault="003228E5" w:rsidP="00F30769">
      <w:pPr>
        <w:pStyle w:val="Ttulo3"/>
      </w:pPr>
      <w:bookmarkStart w:id="130" w:name="_Toc221648203"/>
      <w:r>
        <w:t xml:space="preserve">3.4.1. </w:t>
      </w:r>
      <w:r w:rsidR="00ED05C2" w:rsidRPr="0018196B">
        <w:t xml:space="preserve">Comprensión del </w:t>
      </w:r>
      <w:proofErr w:type="spellStart"/>
      <w:r w:rsidR="00ED05C2" w:rsidRPr="0018196B">
        <w:t>negocio</w:t>
      </w:r>
      <w:bookmarkEnd w:id="130"/>
      <w:proofErr w:type="spellEnd"/>
    </w:p>
    <w:p w14:paraId="17B665BB" w14:textId="566881F5" w:rsidR="000158F4" w:rsidRDefault="000158F4" w:rsidP="00002654">
      <w:pPr>
        <w:pStyle w:val="NormalWeb"/>
        <w:spacing w:before="0" w:beforeAutospacing="0" w:after="0" w:afterAutospacing="0" w:line="480" w:lineRule="auto"/>
        <w:ind w:firstLine="720"/>
        <w:contextualSpacing/>
        <w:jc w:val="both"/>
      </w:pPr>
      <w:r>
        <w:t xml:space="preserve">En esta fase se definió el problema central del proyecto, orientado a apoyar la planificación del cultivo de cacao en el municipio de San Vicente de Chucurí frente a la variabilidad climática observada en los registros históricos. El alcance del estudio se delimitó al desarrollo de un modelo de machine </w:t>
      </w:r>
      <w:proofErr w:type="spellStart"/>
      <w:r>
        <w:t>learning</w:t>
      </w:r>
      <w:proofErr w:type="spellEnd"/>
      <w:r>
        <w:t xml:space="preserve"> con fines analíticos y exploratorios, cuyo propósito fue generar información de apoyo para la toma de decisiones agrícolas, sin </w:t>
      </w:r>
      <w:r>
        <w:lastRenderedPageBreak/>
        <w:t>pretender sustituir la experiencia técnica de los productores ni los procesos agronómicos establecidos.</w:t>
      </w:r>
    </w:p>
    <w:p w14:paraId="270445BB" w14:textId="024E6FF2" w:rsidR="000158F4" w:rsidRDefault="000158F4" w:rsidP="004D66DC">
      <w:pPr>
        <w:pStyle w:val="NormalWeb"/>
        <w:spacing w:after="0" w:afterAutospacing="0" w:line="480" w:lineRule="auto"/>
        <w:ind w:firstLine="720"/>
        <w:contextualSpacing/>
        <w:jc w:val="both"/>
      </w:pPr>
      <w:r>
        <w:t>A partir de la revisión de literatura científica y técnica relacionada con el cambio climático y su impacto en la producción de cacao, se identificaron los principales avances desarrollados en investigaciones previas, tanto a nivel nacional como internacional. Este análisis permitió reconocer que la mayoría de los estudios se centran en la predicción directa del rendimiento o de variables climáticas individuales, evidenciando una limitada aproximación a la integración multivariable del estrés agroclimático como herramienta para la planificación agrícola.</w:t>
      </w:r>
    </w:p>
    <w:p w14:paraId="43988E39" w14:textId="7CB47142" w:rsidR="003228E5" w:rsidRDefault="000158F4" w:rsidP="008D1217">
      <w:pPr>
        <w:pStyle w:val="NormalWeb"/>
        <w:spacing w:before="0" w:beforeAutospacing="0" w:after="0" w:afterAutospacing="0" w:line="480" w:lineRule="auto"/>
        <w:ind w:firstLine="720"/>
        <w:contextualSpacing/>
        <w:jc w:val="both"/>
      </w:pPr>
      <w:r>
        <w:t xml:space="preserve">Con base en lo anterior, se definió una perspectiva de abordaje enfocada en el uso de analítica de datos y modelos de machine </w:t>
      </w:r>
      <w:proofErr w:type="spellStart"/>
      <w:r>
        <w:t>learning</w:t>
      </w:r>
      <w:proofErr w:type="spellEnd"/>
      <w:r>
        <w:t xml:space="preserve"> no supervisados, orientados a la caracterización de escenarios agroclimáticos históricos a partir de la combinación de variables climáticas críticas para el cultivo de cacao. Esta aproximación </w:t>
      </w:r>
      <w:r w:rsidR="00DC1B73">
        <w:t>se enmarca en el</w:t>
      </w:r>
      <w:r>
        <w:t xml:space="preserve"> modelo metodológico CRISP-DM, específicamente en la fase de comprensión del negocio, permitiendo traducir el problema agrícola en un problema analítico claramente definido y alineado con los objetivos del proyecto.</w:t>
      </w:r>
      <w:bookmarkStart w:id="131" w:name="_Toc216724626"/>
    </w:p>
    <w:p w14:paraId="4AD6300B" w14:textId="0CC03693" w:rsidR="00ED05C2" w:rsidRPr="00CC1A9C" w:rsidRDefault="003228E5" w:rsidP="003228E5">
      <w:pPr>
        <w:pStyle w:val="NormalWeb"/>
        <w:spacing w:before="0" w:beforeAutospacing="0" w:after="0" w:afterAutospacing="0" w:line="480" w:lineRule="auto"/>
        <w:jc w:val="both"/>
        <w:rPr>
          <w:b/>
          <w:bCs/>
        </w:rPr>
      </w:pPr>
      <w:r w:rsidRPr="003228E5">
        <w:rPr>
          <w:b/>
          <w:bCs/>
        </w:rPr>
        <w:t>3.4.2.</w:t>
      </w:r>
      <w:r>
        <w:t xml:space="preserve"> </w:t>
      </w:r>
      <w:r w:rsidR="00ED05C2" w:rsidRPr="00700C50">
        <w:rPr>
          <w:b/>
          <w:bCs/>
        </w:rPr>
        <w:t>Comprensión de los datos</w:t>
      </w:r>
      <w:bookmarkEnd w:id="131"/>
    </w:p>
    <w:p w14:paraId="5074FC96" w14:textId="0EF907E7" w:rsidR="004B7BB4" w:rsidRDefault="004B7BB4" w:rsidP="003228E5">
      <w:pPr>
        <w:pStyle w:val="NormalWeb"/>
        <w:spacing w:before="0" w:beforeAutospacing="0" w:after="0" w:afterAutospacing="0" w:line="480" w:lineRule="auto"/>
        <w:ind w:firstLine="720"/>
        <w:jc w:val="both"/>
      </w:pPr>
      <w:r>
        <w:t>Esta fase incluyó la identificación, recopilación y exploración inicial de los datos climáticos requeridos para el desarrollo del proyecto. Las variables climáticas principales fueron obtenidas a través de la plataforma NASA POWER, mediante el consumo de su API oficial, lo que permitió acceder de forma sistemática y homogénea a series históricas diarias de variables atmosféricas como temperatura máxima, temperatura mínima, temperatura media, humedad relativa, radiación solar y variables asociadas a la demanda evaporativa, para el período comprendido entre 2010 y 2024.</w:t>
      </w:r>
    </w:p>
    <w:p w14:paraId="42AED5AA" w14:textId="471164B1" w:rsidR="004B7BB4" w:rsidRDefault="004B7BB4" w:rsidP="003228E5">
      <w:pPr>
        <w:pStyle w:val="NormalWeb"/>
        <w:spacing w:before="0" w:beforeAutospacing="0" w:after="0" w:afterAutospacing="0" w:line="480" w:lineRule="auto"/>
        <w:ind w:firstLine="720"/>
        <w:jc w:val="both"/>
      </w:pPr>
      <w:r>
        <w:lastRenderedPageBreak/>
        <w:t>De manera complementaria, la variable de precipitación fue obtenida a partir de los registros históricos suministrados por el Instituto de Hidrología, Meteorología y Estudios Ambientales (IDEAM), correspondientes a la estación meteorológica ubicada en el municipio de San Vicente de Chucurí (ID 24055070), considerada representativa de las condiciones climáticas locales. Esta decisión metodológica se adoptó debido a que la precipitación es una variable altamente dependiente de mediciones in situ, y su uso a partir de estaciones locales permite capturar con mayor precisión la variabilidad espacial y temporal del régimen de lluvias en el área de estudio.</w:t>
      </w:r>
    </w:p>
    <w:p w14:paraId="2730D2F9" w14:textId="3169FBBF" w:rsidR="003228E5" w:rsidRPr="008D1217" w:rsidRDefault="004B7BB4" w:rsidP="008D1217">
      <w:pPr>
        <w:pStyle w:val="NormalWeb"/>
        <w:spacing w:before="0" w:beforeAutospacing="0" w:after="0" w:afterAutospacing="0" w:line="480" w:lineRule="auto"/>
        <w:ind w:firstLine="720"/>
        <w:jc w:val="both"/>
      </w:pPr>
      <w:r>
        <w:t>Durante esta fase se evaluaron la disponibilidad, consistencia temporal, coherencia física y calidad estadística de las variables provenientes de ambas fuentes, con el fin de garantizar la construcción de una base de datos climática integrada, continua y adecuada para las fases posteriores de preparación, análisis exploratorio y modelado. Como resultado de este proceso, se consolidó un único conjunto de datos climáticos diarios, en el cual se integraron las variables obtenidas desde la NASA y la precipitación del IDEAM, constituyendo el insumo principal para el desarrollo del modelo agroclimático propuesto.</w:t>
      </w:r>
      <w:bookmarkStart w:id="132" w:name="_Toc216724627"/>
    </w:p>
    <w:p w14:paraId="29F4E9E1" w14:textId="37B2003F" w:rsidR="00ED05C2" w:rsidRDefault="003228E5" w:rsidP="003228E5">
      <w:pPr>
        <w:pStyle w:val="NormalWeb"/>
        <w:spacing w:before="0" w:beforeAutospacing="0" w:after="0" w:afterAutospacing="0" w:line="480" w:lineRule="auto"/>
        <w:jc w:val="both"/>
        <w:rPr>
          <w:b/>
          <w:bCs/>
        </w:rPr>
      </w:pPr>
      <w:r>
        <w:rPr>
          <w:b/>
          <w:bCs/>
        </w:rPr>
        <w:t xml:space="preserve">3.4.3. </w:t>
      </w:r>
      <w:r w:rsidR="00ED05C2" w:rsidRPr="00700C50">
        <w:rPr>
          <w:b/>
          <w:bCs/>
        </w:rPr>
        <w:t>Preparación de los datos</w:t>
      </w:r>
      <w:bookmarkEnd w:id="132"/>
    </w:p>
    <w:p w14:paraId="33BD1A08" w14:textId="38683D39" w:rsidR="00ED05C2" w:rsidRPr="009234D8" w:rsidRDefault="00ED05C2" w:rsidP="004D66DC">
      <w:pPr>
        <w:spacing w:line="480" w:lineRule="auto"/>
        <w:ind w:firstLine="720"/>
        <w:jc w:val="both"/>
      </w:pPr>
      <w:r w:rsidRPr="009234D8">
        <w:t>En esta fase se desarrolla</w:t>
      </w:r>
      <w:r w:rsidR="00D25923">
        <w:t>ron</w:t>
      </w:r>
      <w:r w:rsidRPr="009234D8">
        <w:t xml:space="preserve"> los procesos de limpieza, transformación e integración de los datos climáticos y agrícolas recolectados, con el propósito de garantizar su calidad y adecuación para el modelado posterior. Inicialmente, se realiza la revisión de consistencia de los registros, </w:t>
      </w:r>
      <w:r w:rsidR="00D25923">
        <w:t xml:space="preserve">se </w:t>
      </w:r>
      <w:r w:rsidRPr="009234D8">
        <w:t>identifica</w:t>
      </w:r>
      <w:r w:rsidR="00D25923">
        <w:t>ron</w:t>
      </w:r>
      <w:r w:rsidRPr="009234D8">
        <w:t xml:space="preserve"> valores faltantes, atípicos o inconsistentes, los cuales </w:t>
      </w:r>
      <w:r w:rsidR="00D25923">
        <w:t>fueron</w:t>
      </w:r>
      <w:r w:rsidRPr="009234D8">
        <w:t xml:space="preserve"> tratados mediante técnicas de depuración acordes con la naturaleza de cada variable.</w:t>
      </w:r>
    </w:p>
    <w:p w14:paraId="789C6EB5" w14:textId="67A9011A" w:rsidR="00ED05C2" w:rsidRPr="009234D8" w:rsidRDefault="00ED05C2" w:rsidP="004D66DC">
      <w:pPr>
        <w:spacing w:line="480" w:lineRule="auto"/>
        <w:ind w:firstLine="720"/>
        <w:jc w:val="both"/>
      </w:pPr>
      <w:r w:rsidRPr="009234D8">
        <w:t xml:space="preserve">Posteriormente, los datos </w:t>
      </w:r>
      <w:r w:rsidR="00D25923">
        <w:t>se</w:t>
      </w:r>
      <w:r w:rsidRPr="009234D8">
        <w:t xml:space="preserve"> estandariza</w:t>
      </w:r>
      <w:r w:rsidR="00D25923">
        <w:t>ron</w:t>
      </w:r>
      <w:r w:rsidRPr="009234D8">
        <w:t xml:space="preserve"> en términos temporales, </w:t>
      </w:r>
      <w:r w:rsidR="00D25923">
        <w:t xml:space="preserve">y se </w:t>
      </w:r>
      <w:r w:rsidRPr="009234D8">
        <w:t>asegur</w:t>
      </w:r>
      <w:r w:rsidR="00D25923">
        <w:t>ó</w:t>
      </w:r>
      <w:r w:rsidRPr="009234D8">
        <w:t xml:space="preserve"> la continuidad de la serie histórica comprendida entre los años 2010 y 2024. En esta etapa se llev</w:t>
      </w:r>
      <w:r w:rsidR="00D25923">
        <w:t>ó</w:t>
      </w:r>
      <w:r w:rsidRPr="009234D8">
        <w:t xml:space="preserve"> a cabo la integración de la información proveniente del IDEAM con los datos climáticos </w:t>
      </w:r>
      <w:r w:rsidRPr="009234D8">
        <w:lastRenderedPageBreak/>
        <w:t>satelitales suministrados por la NASA, con el fin de fortalecer la cobertura y robustez del conjunto de datos.</w:t>
      </w:r>
    </w:p>
    <w:p w14:paraId="2EEB8F3D" w14:textId="1D68E159" w:rsidR="00ED05C2" w:rsidRDefault="00ED05C2" w:rsidP="004D66DC">
      <w:pPr>
        <w:spacing w:line="480" w:lineRule="auto"/>
        <w:ind w:firstLine="720"/>
        <w:jc w:val="both"/>
      </w:pPr>
      <w:r>
        <w:t>Adicionalmente, se realiz</w:t>
      </w:r>
      <w:r w:rsidR="00077FC5">
        <w:t>ó</w:t>
      </w:r>
      <w:r>
        <w:t xml:space="preserve"> </w:t>
      </w:r>
      <w:r w:rsidRPr="00D25923">
        <w:t>la selección de variables</w:t>
      </w:r>
      <w:r>
        <w:t xml:space="preserve"> climáticas relevantes para el cultivo de cacao, con criterios agroclimáticos </w:t>
      </w:r>
      <w:r w:rsidR="00077FC5">
        <w:t>teniendo en cuenta</w:t>
      </w:r>
      <w:r>
        <w:t xml:space="preserve"> la disponibilidad de información. A partir de estas variables se contempl</w:t>
      </w:r>
      <w:r w:rsidR="00077FC5">
        <w:t>ó</w:t>
      </w:r>
      <w:r>
        <w:t xml:space="preserve"> la construcción de indicadores derivados de interés agroclimático, orientados a apoyar la planificación del cultivo. El resultado de esta fase </w:t>
      </w:r>
      <w:r w:rsidR="00077FC5">
        <w:t xml:space="preserve">fue </w:t>
      </w:r>
      <w:r>
        <w:t xml:space="preserve">un conjunto de datos consolidado, estructurado y preparado para el entrenamiento y evaluación de los modelos de machine </w:t>
      </w:r>
      <w:proofErr w:type="spellStart"/>
      <w:r>
        <w:t>learning</w:t>
      </w:r>
      <w:proofErr w:type="spellEnd"/>
      <w:r>
        <w:t xml:space="preserve"> propuestos.</w:t>
      </w:r>
    </w:p>
    <w:p w14:paraId="1DE2E1F1" w14:textId="4E9A70F4" w:rsidR="00ED05C2" w:rsidRPr="00A070A3" w:rsidRDefault="00ED05C2" w:rsidP="00BF417B">
      <w:pPr>
        <w:pStyle w:val="NormalWeb"/>
        <w:numPr>
          <w:ilvl w:val="2"/>
          <w:numId w:val="19"/>
        </w:numPr>
        <w:spacing w:before="0" w:beforeAutospacing="0" w:after="0" w:afterAutospacing="0" w:line="480" w:lineRule="auto"/>
        <w:jc w:val="both"/>
        <w:rPr>
          <w:b/>
          <w:bCs/>
        </w:rPr>
      </w:pPr>
      <w:bookmarkStart w:id="133" w:name="_Toc216724628"/>
      <w:r w:rsidRPr="00182EE6">
        <w:rPr>
          <w:b/>
          <w:bCs/>
        </w:rPr>
        <w:t xml:space="preserve">Modelado </w:t>
      </w:r>
      <w:bookmarkEnd w:id="133"/>
    </w:p>
    <w:p w14:paraId="3EA3EB0D" w14:textId="77777777" w:rsidR="00002654" w:rsidRDefault="000F6AB6" w:rsidP="00002654">
      <w:pPr>
        <w:pStyle w:val="NormalWeb"/>
        <w:spacing w:before="0" w:beforeAutospacing="0" w:after="0" w:afterAutospacing="0" w:line="480" w:lineRule="auto"/>
        <w:ind w:firstLine="720"/>
        <w:jc w:val="both"/>
      </w:pPr>
      <w:r>
        <w:t>En la fase de modelado se contempl</w:t>
      </w:r>
      <w:r w:rsidR="00077FC5">
        <w:t>ó</w:t>
      </w:r>
      <w:r>
        <w:t xml:space="preserve"> la aplicación de técnicas de machine </w:t>
      </w:r>
      <w:proofErr w:type="spellStart"/>
      <w:r>
        <w:t>learning</w:t>
      </w:r>
      <w:proofErr w:type="spellEnd"/>
      <w:r>
        <w:t xml:space="preserve"> orientadas a la identificación de patrones y escenarios agroclimáticos mensuales relevantes para el cultivo de cacao, a partir de los índices de estrés construidos en las fases previas del proyecto. De acuerdo con el alcance definido, el proceso de modelado no t</w:t>
      </w:r>
      <w:r w:rsidR="004B5F10">
        <w:t>iene</w:t>
      </w:r>
      <w:r>
        <w:t xml:space="preserve"> como objetivo la predicción determinística de variables climáticas futuras, sino la clasificación y caracterización de escenarios de estrés agroclimático, los cuales sirven como insumo para la planificación agrícola y la toma de decisiones a nivel local.</w:t>
      </w:r>
      <w:r w:rsidR="00002654">
        <w:t xml:space="preserve"> </w:t>
      </w:r>
    </w:p>
    <w:p w14:paraId="037A4B07" w14:textId="3BFB9C31" w:rsidR="007611AF" w:rsidRDefault="000F6AB6" w:rsidP="004D66DC">
      <w:pPr>
        <w:pStyle w:val="NormalWeb"/>
        <w:spacing w:before="0" w:beforeAutospacing="0" w:after="0" w:line="480" w:lineRule="auto"/>
        <w:ind w:firstLine="720"/>
        <w:jc w:val="both"/>
      </w:pPr>
      <w:r>
        <w:t>Dado que no se dispone de una variable objetivo previamente etiquetada y que el interés del estudio se centra en descubrir estructuras subyacentes en los datos climáticos históricos, se optó por el uso de algoritmos de aprendizaje no supervisado, específicamente técnicas de agrupamiento (</w:t>
      </w:r>
      <w:proofErr w:type="spellStart"/>
      <w:r>
        <w:t>clustering</w:t>
      </w:r>
      <w:proofErr w:type="spellEnd"/>
      <w:r>
        <w:t>). Este enfoque permite agrupar los meses históricos en conjuntos homogéneos, representativos de distintos niveles de criticidad agroclimática para el cultivo de cacao.</w:t>
      </w:r>
    </w:p>
    <w:p w14:paraId="0FCC93C9" w14:textId="77777777" w:rsidR="008D1217" w:rsidRDefault="008D1217" w:rsidP="004D66DC">
      <w:pPr>
        <w:pStyle w:val="NormalWeb"/>
        <w:spacing w:before="0" w:beforeAutospacing="0" w:after="0" w:line="480" w:lineRule="auto"/>
        <w:ind w:firstLine="720"/>
        <w:jc w:val="both"/>
      </w:pPr>
    </w:p>
    <w:p w14:paraId="15673511" w14:textId="5A6073B1" w:rsidR="000F6AB6" w:rsidRDefault="00C90C8C" w:rsidP="003228E5">
      <w:pPr>
        <w:pStyle w:val="NormalWeb"/>
        <w:numPr>
          <w:ilvl w:val="2"/>
          <w:numId w:val="19"/>
        </w:numPr>
        <w:spacing w:before="0" w:beforeAutospacing="0" w:after="0" w:afterAutospacing="0" w:line="480" w:lineRule="auto"/>
        <w:jc w:val="both"/>
        <w:rPr>
          <w:b/>
          <w:bCs/>
        </w:rPr>
      </w:pPr>
      <w:r w:rsidRPr="00A90C13">
        <w:rPr>
          <w:b/>
          <w:bCs/>
        </w:rPr>
        <w:lastRenderedPageBreak/>
        <w:t>Tratamiento de las variables climáticas</w:t>
      </w:r>
    </w:p>
    <w:p w14:paraId="6B4D33C8" w14:textId="75DB4F1C" w:rsidR="00CA4C46" w:rsidRPr="00CA4C46" w:rsidRDefault="00CA4C46" w:rsidP="00002654">
      <w:pPr>
        <w:pStyle w:val="NormalWeb"/>
        <w:spacing w:before="0" w:beforeAutospacing="0" w:after="0" w:afterAutospacing="0" w:line="480" w:lineRule="auto"/>
        <w:ind w:firstLine="720"/>
        <w:jc w:val="both"/>
        <w:rPr>
          <w:rFonts w:eastAsiaTheme="minorHAnsi"/>
          <w:lang w:eastAsia="es-CO"/>
        </w:rPr>
      </w:pPr>
      <w:r w:rsidRPr="00CA4C46">
        <w:rPr>
          <w:rFonts w:eastAsiaTheme="minorHAnsi"/>
          <w:lang w:eastAsia="es-CO"/>
        </w:rPr>
        <w:t>A partir de las variables climáticas originales se construyeron índices parciales de estrés agroclimático, con el propósito de representar de manera cuantitativa el impacto de distintas condiciones ambientales adversas sobre el cultivo de cacao. En particular, se definieron los siguientes componentes de estrés: estrés hídrico (EH), estrés térmico (ET), estrés por radiación solar (ER), estrés por evapotranspiración (EVPTRNS), estrés por humedad relativa (</w:t>
      </w:r>
      <w:proofErr w:type="spellStart"/>
      <w:r w:rsidRPr="00CA4C46">
        <w:rPr>
          <w:rFonts w:eastAsiaTheme="minorHAnsi"/>
          <w:lang w:eastAsia="es-CO"/>
        </w:rPr>
        <w:t>EHr</w:t>
      </w:r>
      <w:proofErr w:type="spellEnd"/>
      <w:r w:rsidRPr="00CA4C46">
        <w:rPr>
          <w:rFonts w:eastAsiaTheme="minorHAnsi"/>
          <w:lang w:eastAsia="es-CO"/>
        </w:rPr>
        <w:t>) y estrés asociado al déficit de presión de vapor (VPD). Cada uno de estos índices fue diseñado a partir de criterios fisiológicos y agroclimáticos documentados en la literatura, considerando los rangos óptimos y umbrales críticos para el desarrollo del cultivo de cacao.</w:t>
      </w:r>
    </w:p>
    <w:p w14:paraId="211563C4" w14:textId="101ABB5C" w:rsidR="00CA4C46" w:rsidRPr="00CA4C46" w:rsidRDefault="00CA4C46" w:rsidP="00002654">
      <w:pPr>
        <w:pStyle w:val="NormalWeb"/>
        <w:spacing w:before="0" w:beforeAutospacing="0" w:after="0" w:afterAutospacing="0" w:line="480" w:lineRule="auto"/>
        <w:ind w:firstLine="720"/>
        <w:jc w:val="both"/>
        <w:rPr>
          <w:rFonts w:eastAsiaTheme="minorHAnsi"/>
          <w:lang w:eastAsia="es-CO"/>
        </w:rPr>
      </w:pPr>
      <w:r w:rsidRPr="00CA4C46">
        <w:rPr>
          <w:rFonts w:eastAsiaTheme="minorHAnsi"/>
          <w:lang w:eastAsia="es-CO"/>
        </w:rPr>
        <w:t>El cálculo de los índices se realizó inicialmente a escala diaria, mediante la identificación de días en los que las variables climáticas excedieron o se situaron por fuera de los rangos considerados favorables. Posteriormente, estos valores diarios fueron agregados a escala mensual como proporciones de días en condición de estrés, obteniendo índices mensuales normalizados en un rango continuo entre 0 y 1. Este procedimiento permitió capturar no solo la magnitud de las variables climáticas, sino también la frecuencia y persistencia temporal de condiciones adversas, aspectos clave en la respuesta fisiológica del cultivo.</w:t>
      </w:r>
    </w:p>
    <w:p w14:paraId="58988E68" w14:textId="26698AF6" w:rsidR="00CA4C46" w:rsidRPr="00CA4C46" w:rsidRDefault="00CA4C46" w:rsidP="00002654">
      <w:pPr>
        <w:pStyle w:val="NormalWeb"/>
        <w:spacing w:before="0" w:beforeAutospacing="0" w:after="0" w:afterAutospacing="0" w:line="480" w:lineRule="auto"/>
        <w:ind w:firstLine="720"/>
        <w:jc w:val="both"/>
        <w:rPr>
          <w:rFonts w:eastAsiaTheme="minorHAnsi"/>
          <w:lang w:eastAsia="es-CO"/>
        </w:rPr>
      </w:pPr>
      <w:r w:rsidRPr="00CA4C46">
        <w:rPr>
          <w:rFonts w:eastAsiaTheme="minorHAnsi"/>
          <w:lang w:eastAsia="es-CO"/>
        </w:rPr>
        <w:t xml:space="preserve">Con base en los índices parciales mensuales, se construyó el Índice de Estrés Agroclimático Mensual del Cacao (IEAM-C), definido como una combinación ponderada de los componentes de estrés mencionados. La asignación de los pesos relativos se realizó a partir de criterios teóricos derivados del Marco Teórico y de un análisis empírico de dependencia estadística entre las variables, utilizando matrices de correlación. De este modo, se otorgó mayor peso a aquellos factores que presentaron una mayor influencia conjunta </w:t>
      </w:r>
      <w:r w:rsidRPr="00CA4C46">
        <w:rPr>
          <w:rFonts w:eastAsiaTheme="minorHAnsi"/>
          <w:lang w:eastAsia="es-CO"/>
        </w:rPr>
        <w:lastRenderedPageBreak/>
        <w:t>sobre el comportamiento agroclimático, garantizando que el índice compuesto reflejara de manera equilibrada la contribución relativa de cada componente.</w:t>
      </w:r>
    </w:p>
    <w:p w14:paraId="53DD64E7" w14:textId="3DA4541D" w:rsidR="00CA4C46" w:rsidRPr="00CA4C46" w:rsidRDefault="00CA4C46" w:rsidP="00002654">
      <w:pPr>
        <w:pStyle w:val="NormalWeb"/>
        <w:spacing w:before="0" w:beforeAutospacing="0" w:after="0" w:afterAutospacing="0" w:line="480" w:lineRule="auto"/>
        <w:ind w:firstLine="720"/>
        <w:jc w:val="both"/>
        <w:rPr>
          <w:rFonts w:eastAsiaTheme="minorHAnsi"/>
          <w:lang w:eastAsia="es-CO"/>
        </w:rPr>
      </w:pPr>
      <w:r w:rsidRPr="00CA4C46">
        <w:rPr>
          <w:rFonts w:eastAsiaTheme="minorHAnsi"/>
          <w:lang w:eastAsia="es-CO"/>
        </w:rPr>
        <w:t>Una vez calculado el IEAM-C, se aplicó el algoritmo de aprendizaje no supervisado K-</w:t>
      </w:r>
      <w:proofErr w:type="spellStart"/>
      <w:r w:rsidRPr="00CA4C46">
        <w:rPr>
          <w:rFonts w:eastAsiaTheme="minorHAnsi"/>
          <w:lang w:eastAsia="es-CO"/>
        </w:rPr>
        <w:t>means</w:t>
      </w:r>
      <w:proofErr w:type="spellEnd"/>
      <w:r w:rsidRPr="00CA4C46">
        <w:rPr>
          <w:rFonts w:eastAsiaTheme="minorHAnsi"/>
          <w:lang w:eastAsia="es-CO"/>
        </w:rPr>
        <w:t>, con el objetivo de identificar patrones agroclimáticos homogéneos en los registros mensuales, sin recurrir a etiquetas predefinidas. El número de clústeres fue definido con base en criterios de coherencia agronómica y métricas internas de validación del agrupamiento, permitiendo la identificación de cuatro escenarios agroclimáticos diferenciados, representativos de distintos niveles de estrés y condiciones ambientales para el cultivo de cacao.</w:t>
      </w:r>
    </w:p>
    <w:p w14:paraId="4833A113" w14:textId="57CFB9AE" w:rsidR="006C4B9F" w:rsidRPr="006C4B9F" w:rsidRDefault="00CA4C46" w:rsidP="00002654">
      <w:pPr>
        <w:pStyle w:val="NormalWeb"/>
        <w:spacing w:before="0" w:beforeAutospacing="0" w:after="0" w:line="480" w:lineRule="auto"/>
        <w:ind w:firstLine="720"/>
        <w:jc w:val="both"/>
      </w:pPr>
      <w:r w:rsidRPr="00CA4C46">
        <w:rPr>
          <w:rFonts w:eastAsiaTheme="minorHAnsi"/>
          <w:lang w:eastAsia="es-CO"/>
        </w:rPr>
        <w:t xml:space="preserve">Este tratamiento metodológico de las variables climáticas permitió transformar información meteorológica heterogénea en indicadores sintéticos e interpretables, facilitando el análisis multivariable y el uso de técnicas de machine </w:t>
      </w:r>
      <w:proofErr w:type="spellStart"/>
      <w:r w:rsidRPr="00CA4C46">
        <w:rPr>
          <w:rFonts w:eastAsiaTheme="minorHAnsi"/>
          <w:lang w:eastAsia="es-CO"/>
        </w:rPr>
        <w:t>learning</w:t>
      </w:r>
      <w:proofErr w:type="spellEnd"/>
      <w:r w:rsidRPr="00CA4C46">
        <w:rPr>
          <w:rFonts w:eastAsiaTheme="minorHAnsi"/>
          <w:lang w:eastAsia="es-CO"/>
        </w:rPr>
        <w:t xml:space="preserve"> como herramienta de apoyo a la planificación agrícola y a la gestión del riesgo climático en el cultivo de cacao.</w:t>
      </w:r>
    </w:p>
    <w:p w14:paraId="334A6B34" w14:textId="604C3CEF" w:rsidR="006C4B9F" w:rsidRPr="006C4B9F" w:rsidRDefault="006C4B9F" w:rsidP="002371B0">
      <w:pPr>
        <w:pStyle w:val="NormalWeb"/>
        <w:spacing w:after="0" w:afterAutospacing="0" w:line="480" w:lineRule="auto"/>
        <w:ind w:firstLine="720"/>
        <w:jc w:val="both"/>
      </w:pPr>
      <w:r w:rsidRPr="006C4B9F">
        <w:t>Las variables consideradas en el proceso de modelado corresponden a los principales factores agroclimáticos que afectan el desarrollo del cacao:</w:t>
      </w:r>
    </w:p>
    <w:p w14:paraId="48FF757E" w14:textId="77777777" w:rsidR="006C4B9F" w:rsidRPr="006C4B9F" w:rsidRDefault="006C4B9F" w:rsidP="002371B0">
      <w:pPr>
        <w:pStyle w:val="NormalWeb"/>
        <w:numPr>
          <w:ilvl w:val="0"/>
          <w:numId w:val="5"/>
        </w:numPr>
        <w:spacing w:before="0" w:beforeAutospacing="0" w:after="0" w:line="480" w:lineRule="auto"/>
        <w:jc w:val="both"/>
      </w:pPr>
      <w:r w:rsidRPr="006C4B9F">
        <w:t>Estrés hídrico (EH): representa la proporción de días con déficit de precipitación, reflejando la disponibilidad de agua en el sistema suelo–planta.</w:t>
      </w:r>
    </w:p>
    <w:p w14:paraId="61F67278" w14:textId="77777777" w:rsidR="006C4B9F" w:rsidRPr="006C4B9F" w:rsidRDefault="006C4B9F" w:rsidP="008A049C">
      <w:pPr>
        <w:pStyle w:val="NormalWeb"/>
        <w:numPr>
          <w:ilvl w:val="0"/>
          <w:numId w:val="5"/>
        </w:numPr>
        <w:spacing w:after="0" w:line="480" w:lineRule="auto"/>
        <w:jc w:val="both"/>
      </w:pPr>
      <w:r w:rsidRPr="006C4B9F">
        <w:t>Estrés térmico (ET): cuantifica la frecuencia de días con temperaturas fuera del rango óptimo para el desarrollo fisiológico del cultivo.</w:t>
      </w:r>
    </w:p>
    <w:p w14:paraId="786F3F41" w14:textId="77777777" w:rsidR="006C4B9F" w:rsidRPr="006C4B9F" w:rsidRDefault="006C4B9F" w:rsidP="008A049C">
      <w:pPr>
        <w:pStyle w:val="NormalWeb"/>
        <w:numPr>
          <w:ilvl w:val="0"/>
          <w:numId w:val="5"/>
        </w:numPr>
        <w:spacing w:after="0" w:line="480" w:lineRule="auto"/>
        <w:jc w:val="both"/>
      </w:pPr>
      <w:r w:rsidRPr="006C4B9F">
        <w:t>Estrés por radiación solar (ER): mide la ocurrencia de días con niveles elevados de radiación, asociados a riesgos de fotoinhibición y aumento de la demanda hídrica.</w:t>
      </w:r>
    </w:p>
    <w:p w14:paraId="028F382A" w14:textId="77777777" w:rsidR="006C4B9F" w:rsidRPr="006C4B9F" w:rsidRDefault="006C4B9F" w:rsidP="008A049C">
      <w:pPr>
        <w:pStyle w:val="NormalWeb"/>
        <w:numPr>
          <w:ilvl w:val="0"/>
          <w:numId w:val="5"/>
        </w:numPr>
        <w:spacing w:after="0" w:line="480" w:lineRule="auto"/>
        <w:jc w:val="both"/>
      </w:pPr>
      <w:r w:rsidRPr="006C4B9F">
        <w:t>Estrés por humedad relativa (</w:t>
      </w:r>
      <w:proofErr w:type="spellStart"/>
      <w:r w:rsidRPr="006C4B9F">
        <w:t>EHr</w:t>
      </w:r>
      <w:proofErr w:type="spellEnd"/>
      <w:r w:rsidRPr="006C4B9F">
        <w:t>): refleja condiciones atmosféricas que pueden favorecer tanto la deshidratación vegetal como la aparición de enfermedades.</w:t>
      </w:r>
    </w:p>
    <w:p w14:paraId="49F2D772" w14:textId="77777777" w:rsidR="006C4B9F" w:rsidRPr="006C4B9F" w:rsidRDefault="006C4B9F" w:rsidP="008A049C">
      <w:pPr>
        <w:pStyle w:val="NormalWeb"/>
        <w:numPr>
          <w:ilvl w:val="0"/>
          <w:numId w:val="5"/>
        </w:numPr>
        <w:spacing w:after="0" w:line="480" w:lineRule="auto"/>
        <w:jc w:val="both"/>
      </w:pPr>
      <w:r w:rsidRPr="006C4B9F">
        <w:lastRenderedPageBreak/>
        <w:t>Estrés por evapotranspiración (EVPTRNS): integra el efecto combinado de la temperatura, la radiación y la humedad sobre la demanda atmosférica de agua.</w:t>
      </w:r>
    </w:p>
    <w:p w14:paraId="26D93CAB" w14:textId="77777777" w:rsidR="006C4B9F" w:rsidRPr="006C4B9F" w:rsidRDefault="006C4B9F" w:rsidP="002371B0">
      <w:pPr>
        <w:pStyle w:val="NormalWeb"/>
        <w:numPr>
          <w:ilvl w:val="0"/>
          <w:numId w:val="5"/>
        </w:numPr>
        <w:spacing w:after="0" w:afterAutospacing="0" w:line="480" w:lineRule="auto"/>
        <w:jc w:val="both"/>
      </w:pPr>
      <w:r w:rsidRPr="006C4B9F">
        <w:t>Déficit de presión de vapor (VPD): representa la agresividad atmosférica y la velocidad con la que el aire extrae agua del cultivo.</w:t>
      </w:r>
    </w:p>
    <w:p w14:paraId="6655A033" w14:textId="42EC68B4" w:rsidR="00A722C1" w:rsidRDefault="006C4B9F" w:rsidP="00D96825">
      <w:pPr>
        <w:pStyle w:val="NormalWeb"/>
        <w:spacing w:before="0" w:beforeAutospacing="0" w:after="0" w:afterAutospacing="0" w:line="480" w:lineRule="auto"/>
        <w:jc w:val="both"/>
      </w:pPr>
      <w:r w:rsidRPr="006C4B9F">
        <w:t>La inclusión de estas variables se encuentra sustentada en la literatura agroclimática y en los fundamentos fisiológicos del cacao, los cuales destacan el balance hídrico y la demanda evaporativa como factores críticos para la productividad y estabilidad del cultivo.</w:t>
      </w:r>
    </w:p>
    <w:p w14:paraId="141A9C5A" w14:textId="6E6BC696" w:rsidR="005B4D1C" w:rsidRDefault="005B4D1C" w:rsidP="003228E5">
      <w:pPr>
        <w:pStyle w:val="NormalWeb"/>
        <w:numPr>
          <w:ilvl w:val="2"/>
          <w:numId w:val="19"/>
        </w:numPr>
        <w:spacing w:before="0" w:beforeAutospacing="0" w:after="0" w:afterAutospacing="0" w:line="480" w:lineRule="auto"/>
        <w:jc w:val="both"/>
        <w:rPr>
          <w:b/>
          <w:bCs/>
        </w:rPr>
      </w:pPr>
      <w:r w:rsidRPr="005B4D1C">
        <w:rPr>
          <w:b/>
          <w:bCs/>
        </w:rPr>
        <w:t>Construcción y ponderación del índice IEAM-C</w:t>
      </w:r>
    </w:p>
    <w:p w14:paraId="7649A26A" w14:textId="277A97A0" w:rsidR="002179B4" w:rsidRDefault="002179B4" w:rsidP="00BF417B">
      <w:pPr>
        <w:pStyle w:val="NormalWeb"/>
        <w:spacing w:after="0" w:afterAutospacing="0" w:line="480" w:lineRule="auto"/>
        <w:ind w:firstLine="720"/>
        <w:contextualSpacing/>
        <w:jc w:val="both"/>
      </w:pPr>
      <w:r>
        <w:t>Con el fin de sintetizar la información proporcionada por las variables individuales y facilitar la interpretación de los resultados, se construyó el Índice de Estrés Agroclimático Mensual del Cacao (IEAM-C) como una combinación ponderada de los índices de estrés definidos. Este índice permite representar de manera integrada el nivel de estrés agroclimático mensual, reduciendo la complejidad del análisis sin perder información relevante.</w:t>
      </w:r>
    </w:p>
    <w:p w14:paraId="01E8B2C0" w14:textId="77777777" w:rsidR="002179B4" w:rsidRDefault="002179B4" w:rsidP="00BF417B">
      <w:pPr>
        <w:pStyle w:val="NormalWeb"/>
        <w:spacing w:after="0" w:afterAutospacing="0" w:line="480" w:lineRule="auto"/>
        <w:ind w:firstLine="720"/>
        <w:contextualSpacing/>
        <w:jc w:val="both"/>
      </w:pPr>
      <w:r>
        <w:t>La asignación de pesos a cada variable se realizó con base en un criterio teórico–empírico. Desde el punto de vista teórico, el Marco Teórico evidencia que el estrés hídrico y la demanda evaporativa atmosférica tienen un impacto directo sobre procesos fisiológicos clave del cacao, como la transpiración, el cierre estomático y la fotosíntesis. En concordancia con ello, las variables EH, EVPTRNS y VPD recibieron un mayor peso relativo dentro del índice.</w:t>
      </w:r>
    </w:p>
    <w:p w14:paraId="74375714" w14:textId="0279A9EB" w:rsidR="00BF417B" w:rsidRDefault="002179B4" w:rsidP="002371B0">
      <w:pPr>
        <w:pStyle w:val="NormalWeb"/>
        <w:spacing w:before="0" w:beforeAutospacing="0" w:after="0" w:afterAutospacing="0" w:line="480" w:lineRule="auto"/>
        <w:ind w:firstLine="720"/>
        <w:contextualSpacing/>
        <w:jc w:val="both"/>
      </w:pPr>
      <w:r>
        <w:t>Por su parte, las variables de estrés térmico (ET), estrés por radiación solar (ER) y estrés por humedad relativa (</w:t>
      </w:r>
      <w:proofErr w:type="spellStart"/>
      <w:r>
        <w:t>EHr</w:t>
      </w:r>
      <w:proofErr w:type="spellEnd"/>
      <w:r>
        <w:t xml:space="preserve">) fueron ponderadas con valores moderados, reconociendo su influencia sobre procesos específicos del cultivo, pero evitando una </w:t>
      </w:r>
      <w:proofErr w:type="spellStart"/>
      <w:r>
        <w:t>sobreponderación</w:t>
      </w:r>
      <w:proofErr w:type="spellEnd"/>
      <w:r>
        <w:t xml:space="preserve"> que pudiera distorsionar el comportamiento del índice compuesto. Este esquema de ponderación </w:t>
      </w:r>
      <w:r>
        <w:lastRenderedPageBreak/>
        <w:t>permite que el IEAM-C refleje de manera realista la interacción entre los distintos factores climáticos, manteniendo coherencia con la evidencia reportada en la literatura científica y agroclimática.</w:t>
      </w:r>
    </w:p>
    <w:p w14:paraId="2847F5BC" w14:textId="4AF29663" w:rsidR="003E24AC" w:rsidRDefault="003E24AC" w:rsidP="0071055F">
      <w:pPr>
        <w:pStyle w:val="NormalWeb"/>
        <w:numPr>
          <w:ilvl w:val="2"/>
          <w:numId w:val="19"/>
        </w:numPr>
        <w:spacing w:before="0" w:beforeAutospacing="0" w:after="0" w:afterAutospacing="0" w:line="480" w:lineRule="auto"/>
        <w:jc w:val="both"/>
        <w:rPr>
          <w:b/>
          <w:bCs/>
        </w:rPr>
      </w:pPr>
      <w:r w:rsidRPr="003E24AC">
        <w:rPr>
          <w:b/>
          <w:bCs/>
        </w:rPr>
        <w:t>Selección y entrenamiento del modelo de agrupamiento</w:t>
      </w:r>
    </w:p>
    <w:p w14:paraId="59DBA37C" w14:textId="2E7F58F2" w:rsidR="00CF4C72" w:rsidRDefault="00CF4C72" w:rsidP="00BF417B">
      <w:pPr>
        <w:pStyle w:val="NormalWeb"/>
        <w:spacing w:after="0" w:afterAutospacing="0" w:line="480" w:lineRule="auto"/>
        <w:ind w:firstLine="720"/>
        <w:contextualSpacing/>
        <w:jc w:val="both"/>
      </w:pPr>
      <w:r>
        <w:t>Para la identificación de escenarios agroclimáticos, se seleccionó el algoritmo K-</w:t>
      </w:r>
      <w:proofErr w:type="spellStart"/>
      <w:r>
        <w:t>means</w:t>
      </w:r>
      <w:proofErr w:type="spellEnd"/>
      <w:r>
        <w:t>, un método de agrupamiento ampliamente utilizado para la segmentación de datos multivariados. La elección de este algoritmo se fundamenta en su capacidad para agrupar observaciones con características similares y en su facilidad de interpretación, lo cual resulta especialmente relevante en estudios aplicados al sector agrícola.</w:t>
      </w:r>
    </w:p>
    <w:p w14:paraId="70F44FEE" w14:textId="5DE85C22" w:rsidR="00CF4C72" w:rsidRDefault="00CF4C72" w:rsidP="00BF417B">
      <w:pPr>
        <w:pStyle w:val="NormalWeb"/>
        <w:spacing w:after="0" w:afterAutospacing="0" w:line="480" w:lineRule="auto"/>
        <w:ind w:firstLine="720"/>
        <w:contextualSpacing/>
        <w:jc w:val="both"/>
      </w:pPr>
      <w:r>
        <w:t>Previo al entrenamiento del modelo, las variables de entrada fueron estandarizadas, garantizando que todas contribuyeran de manera equitativa al cálculo de distancias. El número óptimo de clústeres se determinó mediante técnicas exploratorias, particularmente el método del codo, buscando un equilibrio entre la cohesión interna de los grupos y la interpretabilidad agronómica de los escenarios resultantes.</w:t>
      </w:r>
    </w:p>
    <w:p w14:paraId="65B20C00" w14:textId="10785EC3" w:rsidR="00C2233F" w:rsidRPr="003E24AC" w:rsidRDefault="00CF4C72" w:rsidP="002371B0">
      <w:pPr>
        <w:pStyle w:val="NormalWeb"/>
        <w:spacing w:before="0" w:beforeAutospacing="0" w:after="0" w:afterAutospacing="0" w:line="480" w:lineRule="auto"/>
        <w:ind w:firstLine="720"/>
        <w:contextualSpacing/>
        <w:jc w:val="both"/>
      </w:pPr>
      <w:r>
        <w:t>Durante el proceso de modelado se realizaron pruebas exploratorias y ajustes de los parámetros del algoritmo, apoyados en métricas internas de cohesión y separación de los grupos, con el fin de obtener una estructura de escenarios consistente y estable.</w:t>
      </w:r>
    </w:p>
    <w:p w14:paraId="43F8F7D8" w14:textId="32D2FF34" w:rsidR="00ED05C2" w:rsidRPr="008A6480" w:rsidRDefault="00ED05C2" w:rsidP="0071055F">
      <w:pPr>
        <w:pStyle w:val="NormalWeb"/>
        <w:numPr>
          <w:ilvl w:val="2"/>
          <w:numId w:val="19"/>
        </w:numPr>
        <w:spacing w:before="0" w:beforeAutospacing="0" w:after="0" w:afterAutospacing="0" w:line="480" w:lineRule="auto"/>
        <w:jc w:val="both"/>
        <w:rPr>
          <w:b/>
          <w:bCs/>
        </w:rPr>
      </w:pPr>
      <w:bookmarkStart w:id="134" w:name="_Toc216724629"/>
      <w:r w:rsidRPr="00182EE6">
        <w:rPr>
          <w:b/>
          <w:bCs/>
        </w:rPr>
        <w:t xml:space="preserve">Evaluación </w:t>
      </w:r>
      <w:bookmarkEnd w:id="134"/>
    </w:p>
    <w:p w14:paraId="23D0C3C2" w14:textId="2FD46C13" w:rsidR="00CD6CC3" w:rsidRDefault="00CD6CC3" w:rsidP="00BF417B">
      <w:pPr>
        <w:pStyle w:val="NormalWeb"/>
        <w:spacing w:after="0" w:afterAutospacing="0" w:line="480" w:lineRule="auto"/>
        <w:ind w:firstLine="720"/>
        <w:contextualSpacing/>
        <w:jc w:val="both"/>
      </w:pPr>
      <w:r>
        <w:t>La fase de evaluación del modelo se desarrolla con el propósito de verificar que la solución propuesta cumple con los objetivos planteados en el proyecto y resulta coherente desde el punto de vista agroclimático y metodológico. De acuerdo con la metodología CRISP-DM, esta fase no se limita únicamente a la aplicación de métricas cuantitativas, sino que incorpora también una evaluación conceptual y contextual, especialmente relevante en modelos de aprendizaje no supervisado.</w:t>
      </w:r>
    </w:p>
    <w:p w14:paraId="272689D0" w14:textId="0342E275" w:rsidR="00ED05C2" w:rsidRDefault="00CD6CC3" w:rsidP="00BF417B">
      <w:pPr>
        <w:pStyle w:val="NormalWeb"/>
        <w:spacing w:before="0" w:beforeAutospacing="0" w:after="0" w:afterAutospacing="0" w:line="480" w:lineRule="auto"/>
        <w:ind w:firstLine="720"/>
        <w:contextualSpacing/>
        <w:jc w:val="both"/>
      </w:pPr>
      <w:r>
        <w:lastRenderedPageBreak/>
        <w:t>Dado que el presente estudio emplea el algoritmo K-</w:t>
      </w:r>
      <w:proofErr w:type="spellStart"/>
      <w:r>
        <w:t>means</w:t>
      </w:r>
      <w:proofErr w:type="spellEnd"/>
      <w:r>
        <w:t>, el cual no requiere una variable objetivo previamente etiquetada, la evaluación del modelo se realiza mediante una combinación de métricas internas de agrupamiento y validación agroclimática de los escenarios obtenidos.</w:t>
      </w:r>
    </w:p>
    <w:p w14:paraId="004A6FFE" w14:textId="1A27EAF5" w:rsidR="00FA671B" w:rsidRDefault="000C07F4" w:rsidP="0071055F">
      <w:pPr>
        <w:pStyle w:val="NormalWeb"/>
        <w:numPr>
          <w:ilvl w:val="2"/>
          <w:numId w:val="19"/>
        </w:numPr>
        <w:spacing w:before="0" w:beforeAutospacing="0" w:after="0" w:afterAutospacing="0" w:line="480" w:lineRule="auto"/>
        <w:jc w:val="both"/>
        <w:rPr>
          <w:b/>
          <w:bCs/>
        </w:rPr>
      </w:pPr>
      <w:r w:rsidRPr="000C07F4">
        <w:rPr>
          <w:b/>
          <w:bCs/>
        </w:rPr>
        <w:t>Evaluación mediante métricas internas de agrupamiento</w:t>
      </w:r>
    </w:p>
    <w:p w14:paraId="6E1DA7A9" w14:textId="77777777" w:rsidR="008578EB" w:rsidRPr="008578EB" w:rsidRDefault="008578EB" w:rsidP="002371B0">
      <w:pPr>
        <w:pStyle w:val="NormalWeb"/>
        <w:spacing w:before="0" w:beforeAutospacing="0" w:after="0" w:afterAutospacing="0" w:line="480" w:lineRule="auto"/>
        <w:ind w:firstLine="720"/>
        <w:jc w:val="both"/>
      </w:pPr>
      <w:r w:rsidRPr="008578EB">
        <w:t>Las métricas internas permiten evaluar la calidad matemática del agrupamiento generado por el algoritmo, analizando la cohesión interna de los clústeres y la separación entre ellos. En este estudio, dichas métricas se calculan utilizando el mismo conjunto de variables estandarizadas que fueron empleadas durante el entrenamiento del modelo, garantizando la coherencia entre el espacio de entrenamiento y el espacio de evaluación.</w:t>
      </w:r>
    </w:p>
    <w:p w14:paraId="56B2FB17" w14:textId="24AB1540" w:rsidR="008578EB" w:rsidRPr="008578EB" w:rsidRDefault="008578EB" w:rsidP="002371B0">
      <w:pPr>
        <w:pStyle w:val="NormalWeb"/>
        <w:spacing w:before="0" w:beforeAutospacing="0" w:after="240" w:afterAutospacing="0" w:line="480" w:lineRule="auto"/>
        <w:jc w:val="both"/>
      </w:pPr>
      <w:r w:rsidRPr="008578EB">
        <w:t>Las métricas consideradas son las siguientes:</w:t>
      </w:r>
    </w:p>
    <w:p w14:paraId="593FFAC1" w14:textId="5FD447AA" w:rsidR="008578EB" w:rsidRPr="008578EB" w:rsidRDefault="008578EB" w:rsidP="008A049C">
      <w:pPr>
        <w:pStyle w:val="NormalWeb"/>
        <w:numPr>
          <w:ilvl w:val="0"/>
          <w:numId w:val="4"/>
        </w:numPr>
        <w:spacing w:after="0" w:line="480" w:lineRule="auto"/>
        <w:jc w:val="both"/>
      </w:pPr>
      <w:r w:rsidRPr="008578EB">
        <w:t>Inercia (</w:t>
      </w:r>
      <w:proofErr w:type="spellStart"/>
      <w:r w:rsidRPr="008578EB">
        <w:t>Within-Cluster</w:t>
      </w:r>
      <w:proofErr w:type="spellEnd"/>
      <w:r w:rsidRPr="008578EB">
        <w:t xml:space="preserve"> </w:t>
      </w:r>
      <w:proofErr w:type="gramStart"/>
      <w:r w:rsidRPr="008578EB">
        <w:t>Sum</w:t>
      </w:r>
      <w:proofErr w:type="gramEnd"/>
      <w:r w:rsidRPr="008578EB">
        <w:t xml:space="preserve"> </w:t>
      </w:r>
      <w:proofErr w:type="spellStart"/>
      <w:r w:rsidRPr="008578EB">
        <w:t>of</w:t>
      </w:r>
      <w:proofErr w:type="spellEnd"/>
      <w:r w:rsidRPr="008578EB">
        <w:t xml:space="preserve"> </w:t>
      </w:r>
      <w:proofErr w:type="spellStart"/>
      <w:r w:rsidRPr="008578EB">
        <w:t>Squares</w:t>
      </w:r>
      <w:proofErr w:type="spellEnd"/>
      <w:r w:rsidRPr="008578EB">
        <w:t>): utilizada previamente para la selección del número óptimo de clústeres mediante el método del codo, permite evaluar la compactación interna de los grupos.</w:t>
      </w:r>
    </w:p>
    <w:p w14:paraId="01831C27" w14:textId="7FCE0DCB" w:rsidR="008578EB" w:rsidRPr="008578EB" w:rsidRDefault="008578EB" w:rsidP="008A049C">
      <w:pPr>
        <w:pStyle w:val="NormalWeb"/>
        <w:numPr>
          <w:ilvl w:val="0"/>
          <w:numId w:val="4"/>
        </w:numPr>
        <w:spacing w:after="0" w:line="480" w:lineRule="auto"/>
        <w:jc w:val="both"/>
      </w:pPr>
      <w:r w:rsidRPr="008578EB">
        <w:t>Coeficiente de silueta (</w:t>
      </w:r>
      <w:proofErr w:type="spellStart"/>
      <w:r w:rsidRPr="008578EB">
        <w:t>Silhouette</w:t>
      </w:r>
      <w:proofErr w:type="spellEnd"/>
      <w:r w:rsidRPr="008578EB">
        <w:t xml:space="preserve"> Score): mide el grado de similitud de cada observación con su propio clúster en comparación con los demás, proporcionando una medida global de la separación entre clústeres.</w:t>
      </w:r>
    </w:p>
    <w:p w14:paraId="1140A532" w14:textId="15BE8DB4" w:rsidR="008578EB" w:rsidRPr="008578EB" w:rsidRDefault="008578EB" w:rsidP="002371B0">
      <w:pPr>
        <w:pStyle w:val="NormalWeb"/>
        <w:numPr>
          <w:ilvl w:val="0"/>
          <w:numId w:val="4"/>
        </w:numPr>
        <w:spacing w:after="0" w:afterAutospacing="0" w:line="480" w:lineRule="auto"/>
        <w:jc w:val="both"/>
      </w:pPr>
      <w:r w:rsidRPr="008578EB">
        <w:t xml:space="preserve">Índice de </w:t>
      </w:r>
      <w:proofErr w:type="spellStart"/>
      <w:r w:rsidRPr="008578EB">
        <w:t>Calinski</w:t>
      </w:r>
      <w:proofErr w:type="spellEnd"/>
      <w:r w:rsidRPr="008578EB">
        <w:t>–</w:t>
      </w:r>
      <w:proofErr w:type="spellStart"/>
      <w:r w:rsidRPr="008578EB">
        <w:t>Harabasz</w:t>
      </w:r>
      <w:proofErr w:type="spellEnd"/>
      <w:r w:rsidRPr="008578EB">
        <w:t xml:space="preserve">: evalúa la relación entre la variabilidad </w:t>
      </w:r>
      <w:proofErr w:type="spellStart"/>
      <w:r w:rsidRPr="008578EB">
        <w:t>interclúster</w:t>
      </w:r>
      <w:proofErr w:type="spellEnd"/>
      <w:r w:rsidRPr="008578EB">
        <w:t xml:space="preserve"> y la variabilidad </w:t>
      </w:r>
      <w:proofErr w:type="spellStart"/>
      <w:r w:rsidRPr="008578EB">
        <w:t>intraclúster</w:t>
      </w:r>
      <w:proofErr w:type="spellEnd"/>
      <w:r w:rsidRPr="008578EB">
        <w:t>, siendo valores más altos indicativos de un mejor agrupamiento.</w:t>
      </w:r>
    </w:p>
    <w:p w14:paraId="73D05353" w14:textId="40E5C66A" w:rsidR="00BF417B" w:rsidRDefault="008578EB" w:rsidP="002371B0">
      <w:pPr>
        <w:pStyle w:val="NormalWeb"/>
        <w:spacing w:before="0" w:beforeAutospacing="0" w:after="0" w:afterAutospacing="0" w:line="480" w:lineRule="auto"/>
        <w:ind w:firstLine="720"/>
        <w:contextualSpacing/>
        <w:jc w:val="both"/>
      </w:pPr>
      <w:r w:rsidRPr="008578EB">
        <w:t>Estas métricas permiten validar que la estructura de clústeres obtenida no es producto del azar y que existe una diferenciación adecuada entre los escenarios agroclimáticos identificados.</w:t>
      </w:r>
    </w:p>
    <w:p w14:paraId="7DA0999E" w14:textId="77777777" w:rsidR="008D1217" w:rsidRDefault="008D1217" w:rsidP="002371B0">
      <w:pPr>
        <w:pStyle w:val="NormalWeb"/>
        <w:spacing w:before="0" w:beforeAutospacing="0" w:after="0" w:afterAutospacing="0" w:line="480" w:lineRule="auto"/>
        <w:ind w:firstLine="720"/>
        <w:contextualSpacing/>
        <w:jc w:val="both"/>
      </w:pPr>
    </w:p>
    <w:p w14:paraId="40B58030" w14:textId="507EEE17" w:rsidR="0036166A" w:rsidRPr="001F3BA5" w:rsidRDefault="001F3BA5" w:rsidP="0071055F">
      <w:pPr>
        <w:pStyle w:val="NormalWeb"/>
        <w:numPr>
          <w:ilvl w:val="2"/>
          <w:numId w:val="19"/>
        </w:numPr>
        <w:spacing w:before="0" w:beforeAutospacing="0" w:after="0" w:afterAutospacing="0" w:line="480" w:lineRule="auto"/>
        <w:jc w:val="both"/>
        <w:rPr>
          <w:b/>
          <w:bCs/>
        </w:rPr>
      </w:pPr>
      <w:r w:rsidRPr="001F3BA5">
        <w:rPr>
          <w:b/>
          <w:bCs/>
        </w:rPr>
        <w:lastRenderedPageBreak/>
        <w:t>Evaluación de la coherencia agroclimática</w:t>
      </w:r>
    </w:p>
    <w:p w14:paraId="0EF910F8" w14:textId="77777777" w:rsidR="00C709D8" w:rsidRDefault="00C709D8" w:rsidP="00BF417B">
      <w:pPr>
        <w:pStyle w:val="NormalWeb"/>
        <w:spacing w:line="480" w:lineRule="auto"/>
        <w:ind w:firstLine="720"/>
        <w:contextualSpacing/>
        <w:jc w:val="both"/>
      </w:pPr>
      <w:r w:rsidRPr="00C709D8">
        <w:t>Además de la evaluación matemática, se realiza una validación desde el dominio del problema, analizando la coherencia agroclimática de los clústeres obtenidos. Esta evaluación consiste en examinar el comportamiento promedio de las variables de estrés agroclimático dentro de cada clúster, verificando que los escenarios identificados reflejen condiciones climáticas diferenciadas y plausibles para el cultivo de cacao.</w:t>
      </w:r>
    </w:p>
    <w:p w14:paraId="6E730664" w14:textId="17590585" w:rsidR="00BF417B" w:rsidRPr="008D1217" w:rsidRDefault="00C709D8" w:rsidP="008D1217">
      <w:pPr>
        <w:pStyle w:val="NormalWeb"/>
        <w:spacing w:line="480" w:lineRule="auto"/>
        <w:ind w:firstLine="720"/>
        <w:contextualSpacing/>
        <w:jc w:val="both"/>
      </w:pPr>
      <w:r w:rsidRPr="00C709D8">
        <w:t xml:space="preserve">En particular, se analiza la correspondencia entre los niveles de estrés hídrico, térmico, </w:t>
      </w:r>
      <w:proofErr w:type="spellStart"/>
      <w:r w:rsidRPr="00C709D8">
        <w:t>radiativo</w:t>
      </w:r>
      <w:proofErr w:type="spellEnd"/>
      <w:r w:rsidRPr="00C709D8">
        <w:t xml:space="preserve">, </w:t>
      </w:r>
      <w:proofErr w:type="spellStart"/>
      <w:r w:rsidRPr="00C709D8">
        <w:t>evapotranspirativo</w:t>
      </w:r>
      <w:proofErr w:type="spellEnd"/>
      <w:r w:rsidRPr="00C709D8">
        <w:t xml:space="preserve"> y atmosférico con la clasificación de los escenarios resultantes, permitiendo identificar clústeres asociados a condiciones favorables, intermedias y críticas para la planificación agrícola. Este análisis asegura que los grupos generados por el modelo no solo sean estadísticamente consistentes, sino también interpretables desde el punto de vista agronómico.</w:t>
      </w:r>
    </w:p>
    <w:p w14:paraId="33C85296" w14:textId="062F0914" w:rsidR="00193CBF" w:rsidRDefault="00193CBF" w:rsidP="0071055F">
      <w:pPr>
        <w:pStyle w:val="NormalWeb"/>
        <w:numPr>
          <w:ilvl w:val="2"/>
          <w:numId w:val="19"/>
        </w:numPr>
        <w:spacing w:before="0" w:beforeAutospacing="0" w:after="0" w:afterAutospacing="0" w:line="480" w:lineRule="auto"/>
        <w:jc w:val="both"/>
        <w:rPr>
          <w:b/>
          <w:bCs/>
        </w:rPr>
      </w:pPr>
      <w:r w:rsidRPr="00193CBF">
        <w:rPr>
          <w:b/>
          <w:bCs/>
        </w:rPr>
        <w:t>Evaluación de la consistencia del índice IEAM-C</w:t>
      </w:r>
    </w:p>
    <w:p w14:paraId="1C9CC0DE" w14:textId="227CF930" w:rsidR="005D6722" w:rsidRPr="005D6722" w:rsidRDefault="005D6722" w:rsidP="00BF417B">
      <w:pPr>
        <w:pStyle w:val="NormalWeb"/>
        <w:spacing w:after="0" w:afterAutospacing="0" w:line="480" w:lineRule="auto"/>
        <w:ind w:firstLine="720"/>
        <w:contextualSpacing/>
        <w:jc w:val="both"/>
      </w:pPr>
      <w:r w:rsidRPr="005D6722">
        <w:t>Como parte del proceso de evaluación, se analiza la consistencia interna del Índice de Estrés Agroclimático Mensual del Cacao (IEAM-C) como variable integradora del modelo. Para ello, se verifica que los valores del índice presenten una relación coherente con los niveles de estrés observados en las variables individuales y con los clústeres obtenidos mediante K-</w:t>
      </w:r>
      <w:proofErr w:type="spellStart"/>
      <w:r w:rsidRPr="005D6722">
        <w:t>means</w:t>
      </w:r>
      <w:proofErr w:type="spellEnd"/>
      <w:r w:rsidRPr="005D6722">
        <w:t>.</w:t>
      </w:r>
    </w:p>
    <w:p w14:paraId="5503CF13" w14:textId="77777777" w:rsidR="0071055F" w:rsidRDefault="005D6722" w:rsidP="0071055F">
      <w:pPr>
        <w:pStyle w:val="NormalWeb"/>
        <w:spacing w:before="0" w:beforeAutospacing="0" w:after="0" w:afterAutospacing="0" w:line="480" w:lineRule="auto"/>
        <w:ind w:firstLine="720"/>
        <w:contextualSpacing/>
        <w:jc w:val="both"/>
      </w:pPr>
      <w:r w:rsidRPr="005D6722">
        <w:t>Esta evaluación permite confirmar que el IEAM-C sintetiza adecuadamente la información agroclimática y contribuye de manera efectiva a la diferenciación de los escenarios climáticos mensuales, cumpliendo su rol como variable clave de apoyo a la planificación agrícola.</w:t>
      </w:r>
      <w:bookmarkStart w:id="135" w:name="_Toc216724630"/>
    </w:p>
    <w:p w14:paraId="511E3116" w14:textId="77777777" w:rsidR="008D1217" w:rsidRDefault="008D1217" w:rsidP="0071055F">
      <w:pPr>
        <w:pStyle w:val="NormalWeb"/>
        <w:spacing w:before="0" w:beforeAutospacing="0" w:after="0" w:afterAutospacing="0" w:line="480" w:lineRule="auto"/>
        <w:ind w:firstLine="720"/>
        <w:contextualSpacing/>
        <w:jc w:val="both"/>
      </w:pPr>
    </w:p>
    <w:p w14:paraId="5FC882C8" w14:textId="77777777" w:rsidR="008D1217" w:rsidRDefault="008D1217" w:rsidP="0071055F">
      <w:pPr>
        <w:pStyle w:val="NormalWeb"/>
        <w:spacing w:before="0" w:beforeAutospacing="0" w:after="0" w:afterAutospacing="0" w:line="480" w:lineRule="auto"/>
        <w:ind w:firstLine="720"/>
        <w:contextualSpacing/>
        <w:jc w:val="both"/>
      </w:pPr>
    </w:p>
    <w:p w14:paraId="0C81B234" w14:textId="39C8485A" w:rsidR="00ED05C2" w:rsidRPr="0071055F" w:rsidRDefault="00ED05C2" w:rsidP="0071055F">
      <w:pPr>
        <w:pStyle w:val="NormalWeb"/>
        <w:numPr>
          <w:ilvl w:val="2"/>
          <w:numId w:val="19"/>
        </w:numPr>
        <w:spacing w:before="0" w:beforeAutospacing="0" w:after="0" w:afterAutospacing="0" w:line="480" w:lineRule="auto"/>
        <w:contextualSpacing/>
        <w:jc w:val="both"/>
      </w:pPr>
      <w:r w:rsidRPr="00BE45B8">
        <w:rPr>
          <w:b/>
          <w:bCs/>
        </w:rPr>
        <w:lastRenderedPageBreak/>
        <w:t xml:space="preserve">Despliegue </w:t>
      </w:r>
      <w:bookmarkEnd w:id="135"/>
    </w:p>
    <w:p w14:paraId="67C85035" w14:textId="29C8ADD3" w:rsidR="00175160" w:rsidRDefault="00175160" w:rsidP="00BF417B">
      <w:pPr>
        <w:pStyle w:val="NormalWeb"/>
        <w:spacing w:line="480" w:lineRule="auto"/>
        <w:ind w:firstLine="720"/>
        <w:contextualSpacing/>
        <w:jc w:val="both"/>
      </w:pPr>
      <w:r>
        <w:t>Finalmente, en la fase de despliegue, se realizó la documentación y presentación de los resultados obtenidos a partir del modelado agroclimático mensual, con el objetivo de facilitar su interpretación y apoyar la toma de decisiones en la planificación del cultivo de cacao. Como producto de esta fase, se generó una base de datos consolidada que integra los índices de estrés agroclimático, el Índice de Estrés Agroclimático Mensual del Cacao (IEAM-C) y los escenarios identificados mediante el algoritmo de agrupamiento K-</w:t>
      </w:r>
      <w:proofErr w:type="spellStart"/>
      <w:r>
        <w:t>means</w:t>
      </w:r>
      <w:proofErr w:type="spellEnd"/>
      <w:r>
        <w:t>.</w:t>
      </w:r>
    </w:p>
    <w:p w14:paraId="19028347" w14:textId="1DFF9958" w:rsidR="00175160" w:rsidRDefault="00175160" w:rsidP="00BF417B">
      <w:pPr>
        <w:pStyle w:val="NormalWeb"/>
        <w:spacing w:line="480" w:lineRule="auto"/>
        <w:ind w:firstLine="720"/>
        <w:contextualSpacing/>
        <w:jc w:val="both"/>
      </w:pPr>
      <w:r>
        <w:t xml:space="preserve">Dicha base de datos fue incorporada en una herramienta de visualización interactiva desarrollada en </w:t>
      </w:r>
      <w:proofErr w:type="spellStart"/>
      <w:r>
        <w:t>Power</w:t>
      </w:r>
      <w:proofErr w:type="spellEnd"/>
      <w:r>
        <w:t xml:space="preserve"> BI, la cual permitió representar de manera gráfica y dinámica la evolución histórica de las variables climáticas, los índices de estrés y los escenarios agroclimáticos resultantes. A través de este tablero, fue posible analizar la variabilidad temporal de las condiciones agroclimáticas, identificar períodos recurrentes de mayor criticidad y comparar el comportamiento de los distintos escenarios identificados por el modelo.</w:t>
      </w:r>
    </w:p>
    <w:p w14:paraId="04E66338" w14:textId="71AA7E23" w:rsidR="00AC5CCC" w:rsidRPr="002C5DB5" w:rsidRDefault="00175160" w:rsidP="00BF417B">
      <w:pPr>
        <w:pStyle w:val="NormalWeb"/>
        <w:spacing w:before="0" w:beforeAutospacing="0" w:after="0" w:afterAutospacing="0" w:line="480" w:lineRule="auto"/>
        <w:ind w:firstLine="720"/>
        <w:contextualSpacing/>
        <w:jc w:val="both"/>
      </w:pPr>
      <w:r>
        <w:t xml:space="preserve">El uso de </w:t>
      </w:r>
      <w:proofErr w:type="spellStart"/>
      <w:r>
        <w:t>Power</w:t>
      </w:r>
      <w:proofErr w:type="spellEnd"/>
      <w:r>
        <w:t xml:space="preserve"> BI como mecanismo de despliegue respondió a la necesidad de traducir los resultados técnicos del modelo de machine </w:t>
      </w:r>
      <w:proofErr w:type="spellStart"/>
      <w:r>
        <w:t>learning</w:t>
      </w:r>
      <w:proofErr w:type="spellEnd"/>
      <w:r>
        <w:t xml:space="preserve"> en información comprensible y accesible para usuarios no especializados, tales como técnicos agrícolas, tomadores de decisión y actores del sector productivo. De esta manera, el despliegue del modelo no se orientó a la automatización de decisiones ni a la predicción operativa, sino a proporcionar una herramienta de apoyo visual y analítico que facilite la interpretación de los escenarios agroclimáticos históricos y fortalezca los procesos de planificación agrícola bajo condiciones de variabilidad climática.</w:t>
      </w:r>
    </w:p>
    <w:p w14:paraId="453B447D" w14:textId="77777777" w:rsidR="0071055F" w:rsidRDefault="0071055F" w:rsidP="0071055F">
      <w:pPr>
        <w:pStyle w:val="Ttulo2"/>
      </w:pPr>
    </w:p>
    <w:p w14:paraId="3FA65AE9" w14:textId="5B4972EF" w:rsidR="00BE45B8" w:rsidRPr="00BE45B8" w:rsidRDefault="00C16591" w:rsidP="0071055F">
      <w:pPr>
        <w:pStyle w:val="Ttulo2"/>
        <w:numPr>
          <w:ilvl w:val="1"/>
          <w:numId w:val="19"/>
        </w:numPr>
      </w:pPr>
      <w:bookmarkStart w:id="136" w:name="_Toc221648204"/>
      <w:r w:rsidRPr="004C2076">
        <w:t>Actividades Investigativas Realizadas</w:t>
      </w:r>
      <w:bookmarkEnd w:id="136"/>
    </w:p>
    <w:p w14:paraId="779D0865" w14:textId="77777777" w:rsidR="00BF417B" w:rsidRDefault="00ED05C2" w:rsidP="00BF417B">
      <w:pPr>
        <w:pStyle w:val="NormalWeb"/>
        <w:spacing w:before="0" w:beforeAutospacing="0" w:after="0" w:afterAutospacing="0" w:line="480" w:lineRule="auto"/>
        <w:ind w:firstLine="720"/>
        <w:contextualSpacing/>
        <w:jc w:val="both"/>
      </w:pPr>
      <w:r>
        <w:t>Esta sección tiene como propósito describir de manera ordenada y detallada las principales actividades investigativas desarrolladas durante la ejecución del proyecto, las cuales permitieron dar cumplimiento a los objetivos específicos planteados.</w:t>
      </w:r>
      <w:r w:rsidR="00BF417B">
        <w:t xml:space="preserve"> </w:t>
      </w:r>
      <w:r w:rsidRPr="00C23C2B">
        <w:t xml:space="preserve">Las actividades investigativas se organizan siguiendo una secuencia lógica coherente con la metodología CRISP-DM adoptada en el estudio, y se relacionan con las fases de comprensión del negocio, comprensión de los datos y preparación de los datos. </w:t>
      </w:r>
    </w:p>
    <w:p w14:paraId="0D98BA5F" w14:textId="37328C67" w:rsidR="008D1217" w:rsidRDefault="00ED05C2" w:rsidP="008D1217">
      <w:pPr>
        <w:pStyle w:val="NormalWeb"/>
        <w:spacing w:before="0" w:beforeAutospacing="0" w:after="0" w:afterAutospacing="0" w:line="480" w:lineRule="auto"/>
        <w:ind w:firstLine="720"/>
        <w:contextualSpacing/>
        <w:jc w:val="both"/>
      </w:pPr>
      <w:r w:rsidRPr="00C23C2B">
        <w:t>Cada actividad se describe de forma independiente, indicando su propósito, la forma en que fue ejecutada y los resultados intermedios obtenidos, los cuales constituyen insumos para el desarrollo de las fases posteriores del proyecto.</w:t>
      </w:r>
      <w:bookmarkStart w:id="137" w:name="_Toc178672816"/>
    </w:p>
    <w:p w14:paraId="70E9E563" w14:textId="2032714E" w:rsidR="00DA5267" w:rsidRPr="00C21D6A" w:rsidRDefault="00DA5267" w:rsidP="00DA5267">
      <w:pPr>
        <w:pStyle w:val="Descripcin"/>
        <w:rPr>
          <w:rFonts w:cs="Times New Roman"/>
          <w:b w:val="0"/>
          <w:bCs/>
          <w:i/>
          <w:sz w:val="24"/>
          <w:szCs w:val="24"/>
        </w:rPr>
      </w:pPr>
      <w:bookmarkStart w:id="138" w:name="_Toc221648226"/>
      <w:r>
        <w:t xml:space="preserve">Tabla </w:t>
      </w:r>
      <w:r w:rsidR="00DA1886">
        <w:fldChar w:fldCharType="begin"/>
      </w:r>
      <w:r w:rsidR="00DA1886">
        <w:instrText xml:space="preserve"> SEQ Tabla \* ARABIC </w:instrText>
      </w:r>
      <w:r w:rsidR="00DA1886">
        <w:fldChar w:fldCharType="separate"/>
      </w:r>
      <w:r w:rsidR="004E51BE">
        <w:rPr>
          <w:noProof/>
        </w:rPr>
        <w:t>8</w:t>
      </w:r>
      <w:r w:rsidR="00DA1886">
        <w:rPr>
          <w:noProof/>
        </w:rPr>
        <w:fldChar w:fldCharType="end"/>
      </w:r>
      <w:r>
        <w:t xml:space="preserve">. </w:t>
      </w:r>
      <w:r w:rsidR="00FA0CFA" w:rsidRPr="00C21D6A">
        <w:rPr>
          <w:rFonts w:cs="Times New Roman"/>
          <w:b w:val="0"/>
          <w:bCs/>
          <w:i/>
          <w:sz w:val="24"/>
          <w:szCs w:val="24"/>
        </w:rPr>
        <w:t xml:space="preserve">Actividades investigativas </w:t>
      </w:r>
      <w:r w:rsidR="0058353D" w:rsidRPr="00C21D6A">
        <w:rPr>
          <w:rFonts w:cs="Times New Roman"/>
          <w:b w:val="0"/>
          <w:bCs/>
          <w:i/>
          <w:sz w:val="24"/>
          <w:szCs w:val="24"/>
        </w:rPr>
        <w:t>del proyecto</w:t>
      </w:r>
      <w:r w:rsidR="00FA0CFA" w:rsidRPr="00C21D6A">
        <w:rPr>
          <w:rFonts w:cs="Times New Roman"/>
          <w:b w:val="0"/>
          <w:bCs/>
          <w:i/>
          <w:sz w:val="24"/>
          <w:szCs w:val="24"/>
        </w:rPr>
        <w:t xml:space="preserve"> y su relación con los objetivos específicos</w:t>
      </w:r>
      <w:r w:rsidR="00FA497B" w:rsidRPr="00C21D6A">
        <w:rPr>
          <w:rFonts w:cs="Times New Roman"/>
          <w:b w:val="0"/>
          <w:bCs/>
          <w:i/>
          <w:sz w:val="24"/>
          <w:szCs w:val="24"/>
        </w:rPr>
        <w:t>,</w:t>
      </w:r>
      <w:bookmarkEnd w:id="138"/>
      <w:r w:rsidR="00FA0CFA" w:rsidRPr="00C21D6A">
        <w:rPr>
          <w:rFonts w:cs="Times New Roman"/>
          <w:b w:val="0"/>
          <w:bCs/>
          <w:i/>
          <w:sz w:val="24"/>
          <w:szCs w:val="24"/>
        </w:rPr>
        <w:t xml:space="preserve"> </w:t>
      </w:r>
      <w:r w:rsidRPr="00C21D6A">
        <w:rPr>
          <w:rFonts w:cs="Times New Roman"/>
          <w:b w:val="0"/>
          <w:bCs/>
          <w:i/>
          <w:sz w:val="24"/>
          <w:szCs w:val="24"/>
        </w:rPr>
        <w:t xml:space="preserve"> </w:t>
      </w:r>
    </w:p>
    <w:p w14:paraId="06C47EAE" w14:textId="7E2402AF" w:rsidR="00065F9E" w:rsidRDefault="00DA5267" w:rsidP="00DA5267">
      <w:pPr>
        <w:pStyle w:val="Descripcin"/>
        <w:rPr>
          <w:rFonts w:cs="Times New Roman"/>
          <w:b w:val="0"/>
          <w:bCs/>
          <w:i/>
          <w:sz w:val="24"/>
          <w:szCs w:val="24"/>
        </w:rPr>
      </w:pPr>
      <w:r w:rsidRPr="00C21D6A">
        <w:rPr>
          <w:rFonts w:cs="Times New Roman"/>
          <w:b w:val="0"/>
          <w:bCs/>
          <w:i/>
          <w:sz w:val="24"/>
          <w:szCs w:val="24"/>
        </w:rPr>
        <w:t xml:space="preserve">             </w:t>
      </w:r>
      <w:r w:rsidR="00FA0CFA" w:rsidRPr="00C21D6A">
        <w:rPr>
          <w:rFonts w:cs="Times New Roman"/>
          <w:b w:val="0"/>
          <w:bCs/>
          <w:i/>
          <w:sz w:val="24"/>
          <w:szCs w:val="24"/>
        </w:rPr>
        <w:t>las fases</w:t>
      </w:r>
      <w:r w:rsidR="00FA497B" w:rsidRPr="00C21D6A">
        <w:rPr>
          <w:rFonts w:cs="Times New Roman"/>
          <w:b w:val="0"/>
          <w:bCs/>
          <w:i/>
          <w:sz w:val="24"/>
          <w:szCs w:val="24"/>
        </w:rPr>
        <w:t xml:space="preserve"> y los resultados </w:t>
      </w:r>
      <w:r w:rsidR="00D70FDF" w:rsidRPr="00C21D6A">
        <w:rPr>
          <w:rFonts w:cs="Times New Roman"/>
          <w:b w:val="0"/>
          <w:bCs/>
          <w:i/>
          <w:sz w:val="24"/>
          <w:szCs w:val="24"/>
        </w:rPr>
        <w:t>esperado</w:t>
      </w:r>
      <w:bookmarkEnd w:id="137"/>
    </w:p>
    <w:p w14:paraId="0E587C89" w14:textId="77777777" w:rsidR="00BF417B" w:rsidRPr="00BF417B" w:rsidRDefault="00BF417B" w:rsidP="00BF417B">
      <w:pPr>
        <w:rPr>
          <w:lang w:eastAsia="es-CO"/>
        </w:rPr>
      </w:pPr>
    </w:p>
    <w:tbl>
      <w:tblPr>
        <w:tblStyle w:val="Tabladecuadrcula4"/>
        <w:tblW w:w="8828" w:type="dxa"/>
        <w:jc w:val="center"/>
        <w:tblLook w:val="04A0" w:firstRow="1" w:lastRow="0" w:firstColumn="1" w:lastColumn="0" w:noHBand="0" w:noVBand="1"/>
      </w:tblPr>
      <w:tblGrid>
        <w:gridCol w:w="2207"/>
        <w:gridCol w:w="1121"/>
        <w:gridCol w:w="1800"/>
        <w:gridCol w:w="3700"/>
      </w:tblGrid>
      <w:tr w:rsidR="00601352" w14:paraId="366CBD98" w14:textId="77777777" w:rsidTr="00BF41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B8CCE4" w:themeFill="accent1" w:themeFillTint="66"/>
            <w:vAlign w:val="center"/>
          </w:tcPr>
          <w:p w14:paraId="54007F3B" w14:textId="0A3B9818" w:rsidR="00065F9E" w:rsidRPr="00BF417B" w:rsidRDefault="00065F9E" w:rsidP="00D96825">
            <w:pPr>
              <w:pStyle w:val="NormalWeb"/>
              <w:spacing w:before="0" w:beforeAutospacing="0" w:after="0" w:afterAutospacing="0" w:line="276" w:lineRule="auto"/>
              <w:jc w:val="both"/>
              <w:rPr>
                <w:b w:val="0"/>
                <w:bCs w:val="0"/>
                <w:sz w:val="22"/>
                <w:szCs w:val="22"/>
              </w:rPr>
            </w:pPr>
            <w:r w:rsidRPr="00D56633">
              <w:rPr>
                <w:sz w:val="22"/>
                <w:szCs w:val="22"/>
              </w:rPr>
              <w:t>Actividad investigativa</w:t>
            </w:r>
          </w:p>
        </w:tc>
        <w:tc>
          <w:tcPr>
            <w:tcW w:w="851" w:type="dxa"/>
            <w:shd w:val="clear" w:color="auto" w:fill="B8CCE4" w:themeFill="accent1" w:themeFillTint="66"/>
            <w:vAlign w:val="center"/>
          </w:tcPr>
          <w:p w14:paraId="321DEAAD" w14:textId="77777777" w:rsidR="00065F9E" w:rsidRPr="00D56633" w:rsidRDefault="00065F9E" w:rsidP="00D96825">
            <w:pPr>
              <w:pStyle w:val="NormalWeb"/>
              <w:spacing w:before="0" w:beforeAutospacing="0" w:after="0" w:afterAutospacing="0" w:line="276"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D56633">
              <w:rPr>
                <w:sz w:val="22"/>
                <w:szCs w:val="22"/>
              </w:rPr>
              <w:t>Objetivo especifico</w:t>
            </w:r>
          </w:p>
        </w:tc>
        <w:tc>
          <w:tcPr>
            <w:tcW w:w="1843" w:type="dxa"/>
            <w:shd w:val="clear" w:color="auto" w:fill="B8CCE4" w:themeFill="accent1" w:themeFillTint="66"/>
            <w:vAlign w:val="center"/>
          </w:tcPr>
          <w:p w14:paraId="2709699E" w14:textId="77777777" w:rsidR="00065F9E" w:rsidRPr="00D56633" w:rsidRDefault="00065F9E" w:rsidP="00D96825">
            <w:pPr>
              <w:pStyle w:val="NormalWeb"/>
              <w:spacing w:before="0" w:beforeAutospacing="0" w:after="0" w:afterAutospacing="0" w:line="276" w:lineRule="auto"/>
              <w:jc w:val="both"/>
              <w:cnfStyle w:val="100000000000" w:firstRow="1" w:lastRow="0" w:firstColumn="0" w:lastColumn="0" w:oddVBand="0" w:evenVBand="0" w:oddHBand="0" w:evenHBand="0" w:firstRowFirstColumn="0" w:firstRowLastColumn="0" w:lastRowFirstColumn="0" w:lastRowLastColumn="0"/>
              <w:rPr>
                <w:b w:val="0"/>
                <w:bCs w:val="0"/>
                <w:sz w:val="22"/>
                <w:szCs w:val="22"/>
              </w:rPr>
            </w:pPr>
            <w:r w:rsidRPr="00D56633">
              <w:rPr>
                <w:sz w:val="22"/>
                <w:szCs w:val="22"/>
              </w:rPr>
              <w:t xml:space="preserve">Fase </w:t>
            </w:r>
          </w:p>
          <w:p w14:paraId="40C0CC6F" w14:textId="1910729B" w:rsidR="00065F9E" w:rsidRPr="00D56633" w:rsidRDefault="00065F9E" w:rsidP="00D96825">
            <w:pPr>
              <w:pStyle w:val="NormalWeb"/>
              <w:spacing w:before="0" w:beforeAutospacing="0" w:after="0" w:afterAutospacing="0" w:line="276"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D56633">
              <w:rPr>
                <w:sz w:val="22"/>
                <w:szCs w:val="22"/>
              </w:rPr>
              <w:t>(CRISP-DM)</w:t>
            </w:r>
          </w:p>
        </w:tc>
        <w:tc>
          <w:tcPr>
            <w:tcW w:w="3871" w:type="dxa"/>
            <w:shd w:val="clear" w:color="auto" w:fill="B8CCE4" w:themeFill="accent1" w:themeFillTint="66"/>
            <w:vAlign w:val="center"/>
          </w:tcPr>
          <w:p w14:paraId="3F6F9325" w14:textId="2E328524" w:rsidR="00065F9E" w:rsidRPr="00D56633" w:rsidRDefault="00065F9E" w:rsidP="00D96825">
            <w:pPr>
              <w:pStyle w:val="NormalWeb"/>
              <w:spacing w:before="0" w:beforeAutospacing="0" w:after="0" w:afterAutospacing="0" w:line="276"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D56633">
              <w:rPr>
                <w:sz w:val="22"/>
                <w:szCs w:val="22"/>
              </w:rPr>
              <w:t>Resultado es</w:t>
            </w:r>
            <w:r w:rsidR="00772ADC">
              <w:rPr>
                <w:sz w:val="22"/>
                <w:szCs w:val="22"/>
              </w:rPr>
              <w:t>perado</w:t>
            </w:r>
          </w:p>
        </w:tc>
      </w:tr>
      <w:tr w:rsidR="00601352" w14:paraId="58BEB9FF" w14:textId="77777777" w:rsidTr="00BF41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auto"/>
          </w:tcPr>
          <w:p w14:paraId="04B2512E" w14:textId="3BC9539A" w:rsidR="00065F9E" w:rsidRPr="00D83A52" w:rsidRDefault="00065F9E" w:rsidP="00D96825">
            <w:pPr>
              <w:pStyle w:val="NormalWeb"/>
              <w:spacing w:before="0" w:beforeAutospacing="0" w:after="0" w:afterAutospacing="0" w:line="276" w:lineRule="auto"/>
              <w:jc w:val="both"/>
              <w:rPr>
                <w:b w:val="0"/>
                <w:bCs w:val="0"/>
                <w:sz w:val="18"/>
                <w:szCs w:val="18"/>
              </w:rPr>
            </w:pPr>
            <w:r w:rsidRPr="00D83A52">
              <w:rPr>
                <w:b w:val="0"/>
                <w:bCs w:val="0"/>
                <w:sz w:val="18"/>
                <w:szCs w:val="18"/>
              </w:rPr>
              <w:t>Revisión y análisis de literatura científica y agroclimática</w:t>
            </w:r>
          </w:p>
        </w:tc>
        <w:tc>
          <w:tcPr>
            <w:tcW w:w="851" w:type="dxa"/>
            <w:shd w:val="clear" w:color="auto" w:fill="auto"/>
            <w:vAlign w:val="center"/>
          </w:tcPr>
          <w:p w14:paraId="47E106D6" w14:textId="77777777" w:rsidR="00065F9E" w:rsidRPr="00D83A52" w:rsidRDefault="00065F9E" w:rsidP="00D96825">
            <w:pPr>
              <w:pStyle w:val="NormalWeb"/>
              <w:spacing w:before="0" w:beforeAutospacing="0" w:after="0" w:afterAutospacing="0" w:line="480"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4</w:t>
            </w:r>
          </w:p>
        </w:tc>
        <w:tc>
          <w:tcPr>
            <w:tcW w:w="1843" w:type="dxa"/>
            <w:shd w:val="clear" w:color="auto" w:fill="auto"/>
            <w:vAlign w:val="center"/>
          </w:tcPr>
          <w:p w14:paraId="1ED01144" w14:textId="77777777" w:rsidR="00065F9E" w:rsidRPr="00D83A52" w:rsidRDefault="00065F9E" w:rsidP="00D96825">
            <w:pPr>
              <w:pStyle w:val="Norm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Comprensión del negocio.</w:t>
            </w:r>
          </w:p>
        </w:tc>
        <w:tc>
          <w:tcPr>
            <w:tcW w:w="3871" w:type="dxa"/>
            <w:shd w:val="clear" w:color="auto" w:fill="auto"/>
          </w:tcPr>
          <w:p w14:paraId="56A24972" w14:textId="77777777" w:rsidR="00601352" w:rsidRPr="00D83A52" w:rsidRDefault="00601352" w:rsidP="00D96825">
            <w:pPr>
              <w:pStyle w:val="Norm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p>
          <w:p w14:paraId="2F332928" w14:textId="0F2341DC" w:rsidR="00065F9E" w:rsidRPr="00D83A52" w:rsidRDefault="00233108" w:rsidP="00D96825">
            <w:pPr>
              <w:pStyle w:val="Norm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 xml:space="preserve">1. </w:t>
            </w:r>
            <w:r w:rsidR="00065F9E" w:rsidRPr="00D83A52">
              <w:rPr>
                <w:sz w:val="18"/>
                <w:szCs w:val="18"/>
              </w:rPr>
              <w:t>Estado del arte sobre modelos climáticos aplicados a la agricultura y al cultivo de cacao.</w:t>
            </w:r>
          </w:p>
        </w:tc>
      </w:tr>
      <w:tr w:rsidR="00601352" w14:paraId="349B472A" w14:textId="77777777" w:rsidTr="00BF417B">
        <w:trPr>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DBE5F1" w:themeFill="accent1" w:themeFillTint="33"/>
          </w:tcPr>
          <w:p w14:paraId="27F25D01" w14:textId="4A3591EB" w:rsidR="00065F9E" w:rsidRPr="00D83A52" w:rsidRDefault="00065F9E" w:rsidP="00D96825">
            <w:pPr>
              <w:pStyle w:val="NormalWeb"/>
              <w:spacing w:before="0" w:beforeAutospacing="0" w:after="0" w:afterAutospacing="0" w:line="276" w:lineRule="auto"/>
              <w:jc w:val="both"/>
              <w:rPr>
                <w:b w:val="0"/>
                <w:bCs w:val="0"/>
                <w:sz w:val="18"/>
                <w:szCs w:val="18"/>
              </w:rPr>
            </w:pPr>
            <w:r w:rsidRPr="00D83A52">
              <w:rPr>
                <w:b w:val="0"/>
                <w:bCs w:val="0"/>
                <w:sz w:val="18"/>
                <w:szCs w:val="18"/>
              </w:rPr>
              <w:t>Recopilación e integración de datos climáticos y agrícolas</w:t>
            </w:r>
          </w:p>
        </w:tc>
        <w:tc>
          <w:tcPr>
            <w:tcW w:w="851" w:type="dxa"/>
            <w:shd w:val="clear" w:color="auto" w:fill="DBE5F1" w:themeFill="accent1" w:themeFillTint="33"/>
            <w:vAlign w:val="center"/>
          </w:tcPr>
          <w:p w14:paraId="17E6C263" w14:textId="77777777" w:rsidR="00065F9E" w:rsidRPr="00D83A52" w:rsidRDefault="00065F9E" w:rsidP="00D96825">
            <w:pPr>
              <w:pStyle w:val="NormalWeb"/>
              <w:spacing w:before="0" w:beforeAutospacing="0" w:after="0" w:afterAutospacing="0" w:line="48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1</w:t>
            </w:r>
          </w:p>
        </w:tc>
        <w:tc>
          <w:tcPr>
            <w:tcW w:w="1843" w:type="dxa"/>
            <w:shd w:val="clear" w:color="auto" w:fill="DBE5F1" w:themeFill="accent1" w:themeFillTint="33"/>
            <w:vAlign w:val="center"/>
          </w:tcPr>
          <w:p w14:paraId="0ABC0D56" w14:textId="77777777" w:rsidR="00065F9E" w:rsidRPr="00D83A52" w:rsidRDefault="00065F9E" w:rsidP="00D96825">
            <w:pPr>
              <w:pStyle w:val="Norm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Comprensión de los datos</w:t>
            </w:r>
          </w:p>
        </w:tc>
        <w:tc>
          <w:tcPr>
            <w:tcW w:w="3871" w:type="dxa"/>
            <w:shd w:val="clear" w:color="auto" w:fill="DBE5F1" w:themeFill="accent1" w:themeFillTint="33"/>
          </w:tcPr>
          <w:p w14:paraId="6B5846A6" w14:textId="2AE880EB" w:rsidR="00065F9E" w:rsidRPr="00D83A52" w:rsidRDefault="00233108" w:rsidP="00D96825">
            <w:pPr>
              <w:pStyle w:val="Norm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 xml:space="preserve">2. </w:t>
            </w:r>
            <w:r w:rsidR="00065F9E" w:rsidRPr="00D83A52">
              <w:rPr>
                <w:sz w:val="18"/>
                <w:szCs w:val="18"/>
              </w:rPr>
              <w:t xml:space="preserve">Conjunto inicial de datos climáticos y agrícolas provenientes del IDEAM, NASA y </w:t>
            </w:r>
            <w:proofErr w:type="spellStart"/>
            <w:r w:rsidR="00065F9E" w:rsidRPr="00D83A52">
              <w:rPr>
                <w:sz w:val="18"/>
                <w:szCs w:val="18"/>
              </w:rPr>
              <w:t>Agronet</w:t>
            </w:r>
            <w:proofErr w:type="spellEnd"/>
          </w:p>
        </w:tc>
      </w:tr>
      <w:tr w:rsidR="00601352" w14:paraId="4CA255E5" w14:textId="77777777" w:rsidTr="00BF41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auto"/>
          </w:tcPr>
          <w:p w14:paraId="4405EFA6" w14:textId="1EB3DDB4" w:rsidR="00065F9E" w:rsidRPr="00D83A52" w:rsidRDefault="00065F9E" w:rsidP="00D96825">
            <w:pPr>
              <w:pStyle w:val="NormalWeb"/>
              <w:spacing w:before="0" w:beforeAutospacing="0" w:after="0" w:afterAutospacing="0" w:line="276" w:lineRule="auto"/>
              <w:jc w:val="both"/>
              <w:rPr>
                <w:b w:val="0"/>
                <w:bCs w:val="0"/>
                <w:sz w:val="18"/>
                <w:szCs w:val="18"/>
              </w:rPr>
            </w:pPr>
            <w:r w:rsidRPr="00D83A52">
              <w:rPr>
                <w:b w:val="0"/>
                <w:bCs w:val="0"/>
                <w:sz w:val="18"/>
                <w:szCs w:val="18"/>
              </w:rPr>
              <w:t>Depuración, normalización y preparación de la base de datos climática</w:t>
            </w:r>
          </w:p>
        </w:tc>
        <w:tc>
          <w:tcPr>
            <w:tcW w:w="851" w:type="dxa"/>
            <w:shd w:val="clear" w:color="auto" w:fill="auto"/>
            <w:vAlign w:val="center"/>
          </w:tcPr>
          <w:p w14:paraId="32C78188" w14:textId="77777777" w:rsidR="00065F9E" w:rsidRPr="00D83A52" w:rsidRDefault="00065F9E" w:rsidP="00D96825">
            <w:pPr>
              <w:pStyle w:val="NormalWeb"/>
              <w:spacing w:before="0" w:beforeAutospacing="0" w:after="0" w:afterAutospacing="0" w:line="480"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1</w:t>
            </w:r>
          </w:p>
        </w:tc>
        <w:tc>
          <w:tcPr>
            <w:tcW w:w="1843" w:type="dxa"/>
            <w:shd w:val="clear" w:color="auto" w:fill="auto"/>
          </w:tcPr>
          <w:p w14:paraId="2AC10A29" w14:textId="77777777" w:rsidR="00065F9E" w:rsidRPr="00D83A52" w:rsidRDefault="00065F9E" w:rsidP="00D96825">
            <w:pPr>
              <w:pStyle w:val="Norm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Preparación de los datos</w:t>
            </w:r>
          </w:p>
        </w:tc>
        <w:tc>
          <w:tcPr>
            <w:tcW w:w="3871" w:type="dxa"/>
            <w:shd w:val="clear" w:color="auto" w:fill="auto"/>
          </w:tcPr>
          <w:p w14:paraId="4AAF92DF" w14:textId="7226B86E" w:rsidR="00065F9E" w:rsidRPr="00D83A52" w:rsidRDefault="00233108" w:rsidP="00D96825">
            <w:pPr>
              <w:pStyle w:val="Norm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 xml:space="preserve">3. </w:t>
            </w:r>
            <w:r w:rsidR="00065F9E" w:rsidRPr="00D83A52">
              <w:rPr>
                <w:sz w:val="18"/>
                <w:szCs w:val="18"/>
              </w:rPr>
              <w:t>Base de datos climática integrada, validada y documentada del municipio de San Vicente de Chucurí</w:t>
            </w:r>
          </w:p>
        </w:tc>
      </w:tr>
      <w:tr w:rsidR="00601352" w14:paraId="093F9E09" w14:textId="77777777" w:rsidTr="00BF417B">
        <w:trPr>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DBE5F1" w:themeFill="accent1" w:themeFillTint="33"/>
          </w:tcPr>
          <w:p w14:paraId="0AC606B7" w14:textId="26AEBE3C" w:rsidR="00065F9E" w:rsidRPr="00D83A52" w:rsidRDefault="00065F9E" w:rsidP="00D96825">
            <w:pPr>
              <w:pStyle w:val="NormalWeb"/>
              <w:spacing w:before="0" w:beforeAutospacing="0" w:after="0" w:afterAutospacing="0" w:line="276" w:lineRule="auto"/>
              <w:jc w:val="both"/>
              <w:rPr>
                <w:b w:val="0"/>
                <w:bCs w:val="0"/>
                <w:sz w:val="18"/>
                <w:szCs w:val="18"/>
              </w:rPr>
            </w:pPr>
            <w:r w:rsidRPr="00D83A52">
              <w:rPr>
                <w:b w:val="0"/>
                <w:bCs w:val="0"/>
                <w:sz w:val="18"/>
                <w:szCs w:val="18"/>
              </w:rPr>
              <w:t xml:space="preserve">Diseño, entrenamiento y validación del modelo de machine </w:t>
            </w:r>
            <w:proofErr w:type="spellStart"/>
            <w:r w:rsidRPr="00D83A52">
              <w:rPr>
                <w:b w:val="0"/>
                <w:bCs w:val="0"/>
                <w:sz w:val="18"/>
                <w:szCs w:val="18"/>
              </w:rPr>
              <w:t>learning</w:t>
            </w:r>
            <w:proofErr w:type="spellEnd"/>
          </w:p>
        </w:tc>
        <w:tc>
          <w:tcPr>
            <w:tcW w:w="851" w:type="dxa"/>
            <w:shd w:val="clear" w:color="auto" w:fill="DBE5F1" w:themeFill="accent1" w:themeFillTint="33"/>
            <w:vAlign w:val="center"/>
          </w:tcPr>
          <w:p w14:paraId="69FC49C2" w14:textId="77777777" w:rsidR="00065F9E" w:rsidRPr="00D83A52" w:rsidRDefault="00065F9E" w:rsidP="00D96825">
            <w:pPr>
              <w:pStyle w:val="NormalWeb"/>
              <w:spacing w:before="0" w:beforeAutospacing="0" w:after="0" w:afterAutospacing="0" w:line="48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2</w:t>
            </w:r>
          </w:p>
        </w:tc>
        <w:tc>
          <w:tcPr>
            <w:tcW w:w="1843" w:type="dxa"/>
            <w:shd w:val="clear" w:color="auto" w:fill="DBE5F1" w:themeFill="accent1" w:themeFillTint="33"/>
            <w:vAlign w:val="center"/>
          </w:tcPr>
          <w:p w14:paraId="0EA688EC" w14:textId="77777777" w:rsidR="00065F9E" w:rsidRPr="00D83A52" w:rsidRDefault="00065F9E" w:rsidP="00D96825">
            <w:pPr>
              <w:pStyle w:val="Norm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Modelado y evaluación</w:t>
            </w:r>
          </w:p>
        </w:tc>
        <w:tc>
          <w:tcPr>
            <w:tcW w:w="3871" w:type="dxa"/>
            <w:shd w:val="clear" w:color="auto" w:fill="DBE5F1" w:themeFill="accent1" w:themeFillTint="33"/>
          </w:tcPr>
          <w:p w14:paraId="25DF795D" w14:textId="4FAF8C33" w:rsidR="00065F9E" w:rsidRPr="00D83A52" w:rsidRDefault="00233108" w:rsidP="00D96825">
            <w:pPr>
              <w:pStyle w:val="Norm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 xml:space="preserve">4. </w:t>
            </w:r>
            <w:r w:rsidR="00065F9E" w:rsidRPr="00D83A52">
              <w:rPr>
                <w:sz w:val="18"/>
                <w:szCs w:val="18"/>
              </w:rPr>
              <w:t>Modelo predictivo entrenado y validado para la estimación de variables agroclimáticas críticas del cultivo de cacao</w:t>
            </w:r>
          </w:p>
        </w:tc>
      </w:tr>
      <w:tr w:rsidR="00601352" w14:paraId="68593ED3" w14:textId="77777777" w:rsidTr="00BF41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auto"/>
          </w:tcPr>
          <w:p w14:paraId="689E6A0D" w14:textId="4E924046" w:rsidR="00065F9E" w:rsidRPr="00D83A52" w:rsidRDefault="00065F9E" w:rsidP="00D96825">
            <w:pPr>
              <w:pStyle w:val="NormalWeb"/>
              <w:spacing w:before="0" w:beforeAutospacing="0" w:after="0" w:afterAutospacing="0" w:line="276" w:lineRule="auto"/>
              <w:jc w:val="both"/>
              <w:rPr>
                <w:b w:val="0"/>
                <w:bCs w:val="0"/>
                <w:sz w:val="18"/>
                <w:szCs w:val="18"/>
              </w:rPr>
            </w:pPr>
            <w:r w:rsidRPr="00D83A52">
              <w:rPr>
                <w:b w:val="0"/>
                <w:bCs w:val="0"/>
                <w:sz w:val="18"/>
                <w:szCs w:val="18"/>
              </w:rPr>
              <w:t>Desarrollo de la interfaz de visualización y análisis de resultados</w:t>
            </w:r>
          </w:p>
        </w:tc>
        <w:tc>
          <w:tcPr>
            <w:tcW w:w="851" w:type="dxa"/>
            <w:shd w:val="clear" w:color="auto" w:fill="auto"/>
            <w:vAlign w:val="center"/>
          </w:tcPr>
          <w:p w14:paraId="20576A10" w14:textId="77777777" w:rsidR="00065F9E" w:rsidRPr="00D83A52" w:rsidRDefault="00065F9E" w:rsidP="00D96825">
            <w:pPr>
              <w:pStyle w:val="NormalWeb"/>
              <w:spacing w:before="0" w:beforeAutospacing="0" w:after="0" w:afterAutospacing="0" w:line="480"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3</w:t>
            </w:r>
          </w:p>
        </w:tc>
        <w:tc>
          <w:tcPr>
            <w:tcW w:w="1843" w:type="dxa"/>
            <w:shd w:val="clear" w:color="auto" w:fill="auto"/>
            <w:vAlign w:val="center"/>
          </w:tcPr>
          <w:p w14:paraId="548CAC85" w14:textId="77777777" w:rsidR="00065F9E" w:rsidRPr="00D83A52" w:rsidRDefault="00065F9E" w:rsidP="00D96825">
            <w:pPr>
              <w:pStyle w:val="Norm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Despliegue</w:t>
            </w:r>
          </w:p>
        </w:tc>
        <w:tc>
          <w:tcPr>
            <w:tcW w:w="3871" w:type="dxa"/>
            <w:shd w:val="clear" w:color="auto" w:fill="auto"/>
          </w:tcPr>
          <w:p w14:paraId="33C359D0" w14:textId="1BB97697" w:rsidR="00065F9E" w:rsidRPr="00D83A52" w:rsidRDefault="00233108" w:rsidP="00D96825">
            <w:pPr>
              <w:pStyle w:val="Norm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 xml:space="preserve">5. </w:t>
            </w:r>
            <w:r w:rsidR="00065F9E" w:rsidRPr="00D83A52">
              <w:rPr>
                <w:sz w:val="18"/>
                <w:szCs w:val="18"/>
              </w:rPr>
              <w:t>Informe de validación aplicada y guía de uso del modelo predictivo para la planificación del cultivo de cacao</w:t>
            </w:r>
          </w:p>
        </w:tc>
      </w:tr>
      <w:tr w:rsidR="00601352" w14:paraId="1C7A1CCB" w14:textId="77777777" w:rsidTr="00BF417B">
        <w:trPr>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DBE5F1" w:themeFill="accent1" w:themeFillTint="33"/>
          </w:tcPr>
          <w:p w14:paraId="42CC22AF" w14:textId="401B339A" w:rsidR="00BF417B" w:rsidRPr="00BF417B" w:rsidRDefault="00065F9E" w:rsidP="00D96825">
            <w:pPr>
              <w:pStyle w:val="NormalWeb"/>
              <w:spacing w:before="0" w:beforeAutospacing="0" w:after="0" w:afterAutospacing="0" w:line="276" w:lineRule="auto"/>
              <w:jc w:val="both"/>
              <w:rPr>
                <w:sz w:val="18"/>
                <w:szCs w:val="18"/>
              </w:rPr>
            </w:pPr>
            <w:r w:rsidRPr="00D83A52">
              <w:rPr>
                <w:b w:val="0"/>
                <w:bCs w:val="0"/>
                <w:sz w:val="18"/>
                <w:szCs w:val="18"/>
              </w:rPr>
              <w:t>Documentación y redacción de productos científicos</w:t>
            </w:r>
          </w:p>
        </w:tc>
        <w:tc>
          <w:tcPr>
            <w:tcW w:w="851" w:type="dxa"/>
            <w:shd w:val="clear" w:color="auto" w:fill="DBE5F1" w:themeFill="accent1" w:themeFillTint="33"/>
            <w:vAlign w:val="center"/>
          </w:tcPr>
          <w:p w14:paraId="2C5B5AFB" w14:textId="77777777" w:rsidR="00065F9E" w:rsidRPr="00D83A52" w:rsidRDefault="00065F9E" w:rsidP="00D96825">
            <w:pPr>
              <w:pStyle w:val="NormalWeb"/>
              <w:spacing w:before="0" w:beforeAutospacing="0" w:after="0" w:afterAutospacing="0" w:line="48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4</w:t>
            </w:r>
          </w:p>
        </w:tc>
        <w:tc>
          <w:tcPr>
            <w:tcW w:w="1843" w:type="dxa"/>
            <w:shd w:val="clear" w:color="auto" w:fill="DBE5F1" w:themeFill="accent1" w:themeFillTint="33"/>
            <w:vAlign w:val="center"/>
          </w:tcPr>
          <w:p w14:paraId="47BE2CFE" w14:textId="77777777" w:rsidR="00065F9E" w:rsidRPr="00D83A52" w:rsidRDefault="00065F9E" w:rsidP="00D96825">
            <w:pPr>
              <w:pStyle w:val="Norm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Evaluación y despliegue</w:t>
            </w:r>
          </w:p>
        </w:tc>
        <w:tc>
          <w:tcPr>
            <w:tcW w:w="3871" w:type="dxa"/>
            <w:shd w:val="clear" w:color="auto" w:fill="DBE5F1" w:themeFill="accent1" w:themeFillTint="33"/>
          </w:tcPr>
          <w:p w14:paraId="65D0F5FF" w14:textId="2E29E8EA" w:rsidR="00065F9E" w:rsidRPr="00D83A52" w:rsidRDefault="00233108" w:rsidP="00D96825">
            <w:pPr>
              <w:pStyle w:val="Norm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 xml:space="preserve">6. </w:t>
            </w:r>
            <w:r w:rsidR="003808FD">
              <w:rPr>
                <w:sz w:val="18"/>
                <w:szCs w:val="18"/>
              </w:rPr>
              <w:t>Un</w:t>
            </w:r>
            <w:r w:rsidR="00065F9E" w:rsidRPr="00D83A52">
              <w:rPr>
                <w:sz w:val="18"/>
                <w:szCs w:val="18"/>
              </w:rPr>
              <w:t xml:space="preserve"> artículo científico: revisión sistemática y análisis del desempeño del modelo</w:t>
            </w:r>
          </w:p>
        </w:tc>
      </w:tr>
    </w:tbl>
    <w:p w14:paraId="4BA0C751" w14:textId="77777777" w:rsidR="002371B0" w:rsidRDefault="002371B0" w:rsidP="00F30769">
      <w:pPr>
        <w:pStyle w:val="Ttulo2"/>
      </w:pPr>
    </w:p>
    <w:p w14:paraId="2D0B9F06" w14:textId="29ADF9BA" w:rsidR="004C1F00" w:rsidRPr="00C16591" w:rsidRDefault="002371B0" w:rsidP="00F30769">
      <w:pPr>
        <w:pStyle w:val="Ttulo3"/>
      </w:pPr>
      <w:bookmarkStart w:id="139" w:name="_Toc221648205"/>
      <w:r>
        <w:t xml:space="preserve">3.5.1. </w:t>
      </w:r>
      <w:proofErr w:type="spellStart"/>
      <w:r w:rsidR="0067747F" w:rsidRPr="00C16591">
        <w:t>Revisión</w:t>
      </w:r>
      <w:proofErr w:type="spellEnd"/>
      <w:r w:rsidR="0067747F" w:rsidRPr="00C16591">
        <w:t xml:space="preserve"> y análisis de información </w:t>
      </w:r>
      <w:proofErr w:type="spellStart"/>
      <w:r w:rsidR="008D1217" w:rsidRPr="00C16591">
        <w:t>Agro</w:t>
      </w:r>
      <w:proofErr w:type="spellEnd"/>
      <w:r w:rsidR="008D1217" w:rsidRPr="00C16591">
        <w:t xml:space="preserve"> </w:t>
      </w:r>
      <w:proofErr w:type="spellStart"/>
      <w:r w:rsidR="008D1217" w:rsidRPr="00C16591">
        <w:t>climática</w:t>
      </w:r>
      <w:proofErr w:type="spellEnd"/>
      <w:r w:rsidR="0067747F" w:rsidRPr="00C16591">
        <w:t xml:space="preserve"> y </w:t>
      </w:r>
      <w:proofErr w:type="spellStart"/>
      <w:r w:rsidR="0067747F" w:rsidRPr="00C16591">
        <w:t>científica</w:t>
      </w:r>
      <w:bookmarkEnd w:id="139"/>
      <w:proofErr w:type="spellEnd"/>
    </w:p>
    <w:p w14:paraId="1990933D" w14:textId="6BB3B284" w:rsidR="0067747F" w:rsidRDefault="0067747F" w:rsidP="00BF417B">
      <w:pPr>
        <w:pStyle w:val="NormalWeb"/>
        <w:spacing w:line="480" w:lineRule="auto"/>
        <w:ind w:firstLine="720"/>
        <w:contextualSpacing/>
        <w:jc w:val="both"/>
      </w:pPr>
      <w:r>
        <w:t>Esta actividad investigativa consistió en la revisión sistemática de literatura científica, documentos técnicos y reportes institucionales relacionados con el cultivo de cacao y su relación con variables climáticas, mediante la consulta de fuentes académicas y repositorios institucionales especializados.</w:t>
      </w:r>
      <w:r w:rsidR="00BF417B">
        <w:t xml:space="preserve"> </w:t>
      </w:r>
      <w:r>
        <w:t xml:space="preserve">El análisis permitió identificar los principales requerimientos agroclimáticos del cultivo, así como los enfoques metodológicos previos que emplean técnicas de analítica de datos y machine </w:t>
      </w:r>
      <w:proofErr w:type="spellStart"/>
      <w:r>
        <w:t>learning</w:t>
      </w:r>
      <w:proofErr w:type="spellEnd"/>
      <w:r>
        <w:t xml:space="preserve"> en contextos agrícolas.</w:t>
      </w:r>
    </w:p>
    <w:p w14:paraId="3A2B81D9" w14:textId="1172681A" w:rsidR="008955A3" w:rsidRPr="00C21D6A" w:rsidRDefault="0067747F" w:rsidP="00BF417B">
      <w:pPr>
        <w:pStyle w:val="NormalWeb"/>
        <w:spacing w:before="0" w:beforeAutospacing="0" w:after="0" w:afterAutospacing="0" w:line="480" w:lineRule="auto"/>
        <w:ind w:firstLine="720"/>
        <w:contextualSpacing/>
        <w:jc w:val="both"/>
      </w:pPr>
      <w:r>
        <w:t>Como resultado intermedio de esta actividad se consolidó el marco teórico y conceptual del proyecto, el cual sustenta la selección de variables climáticas y el enfoque metodológico adoptado. La descripción detallada de estos resultados se presenta en el Capítulo 2.</w:t>
      </w:r>
    </w:p>
    <w:p w14:paraId="32212E56" w14:textId="32F61576" w:rsidR="008955A3" w:rsidRDefault="002371B0" w:rsidP="00F30769">
      <w:pPr>
        <w:pStyle w:val="Ttulo3"/>
      </w:pPr>
      <w:bookmarkStart w:id="140" w:name="_Toc221648206"/>
      <w:r>
        <w:t xml:space="preserve">3.5.2. </w:t>
      </w:r>
      <w:proofErr w:type="spellStart"/>
      <w:r w:rsidR="00C2233F" w:rsidRPr="00C066AD">
        <w:t>Aspectos</w:t>
      </w:r>
      <w:proofErr w:type="spellEnd"/>
      <w:r w:rsidR="00C2233F" w:rsidRPr="00C066AD">
        <w:t xml:space="preserve"> </w:t>
      </w:r>
      <w:proofErr w:type="spellStart"/>
      <w:r w:rsidR="0071055F" w:rsidRPr="00C066AD">
        <w:t>éticos</w:t>
      </w:r>
      <w:bookmarkEnd w:id="140"/>
      <w:proofErr w:type="spellEnd"/>
      <w:r w:rsidR="0071055F" w:rsidRPr="00C066AD">
        <w:t xml:space="preserve"> </w:t>
      </w:r>
    </w:p>
    <w:p w14:paraId="60B3FA35" w14:textId="2852E06C" w:rsidR="004A25E4" w:rsidRPr="00C6112D" w:rsidRDefault="004A25E4" w:rsidP="00BF417B">
      <w:pPr>
        <w:spacing w:line="480" w:lineRule="auto"/>
        <w:ind w:firstLine="713"/>
        <w:contextualSpacing/>
        <w:jc w:val="both"/>
      </w:pPr>
      <w:r w:rsidRPr="00C6112D">
        <w:t>El presente proyecto se desarrolló bajo principios éticos orientados a garantizar la transparencia, el uso responsable de la información y el respeto por las fuentes de datos utilizadas. La investigación se basa exclusivamente en el análisis de datos secundarios provenientes de fuentes oficiales y de acceso público, por lo que no implicó la recolección de información primaria ni la interacción directa con seres humanos o comunidades.</w:t>
      </w:r>
    </w:p>
    <w:p w14:paraId="7392B6DE" w14:textId="77777777" w:rsidR="004A25E4" w:rsidRPr="00C6112D" w:rsidRDefault="004A25E4" w:rsidP="00BF417B">
      <w:pPr>
        <w:spacing w:line="480" w:lineRule="auto"/>
        <w:ind w:firstLine="713"/>
        <w:contextualSpacing/>
        <w:jc w:val="both"/>
      </w:pPr>
      <w:r w:rsidRPr="00C6112D">
        <w:t>En consecuencia, no fue necesario aplicar procesos de consentimiento informado. El uso de la información se realizó con fines académicos y de investigación, asegurando la correcta citación de las fuentes y el cumplimiento de las normas éticas y legales vigentes.</w:t>
      </w:r>
    </w:p>
    <w:p w14:paraId="329FE04C" w14:textId="2D04B693" w:rsidR="002371B0" w:rsidRPr="002371B0" w:rsidRDefault="004A25E4" w:rsidP="002371B0">
      <w:pPr>
        <w:spacing w:line="480" w:lineRule="auto"/>
        <w:ind w:firstLine="713"/>
        <w:contextualSpacing/>
        <w:jc w:val="both"/>
      </w:pPr>
      <w:r w:rsidRPr="00C6112D">
        <w:t>Los resultados del proyecto se conciben como un insumo de apoyo a la planificación agrícola del cultivo de cacao, sin pretender reemplazar la toma de decisiones técnicas ni generar impactos adversos sobre los productores o el entorno.</w:t>
      </w:r>
    </w:p>
    <w:p w14:paraId="2DB4E156" w14:textId="25C60214" w:rsidR="00917C60" w:rsidRPr="005F4039" w:rsidRDefault="003F66F7" w:rsidP="0041002D">
      <w:pPr>
        <w:pStyle w:val="Ttulo1"/>
      </w:pPr>
      <w:bookmarkStart w:id="141" w:name="_Toc221648207"/>
      <w:r w:rsidRPr="005F4039">
        <w:lastRenderedPageBreak/>
        <w:t>Resultados</w:t>
      </w:r>
      <w:bookmarkEnd w:id="141"/>
    </w:p>
    <w:p w14:paraId="1DB99AA5" w14:textId="77777777" w:rsidR="00955E22" w:rsidRPr="00342829" w:rsidRDefault="00955E22" w:rsidP="00BF417B">
      <w:pPr>
        <w:spacing w:line="480" w:lineRule="auto"/>
        <w:ind w:firstLine="720"/>
        <w:contextualSpacing/>
        <w:jc w:val="both"/>
      </w:pPr>
      <w:r w:rsidRPr="00342829">
        <w:t>El presente capítulo tiene como propósito describir y analizar los resultados finales obtenidos en el desarrollo del proyecto de investigación, en correspondencia con los objetivos específicos planteados. Los resultados presentados se derivan del procesamiento, análisis e integración de datos climáticos y agrícolas, así como del desarrollo de productos analíticos orientados a apoyar la planificación del cultivo de cacao en el municipio de San Vicente de Chucurí.</w:t>
      </w:r>
    </w:p>
    <w:p w14:paraId="1E9285A2" w14:textId="7FE6C256" w:rsidR="00C21D6A" w:rsidRPr="00C21D6A" w:rsidRDefault="00955E22" w:rsidP="00BF417B">
      <w:pPr>
        <w:spacing w:line="480" w:lineRule="auto"/>
        <w:ind w:firstLine="720"/>
        <w:contextualSpacing/>
        <w:jc w:val="both"/>
      </w:pPr>
      <w:r w:rsidRPr="00342829">
        <w:t xml:space="preserve">Este capítulo se organiza en secciones que corresponden a los principales resultados del proyecto, los cuales permiten evidenciar el cumplimiento progresivo de los objetivos específicos y constituyen los productos finales alcanzados hasta el momento de la </w:t>
      </w:r>
      <w:r>
        <w:t>i</w:t>
      </w:r>
      <w:r w:rsidRPr="00342829">
        <w:t>nvestigación.</w:t>
      </w:r>
      <w:r>
        <w:t xml:space="preserve"> </w:t>
      </w:r>
    </w:p>
    <w:p w14:paraId="2F6B2183" w14:textId="60F441B6" w:rsidR="00F36BC4" w:rsidRPr="002371B0" w:rsidRDefault="0071055F" w:rsidP="0071055F">
      <w:pPr>
        <w:pStyle w:val="Ttulo2"/>
      </w:pPr>
      <w:bookmarkStart w:id="142" w:name="_Toc221648208"/>
      <w:r>
        <w:t xml:space="preserve">4.1. </w:t>
      </w:r>
      <w:r w:rsidR="00547CFA">
        <w:t xml:space="preserve"> </w:t>
      </w:r>
      <w:r w:rsidR="00A00250" w:rsidRPr="002371B0">
        <w:t>Resultado No.</w:t>
      </w:r>
      <w:r w:rsidR="002371B0" w:rsidRPr="002371B0">
        <w:t xml:space="preserve"> </w:t>
      </w:r>
      <w:r w:rsidR="00A00250" w:rsidRPr="002371B0">
        <w:t>1</w:t>
      </w:r>
      <w:bookmarkEnd w:id="142"/>
    </w:p>
    <w:p w14:paraId="3BF16938" w14:textId="77777777" w:rsidR="00F36BC4" w:rsidRPr="00E32E80" w:rsidRDefault="00F36BC4" w:rsidP="00D96825">
      <w:pPr>
        <w:spacing w:line="480" w:lineRule="auto"/>
        <w:jc w:val="both"/>
        <w:rPr>
          <w:b/>
          <w:bCs/>
        </w:rPr>
      </w:pPr>
      <w:r w:rsidRPr="00E32E80">
        <w:rPr>
          <w:b/>
          <w:bCs/>
        </w:rPr>
        <w:t>Consolidación base de datos información climática IDEAM, NASA</w:t>
      </w:r>
      <w:proofErr w:type="gramStart"/>
      <w:r w:rsidRPr="00E32E80">
        <w:rPr>
          <w:b/>
          <w:bCs/>
        </w:rPr>
        <w:t>, ,</w:t>
      </w:r>
      <w:proofErr w:type="gramEnd"/>
      <w:r w:rsidRPr="00E32E80">
        <w:rPr>
          <w:b/>
          <w:bCs/>
        </w:rPr>
        <w:t xml:space="preserve"> Fase comprensión de los datos</w:t>
      </w:r>
    </w:p>
    <w:p w14:paraId="375E5FE3" w14:textId="2820CF39" w:rsidR="00F36BC4" w:rsidRPr="00C21D6A" w:rsidRDefault="00F36BC4" w:rsidP="00F30769">
      <w:pPr>
        <w:pStyle w:val="Ttulo2"/>
      </w:pPr>
      <w:bookmarkStart w:id="143" w:name="_Toc221376581"/>
      <w:bookmarkStart w:id="144" w:name="_Toc221380811"/>
      <w:bookmarkStart w:id="145" w:name="_Toc221648209"/>
      <w:r w:rsidRPr="00C21D6A">
        <w:t>Data 1</w:t>
      </w:r>
      <w:r w:rsidR="006D573F" w:rsidRPr="00C21D6A">
        <w:t xml:space="preserve"> </w:t>
      </w:r>
      <w:r w:rsidR="00F4127A" w:rsidRPr="00C21D6A">
        <w:t>Inicial con novedades</w:t>
      </w:r>
      <w:bookmarkEnd w:id="143"/>
      <w:bookmarkEnd w:id="144"/>
      <w:bookmarkEnd w:id="145"/>
    </w:p>
    <w:p w14:paraId="3A915970" w14:textId="77777777" w:rsidR="00F36BC4" w:rsidRPr="00E32E80" w:rsidRDefault="00F36BC4" w:rsidP="00BF417B">
      <w:pPr>
        <w:spacing w:line="480" w:lineRule="auto"/>
        <w:ind w:firstLine="720"/>
        <w:contextualSpacing/>
        <w:jc w:val="both"/>
        <w:rPr>
          <w:rFonts w:eastAsiaTheme="majorEastAsia"/>
        </w:rPr>
      </w:pPr>
      <w:r w:rsidRPr="00E32E80">
        <w:rPr>
          <w:rFonts w:eastAsiaTheme="majorEastAsia"/>
        </w:rPr>
        <w:t>Durante el proceso de preparación de los datos climáticos diarios correspondientes al período 2010–2024, se realizó un análisis exploratorio inicial que evidenció la presencia de valores faltantes, inconsistencias y registros físicamente no plausibles en varias de las variables meteorológicas consideradas. En total, el conjunto de datos quedó conformado por 5.293 registros diarios, correspondientes a las variables precipitación, temperatura máxima (TMAX), temperatura mínima (TMIN), temperatura promedio (TPROM), humedad relativa (HR) y radiación solar (RAD_SOL). </w:t>
      </w:r>
    </w:p>
    <w:p w14:paraId="7520EC96" w14:textId="77777777" w:rsidR="00F36BC4" w:rsidRPr="00E32E80" w:rsidRDefault="00F36BC4" w:rsidP="00BF417B">
      <w:pPr>
        <w:spacing w:line="480" w:lineRule="auto"/>
        <w:ind w:firstLine="720"/>
        <w:contextualSpacing/>
        <w:jc w:val="both"/>
        <w:rPr>
          <w:rFonts w:eastAsiaTheme="majorEastAsia"/>
        </w:rPr>
      </w:pPr>
      <w:r w:rsidRPr="00E32E80">
        <w:rPr>
          <w:rFonts w:eastAsiaTheme="majorEastAsia"/>
        </w:rPr>
        <w:lastRenderedPageBreak/>
        <w:t>En el caso de la temperatura mínima (TMIN), se identificó un porcentaje significativo de valores faltantes, principalmente concentrados entre los años 2012 y 2014. Para su reconstrucción, se empleó una relación climatológica ampliamente aceptada, estimando TMIN como una función de la temperatura máxima (TMAX − 6,5 °C), seguida de un suavizado mediante media móvil de cinco días. Este procedimiento permitió recuperar el 100 % de los registros de TMIN, manteniendo valores consistentes con el comportamiento térmico esperado para la región de estudio, con una media final de 19,13 °C y un rango entre 13,95 °C y 26,00 °C. </w:t>
      </w:r>
    </w:p>
    <w:p w14:paraId="154F02A7" w14:textId="77777777" w:rsidR="001204B1" w:rsidRDefault="00F36BC4" w:rsidP="001204B1">
      <w:pPr>
        <w:spacing w:line="480" w:lineRule="auto"/>
        <w:ind w:firstLine="720"/>
        <w:contextualSpacing/>
        <w:jc w:val="both"/>
        <w:rPr>
          <w:rFonts w:eastAsiaTheme="majorEastAsia"/>
        </w:rPr>
      </w:pPr>
      <w:r w:rsidRPr="00E32E80">
        <w:rPr>
          <w:rFonts w:eastAsiaTheme="majorEastAsia"/>
        </w:rPr>
        <w:t>A partir de las temperaturas máxima y mínima depuradas, se calculó la temperatura promedio (TPROM), garantizando coherencia interna entre las variables térmicas del conjunto de datos. La variable TPROM presentó una media de 21,60 °C, con una desviación estándar de 1,42 °C, valores acordes con las condiciones agroclimáticas del cultivo de cacao en zonas tropicales húmedas. La humedad relativa (HR) presentó uno de los mayores desafíos en términos de calidad de datos. Inicialmente, aproximadamente 34,5 % de los registros presentaban valores faltantes o fuera de rango, incluyendo valores inferiores al 50 % y superiores al 100 %, los cuales fueron considerados físicamente inconsistentes. </w:t>
      </w:r>
    </w:p>
    <w:p w14:paraId="10062CD6" w14:textId="6C5F0BA7" w:rsidR="00F36BC4" w:rsidRPr="00E32E80" w:rsidRDefault="00F36BC4" w:rsidP="001204B1">
      <w:pPr>
        <w:spacing w:line="480" w:lineRule="auto"/>
        <w:ind w:firstLine="720"/>
        <w:contextualSpacing/>
        <w:jc w:val="both"/>
        <w:rPr>
          <w:rFonts w:eastAsiaTheme="majorEastAsia"/>
        </w:rPr>
      </w:pPr>
      <w:r w:rsidRPr="00E32E80">
        <w:rPr>
          <w:rFonts w:eastAsiaTheme="majorEastAsia"/>
        </w:rPr>
        <w:t>Tras una limpieza inicial basada en umbrales climatológicos y promedios mensuales, se implementó un modelo de regresión </w:t>
      </w:r>
      <w:proofErr w:type="spellStart"/>
      <w:r w:rsidRPr="00E32E80">
        <w:rPr>
          <w:rFonts w:eastAsiaTheme="majorEastAsia"/>
        </w:rPr>
        <w:t>Random</w:t>
      </w:r>
      <w:proofErr w:type="spellEnd"/>
      <w:r w:rsidRPr="00E32E80">
        <w:rPr>
          <w:rFonts w:eastAsiaTheme="majorEastAsia"/>
        </w:rPr>
        <w:t xml:space="preserve"> Forest con el objetivo de imputar los valores faltantes restantes. El modelo fue entrenado utilizando como variables predictoras TMAX, TMIN, TPROM y precipitación, obteniendo un coeficiente de determinación R² = 0,402, un RMSE = 7,6 y un MAE = 6,0. Estos resultados indican un desempeño moderado y aceptable para datos climáticos diarios, caracterizados por una alta variabilidad natural y ruido inherente. Posterior a la imputación, se logró completar el 100 % de los registros de HR, con </w:t>
      </w:r>
      <w:r w:rsidRPr="00E32E80">
        <w:rPr>
          <w:rFonts w:eastAsiaTheme="majorEastAsia"/>
        </w:rPr>
        <w:lastRenderedPageBreak/>
        <w:t>valores finales comprendidos entre 50 % y 100 %, una media de 86,40 % y una desviación estándar de 8,04, preservando la coherencia climatológica de la variable. </w:t>
      </w:r>
    </w:p>
    <w:p w14:paraId="1EC302AB" w14:textId="77777777" w:rsidR="001204B1" w:rsidRDefault="00F36BC4" w:rsidP="00BF417B">
      <w:pPr>
        <w:spacing w:line="480" w:lineRule="auto"/>
        <w:ind w:firstLine="720"/>
        <w:contextualSpacing/>
        <w:jc w:val="both"/>
        <w:rPr>
          <w:rFonts w:eastAsiaTheme="majorEastAsia"/>
        </w:rPr>
      </w:pPr>
      <w:r w:rsidRPr="00E32E80">
        <w:rPr>
          <w:rFonts w:eastAsiaTheme="majorEastAsia"/>
        </w:rPr>
        <w:t xml:space="preserve">En cuanto a la radiación solar (RAD_SOL), se identificaron valores extremos e inconsistentes, así como un porcentaje significativo de datos faltantes (aproximadamente 34 % del total de registros). Inicialmente, se descartaron valores físicamente imposibles y se procedió a la integración de datos satelitales provenientes de la base NASA POWER, los cuales fueron utilizados como fuente complementaria para la imputación de los registros faltantes. </w:t>
      </w:r>
    </w:p>
    <w:p w14:paraId="57F2CBA2" w14:textId="1325733F" w:rsidR="00F36BC4" w:rsidRPr="00E32E80" w:rsidRDefault="00F36BC4" w:rsidP="00BF417B">
      <w:pPr>
        <w:spacing w:line="480" w:lineRule="auto"/>
        <w:ind w:firstLine="720"/>
        <w:contextualSpacing/>
        <w:jc w:val="both"/>
        <w:rPr>
          <w:rFonts w:eastAsiaTheme="majorEastAsia"/>
        </w:rPr>
      </w:pPr>
      <w:r w:rsidRPr="00E32E80">
        <w:rPr>
          <w:rFonts w:eastAsiaTheme="majorEastAsia"/>
        </w:rPr>
        <w:t>Posteriormente, se aplicó un control adicional mediante umbrales físicos conservadores y una imputación basada en promedios mensuales, con el fin de garantizar la estabilidad estadística de la variable. Como resultado, se obtuvo una serie completa de radiación solar con valores máximos de 1.197 W/m², una media de 202,04 W/m² y una distribución acorde con las condiciones de radiación esperadas en la zona de estudio. </w:t>
      </w:r>
    </w:p>
    <w:p w14:paraId="4790A5E4" w14:textId="77777777" w:rsidR="001204B1" w:rsidRDefault="00F36BC4" w:rsidP="00BF417B">
      <w:pPr>
        <w:spacing w:line="480" w:lineRule="auto"/>
        <w:ind w:firstLine="720"/>
        <w:contextualSpacing/>
        <w:jc w:val="both"/>
        <w:rPr>
          <w:rFonts w:eastAsiaTheme="majorEastAsia"/>
        </w:rPr>
      </w:pPr>
      <w:r w:rsidRPr="00E32E80">
        <w:rPr>
          <w:rFonts w:eastAsiaTheme="majorEastAsia"/>
        </w:rPr>
        <w:t>Es importante resaltar que, si bien los procesos de imputación se realizaron a nivel diario, el modelo propuesto en este proyecto utiliza agregaciones mensuales de las variables climáticas para las fases posteriores de análisis y modelado. Esta transformación temporal reduce de manera significativa el impacto de posibles errores residuales asociados a la imputación diaria, ya que los promedios mensuales tienden a suavizar la variabilidad extrema y el ruido inherente a los datos meteorológicos. </w:t>
      </w:r>
    </w:p>
    <w:p w14:paraId="3D1818A5" w14:textId="0A77C67D" w:rsidR="00F36BC4" w:rsidRPr="00E32E80" w:rsidRDefault="00F36BC4" w:rsidP="001204B1">
      <w:pPr>
        <w:spacing w:line="480" w:lineRule="auto"/>
        <w:ind w:firstLine="720"/>
        <w:contextualSpacing/>
        <w:jc w:val="both"/>
        <w:rPr>
          <w:rFonts w:eastAsiaTheme="majorEastAsia"/>
        </w:rPr>
      </w:pPr>
      <w:r w:rsidRPr="00E32E80">
        <w:rPr>
          <w:rFonts w:eastAsiaTheme="majorEastAsia"/>
        </w:rPr>
        <w:t>En este sentido, las decisiones metodológicas adoptadas aseguran que las posibles imprecisiones a escala diaria no comprometan la validez de los análisis climáticos mensuales utilizados como insumo para la planificación agrícola. </w:t>
      </w:r>
      <w:r w:rsidR="001204B1">
        <w:rPr>
          <w:rFonts w:eastAsiaTheme="majorEastAsia"/>
        </w:rPr>
        <w:t>L</w:t>
      </w:r>
      <w:r w:rsidRPr="00E32E80">
        <w:rPr>
          <w:rFonts w:eastAsiaTheme="majorEastAsia"/>
        </w:rPr>
        <w:t xml:space="preserve">os resultados obtenidos evidencian que el proceso de limpieza, reconstrucción e imputación de los datos climáticos permitió consolidar un conjunto de datos completo, consistente y climáticamente coherente, adecuado </w:t>
      </w:r>
      <w:r w:rsidRPr="00E32E80">
        <w:rPr>
          <w:rFonts w:eastAsiaTheme="majorEastAsia"/>
        </w:rPr>
        <w:lastRenderedPageBreak/>
        <w:t>para su uso en modelos de apoyo a la planificación agrícola del cultivo de cacao, en concordancia con el alcance y los objetivos del proyecto. </w:t>
      </w:r>
    </w:p>
    <w:p w14:paraId="60764DE0" w14:textId="26630F61" w:rsidR="00F36BC4" w:rsidRPr="00E32E80" w:rsidRDefault="00F36BC4" w:rsidP="00BF417B">
      <w:pPr>
        <w:spacing w:line="480" w:lineRule="auto"/>
        <w:ind w:firstLine="720"/>
        <w:contextualSpacing/>
        <w:jc w:val="both"/>
        <w:rPr>
          <w:rFonts w:eastAsiaTheme="majorEastAsia"/>
        </w:rPr>
      </w:pPr>
      <w:r w:rsidRPr="00E32E80">
        <w:rPr>
          <w:rFonts w:eastAsiaTheme="majorEastAsia"/>
          <w:lang w:val="es-ES"/>
        </w:rPr>
        <w:t xml:space="preserve">La Figura </w:t>
      </w:r>
      <w:r w:rsidR="00AF1254">
        <w:rPr>
          <w:rFonts w:eastAsiaTheme="majorEastAsia"/>
          <w:lang w:val="es-ES"/>
        </w:rPr>
        <w:t>10</w:t>
      </w:r>
      <w:r w:rsidRPr="00E32E80">
        <w:rPr>
          <w:rFonts w:eastAsiaTheme="majorEastAsia"/>
          <w:lang w:val="es-ES"/>
        </w:rPr>
        <w:t xml:space="preserve"> presenta la distribución final de las variables climáticas después de aplicar los procesos de limpieza, imputación y normalización de los datos. En comparación con el análisis exploratorio inicial, se evidencia una mejora significativa en la coherencia estadística y física del conjunto de datos, especialmente en las variables de humedad relativa y radiación solar, donde se eliminaron valores imposibles o inconsistentes.</w:t>
      </w:r>
      <w:r w:rsidRPr="00E32E80">
        <w:rPr>
          <w:rFonts w:eastAsiaTheme="majorEastAsia"/>
        </w:rPr>
        <w:t>  </w:t>
      </w:r>
    </w:p>
    <w:p w14:paraId="6A9449D7" w14:textId="40548252" w:rsidR="00F36BC4" w:rsidRDefault="00A10C28" w:rsidP="00A10C28">
      <w:pPr>
        <w:pStyle w:val="Descripcin"/>
        <w:rPr>
          <w:rFonts w:eastAsiaTheme="majorEastAsia"/>
        </w:rPr>
      </w:pPr>
      <w:bookmarkStart w:id="146" w:name="_Toc221648238"/>
      <w:r>
        <w:t xml:space="preserve">Figura </w:t>
      </w:r>
      <w:r w:rsidR="00DA1886">
        <w:fldChar w:fldCharType="begin"/>
      </w:r>
      <w:r w:rsidR="00DA1886">
        <w:instrText xml:space="preserve"> SEQ Figura \* ARABIC </w:instrText>
      </w:r>
      <w:r w:rsidR="00DA1886">
        <w:fldChar w:fldCharType="separate"/>
      </w:r>
      <w:r w:rsidR="004E51BE">
        <w:rPr>
          <w:noProof/>
        </w:rPr>
        <w:t>10</w:t>
      </w:r>
      <w:r w:rsidR="00DA1886">
        <w:rPr>
          <w:noProof/>
        </w:rPr>
        <w:fldChar w:fldCharType="end"/>
      </w:r>
      <w:r>
        <w:t xml:space="preserve">. </w:t>
      </w:r>
      <w:r w:rsidR="00F36BC4" w:rsidRPr="00C21D6A">
        <w:rPr>
          <w:rFonts w:eastAsiaTheme="majorEastAsia"/>
          <w:b w:val="0"/>
          <w:bCs/>
          <w:i/>
        </w:rPr>
        <w:t>Distribución final de las variables climáticas.</w:t>
      </w:r>
      <w:bookmarkEnd w:id="146"/>
      <w:r w:rsidR="00F36BC4" w:rsidRPr="00E32E80">
        <w:rPr>
          <w:rFonts w:eastAsiaTheme="majorEastAsia"/>
        </w:rPr>
        <w:t> </w:t>
      </w:r>
    </w:p>
    <w:p w14:paraId="609FBBFE" w14:textId="77777777" w:rsidR="00C21D6A" w:rsidRPr="00C21D6A" w:rsidRDefault="00C21D6A" w:rsidP="00C21D6A">
      <w:pPr>
        <w:rPr>
          <w:rFonts w:eastAsiaTheme="majorEastAsia"/>
          <w:lang w:eastAsia="es-CO"/>
        </w:rPr>
      </w:pPr>
    </w:p>
    <w:p w14:paraId="3DD4A8A3" w14:textId="77777777" w:rsidR="001204B1" w:rsidRDefault="00F36BC4" w:rsidP="00D96825">
      <w:pPr>
        <w:spacing w:line="480" w:lineRule="auto"/>
        <w:jc w:val="both"/>
        <w:rPr>
          <w:rFonts w:eastAsiaTheme="majorEastAsia"/>
        </w:rPr>
      </w:pPr>
      <w:r w:rsidRPr="00E32E80">
        <w:rPr>
          <w:rFonts w:eastAsiaTheme="majorEastAsia"/>
          <w:noProof/>
        </w:rPr>
        <w:drawing>
          <wp:inline distT="0" distB="0" distL="0" distR="0" wp14:anchorId="60A2F952" wp14:editId="2E2BEA76">
            <wp:extent cx="5414682" cy="2509150"/>
            <wp:effectExtent l="0" t="0" r="0" b="5715"/>
            <wp:docPr id="298237150"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4159" cy="2522809"/>
                    </a:xfrm>
                    <a:prstGeom prst="rect">
                      <a:avLst/>
                    </a:prstGeom>
                    <a:noFill/>
                    <a:ln>
                      <a:noFill/>
                    </a:ln>
                  </pic:spPr>
                </pic:pic>
              </a:graphicData>
            </a:graphic>
          </wp:inline>
        </w:drawing>
      </w:r>
      <w:r w:rsidRPr="00E32E80">
        <w:rPr>
          <w:rFonts w:eastAsiaTheme="majorEastAsia"/>
        </w:rPr>
        <w:t> </w:t>
      </w:r>
    </w:p>
    <w:p w14:paraId="55E1BC2F" w14:textId="65CE7E6A" w:rsidR="00F36BC4" w:rsidRPr="00E32E80" w:rsidRDefault="00C21D6A" w:rsidP="00D96825">
      <w:pPr>
        <w:spacing w:line="480" w:lineRule="auto"/>
        <w:jc w:val="both"/>
        <w:rPr>
          <w:rFonts w:eastAsiaTheme="majorEastAsia"/>
        </w:rPr>
      </w:pPr>
      <w:r w:rsidRPr="00C21D6A">
        <w:rPr>
          <w:rFonts w:eastAsiaTheme="majorEastAsia"/>
          <w:b/>
          <w:bCs/>
        </w:rPr>
        <w:t>Nota</w:t>
      </w:r>
      <w:r w:rsidR="007B3377">
        <w:rPr>
          <w:rFonts w:eastAsiaTheme="majorEastAsia"/>
          <w:b/>
          <w:bCs/>
        </w:rPr>
        <w:t>:</w:t>
      </w:r>
      <w:r w:rsidRPr="00C21D6A">
        <w:rPr>
          <w:rFonts w:eastAsiaTheme="majorEastAsia"/>
          <w:b/>
          <w:bCs/>
        </w:rPr>
        <w:t xml:space="preserve"> </w:t>
      </w:r>
      <w:r>
        <w:rPr>
          <w:rFonts w:eastAsiaTheme="majorEastAsia"/>
        </w:rPr>
        <w:t xml:space="preserve">Captura de </w:t>
      </w:r>
      <w:r w:rsidR="007B3377">
        <w:rPr>
          <w:rFonts w:eastAsiaTheme="majorEastAsia"/>
        </w:rPr>
        <w:t xml:space="preserve">Visualización </w:t>
      </w:r>
      <w:r>
        <w:rPr>
          <w:rFonts w:eastAsiaTheme="majorEastAsia"/>
        </w:rPr>
        <w:t xml:space="preserve">en Google </w:t>
      </w:r>
      <w:proofErr w:type="spellStart"/>
      <w:r w:rsidR="005D2A49">
        <w:rPr>
          <w:rFonts w:eastAsiaTheme="majorEastAsia"/>
        </w:rPr>
        <w:t>Colab</w:t>
      </w:r>
      <w:proofErr w:type="spellEnd"/>
    </w:p>
    <w:p w14:paraId="6A1FF319" w14:textId="77777777" w:rsidR="00F36BC4" w:rsidRPr="00E32E80" w:rsidRDefault="00F36BC4" w:rsidP="001204B1">
      <w:pPr>
        <w:spacing w:line="480" w:lineRule="auto"/>
        <w:ind w:firstLine="720"/>
        <w:contextualSpacing/>
        <w:jc w:val="both"/>
        <w:rPr>
          <w:rFonts w:eastAsiaTheme="majorEastAsia"/>
        </w:rPr>
      </w:pPr>
      <w:r w:rsidRPr="00E32E80">
        <w:rPr>
          <w:rFonts w:eastAsiaTheme="majorEastAsia"/>
          <w:lang w:val="es-ES"/>
        </w:rPr>
        <w:t>La variable precipitación conserva una distribución asimétrica, característica esperada en series climáticas diarias, reflejando la ocurrencia de eventos de lluvia intensa sin que estos representen errores de medición. Por su parte, las variables de temperatura máxima, mínima y promedio muestran rangos acotados y una dispersión estable, coherente con las condiciones agroclimáticas del municipio de San Vicente de Chucurí.</w:t>
      </w:r>
      <w:r w:rsidRPr="00E32E80">
        <w:rPr>
          <w:rFonts w:eastAsiaTheme="majorEastAsia"/>
        </w:rPr>
        <w:t> </w:t>
      </w:r>
    </w:p>
    <w:p w14:paraId="66BE06A8" w14:textId="77777777" w:rsidR="00F36BC4" w:rsidRPr="00E32E80" w:rsidRDefault="00F36BC4" w:rsidP="001204B1">
      <w:pPr>
        <w:spacing w:line="480" w:lineRule="auto"/>
        <w:ind w:firstLine="720"/>
        <w:contextualSpacing/>
        <w:jc w:val="both"/>
        <w:rPr>
          <w:rFonts w:eastAsiaTheme="majorEastAsia"/>
        </w:rPr>
      </w:pPr>
      <w:r w:rsidRPr="00E32E80">
        <w:rPr>
          <w:rFonts w:eastAsiaTheme="majorEastAsia"/>
          <w:lang w:val="es-ES"/>
        </w:rPr>
        <w:lastRenderedPageBreak/>
        <w:t>En el caso de la humedad relativa, el tratamiento permitió restringir los valores al intervalo físico válido (50–100 %), eliminando registros atípicos detectados en la base original. Para la radiación solar, aunque se mantiene una mayor variabilidad diaria, los valores extremos irreales fueron corregidos y reemplazados mediante información satelital de la NASA y promedios mensuales, garantizando su plausibilidad física.</w:t>
      </w:r>
      <w:r w:rsidRPr="00E32E80">
        <w:rPr>
          <w:rFonts w:eastAsiaTheme="majorEastAsia"/>
        </w:rPr>
        <w:t> </w:t>
      </w:r>
    </w:p>
    <w:p w14:paraId="4FF92434" w14:textId="22563FEC" w:rsidR="00D96825" w:rsidRDefault="00F36BC4" w:rsidP="001204B1">
      <w:pPr>
        <w:spacing w:line="480" w:lineRule="auto"/>
        <w:ind w:firstLine="720"/>
        <w:contextualSpacing/>
        <w:jc w:val="both"/>
        <w:rPr>
          <w:rFonts w:eastAsiaTheme="majorEastAsia"/>
          <w:b/>
          <w:bCs/>
          <w:lang w:val="es-ES"/>
        </w:rPr>
      </w:pPr>
      <w:r w:rsidRPr="00E32E80">
        <w:rPr>
          <w:rFonts w:eastAsiaTheme="majorEastAsia"/>
          <w:lang w:val="es-ES"/>
        </w:rPr>
        <w:t>En conjunto, los resultados confirman que las variables climáticas se encuentran depuradas y listas para su posterior agregación temporal y uso en los modelos de machine </w:t>
      </w:r>
      <w:proofErr w:type="spellStart"/>
      <w:r w:rsidRPr="00E32E80">
        <w:rPr>
          <w:rFonts w:eastAsiaTheme="majorEastAsia"/>
          <w:lang w:val="es-ES"/>
        </w:rPr>
        <w:t>learning</w:t>
      </w:r>
      <w:proofErr w:type="spellEnd"/>
      <w:r w:rsidRPr="00E32E80">
        <w:rPr>
          <w:rFonts w:eastAsiaTheme="majorEastAsia"/>
          <w:lang w:val="es-ES"/>
        </w:rPr>
        <w:t>, donde el análisis a escala mensual permitirá reducir el impacto de la variabilidad diaria residual y mejorar la estabilidad de los resultados predictivos.</w:t>
      </w:r>
      <w:r w:rsidRPr="00E32E80">
        <w:rPr>
          <w:rFonts w:eastAsiaTheme="majorEastAsia"/>
        </w:rPr>
        <w:t> </w:t>
      </w:r>
    </w:p>
    <w:p w14:paraId="584C46EC" w14:textId="77777777" w:rsidR="00547CFA" w:rsidRDefault="00547CFA" w:rsidP="00C21D6A">
      <w:pPr>
        <w:pStyle w:val="Descripcin"/>
        <w:spacing w:after="0"/>
      </w:pPr>
    </w:p>
    <w:p w14:paraId="6C83153B" w14:textId="5BC9659E" w:rsidR="00C21D6A" w:rsidRDefault="00F66572" w:rsidP="00C21D6A">
      <w:pPr>
        <w:pStyle w:val="Descripcin"/>
        <w:spacing w:after="0"/>
        <w:rPr>
          <w:rFonts w:eastAsiaTheme="majorEastAsia"/>
          <w:b w:val="0"/>
          <w:bCs/>
          <w:i/>
        </w:rPr>
      </w:pPr>
      <w:bookmarkStart w:id="147" w:name="_Toc221648227"/>
      <w:r>
        <w:t xml:space="preserve">Tabla </w:t>
      </w:r>
      <w:r w:rsidR="00DA1886">
        <w:fldChar w:fldCharType="begin"/>
      </w:r>
      <w:r w:rsidR="00DA1886">
        <w:instrText xml:space="preserve"> SEQ Tabla \* ARABIC </w:instrText>
      </w:r>
      <w:r w:rsidR="00DA1886">
        <w:fldChar w:fldCharType="separate"/>
      </w:r>
      <w:r w:rsidR="004E51BE">
        <w:rPr>
          <w:noProof/>
        </w:rPr>
        <w:t>9</w:t>
      </w:r>
      <w:r w:rsidR="00DA1886">
        <w:rPr>
          <w:noProof/>
        </w:rPr>
        <w:fldChar w:fldCharType="end"/>
      </w:r>
      <w:r>
        <w:t xml:space="preserve">. </w:t>
      </w:r>
      <w:r w:rsidR="00F36BC4" w:rsidRPr="00C21D6A">
        <w:rPr>
          <w:rFonts w:eastAsiaTheme="majorEastAsia"/>
          <w:b w:val="0"/>
          <w:bCs/>
          <w:i/>
        </w:rPr>
        <w:t>Resumen de actividades de limpieza, reconstrucción e imputación de datos climáticos</w:t>
      </w:r>
      <w:bookmarkEnd w:id="147"/>
    </w:p>
    <w:p w14:paraId="7774F409" w14:textId="2B99B7A8" w:rsidR="00F36BC4" w:rsidRPr="00C21D6A" w:rsidRDefault="00C21D6A" w:rsidP="00F66572">
      <w:pPr>
        <w:pStyle w:val="Descripcin"/>
        <w:rPr>
          <w:rFonts w:eastAsiaTheme="majorEastAsia"/>
          <w:b w:val="0"/>
          <w:bCs/>
        </w:rPr>
      </w:pPr>
      <w:r>
        <w:rPr>
          <w:rFonts w:eastAsiaTheme="majorEastAsia"/>
          <w:b w:val="0"/>
          <w:bCs/>
          <w:i/>
        </w:rPr>
        <w:t xml:space="preserve">            </w:t>
      </w:r>
      <w:r w:rsidR="00F36BC4" w:rsidRPr="00C21D6A">
        <w:rPr>
          <w:rFonts w:eastAsiaTheme="majorEastAsia"/>
          <w:b w:val="0"/>
          <w:bCs/>
          <w:i/>
        </w:rPr>
        <w:t xml:space="preserve"> </w:t>
      </w:r>
      <w:r>
        <w:rPr>
          <w:rFonts w:eastAsiaTheme="majorEastAsia"/>
          <w:b w:val="0"/>
          <w:bCs/>
          <w:i/>
        </w:rPr>
        <w:t xml:space="preserve"> </w:t>
      </w:r>
      <w:r w:rsidR="00F36BC4" w:rsidRPr="00C21D6A">
        <w:rPr>
          <w:rFonts w:eastAsiaTheme="majorEastAsia"/>
          <w:b w:val="0"/>
          <w:bCs/>
          <w:i/>
        </w:rPr>
        <w:t>diarios </w:t>
      </w:r>
      <w:r w:rsidR="00F36BC4" w:rsidRPr="00C21D6A">
        <w:rPr>
          <w:rFonts w:eastAsiaTheme="majorEastAsia"/>
          <w:b w:val="0"/>
          <w:bCs/>
        </w:rPr>
        <w:t> </w:t>
      </w:r>
    </w:p>
    <w:tbl>
      <w:tblPr>
        <w:tblW w:w="87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40"/>
        <w:gridCol w:w="1166"/>
        <w:gridCol w:w="6184"/>
      </w:tblGrid>
      <w:tr w:rsidR="00F36BC4" w:rsidRPr="00E32E80" w14:paraId="7D2A50B2" w14:textId="77777777" w:rsidTr="001204B1">
        <w:trPr>
          <w:trHeight w:val="300"/>
        </w:trPr>
        <w:tc>
          <w:tcPr>
            <w:tcW w:w="1440" w:type="dxa"/>
            <w:tcBorders>
              <w:top w:val="single" w:sz="4" w:space="0" w:color="000000"/>
              <w:left w:val="single" w:sz="4" w:space="0" w:color="000000"/>
              <w:bottom w:val="single" w:sz="4" w:space="0" w:color="000000"/>
              <w:right w:val="nil"/>
            </w:tcBorders>
            <w:shd w:val="clear" w:color="auto" w:fill="B8CCE4"/>
            <w:vAlign w:val="center"/>
            <w:hideMark/>
          </w:tcPr>
          <w:p w14:paraId="4082B11F" w14:textId="77777777" w:rsidR="00F36BC4" w:rsidRPr="00E32E80" w:rsidRDefault="00F36BC4" w:rsidP="001204B1">
            <w:pPr>
              <w:spacing w:line="240" w:lineRule="atLeast"/>
              <w:jc w:val="center"/>
              <w:rPr>
                <w:rFonts w:eastAsiaTheme="majorEastAsia"/>
                <w:b/>
                <w:bCs/>
                <w:sz w:val="20"/>
                <w:szCs w:val="18"/>
              </w:rPr>
            </w:pPr>
            <w:r w:rsidRPr="00E32E80">
              <w:rPr>
                <w:rFonts w:eastAsiaTheme="majorEastAsia"/>
                <w:b/>
                <w:bCs/>
                <w:sz w:val="20"/>
                <w:szCs w:val="18"/>
                <w:lang w:val="es-ES"/>
              </w:rPr>
              <w:t>Variable / Área</w:t>
            </w:r>
          </w:p>
        </w:tc>
        <w:tc>
          <w:tcPr>
            <w:tcW w:w="1161" w:type="dxa"/>
            <w:tcBorders>
              <w:top w:val="single" w:sz="4" w:space="0" w:color="000000"/>
              <w:left w:val="nil"/>
              <w:bottom w:val="single" w:sz="4" w:space="0" w:color="000000"/>
              <w:right w:val="nil"/>
            </w:tcBorders>
            <w:shd w:val="clear" w:color="auto" w:fill="B8CCE4"/>
            <w:vAlign w:val="center"/>
            <w:hideMark/>
          </w:tcPr>
          <w:p w14:paraId="38459903" w14:textId="77777777" w:rsidR="00F36BC4" w:rsidRPr="00E32E80" w:rsidRDefault="00F36BC4" w:rsidP="001204B1">
            <w:pPr>
              <w:spacing w:line="240" w:lineRule="atLeast"/>
              <w:jc w:val="center"/>
              <w:rPr>
                <w:rFonts w:eastAsiaTheme="majorEastAsia"/>
                <w:b/>
                <w:bCs/>
                <w:sz w:val="20"/>
                <w:szCs w:val="18"/>
              </w:rPr>
            </w:pPr>
            <w:r w:rsidRPr="00E32E80">
              <w:rPr>
                <w:rFonts w:eastAsiaTheme="majorEastAsia"/>
                <w:b/>
                <w:bCs/>
                <w:sz w:val="20"/>
                <w:szCs w:val="18"/>
                <w:lang w:val="es-ES"/>
              </w:rPr>
              <w:t>Actividad realizada</w:t>
            </w:r>
          </w:p>
        </w:tc>
        <w:tc>
          <w:tcPr>
            <w:tcW w:w="6189" w:type="dxa"/>
            <w:tcBorders>
              <w:top w:val="single" w:sz="4" w:space="0" w:color="000000"/>
              <w:left w:val="nil"/>
              <w:bottom w:val="single" w:sz="4" w:space="0" w:color="000000"/>
              <w:right w:val="single" w:sz="4" w:space="0" w:color="000000"/>
            </w:tcBorders>
            <w:shd w:val="clear" w:color="auto" w:fill="B8CCE4"/>
            <w:vAlign w:val="center"/>
            <w:hideMark/>
          </w:tcPr>
          <w:p w14:paraId="1CD39C92" w14:textId="77777777" w:rsidR="00F36BC4" w:rsidRPr="00E32E80" w:rsidRDefault="00F36BC4" w:rsidP="001204B1">
            <w:pPr>
              <w:spacing w:line="240" w:lineRule="atLeast"/>
              <w:jc w:val="center"/>
              <w:rPr>
                <w:rFonts w:eastAsiaTheme="majorEastAsia"/>
                <w:b/>
                <w:bCs/>
                <w:sz w:val="20"/>
                <w:szCs w:val="18"/>
              </w:rPr>
            </w:pPr>
            <w:r w:rsidRPr="00E32E80">
              <w:rPr>
                <w:rFonts w:eastAsiaTheme="majorEastAsia"/>
                <w:b/>
                <w:bCs/>
                <w:sz w:val="20"/>
                <w:szCs w:val="18"/>
                <w:lang w:val="es-ES"/>
              </w:rPr>
              <w:t>Detalles y resultados</w:t>
            </w:r>
          </w:p>
        </w:tc>
      </w:tr>
      <w:tr w:rsidR="00F36BC4" w:rsidRPr="00E32E80" w14:paraId="768AA1F2" w14:textId="77777777" w:rsidTr="001204B1">
        <w:trPr>
          <w:trHeight w:val="1140"/>
        </w:trPr>
        <w:tc>
          <w:tcPr>
            <w:tcW w:w="1440" w:type="dxa"/>
            <w:tcBorders>
              <w:top w:val="single" w:sz="4" w:space="0" w:color="666666"/>
              <w:left w:val="single" w:sz="4" w:space="0" w:color="666666"/>
              <w:bottom w:val="single" w:sz="4" w:space="0" w:color="666666"/>
              <w:right w:val="single" w:sz="4" w:space="0" w:color="666666"/>
            </w:tcBorders>
            <w:vAlign w:val="center"/>
            <w:hideMark/>
          </w:tcPr>
          <w:p w14:paraId="5B66BDB0" w14:textId="77777777" w:rsidR="00F36BC4" w:rsidRPr="00E32E80" w:rsidRDefault="00F36BC4" w:rsidP="00C21D6A">
            <w:pPr>
              <w:spacing w:line="240" w:lineRule="atLeast"/>
              <w:rPr>
                <w:rFonts w:eastAsiaTheme="majorEastAsia"/>
                <w:b/>
                <w:bCs/>
                <w:sz w:val="20"/>
                <w:szCs w:val="18"/>
              </w:rPr>
            </w:pPr>
            <w:r w:rsidRPr="00E32E80">
              <w:rPr>
                <w:rFonts w:eastAsiaTheme="majorEastAsia"/>
                <w:sz w:val="20"/>
                <w:szCs w:val="18"/>
                <w:lang w:val="es-ES"/>
              </w:rPr>
              <w:t>Conjunto de datos</w:t>
            </w:r>
            <w:r w:rsidRPr="00E32E80">
              <w:rPr>
                <w:rFonts w:eastAsiaTheme="majorEastAsia"/>
                <w:b/>
                <w:bCs/>
                <w:sz w:val="20"/>
                <w:szCs w:val="18"/>
              </w:rPr>
              <w:t> </w:t>
            </w:r>
          </w:p>
        </w:tc>
        <w:tc>
          <w:tcPr>
            <w:tcW w:w="1161" w:type="dxa"/>
            <w:tcBorders>
              <w:top w:val="single" w:sz="4" w:space="0" w:color="666666"/>
              <w:left w:val="single" w:sz="4" w:space="0" w:color="666666"/>
              <w:bottom w:val="single" w:sz="4" w:space="0" w:color="666666"/>
              <w:right w:val="single" w:sz="4" w:space="0" w:color="666666"/>
            </w:tcBorders>
            <w:vAlign w:val="center"/>
            <w:hideMark/>
          </w:tcPr>
          <w:p w14:paraId="0F88010D"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Análisis exploratorio inicial</w:t>
            </w:r>
            <w:r w:rsidRPr="00E32E80">
              <w:rPr>
                <w:rFonts w:eastAsiaTheme="majorEastAsia"/>
                <w:sz w:val="20"/>
                <w:szCs w:val="18"/>
              </w:rPr>
              <w:t> </w:t>
            </w:r>
          </w:p>
        </w:tc>
        <w:tc>
          <w:tcPr>
            <w:tcW w:w="6189" w:type="dxa"/>
            <w:tcBorders>
              <w:top w:val="single" w:sz="4" w:space="0" w:color="666666"/>
              <w:left w:val="single" w:sz="4" w:space="0" w:color="666666"/>
              <w:bottom w:val="single" w:sz="4" w:space="0" w:color="666666"/>
              <w:right w:val="single" w:sz="4" w:space="0" w:color="666666"/>
            </w:tcBorders>
            <w:vAlign w:val="center"/>
            <w:hideMark/>
          </w:tcPr>
          <w:p w14:paraId="6F9D09B7"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Se identificaron valores faltantes, inconsistencias y registros físicamente no plausibles. </w:t>
            </w:r>
            <w:proofErr w:type="gramStart"/>
            <w:r w:rsidRPr="00E32E80">
              <w:rPr>
                <w:rFonts w:eastAsiaTheme="majorEastAsia"/>
                <w:sz w:val="20"/>
                <w:szCs w:val="18"/>
                <w:lang w:val="es-ES"/>
              </w:rPr>
              <w:t>Total</w:t>
            </w:r>
            <w:proofErr w:type="gramEnd"/>
            <w:r w:rsidRPr="00E32E80">
              <w:rPr>
                <w:rFonts w:eastAsiaTheme="majorEastAsia"/>
                <w:sz w:val="20"/>
                <w:szCs w:val="18"/>
                <w:lang w:val="es-ES"/>
              </w:rPr>
              <w:t> de registros: 5.293 diarios; variables: PRECIPITACIÓN, TMAX, TMIN, TPROM, HR, RAD_SOL.</w:t>
            </w:r>
            <w:r w:rsidRPr="00E32E80">
              <w:rPr>
                <w:rFonts w:eastAsiaTheme="majorEastAsia"/>
                <w:sz w:val="20"/>
                <w:szCs w:val="18"/>
              </w:rPr>
              <w:t> </w:t>
            </w:r>
          </w:p>
        </w:tc>
      </w:tr>
      <w:tr w:rsidR="00F36BC4" w:rsidRPr="00E32E80" w14:paraId="503B3D3C" w14:textId="77777777" w:rsidTr="001204B1">
        <w:trPr>
          <w:trHeight w:val="300"/>
        </w:trPr>
        <w:tc>
          <w:tcPr>
            <w:tcW w:w="1440"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3F73B37B" w14:textId="77777777" w:rsidR="00F36BC4" w:rsidRPr="00E32E80" w:rsidRDefault="00F36BC4" w:rsidP="00D96825">
            <w:pPr>
              <w:spacing w:line="240" w:lineRule="atLeast"/>
              <w:jc w:val="both"/>
              <w:rPr>
                <w:rFonts w:eastAsiaTheme="majorEastAsia"/>
                <w:b/>
                <w:bCs/>
                <w:sz w:val="20"/>
                <w:szCs w:val="18"/>
              </w:rPr>
            </w:pPr>
            <w:r w:rsidRPr="00E32E80">
              <w:rPr>
                <w:rFonts w:eastAsiaTheme="majorEastAsia"/>
                <w:sz w:val="20"/>
                <w:szCs w:val="18"/>
                <w:lang w:val="es-ES"/>
              </w:rPr>
              <w:t>Temperatura mínima (TMIN)</w:t>
            </w:r>
            <w:r w:rsidRPr="00E32E80">
              <w:rPr>
                <w:rFonts w:eastAsiaTheme="majorEastAsia"/>
                <w:b/>
                <w:bCs/>
                <w:sz w:val="20"/>
                <w:szCs w:val="18"/>
              </w:rPr>
              <w:t> </w:t>
            </w:r>
          </w:p>
        </w:tc>
        <w:tc>
          <w:tcPr>
            <w:tcW w:w="1161"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54B9452E"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Imputación de valores faltantes</w:t>
            </w:r>
            <w:r w:rsidRPr="00E32E80">
              <w:rPr>
                <w:rFonts w:eastAsiaTheme="majorEastAsia"/>
                <w:sz w:val="20"/>
                <w:szCs w:val="18"/>
              </w:rPr>
              <w:t> </w:t>
            </w:r>
          </w:p>
        </w:tc>
        <w:tc>
          <w:tcPr>
            <w:tcW w:w="6189"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629FEB32"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rPr>
              <w:t> </w:t>
            </w:r>
          </w:p>
          <w:p w14:paraId="2C0ED62D"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Valores faltantes principalmente entre 2012–2014. Se estimó TMIN como TMAX − 6,5 °C y se aplicó suavizado con media móvil de 5 días. Recuperación del 100 % de los registros. Media final: 19,13 °C, rango: 13,95–26,00 °C.</w:t>
            </w:r>
            <w:r w:rsidRPr="00E32E80">
              <w:rPr>
                <w:rFonts w:eastAsiaTheme="majorEastAsia"/>
                <w:sz w:val="20"/>
                <w:szCs w:val="18"/>
              </w:rPr>
              <w:t> </w:t>
            </w:r>
          </w:p>
        </w:tc>
      </w:tr>
      <w:tr w:rsidR="00F36BC4" w:rsidRPr="00E32E80" w14:paraId="3F3AD616" w14:textId="77777777" w:rsidTr="001204B1">
        <w:trPr>
          <w:trHeight w:val="885"/>
        </w:trPr>
        <w:tc>
          <w:tcPr>
            <w:tcW w:w="1440" w:type="dxa"/>
            <w:tcBorders>
              <w:top w:val="single" w:sz="4" w:space="0" w:color="666666"/>
              <w:left w:val="single" w:sz="4" w:space="0" w:color="666666"/>
              <w:bottom w:val="single" w:sz="4" w:space="0" w:color="666666"/>
              <w:right w:val="single" w:sz="4" w:space="0" w:color="666666"/>
            </w:tcBorders>
            <w:vAlign w:val="center"/>
            <w:hideMark/>
          </w:tcPr>
          <w:p w14:paraId="0BA90C2E" w14:textId="77777777" w:rsidR="00F36BC4" w:rsidRPr="00E32E80" w:rsidRDefault="00F36BC4" w:rsidP="00D96825">
            <w:pPr>
              <w:spacing w:line="240" w:lineRule="atLeast"/>
              <w:jc w:val="both"/>
              <w:rPr>
                <w:rFonts w:eastAsiaTheme="majorEastAsia"/>
                <w:b/>
                <w:bCs/>
                <w:sz w:val="20"/>
                <w:szCs w:val="18"/>
              </w:rPr>
            </w:pPr>
            <w:r w:rsidRPr="00E32E80">
              <w:rPr>
                <w:rFonts w:eastAsiaTheme="majorEastAsia"/>
                <w:sz w:val="20"/>
                <w:szCs w:val="18"/>
                <w:lang w:val="es-ES"/>
              </w:rPr>
              <w:t>Temperatura promedio (TPROM)</w:t>
            </w:r>
            <w:r w:rsidRPr="00E32E80">
              <w:rPr>
                <w:rFonts w:eastAsiaTheme="majorEastAsia"/>
                <w:b/>
                <w:bCs/>
                <w:sz w:val="20"/>
                <w:szCs w:val="18"/>
              </w:rPr>
              <w:t> </w:t>
            </w:r>
          </w:p>
        </w:tc>
        <w:tc>
          <w:tcPr>
            <w:tcW w:w="1161" w:type="dxa"/>
            <w:tcBorders>
              <w:top w:val="single" w:sz="4" w:space="0" w:color="666666"/>
              <w:left w:val="single" w:sz="4" w:space="0" w:color="666666"/>
              <w:bottom w:val="single" w:sz="4" w:space="0" w:color="666666"/>
              <w:right w:val="single" w:sz="4" w:space="0" w:color="666666"/>
            </w:tcBorders>
            <w:vAlign w:val="center"/>
            <w:hideMark/>
          </w:tcPr>
          <w:p w14:paraId="43C9DD59" w14:textId="77777777" w:rsidR="00A75621" w:rsidRDefault="00F36BC4" w:rsidP="00A75621">
            <w:pPr>
              <w:spacing w:line="240" w:lineRule="atLeast"/>
              <w:rPr>
                <w:rFonts w:eastAsiaTheme="majorEastAsia"/>
                <w:sz w:val="20"/>
                <w:szCs w:val="18"/>
                <w:lang w:val="es-ES"/>
              </w:rPr>
            </w:pPr>
            <w:r w:rsidRPr="00E32E80">
              <w:rPr>
                <w:rFonts w:eastAsiaTheme="majorEastAsia"/>
                <w:sz w:val="20"/>
                <w:szCs w:val="18"/>
                <w:lang w:val="es-ES"/>
              </w:rPr>
              <w:t xml:space="preserve">Cálculo a partir de TMAX </w:t>
            </w:r>
          </w:p>
          <w:p w14:paraId="6F44EAF8" w14:textId="62E9F0DB" w:rsidR="00F36BC4" w:rsidRPr="00E32E80" w:rsidRDefault="00F36BC4" w:rsidP="00A75621">
            <w:pPr>
              <w:spacing w:line="240" w:lineRule="atLeast"/>
              <w:rPr>
                <w:rFonts w:eastAsiaTheme="majorEastAsia"/>
                <w:sz w:val="20"/>
                <w:szCs w:val="18"/>
              </w:rPr>
            </w:pPr>
            <w:r w:rsidRPr="00E32E80">
              <w:rPr>
                <w:rFonts w:eastAsiaTheme="majorEastAsia"/>
                <w:sz w:val="20"/>
                <w:szCs w:val="18"/>
                <w:lang w:val="es-ES"/>
              </w:rPr>
              <w:t>y TMIN depuradas</w:t>
            </w:r>
            <w:r w:rsidRPr="00E32E80">
              <w:rPr>
                <w:rFonts w:eastAsiaTheme="majorEastAsia"/>
                <w:sz w:val="20"/>
                <w:szCs w:val="18"/>
              </w:rPr>
              <w:t> </w:t>
            </w:r>
          </w:p>
        </w:tc>
        <w:tc>
          <w:tcPr>
            <w:tcW w:w="6189" w:type="dxa"/>
            <w:tcBorders>
              <w:top w:val="single" w:sz="4" w:space="0" w:color="666666"/>
              <w:left w:val="single" w:sz="4" w:space="0" w:color="666666"/>
              <w:bottom w:val="single" w:sz="4" w:space="0" w:color="666666"/>
              <w:right w:val="single" w:sz="4" w:space="0" w:color="666666"/>
            </w:tcBorders>
            <w:vAlign w:val="center"/>
            <w:hideMark/>
          </w:tcPr>
          <w:p w14:paraId="41F71704"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Garantizó coherencia interna entre variables térmicas. Media: 21,60 °C, desviación estándar: 1,42 °C.</w:t>
            </w:r>
            <w:r w:rsidRPr="00E32E80">
              <w:rPr>
                <w:rFonts w:eastAsiaTheme="majorEastAsia"/>
                <w:sz w:val="20"/>
                <w:szCs w:val="18"/>
              </w:rPr>
              <w:t> </w:t>
            </w:r>
          </w:p>
        </w:tc>
      </w:tr>
      <w:tr w:rsidR="00F36BC4" w:rsidRPr="00E32E80" w14:paraId="41D132B5" w14:textId="77777777" w:rsidTr="001204B1">
        <w:trPr>
          <w:trHeight w:val="300"/>
        </w:trPr>
        <w:tc>
          <w:tcPr>
            <w:tcW w:w="1440"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66FC62BF" w14:textId="77777777" w:rsidR="007B3377" w:rsidRDefault="00F36BC4" w:rsidP="00D96825">
            <w:pPr>
              <w:spacing w:line="240" w:lineRule="atLeast"/>
              <w:jc w:val="both"/>
              <w:rPr>
                <w:rFonts w:eastAsiaTheme="majorEastAsia"/>
                <w:sz w:val="20"/>
                <w:szCs w:val="18"/>
                <w:lang w:val="es-ES"/>
              </w:rPr>
            </w:pPr>
            <w:r w:rsidRPr="00E32E80">
              <w:rPr>
                <w:rFonts w:eastAsiaTheme="majorEastAsia"/>
                <w:sz w:val="20"/>
                <w:szCs w:val="18"/>
                <w:lang w:val="es-ES"/>
              </w:rPr>
              <w:t xml:space="preserve">Humedad </w:t>
            </w:r>
          </w:p>
          <w:p w14:paraId="4F33D778" w14:textId="0EFBA52D" w:rsidR="00F36BC4" w:rsidRPr="00E32E80" w:rsidRDefault="00F36BC4" w:rsidP="00D96825">
            <w:pPr>
              <w:spacing w:line="240" w:lineRule="atLeast"/>
              <w:jc w:val="both"/>
              <w:rPr>
                <w:rFonts w:eastAsiaTheme="majorEastAsia"/>
                <w:b/>
                <w:bCs/>
                <w:sz w:val="20"/>
                <w:szCs w:val="18"/>
              </w:rPr>
            </w:pPr>
            <w:r w:rsidRPr="00E32E80">
              <w:rPr>
                <w:rFonts w:eastAsiaTheme="majorEastAsia"/>
                <w:sz w:val="20"/>
                <w:szCs w:val="18"/>
                <w:lang w:val="es-ES"/>
              </w:rPr>
              <w:t>relativa (HR)</w:t>
            </w:r>
            <w:r w:rsidRPr="00E32E80">
              <w:rPr>
                <w:rFonts w:eastAsiaTheme="majorEastAsia"/>
                <w:b/>
                <w:bCs/>
                <w:sz w:val="20"/>
                <w:szCs w:val="18"/>
              </w:rPr>
              <w:t> </w:t>
            </w:r>
          </w:p>
        </w:tc>
        <w:tc>
          <w:tcPr>
            <w:tcW w:w="1161"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12DDE965" w14:textId="77777777" w:rsidR="00F36BC4" w:rsidRPr="00E32E80" w:rsidRDefault="00F36BC4" w:rsidP="00A75621">
            <w:pPr>
              <w:spacing w:line="240" w:lineRule="atLeast"/>
              <w:rPr>
                <w:rFonts w:eastAsiaTheme="majorEastAsia"/>
                <w:sz w:val="20"/>
                <w:szCs w:val="18"/>
              </w:rPr>
            </w:pPr>
            <w:r w:rsidRPr="00E32E80">
              <w:rPr>
                <w:rFonts w:eastAsiaTheme="majorEastAsia"/>
                <w:sz w:val="20"/>
                <w:szCs w:val="18"/>
                <w:lang w:val="es-ES"/>
              </w:rPr>
              <w:t>Limpieza y modelado</w:t>
            </w:r>
            <w:r w:rsidRPr="00E32E80">
              <w:rPr>
                <w:rFonts w:eastAsiaTheme="majorEastAsia"/>
                <w:sz w:val="20"/>
                <w:szCs w:val="18"/>
              </w:rPr>
              <w:t> </w:t>
            </w:r>
          </w:p>
        </w:tc>
        <w:tc>
          <w:tcPr>
            <w:tcW w:w="6189"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108E654F" w14:textId="303CB1CE"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rPr>
              <w:t> </w:t>
            </w:r>
            <w:r w:rsidRPr="00E32E80">
              <w:rPr>
                <w:rFonts w:eastAsiaTheme="majorEastAsia"/>
                <w:sz w:val="20"/>
                <w:szCs w:val="18"/>
                <w:lang w:val="es-ES"/>
              </w:rPr>
              <w:t>Inicialmente 34,5 % de registros faltantes o inconsistentes. Se eliminaron valores fuera de rango y se imputaron faltantes mediante modelo </w:t>
            </w:r>
            <w:proofErr w:type="spellStart"/>
            <w:r w:rsidRPr="00E32E80">
              <w:rPr>
                <w:rFonts w:eastAsiaTheme="majorEastAsia"/>
                <w:sz w:val="20"/>
                <w:szCs w:val="18"/>
                <w:lang w:val="es-ES"/>
              </w:rPr>
              <w:t>Random</w:t>
            </w:r>
            <w:proofErr w:type="spellEnd"/>
            <w:r w:rsidRPr="00E32E80">
              <w:rPr>
                <w:rFonts w:eastAsiaTheme="majorEastAsia"/>
                <w:sz w:val="20"/>
                <w:szCs w:val="18"/>
                <w:lang w:val="es-ES"/>
              </w:rPr>
              <w:t> Forest (predictoras: TMAX, TMIN, TPROM, precipitación). Resultados: R² = 0,402; RMSE = 7,6; MAE = 6,0. Se completó el 100 % de los registros. Media final: 86,40 %, rango 50–100 %.</w:t>
            </w:r>
            <w:r w:rsidRPr="00E32E80">
              <w:rPr>
                <w:rFonts w:eastAsiaTheme="majorEastAsia"/>
                <w:sz w:val="20"/>
                <w:szCs w:val="18"/>
              </w:rPr>
              <w:t> </w:t>
            </w:r>
          </w:p>
        </w:tc>
      </w:tr>
      <w:tr w:rsidR="00F36BC4" w:rsidRPr="00E32E80" w14:paraId="23F7413E" w14:textId="77777777" w:rsidTr="001204B1">
        <w:trPr>
          <w:trHeight w:val="300"/>
        </w:trPr>
        <w:tc>
          <w:tcPr>
            <w:tcW w:w="1440" w:type="dxa"/>
            <w:tcBorders>
              <w:top w:val="single" w:sz="4" w:space="0" w:color="666666"/>
              <w:left w:val="single" w:sz="4" w:space="0" w:color="666666"/>
              <w:bottom w:val="single" w:sz="4" w:space="0" w:color="666666"/>
              <w:right w:val="single" w:sz="4" w:space="0" w:color="666666"/>
            </w:tcBorders>
            <w:vAlign w:val="center"/>
            <w:hideMark/>
          </w:tcPr>
          <w:p w14:paraId="11932DA3" w14:textId="5AECB184" w:rsidR="00F36BC4" w:rsidRPr="007B3377" w:rsidRDefault="00F36BC4" w:rsidP="007B3377">
            <w:pPr>
              <w:spacing w:line="240" w:lineRule="atLeast"/>
              <w:rPr>
                <w:rFonts w:eastAsiaTheme="majorEastAsia"/>
                <w:sz w:val="20"/>
                <w:szCs w:val="18"/>
                <w:lang w:val="es-ES"/>
              </w:rPr>
            </w:pPr>
            <w:r w:rsidRPr="00E32E80">
              <w:rPr>
                <w:rFonts w:eastAsiaTheme="majorEastAsia"/>
                <w:sz w:val="20"/>
                <w:szCs w:val="18"/>
                <w:lang w:val="es-ES"/>
              </w:rPr>
              <w:t>Radiación solar (RAD_SOL)</w:t>
            </w:r>
            <w:r w:rsidRPr="00E32E80">
              <w:rPr>
                <w:rFonts w:eastAsiaTheme="majorEastAsia"/>
                <w:b/>
                <w:bCs/>
                <w:sz w:val="20"/>
                <w:szCs w:val="18"/>
              </w:rPr>
              <w:t> </w:t>
            </w:r>
          </w:p>
        </w:tc>
        <w:tc>
          <w:tcPr>
            <w:tcW w:w="1161" w:type="dxa"/>
            <w:tcBorders>
              <w:top w:val="single" w:sz="4" w:space="0" w:color="666666"/>
              <w:left w:val="single" w:sz="4" w:space="0" w:color="666666"/>
              <w:bottom w:val="single" w:sz="4" w:space="0" w:color="666666"/>
              <w:right w:val="single" w:sz="4" w:space="0" w:color="666666"/>
            </w:tcBorders>
            <w:vAlign w:val="center"/>
            <w:hideMark/>
          </w:tcPr>
          <w:p w14:paraId="564A7E8F"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Limpieza e imputación</w:t>
            </w:r>
            <w:r w:rsidRPr="00E32E80">
              <w:rPr>
                <w:rFonts w:eastAsiaTheme="majorEastAsia"/>
                <w:sz w:val="20"/>
                <w:szCs w:val="18"/>
              </w:rPr>
              <w:t> </w:t>
            </w:r>
          </w:p>
        </w:tc>
        <w:tc>
          <w:tcPr>
            <w:tcW w:w="6189" w:type="dxa"/>
            <w:tcBorders>
              <w:top w:val="single" w:sz="4" w:space="0" w:color="666666"/>
              <w:left w:val="single" w:sz="4" w:space="0" w:color="666666"/>
              <w:bottom w:val="single" w:sz="4" w:space="0" w:color="666666"/>
              <w:right w:val="single" w:sz="4" w:space="0" w:color="666666"/>
            </w:tcBorders>
            <w:vAlign w:val="center"/>
            <w:hideMark/>
          </w:tcPr>
          <w:p w14:paraId="02E62492"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rPr>
              <w:t> </w:t>
            </w:r>
          </w:p>
          <w:p w14:paraId="5215A8BD"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Se descartaron valores imposibles y se integraron datos satelitales NASA POWER. Se aplicaron umbrales físicos y promedios mensuales para imputación. Serie completa obtenida. Media: 202,04 W/m², máximo: 1.197 W/m².</w:t>
            </w:r>
            <w:r w:rsidRPr="00E32E80">
              <w:rPr>
                <w:rFonts w:eastAsiaTheme="majorEastAsia"/>
                <w:sz w:val="20"/>
                <w:szCs w:val="18"/>
              </w:rPr>
              <w:t> </w:t>
            </w:r>
          </w:p>
        </w:tc>
      </w:tr>
      <w:tr w:rsidR="00F36BC4" w:rsidRPr="00E32E80" w14:paraId="699323C0" w14:textId="77777777" w:rsidTr="001204B1">
        <w:trPr>
          <w:trHeight w:val="300"/>
        </w:trPr>
        <w:tc>
          <w:tcPr>
            <w:tcW w:w="1440"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5F8EA530" w14:textId="77777777" w:rsidR="00F36BC4" w:rsidRPr="00E32E80" w:rsidRDefault="00F36BC4" w:rsidP="00D96825">
            <w:pPr>
              <w:spacing w:line="240" w:lineRule="atLeast"/>
              <w:jc w:val="both"/>
              <w:rPr>
                <w:rFonts w:eastAsiaTheme="majorEastAsia"/>
                <w:b/>
                <w:bCs/>
                <w:sz w:val="20"/>
                <w:szCs w:val="18"/>
              </w:rPr>
            </w:pPr>
            <w:r w:rsidRPr="00E32E80">
              <w:rPr>
                <w:rFonts w:eastAsiaTheme="majorEastAsia"/>
                <w:sz w:val="20"/>
                <w:szCs w:val="18"/>
                <w:lang w:val="es-ES"/>
              </w:rPr>
              <w:t>Resultado general</w:t>
            </w:r>
            <w:r w:rsidRPr="00E32E80">
              <w:rPr>
                <w:rFonts w:eastAsiaTheme="majorEastAsia"/>
                <w:b/>
                <w:bCs/>
                <w:sz w:val="20"/>
                <w:szCs w:val="18"/>
              </w:rPr>
              <w:t> </w:t>
            </w:r>
          </w:p>
        </w:tc>
        <w:tc>
          <w:tcPr>
            <w:tcW w:w="1161"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7E640F14"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Consolidación de datos</w:t>
            </w:r>
            <w:r w:rsidRPr="00E32E80">
              <w:rPr>
                <w:rFonts w:eastAsiaTheme="majorEastAsia"/>
                <w:sz w:val="20"/>
                <w:szCs w:val="18"/>
              </w:rPr>
              <w:t> </w:t>
            </w:r>
          </w:p>
        </w:tc>
        <w:tc>
          <w:tcPr>
            <w:tcW w:w="6189"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1E98DE41" w14:textId="237DFDBC"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rPr>
              <w:t> </w:t>
            </w:r>
            <w:r w:rsidRPr="00E32E80">
              <w:rPr>
                <w:rFonts w:eastAsiaTheme="majorEastAsia"/>
                <w:sz w:val="20"/>
                <w:szCs w:val="18"/>
                <w:lang w:val="es-ES"/>
              </w:rPr>
              <w:t>Conjunto de datos completo, consistente y climáticamente coherente, adecuado para modelos de apoyo a la planificación agrícola de cacao.</w:t>
            </w:r>
            <w:r w:rsidRPr="00E32E80">
              <w:rPr>
                <w:rFonts w:eastAsiaTheme="majorEastAsia"/>
                <w:sz w:val="20"/>
                <w:szCs w:val="18"/>
              </w:rPr>
              <w:t> </w:t>
            </w:r>
          </w:p>
        </w:tc>
      </w:tr>
    </w:tbl>
    <w:p w14:paraId="4CCF692C" w14:textId="50AF0E51" w:rsidR="00F36BC4" w:rsidRDefault="00F36BC4" w:rsidP="00D96825">
      <w:pPr>
        <w:spacing w:line="480" w:lineRule="auto"/>
        <w:jc w:val="both"/>
        <w:rPr>
          <w:rFonts w:eastAsiaTheme="majorEastAsia"/>
        </w:rPr>
      </w:pPr>
    </w:p>
    <w:p w14:paraId="4C029074" w14:textId="752A0CF5" w:rsidR="00F36BC4" w:rsidRPr="007B3377" w:rsidRDefault="00F36BC4" w:rsidP="00F30769">
      <w:pPr>
        <w:pStyle w:val="Ttulo2"/>
      </w:pPr>
      <w:bookmarkStart w:id="148" w:name="_Toc221376582"/>
      <w:bookmarkStart w:id="149" w:name="_Toc221380812"/>
      <w:bookmarkStart w:id="150" w:name="_Toc221648210"/>
      <w:r w:rsidRPr="007B3377">
        <w:t>Data 2</w:t>
      </w:r>
      <w:r w:rsidR="004E1C4D" w:rsidRPr="007B3377">
        <w:t xml:space="preserve"> final</w:t>
      </w:r>
      <w:bookmarkEnd w:id="148"/>
      <w:bookmarkEnd w:id="149"/>
      <w:bookmarkEnd w:id="150"/>
    </w:p>
    <w:p w14:paraId="196C9952" w14:textId="77777777" w:rsidR="00F36BC4" w:rsidRPr="00E32E80" w:rsidRDefault="00F36BC4" w:rsidP="001204B1">
      <w:pPr>
        <w:spacing w:line="480" w:lineRule="auto"/>
        <w:ind w:firstLine="720"/>
        <w:contextualSpacing/>
        <w:jc w:val="both"/>
      </w:pPr>
      <w:r w:rsidRPr="00E32E80">
        <w:t>Durante el proceso de preparación y consolidación de los datos climáticos diarios correspondientes al período 2010–2024, se integró información proveniente de fuentes satelitales y climáticas con el propósito de garantizar continuidad temporal, coherencia física y disponibilidad completa de las variables de interés. En particular, se emplearon datos de la plataforma NASA POWER como fuente principal para las variables atmosféricas, incluyendo temperatura máxima (TMAX), temperatura mínima (TMIN), humedad relativa (HR), radiación solar (RAD), evapotranspiración potencial (EVPTRNS) y déficit de presión de vapor (VPD). De manera complementaria, la variable de precipitación fue consolidada a nivel diario, asegurando su compatibilidad temporal y estructural con el resto del conjunto de datos.</w:t>
      </w:r>
    </w:p>
    <w:p w14:paraId="764296D5" w14:textId="77777777" w:rsidR="00F36BC4" w:rsidRPr="00E32E80" w:rsidRDefault="00F36BC4" w:rsidP="001204B1">
      <w:pPr>
        <w:spacing w:line="480" w:lineRule="auto"/>
        <w:ind w:firstLine="720"/>
        <w:contextualSpacing/>
        <w:jc w:val="both"/>
      </w:pPr>
      <w:r w:rsidRPr="00E32E80">
        <w:t>Como resultado de este proceso, se obtuvo una base de datos climática unificada compuesta por 5.293 registros diarios, en la cual cada observación representa un día del período de estudio e integra de forma simultánea todas las variables climáticas consideradas. La consolidación permitió disponer de una serie temporal continua, homogénea y libre de vacíos estructurales, condición indispensable para el análisis agroclimático posterior y para la construcción de indicadores de estrés.</w:t>
      </w:r>
    </w:p>
    <w:p w14:paraId="73A1647C" w14:textId="77777777" w:rsidR="00F36BC4" w:rsidRPr="00E32E80" w:rsidRDefault="00F36BC4" w:rsidP="001204B1">
      <w:pPr>
        <w:spacing w:line="480" w:lineRule="auto"/>
        <w:ind w:firstLine="720"/>
        <w:contextualSpacing/>
        <w:jc w:val="both"/>
      </w:pPr>
      <w:r w:rsidRPr="00E32E80">
        <w:t>Las variables térmicas (TMAX, TMIN y TPROM) presentaron una coherencia interna adecuada, con valores consistentes con las condiciones climáticas propias de una región tropical húmeda, apta para el cultivo de cacao. De manera similar, las distribuciones de humedad relativa, radiación solar, evapotranspiración y déficit de presión de vapor se mantuvieron dentro de rangos físicamente plausibles y acordes con lo reportado en la literatura agroclimática para zonas cacaoteras.</w:t>
      </w:r>
    </w:p>
    <w:p w14:paraId="1198D3AC" w14:textId="77777777" w:rsidR="00F36BC4" w:rsidRPr="00E32E80" w:rsidRDefault="00F36BC4" w:rsidP="001204B1">
      <w:pPr>
        <w:spacing w:line="480" w:lineRule="auto"/>
        <w:ind w:firstLine="720"/>
        <w:contextualSpacing/>
        <w:jc w:val="both"/>
      </w:pPr>
      <w:r w:rsidRPr="00E32E80">
        <w:lastRenderedPageBreak/>
        <w:t>Es importante destacar que, si bien la consolidación se realizó inicialmente a escala diaria, el enfoque metodológico del proyecto se orienta al análisis mensual de las variables climáticas. En este sentido, la agregación temporal posterior permitió reducir la influencia de la variabilidad diaria extrema y de posibles imprecisiones residuales asociadas a la fuente de datos, favoreciendo la obtención de indicadores más robustos y representativos del comportamiento climático relevante para la planificación agrícola.</w:t>
      </w:r>
    </w:p>
    <w:p w14:paraId="5712AFD6" w14:textId="6DDDECB9" w:rsidR="00E32E80" w:rsidRDefault="00F36BC4" w:rsidP="001204B1">
      <w:pPr>
        <w:spacing w:line="480" w:lineRule="auto"/>
        <w:ind w:firstLine="720"/>
        <w:contextualSpacing/>
        <w:jc w:val="both"/>
      </w:pPr>
      <w:r w:rsidRPr="00E32E80">
        <w:t>En consecuencia, esta fase permitió disponer de una base de datos climática consolidada, validada y estructuralmente consistente, que sirvió como insumo directo para el análisis exploratorio de datos y para el desarrollo de los índices de estrés agroclimático utilizados en las fases posteriores del proyecto.</w:t>
      </w:r>
    </w:p>
    <w:p w14:paraId="218BCCF1" w14:textId="77777777" w:rsidR="001204B1" w:rsidRDefault="001204B1" w:rsidP="001204B1">
      <w:pPr>
        <w:spacing w:line="480" w:lineRule="auto"/>
        <w:ind w:firstLine="720"/>
        <w:contextualSpacing/>
        <w:jc w:val="both"/>
        <w:rPr>
          <w:b/>
          <w:bCs/>
        </w:rPr>
      </w:pPr>
    </w:p>
    <w:p w14:paraId="72090271" w14:textId="2FD5338F" w:rsidR="00E03229" w:rsidRPr="007B3377" w:rsidRDefault="00E03229" w:rsidP="007B3377">
      <w:pPr>
        <w:spacing w:line="480" w:lineRule="auto"/>
        <w:jc w:val="center"/>
        <w:rPr>
          <w:b/>
          <w:bCs/>
        </w:rPr>
      </w:pPr>
      <w:r w:rsidRPr="007B3377">
        <w:rPr>
          <w:b/>
          <w:bCs/>
        </w:rPr>
        <w:t>Distribución inicial de las variables climáticas registradas en el periodo 2010-2014</w:t>
      </w:r>
    </w:p>
    <w:p w14:paraId="64E845F4" w14:textId="5DAD681B" w:rsidR="00F36BC4" w:rsidRPr="007B3377" w:rsidRDefault="00EF65BC" w:rsidP="007B3377">
      <w:pPr>
        <w:pStyle w:val="Descripcin"/>
        <w:rPr>
          <w:b w:val="0"/>
          <w:bCs/>
        </w:rPr>
      </w:pPr>
      <w:bookmarkStart w:id="151" w:name="_Toc221648239"/>
      <w:r>
        <w:t xml:space="preserve">Figura </w:t>
      </w:r>
      <w:r w:rsidR="00DA1886">
        <w:fldChar w:fldCharType="begin"/>
      </w:r>
      <w:r w:rsidR="00DA1886">
        <w:instrText xml:space="preserve"> SEQ Figura \* ARABIC </w:instrText>
      </w:r>
      <w:r w:rsidR="00DA1886">
        <w:fldChar w:fldCharType="separate"/>
      </w:r>
      <w:r w:rsidR="004E51BE">
        <w:rPr>
          <w:noProof/>
        </w:rPr>
        <w:t>11</w:t>
      </w:r>
      <w:r w:rsidR="00DA1886">
        <w:rPr>
          <w:noProof/>
        </w:rPr>
        <w:fldChar w:fldCharType="end"/>
      </w:r>
      <w:r>
        <w:t xml:space="preserve">. </w:t>
      </w:r>
      <w:r w:rsidR="00E03229" w:rsidRPr="007B3377">
        <w:rPr>
          <w:b w:val="0"/>
          <w:bCs/>
          <w:i/>
          <w:iCs w:val="0"/>
        </w:rPr>
        <w:t xml:space="preserve">Detección de </w:t>
      </w:r>
      <w:proofErr w:type="spellStart"/>
      <w:r w:rsidR="00E03229" w:rsidRPr="007B3377">
        <w:rPr>
          <w:b w:val="0"/>
          <w:bCs/>
          <w:i/>
          <w:iCs w:val="0"/>
        </w:rPr>
        <w:t>outliers</w:t>
      </w:r>
      <w:proofErr w:type="spellEnd"/>
      <w:r w:rsidR="00E03229" w:rsidRPr="007B3377">
        <w:rPr>
          <w:b w:val="0"/>
          <w:bCs/>
          <w:i/>
          <w:iCs w:val="0"/>
        </w:rPr>
        <w:t xml:space="preserve"> - </w:t>
      </w:r>
      <w:r w:rsidR="007B3377" w:rsidRPr="007B3377">
        <w:rPr>
          <w:b w:val="0"/>
          <w:bCs/>
          <w:i/>
          <w:iCs w:val="0"/>
        </w:rPr>
        <w:t>precipitación</w:t>
      </w:r>
      <w:bookmarkEnd w:id="151"/>
    </w:p>
    <w:p w14:paraId="17ED44C2" w14:textId="5687C8E9" w:rsidR="006964DA" w:rsidRDefault="00A30B88" w:rsidP="00E667FB">
      <w:pPr>
        <w:spacing w:line="480" w:lineRule="auto"/>
        <w:jc w:val="both"/>
      </w:pPr>
      <w:r w:rsidRPr="00E32E80">
        <w:rPr>
          <w:noProof/>
        </w:rPr>
        <w:drawing>
          <wp:anchor distT="0" distB="0" distL="114300" distR="114300" simplePos="0" relativeHeight="251661360" behindDoc="0" locked="0" layoutInCell="1" allowOverlap="1" wp14:anchorId="29E3CBE6" wp14:editId="32337374">
            <wp:simplePos x="0" y="0"/>
            <wp:positionH relativeFrom="margin">
              <wp:align>right</wp:align>
            </wp:positionH>
            <wp:positionV relativeFrom="paragraph">
              <wp:posOffset>103950</wp:posOffset>
            </wp:positionV>
            <wp:extent cx="5943600" cy="2172970"/>
            <wp:effectExtent l="0" t="0" r="0" b="0"/>
            <wp:wrapNone/>
            <wp:docPr id="248570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70154"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172970"/>
                    </a:xfrm>
                    <a:prstGeom prst="rect">
                      <a:avLst/>
                    </a:prstGeom>
                  </pic:spPr>
                </pic:pic>
              </a:graphicData>
            </a:graphic>
            <wp14:sizeRelH relativeFrom="page">
              <wp14:pctWidth>0</wp14:pctWidth>
            </wp14:sizeRelH>
            <wp14:sizeRelV relativeFrom="page">
              <wp14:pctHeight>0</wp14:pctHeight>
            </wp14:sizeRelV>
          </wp:anchor>
        </w:drawing>
      </w:r>
    </w:p>
    <w:p w14:paraId="18717547" w14:textId="53ACDA4A" w:rsidR="006964DA" w:rsidRDefault="006964DA" w:rsidP="00E667FB">
      <w:pPr>
        <w:spacing w:line="480" w:lineRule="auto"/>
        <w:jc w:val="both"/>
      </w:pPr>
    </w:p>
    <w:p w14:paraId="293F3D40" w14:textId="7A1D7718" w:rsidR="006964DA" w:rsidRDefault="006964DA" w:rsidP="00E667FB">
      <w:pPr>
        <w:spacing w:line="480" w:lineRule="auto"/>
        <w:jc w:val="both"/>
      </w:pPr>
    </w:p>
    <w:p w14:paraId="576ED26C" w14:textId="518B5911" w:rsidR="006964DA" w:rsidRDefault="006964DA" w:rsidP="00E667FB">
      <w:pPr>
        <w:spacing w:line="480" w:lineRule="auto"/>
        <w:jc w:val="both"/>
      </w:pPr>
    </w:p>
    <w:p w14:paraId="69E4C73A" w14:textId="08BBE50C" w:rsidR="006964DA" w:rsidRDefault="006964DA" w:rsidP="00E667FB">
      <w:pPr>
        <w:spacing w:line="480" w:lineRule="auto"/>
        <w:jc w:val="both"/>
      </w:pPr>
    </w:p>
    <w:p w14:paraId="2B4EC332" w14:textId="07A313BC" w:rsidR="006964DA" w:rsidRDefault="006964DA" w:rsidP="00E667FB">
      <w:pPr>
        <w:spacing w:line="480" w:lineRule="auto"/>
        <w:jc w:val="both"/>
      </w:pPr>
    </w:p>
    <w:p w14:paraId="1638BA1D" w14:textId="3A909517" w:rsidR="006964DA" w:rsidRDefault="006964DA" w:rsidP="00E667FB">
      <w:pPr>
        <w:spacing w:line="480" w:lineRule="auto"/>
        <w:jc w:val="both"/>
      </w:pPr>
    </w:p>
    <w:p w14:paraId="3B545025" w14:textId="2C937C2D" w:rsidR="00A30B88" w:rsidRDefault="00A30B88" w:rsidP="00E667FB">
      <w:pPr>
        <w:spacing w:line="480" w:lineRule="auto"/>
        <w:jc w:val="both"/>
      </w:pPr>
    </w:p>
    <w:p w14:paraId="043E92C4" w14:textId="77777777" w:rsidR="001204B1" w:rsidRDefault="001204B1" w:rsidP="00E667FB">
      <w:pPr>
        <w:spacing w:line="480" w:lineRule="auto"/>
        <w:jc w:val="both"/>
      </w:pPr>
    </w:p>
    <w:p w14:paraId="2AFAE86C" w14:textId="77777777" w:rsidR="001204B1" w:rsidRDefault="001204B1" w:rsidP="00E667FB">
      <w:pPr>
        <w:spacing w:line="480" w:lineRule="auto"/>
        <w:jc w:val="both"/>
      </w:pPr>
    </w:p>
    <w:p w14:paraId="17B132A9" w14:textId="77777777" w:rsidR="001204B1" w:rsidRDefault="001204B1" w:rsidP="00E667FB">
      <w:pPr>
        <w:spacing w:line="480" w:lineRule="auto"/>
        <w:jc w:val="both"/>
      </w:pPr>
    </w:p>
    <w:p w14:paraId="310F90EE" w14:textId="3D7729F5" w:rsidR="00A30B88" w:rsidRDefault="00A30B88" w:rsidP="00A30B88">
      <w:pPr>
        <w:pStyle w:val="Descripcin"/>
      </w:pPr>
      <w:bookmarkStart w:id="152" w:name="_Toc221648240"/>
      <w:r>
        <w:lastRenderedPageBreak/>
        <w:t xml:space="preserve">Figura </w:t>
      </w:r>
      <w:r w:rsidR="00DA1886">
        <w:fldChar w:fldCharType="begin"/>
      </w:r>
      <w:r w:rsidR="00DA1886">
        <w:instrText xml:space="preserve"> SEQ Figura \* ARABIC </w:instrText>
      </w:r>
      <w:r w:rsidR="00DA1886">
        <w:fldChar w:fldCharType="separate"/>
      </w:r>
      <w:r w:rsidR="004E51BE">
        <w:rPr>
          <w:noProof/>
        </w:rPr>
        <w:t>12</w:t>
      </w:r>
      <w:r w:rsidR="00DA1886">
        <w:rPr>
          <w:noProof/>
        </w:rPr>
        <w:fldChar w:fldCharType="end"/>
      </w:r>
      <w:r>
        <w:t xml:space="preserve">. </w:t>
      </w:r>
      <w:r w:rsidRPr="007B3377">
        <w:rPr>
          <w:b w:val="0"/>
          <w:bCs/>
          <w:i/>
          <w:iCs w:val="0"/>
        </w:rPr>
        <w:t xml:space="preserve">Detección de </w:t>
      </w:r>
      <w:proofErr w:type="spellStart"/>
      <w:r w:rsidRPr="007B3377">
        <w:rPr>
          <w:b w:val="0"/>
          <w:bCs/>
          <w:i/>
          <w:iCs w:val="0"/>
        </w:rPr>
        <w:t>outliers</w:t>
      </w:r>
      <w:proofErr w:type="spellEnd"/>
      <w:r w:rsidRPr="007B3377">
        <w:rPr>
          <w:b w:val="0"/>
          <w:bCs/>
          <w:i/>
          <w:iCs w:val="0"/>
        </w:rPr>
        <w:t xml:space="preserve"> - TMAX</w:t>
      </w:r>
      <w:bookmarkEnd w:id="152"/>
    </w:p>
    <w:p w14:paraId="587E9242" w14:textId="2606DD5C" w:rsidR="00A30B88" w:rsidRDefault="00A30B88" w:rsidP="00E667FB">
      <w:pPr>
        <w:spacing w:line="480" w:lineRule="auto"/>
        <w:jc w:val="both"/>
      </w:pPr>
      <w:r w:rsidRPr="00E32E80">
        <w:rPr>
          <w:noProof/>
        </w:rPr>
        <w:drawing>
          <wp:anchor distT="0" distB="0" distL="114300" distR="114300" simplePos="0" relativeHeight="251662384" behindDoc="0" locked="0" layoutInCell="1" allowOverlap="1" wp14:anchorId="2D17B511" wp14:editId="50C85201">
            <wp:simplePos x="0" y="0"/>
            <wp:positionH relativeFrom="column">
              <wp:posOffset>-35560</wp:posOffset>
            </wp:positionH>
            <wp:positionV relativeFrom="paragraph">
              <wp:posOffset>130554</wp:posOffset>
            </wp:positionV>
            <wp:extent cx="5612130" cy="1997223"/>
            <wp:effectExtent l="0" t="0" r="7620" b="3175"/>
            <wp:wrapNone/>
            <wp:docPr id="1115782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82342"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1997223"/>
                    </a:xfrm>
                    <a:prstGeom prst="rect">
                      <a:avLst/>
                    </a:prstGeom>
                  </pic:spPr>
                </pic:pic>
              </a:graphicData>
            </a:graphic>
            <wp14:sizeRelH relativeFrom="page">
              <wp14:pctWidth>0</wp14:pctWidth>
            </wp14:sizeRelH>
            <wp14:sizeRelV relativeFrom="page">
              <wp14:pctHeight>0</wp14:pctHeight>
            </wp14:sizeRelV>
          </wp:anchor>
        </w:drawing>
      </w:r>
    </w:p>
    <w:p w14:paraId="4D7BAF50" w14:textId="1D017EA9" w:rsidR="00A30B88" w:rsidRDefault="00A30B88" w:rsidP="00E667FB">
      <w:pPr>
        <w:spacing w:line="480" w:lineRule="auto"/>
        <w:jc w:val="both"/>
      </w:pPr>
    </w:p>
    <w:p w14:paraId="5D64D0C4" w14:textId="77777777" w:rsidR="00A30B88" w:rsidRDefault="00A30B88" w:rsidP="00E667FB">
      <w:pPr>
        <w:spacing w:line="480" w:lineRule="auto"/>
        <w:jc w:val="both"/>
      </w:pPr>
    </w:p>
    <w:p w14:paraId="227398AA" w14:textId="47B46C6D" w:rsidR="00A30B88" w:rsidRDefault="00A30B88" w:rsidP="00E667FB">
      <w:pPr>
        <w:spacing w:line="480" w:lineRule="auto"/>
        <w:jc w:val="both"/>
      </w:pPr>
    </w:p>
    <w:p w14:paraId="6FB0740D" w14:textId="5F610A7C" w:rsidR="00A30B88" w:rsidRDefault="00A30B88" w:rsidP="00E667FB">
      <w:pPr>
        <w:spacing w:line="480" w:lineRule="auto"/>
        <w:jc w:val="both"/>
      </w:pPr>
    </w:p>
    <w:p w14:paraId="28DC2950" w14:textId="2129BBFB" w:rsidR="00A30B88" w:rsidRDefault="00A30B88" w:rsidP="00E667FB">
      <w:pPr>
        <w:spacing w:line="480" w:lineRule="auto"/>
        <w:jc w:val="both"/>
      </w:pPr>
    </w:p>
    <w:p w14:paraId="591D3E76" w14:textId="64F6F426" w:rsidR="00A30B88" w:rsidRDefault="00A30B88" w:rsidP="00E667FB">
      <w:pPr>
        <w:spacing w:line="480" w:lineRule="auto"/>
        <w:jc w:val="both"/>
      </w:pPr>
    </w:p>
    <w:p w14:paraId="710143DF" w14:textId="457B76EC" w:rsidR="00A30B88" w:rsidRDefault="00A30B88" w:rsidP="00A30B88">
      <w:pPr>
        <w:pStyle w:val="Descripcin"/>
      </w:pPr>
      <w:bookmarkStart w:id="153" w:name="_Toc221648241"/>
      <w:r>
        <w:t xml:space="preserve">Figura </w:t>
      </w:r>
      <w:r w:rsidR="00DA1886">
        <w:fldChar w:fldCharType="begin"/>
      </w:r>
      <w:r w:rsidR="00DA1886">
        <w:instrText xml:space="preserve"> SEQ Figura \* ARABIC </w:instrText>
      </w:r>
      <w:r w:rsidR="00DA1886">
        <w:fldChar w:fldCharType="separate"/>
      </w:r>
      <w:r w:rsidR="004E51BE">
        <w:rPr>
          <w:noProof/>
        </w:rPr>
        <w:t>13</w:t>
      </w:r>
      <w:r w:rsidR="00DA1886">
        <w:rPr>
          <w:noProof/>
        </w:rPr>
        <w:fldChar w:fldCharType="end"/>
      </w:r>
      <w:r>
        <w:t xml:space="preserve">.  </w:t>
      </w:r>
      <w:r w:rsidRPr="007B3377">
        <w:rPr>
          <w:b w:val="0"/>
          <w:bCs/>
          <w:i/>
          <w:iCs w:val="0"/>
        </w:rPr>
        <w:t xml:space="preserve">Detección de </w:t>
      </w:r>
      <w:proofErr w:type="spellStart"/>
      <w:r w:rsidRPr="007B3377">
        <w:rPr>
          <w:b w:val="0"/>
          <w:bCs/>
          <w:i/>
          <w:iCs w:val="0"/>
        </w:rPr>
        <w:t>outliers</w:t>
      </w:r>
      <w:proofErr w:type="spellEnd"/>
      <w:r w:rsidRPr="007B3377">
        <w:rPr>
          <w:b w:val="0"/>
          <w:bCs/>
          <w:i/>
          <w:iCs w:val="0"/>
        </w:rPr>
        <w:t xml:space="preserve"> - TMIN</w:t>
      </w:r>
      <w:bookmarkEnd w:id="153"/>
    </w:p>
    <w:p w14:paraId="7B64F6C8" w14:textId="0224770A" w:rsidR="006964DA" w:rsidRDefault="00A30B88" w:rsidP="00E667FB">
      <w:pPr>
        <w:spacing w:line="480" w:lineRule="auto"/>
        <w:jc w:val="both"/>
      </w:pPr>
      <w:r w:rsidRPr="00E32E80">
        <w:rPr>
          <w:noProof/>
        </w:rPr>
        <w:drawing>
          <wp:anchor distT="0" distB="0" distL="114300" distR="114300" simplePos="0" relativeHeight="251663408" behindDoc="0" locked="0" layoutInCell="1" allowOverlap="1" wp14:anchorId="4BF76CFC" wp14:editId="0ED89DE1">
            <wp:simplePos x="0" y="0"/>
            <wp:positionH relativeFrom="margin">
              <wp:align>right</wp:align>
            </wp:positionH>
            <wp:positionV relativeFrom="paragraph">
              <wp:posOffset>13780</wp:posOffset>
            </wp:positionV>
            <wp:extent cx="5612130" cy="2023605"/>
            <wp:effectExtent l="0" t="0" r="7620" b="0"/>
            <wp:wrapNone/>
            <wp:docPr id="698190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90284"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2023605"/>
                    </a:xfrm>
                    <a:prstGeom prst="rect">
                      <a:avLst/>
                    </a:prstGeom>
                  </pic:spPr>
                </pic:pic>
              </a:graphicData>
            </a:graphic>
            <wp14:sizeRelH relativeFrom="page">
              <wp14:pctWidth>0</wp14:pctWidth>
            </wp14:sizeRelH>
            <wp14:sizeRelV relativeFrom="page">
              <wp14:pctHeight>0</wp14:pctHeight>
            </wp14:sizeRelV>
          </wp:anchor>
        </w:drawing>
      </w:r>
    </w:p>
    <w:p w14:paraId="2364BE11" w14:textId="6ADC5D07" w:rsidR="00A30B88" w:rsidRDefault="00A30B88" w:rsidP="00E667FB">
      <w:pPr>
        <w:spacing w:line="480" w:lineRule="auto"/>
        <w:jc w:val="both"/>
      </w:pPr>
    </w:p>
    <w:p w14:paraId="22E9C0FE" w14:textId="7C9D9607" w:rsidR="00A30B88" w:rsidRDefault="00A30B88" w:rsidP="00E667FB">
      <w:pPr>
        <w:spacing w:line="480" w:lineRule="auto"/>
        <w:jc w:val="both"/>
      </w:pPr>
    </w:p>
    <w:p w14:paraId="44918EDE" w14:textId="1F22AC19" w:rsidR="00A30B88" w:rsidRDefault="00A30B88" w:rsidP="00E667FB">
      <w:pPr>
        <w:spacing w:line="480" w:lineRule="auto"/>
        <w:jc w:val="both"/>
      </w:pPr>
    </w:p>
    <w:p w14:paraId="1030FF92" w14:textId="42C93844" w:rsidR="00A30B88" w:rsidRDefault="00A30B88" w:rsidP="00E667FB">
      <w:pPr>
        <w:spacing w:line="480" w:lineRule="auto"/>
        <w:jc w:val="both"/>
      </w:pPr>
    </w:p>
    <w:p w14:paraId="3C805355" w14:textId="2209BA6C" w:rsidR="00A30B88" w:rsidRDefault="00A30B88" w:rsidP="00E667FB">
      <w:pPr>
        <w:spacing w:line="480" w:lineRule="auto"/>
        <w:jc w:val="both"/>
      </w:pPr>
    </w:p>
    <w:p w14:paraId="252EFCC3" w14:textId="77777777" w:rsidR="00A30B88" w:rsidRDefault="00A30B88" w:rsidP="00A30B88">
      <w:pPr>
        <w:pStyle w:val="Descripcin"/>
      </w:pPr>
    </w:p>
    <w:p w14:paraId="6A419334" w14:textId="73565783" w:rsidR="00A30B88" w:rsidRDefault="00A30B88" w:rsidP="00A30B88">
      <w:pPr>
        <w:pStyle w:val="Descripcin"/>
      </w:pPr>
      <w:bookmarkStart w:id="154" w:name="_Toc221648242"/>
      <w:r>
        <w:t xml:space="preserve">Figura </w:t>
      </w:r>
      <w:r w:rsidR="00DA1886">
        <w:fldChar w:fldCharType="begin"/>
      </w:r>
      <w:r w:rsidR="00DA1886">
        <w:instrText xml:space="preserve"> SEQ Figura \* ARABIC </w:instrText>
      </w:r>
      <w:r w:rsidR="00DA1886">
        <w:fldChar w:fldCharType="separate"/>
      </w:r>
      <w:r w:rsidR="004E51BE">
        <w:rPr>
          <w:noProof/>
        </w:rPr>
        <w:t>14</w:t>
      </w:r>
      <w:r w:rsidR="00DA1886">
        <w:rPr>
          <w:noProof/>
        </w:rPr>
        <w:fldChar w:fldCharType="end"/>
      </w:r>
      <w:r>
        <w:t xml:space="preserve">. </w:t>
      </w:r>
      <w:r w:rsidRPr="007B3377">
        <w:rPr>
          <w:b w:val="0"/>
          <w:bCs/>
          <w:i/>
          <w:iCs w:val="0"/>
        </w:rPr>
        <w:t xml:space="preserve">Detección de </w:t>
      </w:r>
      <w:proofErr w:type="spellStart"/>
      <w:r w:rsidRPr="007B3377">
        <w:rPr>
          <w:b w:val="0"/>
          <w:bCs/>
          <w:i/>
          <w:iCs w:val="0"/>
        </w:rPr>
        <w:t>outliers</w:t>
      </w:r>
      <w:proofErr w:type="spellEnd"/>
      <w:r w:rsidRPr="007B3377">
        <w:rPr>
          <w:b w:val="0"/>
          <w:bCs/>
          <w:i/>
          <w:iCs w:val="0"/>
        </w:rPr>
        <w:t xml:space="preserve"> </w:t>
      </w:r>
      <w:r w:rsidR="00F44E65" w:rsidRPr="007B3377">
        <w:rPr>
          <w:b w:val="0"/>
          <w:bCs/>
          <w:i/>
          <w:iCs w:val="0"/>
        </w:rPr>
        <w:t xml:space="preserve">- </w:t>
      </w:r>
      <w:r w:rsidRPr="007B3377">
        <w:rPr>
          <w:b w:val="0"/>
          <w:bCs/>
          <w:i/>
          <w:iCs w:val="0"/>
        </w:rPr>
        <w:t>TPROM</w:t>
      </w:r>
      <w:bookmarkEnd w:id="154"/>
    </w:p>
    <w:p w14:paraId="7C3C590F" w14:textId="21CD0E5A" w:rsidR="00A30B88" w:rsidRDefault="00A30B88" w:rsidP="00E667FB">
      <w:pPr>
        <w:spacing w:line="480" w:lineRule="auto"/>
        <w:jc w:val="both"/>
      </w:pPr>
      <w:r w:rsidRPr="00E32E80">
        <w:rPr>
          <w:noProof/>
        </w:rPr>
        <w:drawing>
          <wp:anchor distT="0" distB="0" distL="114300" distR="114300" simplePos="0" relativeHeight="251664432" behindDoc="0" locked="0" layoutInCell="1" allowOverlap="1" wp14:anchorId="72E272BF" wp14:editId="11EB410A">
            <wp:simplePos x="0" y="0"/>
            <wp:positionH relativeFrom="margin">
              <wp:align>center</wp:align>
            </wp:positionH>
            <wp:positionV relativeFrom="paragraph">
              <wp:posOffset>268687</wp:posOffset>
            </wp:positionV>
            <wp:extent cx="5612130" cy="2016410"/>
            <wp:effectExtent l="0" t="0" r="7620" b="3175"/>
            <wp:wrapNone/>
            <wp:docPr id="267084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84099" name=""/>
                    <pic:cNvPicPr/>
                  </pic:nvPicPr>
                  <pic:blipFill>
                    <a:blip r:embed="rId23">
                      <a:extLst>
                        <a:ext uri="{28A0092B-C50C-407E-A947-70E740481C1C}">
                          <a14:useLocalDpi xmlns:a14="http://schemas.microsoft.com/office/drawing/2010/main" val="0"/>
                        </a:ext>
                      </a:extLst>
                    </a:blip>
                    <a:stretch>
                      <a:fillRect/>
                    </a:stretch>
                  </pic:blipFill>
                  <pic:spPr>
                    <a:xfrm>
                      <a:off x="0" y="0"/>
                      <a:ext cx="5612130" cy="2016410"/>
                    </a:xfrm>
                    <a:prstGeom prst="rect">
                      <a:avLst/>
                    </a:prstGeom>
                  </pic:spPr>
                </pic:pic>
              </a:graphicData>
            </a:graphic>
            <wp14:sizeRelH relativeFrom="page">
              <wp14:pctWidth>0</wp14:pctWidth>
            </wp14:sizeRelH>
            <wp14:sizeRelV relativeFrom="page">
              <wp14:pctHeight>0</wp14:pctHeight>
            </wp14:sizeRelV>
          </wp:anchor>
        </w:drawing>
      </w:r>
    </w:p>
    <w:p w14:paraId="3168D047" w14:textId="7F9F6AB1" w:rsidR="00A30B88" w:rsidRDefault="00A30B88" w:rsidP="00E667FB">
      <w:pPr>
        <w:spacing w:line="480" w:lineRule="auto"/>
        <w:jc w:val="both"/>
      </w:pPr>
    </w:p>
    <w:p w14:paraId="4ADD7F9F" w14:textId="2E75C4FD" w:rsidR="00A30B88" w:rsidRDefault="00A30B88" w:rsidP="00E667FB">
      <w:pPr>
        <w:spacing w:line="480" w:lineRule="auto"/>
        <w:jc w:val="both"/>
      </w:pPr>
    </w:p>
    <w:p w14:paraId="7712E9A9" w14:textId="77777777" w:rsidR="00A30B88" w:rsidRDefault="00A30B88" w:rsidP="00E667FB">
      <w:pPr>
        <w:spacing w:line="480" w:lineRule="auto"/>
        <w:jc w:val="both"/>
      </w:pPr>
    </w:p>
    <w:p w14:paraId="0A1FE747" w14:textId="04F835AF" w:rsidR="00A30B88" w:rsidRDefault="00A30B88" w:rsidP="00E667FB">
      <w:pPr>
        <w:spacing w:line="480" w:lineRule="auto"/>
        <w:jc w:val="both"/>
      </w:pPr>
    </w:p>
    <w:p w14:paraId="41303877" w14:textId="77777777" w:rsidR="00A30B88" w:rsidRDefault="00A30B88" w:rsidP="00E667FB">
      <w:pPr>
        <w:spacing w:line="480" w:lineRule="auto"/>
        <w:jc w:val="both"/>
      </w:pPr>
    </w:p>
    <w:p w14:paraId="5196BAFE" w14:textId="1E9094D7" w:rsidR="006964DA" w:rsidRDefault="006964DA" w:rsidP="00E667FB">
      <w:pPr>
        <w:spacing w:line="480" w:lineRule="auto"/>
        <w:jc w:val="both"/>
      </w:pPr>
    </w:p>
    <w:p w14:paraId="6C8B13D4" w14:textId="08580749" w:rsidR="00A30B88" w:rsidRDefault="00F44E65" w:rsidP="00F44E65">
      <w:pPr>
        <w:pStyle w:val="Descripcin"/>
      </w:pPr>
      <w:bookmarkStart w:id="155" w:name="_Toc221648243"/>
      <w:r>
        <w:lastRenderedPageBreak/>
        <w:t xml:space="preserve">Figura </w:t>
      </w:r>
      <w:r w:rsidR="00DA1886">
        <w:fldChar w:fldCharType="begin"/>
      </w:r>
      <w:r w:rsidR="00DA1886">
        <w:instrText xml:space="preserve"> SEQ Figura \* ARABIC </w:instrText>
      </w:r>
      <w:r w:rsidR="00DA1886">
        <w:fldChar w:fldCharType="separate"/>
      </w:r>
      <w:r w:rsidR="004E51BE">
        <w:rPr>
          <w:noProof/>
        </w:rPr>
        <w:t>15</w:t>
      </w:r>
      <w:r w:rsidR="00DA1886">
        <w:rPr>
          <w:noProof/>
        </w:rPr>
        <w:fldChar w:fldCharType="end"/>
      </w:r>
      <w:r>
        <w:t>.</w:t>
      </w:r>
      <w:r w:rsidR="00A30B88" w:rsidRPr="00E32E80">
        <w:rPr>
          <w:noProof/>
        </w:rPr>
        <w:drawing>
          <wp:anchor distT="0" distB="0" distL="114300" distR="114300" simplePos="0" relativeHeight="251665456" behindDoc="0" locked="0" layoutInCell="1" allowOverlap="1" wp14:anchorId="32BCB010" wp14:editId="06EEFBC7">
            <wp:simplePos x="0" y="0"/>
            <wp:positionH relativeFrom="margin">
              <wp:align>center</wp:align>
            </wp:positionH>
            <wp:positionV relativeFrom="paragraph">
              <wp:posOffset>280967</wp:posOffset>
            </wp:positionV>
            <wp:extent cx="5612130" cy="1970241"/>
            <wp:effectExtent l="0" t="0" r="7620" b="0"/>
            <wp:wrapNone/>
            <wp:docPr id="277775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75060" name=""/>
                    <pic:cNvPicPr/>
                  </pic:nvPicPr>
                  <pic:blipFill>
                    <a:blip r:embed="rId24">
                      <a:extLst>
                        <a:ext uri="{28A0092B-C50C-407E-A947-70E740481C1C}">
                          <a14:useLocalDpi xmlns:a14="http://schemas.microsoft.com/office/drawing/2010/main" val="0"/>
                        </a:ext>
                      </a:extLst>
                    </a:blip>
                    <a:stretch>
                      <a:fillRect/>
                    </a:stretch>
                  </pic:blipFill>
                  <pic:spPr>
                    <a:xfrm>
                      <a:off x="0" y="0"/>
                      <a:ext cx="5612130" cy="1970241"/>
                    </a:xfrm>
                    <a:prstGeom prst="rect">
                      <a:avLst/>
                    </a:prstGeom>
                  </pic:spPr>
                </pic:pic>
              </a:graphicData>
            </a:graphic>
            <wp14:sizeRelH relativeFrom="page">
              <wp14:pctWidth>0</wp14:pctWidth>
            </wp14:sizeRelH>
            <wp14:sizeRelV relativeFrom="page">
              <wp14:pctHeight>0</wp14:pctHeight>
            </wp14:sizeRelV>
          </wp:anchor>
        </w:drawing>
      </w:r>
      <w:r>
        <w:t xml:space="preserve"> </w:t>
      </w:r>
      <w:r w:rsidRPr="007B3377">
        <w:rPr>
          <w:b w:val="0"/>
          <w:bCs/>
          <w:i/>
          <w:iCs w:val="0"/>
        </w:rPr>
        <w:t xml:space="preserve">Detección de </w:t>
      </w:r>
      <w:proofErr w:type="spellStart"/>
      <w:r w:rsidRPr="007B3377">
        <w:rPr>
          <w:b w:val="0"/>
          <w:bCs/>
          <w:i/>
          <w:iCs w:val="0"/>
        </w:rPr>
        <w:t>outliers</w:t>
      </w:r>
      <w:proofErr w:type="spellEnd"/>
      <w:r w:rsidRPr="007B3377">
        <w:rPr>
          <w:b w:val="0"/>
          <w:bCs/>
          <w:i/>
          <w:iCs w:val="0"/>
        </w:rPr>
        <w:t xml:space="preserve"> - HR</w:t>
      </w:r>
      <w:bookmarkEnd w:id="155"/>
    </w:p>
    <w:p w14:paraId="323FF88F" w14:textId="38130D87" w:rsidR="00A30B88" w:rsidRDefault="00A30B88" w:rsidP="00D96825">
      <w:pPr>
        <w:pStyle w:val="Descripcin"/>
      </w:pPr>
    </w:p>
    <w:p w14:paraId="4CA95AE2" w14:textId="4087DD0F" w:rsidR="00A30B88" w:rsidRDefault="00A30B88" w:rsidP="00D96825">
      <w:pPr>
        <w:pStyle w:val="Descripcin"/>
      </w:pPr>
    </w:p>
    <w:p w14:paraId="73B54440" w14:textId="77777777" w:rsidR="00A30B88" w:rsidRPr="00A30B88" w:rsidRDefault="00A30B88" w:rsidP="00A30B88">
      <w:pPr>
        <w:rPr>
          <w:lang w:eastAsia="es-CO"/>
        </w:rPr>
      </w:pPr>
    </w:p>
    <w:p w14:paraId="6EF39FDE" w14:textId="1348F8CB" w:rsidR="00A30B88" w:rsidRDefault="00A30B88" w:rsidP="00A30B88">
      <w:pPr>
        <w:rPr>
          <w:lang w:eastAsia="es-CO"/>
        </w:rPr>
      </w:pPr>
    </w:p>
    <w:p w14:paraId="717D4202" w14:textId="6D5A44C1" w:rsidR="00A30B88" w:rsidRDefault="00A30B88" w:rsidP="00A30B88">
      <w:pPr>
        <w:rPr>
          <w:lang w:eastAsia="es-CO"/>
        </w:rPr>
      </w:pPr>
    </w:p>
    <w:p w14:paraId="3B0C8E09" w14:textId="6BB1B4BA" w:rsidR="00A30B88" w:rsidRDefault="00A30B88" w:rsidP="00A30B88">
      <w:pPr>
        <w:rPr>
          <w:lang w:eastAsia="es-CO"/>
        </w:rPr>
      </w:pPr>
    </w:p>
    <w:p w14:paraId="1B6F2C06" w14:textId="12F89DC0" w:rsidR="00A30B88" w:rsidRDefault="00A30B88" w:rsidP="00A30B88">
      <w:pPr>
        <w:rPr>
          <w:lang w:eastAsia="es-CO"/>
        </w:rPr>
      </w:pPr>
    </w:p>
    <w:p w14:paraId="66C891BC" w14:textId="378BC1F9" w:rsidR="00A30B88" w:rsidRDefault="00A30B88" w:rsidP="00A30B88">
      <w:pPr>
        <w:rPr>
          <w:lang w:eastAsia="es-CO"/>
        </w:rPr>
      </w:pPr>
    </w:p>
    <w:p w14:paraId="079D3DC9" w14:textId="3657F0B5" w:rsidR="00A30B88" w:rsidRDefault="00A30B88" w:rsidP="00A30B88">
      <w:pPr>
        <w:rPr>
          <w:lang w:eastAsia="es-CO"/>
        </w:rPr>
      </w:pPr>
    </w:p>
    <w:p w14:paraId="66BA1B6E" w14:textId="0CBB3656" w:rsidR="00A30B88" w:rsidRDefault="00A30B88" w:rsidP="00A30B88">
      <w:pPr>
        <w:rPr>
          <w:lang w:eastAsia="es-CO"/>
        </w:rPr>
      </w:pPr>
    </w:p>
    <w:p w14:paraId="05203FE3" w14:textId="413F953F" w:rsidR="00A30B88" w:rsidRDefault="00A30B88" w:rsidP="00A30B88">
      <w:pPr>
        <w:rPr>
          <w:lang w:eastAsia="es-CO"/>
        </w:rPr>
      </w:pPr>
    </w:p>
    <w:p w14:paraId="3F4D6B0D" w14:textId="1902DD9F" w:rsidR="00A30B88" w:rsidRDefault="00A30B88" w:rsidP="00A30B88">
      <w:pPr>
        <w:rPr>
          <w:lang w:eastAsia="es-CO"/>
        </w:rPr>
      </w:pPr>
    </w:p>
    <w:p w14:paraId="1DFCD3C3" w14:textId="41C82DA8" w:rsidR="00E03229" w:rsidRDefault="00E03229" w:rsidP="00E03229">
      <w:pPr>
        <w:pStyle w:val="Descripcin"/>
      </w:pPr>
      <w:bookmarkStart w:id="156" w:name="_Toc221648244"/>
      <w:r>
        <w:t xml:space="preserve">Figura </w:t>
      </w:r>
      <w:r w:rsidR="00DA1886">
        <w:fldChar w:fldCharType="begin"/>
      </w:r>
      <w:r w:rsidR="00DA1886">
        <w:instrText xml:space="preserve"> SEQ Figura \* ARABIC </w:instrText>
      </w:r>
      <w:r w:rsidR="00DA1886">
        <w:fldChar w:fldCharType="separate"/>
      </w:r>
      <w:r w:rsidR="004E51BE">
        <w:rPr>
          <w:noProof/>
        </w:rPr>
        <w:t>16</w:t>
      </w:r>
      <w:r w:rsidR="00DA1886">
        <w:rPr>
          <w:noProof/>
        </w:rPr>
        <w:fldChar w:fldCharType="end"/>
      </w:r>
      <w:r>
        <w:t xml:space="preserve">. </w:t>
      </w:r>
      <w:r w:rsidRPr="007B3377">
        <w:rPr>
          <w:b w:val="0"/>
          <w:bCs/>
          <w:i/>
          <w:iCs w:val="0"/>
        </w:rPr>
        <w:t xml:space="preserve">Detección de </w:t>
      </w:r>
      <w:proofErr w:type="spellStart"/>
      <w:r w:rsidRPr="007B3377">
        <w:rPr>
          <w:b w:val="0"/>
          <w:bCs/>
          <w:i/>
          <w:iCs w:val="0"/>
        </w:rPr>
        <w:t>outliers</w:t>
      </w:r>
      <w:proofErr w:type="spellEnd"/>
      <w:r w:rsidRPr="007B3377">
        <w:rPr>
          <w:b w:val="0"/>
          <w:bCs/>
          <w:i/>
          <w:iCs w:val="0"/>
        </w:rPr>
        <w:t xml:space="preserve"> – RAD_SOL</w:t>
      </w:r>
      <w:bookmarkEnd w:id="156"/>
    </w:p>
    <w:p w14:paraId="548186A1" w14:textId="154DA951" w:rsidR="00E03229" w:rsidRDefault="00E03229" w:rsidP="00A30B88">
      <w:pPr>
        <w:rPr>
          <w:lang w:eastAsia="es-CO"/>
        </w:rPr>
      </w:pPr>
    </w:p>
    <w:p w14:paraId="5F653B27" w14:textId="499B1FE2" w:rsidR="00E03229" w:rsidRDefault="00E03229" w:rsidP="00A30B88">
      <w:pPr>
        <w:rPr>
          <w:lang w:eastAsia="es-CO"/>
        </w:rPr>
      </w:pPr>
      <w:r w:rsidRPr="00E32E80">
        <w:rPr>
          <w:noProof/>
        </w:rPr>
        <w:drawing>
          <wp:inline distT="0" distB="0" distL="0" distR="0" wp14:anchorId="5F22FD56" wp14:editId="6E9D9F1F">
            <wp:extent cx="5612130" cy="2012812"/>
            <wp:effectExtent l="0" t="0" r="7620" b="6985"/>
            <wp:docPr id="1621456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56704" name=""/>
                    <pic:cNvPicPr/>
                  </pic:nvPicPr>
                  <pic:blipFill>
                    <a:blip r:embed="rId25"/>
                    <a:stretch>
                      <a:fillRect/>
                    </a:stretch>
                  </pic:blipFill>
                  <pic:spPr>
                    <a:xfrm>
                      <a:off x="0" y="0"/>
                      <a:ext cx="5612130" cy="2012812"/>
                    </a:xfrm>
                    <a:prstGeom prst="rect">
                      <a:avLst/>
                    </a:prstGeom>
                  </pic:spPr>
                </pic:pic>
              </a:graphicData>
            </a:graphic>
          </wp:inline>
        </w:drawing>
      </w:r>
    </w:p>
    <w:p w14:paraId="692A65D7" w14:textId="1A91D215" w:rsidR="00E03229" w:rsidRDefault="00E03229" w:rsidP="00A30B88">
      <w:pPr>
        <w:rPr>
          <w:lang w:eastAsia="es-CO"/>
        </w:rPr>
      </w:pPr>
    </w:p>
    <w:p w14:paraId="67353576" w14:textId="47A2273F" w:rsidR="00E03229" w:rsidRDefault="00E03229" w:rsidP="00A30B88">
      <w:pPr>
        <w:rPr>
          <w:lang w:eastAsia="es-CO"/>
        </w:rPr>
      </w:pPr>
    </w:p>
    <w:p w14:paraId="32C86EC3" w14:textId="6BCA9489" w:rsidR="00E03229" w:rsidRDefault="00E03229" w:rsidP="00A30B88">
      <w:pPr>
        <w:rPr>
          <w:lang w:eastAsia="es-CO"/>
        </w:rPr>
      </w:pPr>
    </w:p>
    <w:p w14:paraId="55B14EF8" w14:textId="0FA06240" w:rsidR="00E03229" w:rsidRDefault="00E03229" w:rsidP="00E03229">
      <w:pPr>
        <w:pStyle w:val="Descripcin"/>
      </w:pPr>
      <w:bookmarkStart w:id="157" w:name="_Toc221648245"/>
      <w:r>
        <w:t xml:space="preserve">Figura </w:t>
      </w:r>
      <w:r w:rsidR="00DA1886">
        <w:fldChar w:fldCharType="begin"/>
      </w:r>
      <w:r w:rsidR="00DA1886">
        <w:instrText xml:space="preserve"> SEQ Figura \* ARABIC </w:instrText>
      </w:r>
      <w:r w:rsidR="00DA1886">
        <w:fldChar w:fldCharType="separate"/>
      </w:r>
      <w:r w:rsidR="004E51BE">
        <w:rPr>
          <w:noProof/>
        </w:rPr>
        <w:t>17</w:t>
      </w:r>
      <w:r w:rsidR="00DA1886">
        <w:rPr>
          <w:noProof/>
        </w:rPr>
        <w:fldChar w:fldCharType="end"/>
      </w:r>
      <w:r>
        <w:t xml:space="preserve">. </w:t>
      </w:r>
      <w:r w:rsidRPr="007B3377">
        <w:rPr>
          <w:b w:val="0"/>
          <w:bCs/>
          <w:i/>
          <w:iCs w:val="0"/>
        </w:rPr>
        <w:t xml:space="preserve">Detección de </w:t>
      </w:r>
      <w:proofErr w:type="spellStart"/>
      <w:r w:rsidRPr="007B3377">
        <w:rPr>
          <w:b w:val="0"/>
          <w:bCs/>
          <w:i/>
          <w:iCs w:val="0"/>
        </w:rPr>
        <w:t>outliers</w:t>
      </w:r>
      <w:proofErr w:type="spellEnd"/>
      <w:r w:rsidRPr="007B3377">
        <w:rPr>
          <w:b w:val="0"/>
          <w:bCs/>
          <w:i/>
          <w:iCs w:val="0"/>
        </w:rPr>
        <w:t xml:space="preserve"> - EVPTRNS</w:t>
      </w:r>
      <w:bookmarkEnd w:id="157"/>
    </w:p>
    <w:p w14:paraId="1FC74E61" w14:textId="3C16B1CF" w:rsidR="00E03229" w:rsidRDefault="00E03229" w:rsidP="00A30B88">
      <w:pPr>
        <w:rPr>
          <w:lang w:eastAsia="es-CO"/>
        </w:rPr>
      </w:pPr>
    </w:p>
    <w:p w14:paraId="4DB0327B" w14:textId="3173186A" w:rsidR="00E03229" w:rsidRDefault="00E03229" w:rsidP="00A30B88">
      <w:pPr>
        <w:rPr>
          <w:lang w:eastAsia="es-CO"/>
        </w:rPr>
      </w:pPr>
      <w:r w:rsidRPr="00E32E80">
        <w:rPr>
          <w:noProof/>
        </w:rPr>
        <w:drawing>
          <wp:anchor distT="0" distB="0" distL="114300" distR="114300" simplePos="0" relativeHeight="251666480" behindDoc="0" locked="0" layoutInCell="1" allowOverlap="1" wp14:anchorId="40C0C421" wp14:editId="277C6F67">
            <wp:simplePos x="0" y="0"/>
            <wp:positionH relativeFrom="margin">
              <wp:align>right</wp:align>
            </wp:positionH>
            <wp:positionV relativeFrom="paragraph">
              <wp:posOffset>10911</wp:posOffset>
            </wp:positionV>
            <wp:extent cx="5612130" cy="1906685"/>
            <wp:effectExtent l="0" t="0" r="7620" b="0"/>
            <wp:wrapNone/>
            <wp:docPr id="488451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51018" name=""/>
                    <pic:cNvPicPr/>
                  </pic:nvPicPr>
                  <pic:blipFill>
                    <a:blip r:embed="rId26">
                      <a:extLst>
                        <a:ext uri="{28A0092B-C50C-407E-A947-70E740481C1C}">
                          <a14:useLocalDpi xmlns:a14="http://schemas.microsoft.com/office/drawing/2010/main" val="0"/>
                        </a:ext>
                      </a:extLst>
                    </a:blip>
                    <a:stretch>
                      <a:fillRect/>
                    </a:stretch>
                  </pic:blipFill>
                  <pic:spPr>
                    <a:xfrm>
                      <a:off x="0" y="0"/>
                      <a:ext cx="5612130" cy="1906685"/>
                    </a:xfrm>
                    <a:prstGeom prst="rect">
                      <a:avLst/>
                    </a:prstGeom>
                  </pic:spPr>
                </pic:pic>
              </a:graphicData>
            </a:graphic>
            <wp14:sizeRelH relativeFrom="page">
              <wp14:pctWidth>0</wp14:pctWidth>
            </wp14:sizeRelH>
            <wp14:sizeRelV relativeFrom="page">
              <wp14:pctHeight>0</wp14:pctHeight>
            </wp14:sizeRelV>
          </wp:anchor>
        </w:drawing>
      </w:r>
    </w:p>
    <w:p w14:paraId="7EC81552" w14:textId="441D41D3" w:rsidR="00E03229" w:rsidRDefault="00E03229" w:rsidP="00A30B88">
      <w:pPr>
        <w:rPr>
          <w:lang w:eastAsia="es-CO"/>
        </w:rPr>
      </w:pPr>
    </w:p>
    <w:p w14:paraId="5B006349" w14:textId="38EDC4F5" w:rsidR="00E03229" w:rsidRDefault="00E03229" w:rsidP="00A30B88">
      <w:pPr>
        <w:rPr>
          <w:lang w:eastAsia="es-CO"/>
        </w:rPr>
      </w:pPr>
    </w:p>
    <w:p w14:paraId="14A9B1E4" w14:textId="4D1A24DC" w:rsidR="00E03229" w:rsidRDefault="00E03229" w:rsidP="00A30B88">
      <w:pPr>
        <w:rPr>
          <w:lang w:eastAsia="es-CO"/>
        </w:rPr>
      </w:pPr>
    </w:p>
    <w:p w14:paraId="7F04EC20" w14:textId="7AE39084" w:rsidR="00E03229" w:rsidRDefault="00E03229" w:rsidP="00A30B88">
      <w:pPr>
        <w:rPr>
          <w:lang w:eastAsia="es-CO"/>
        </w:rPr>
      </w:pPr>
    </w:p>
    <w:p w14:paraId="072C12C4" w14:textId="40D89197" w:rsidR="00E03229" w:rsidRDefault="00E03229" w:rsidP="00A30B88">
      <w:pPr>
        <w:rPr>
          <w:lang w:eastAsia="es-CO"/>
        </w:rPr>
      </w:pPr>
    </w:p>
    <w:p w14:paraId="4F562406" w14:textId="36B0CFAC" w:rsidR="00E03229" w:rsidRDefault="00E03229" w:rsidP="00A30B88">
      <w:pPr>
        <w:rPr>
          <w:lang w:eastAsia="es-CO"/>
        </w:rPr>
      </w:pPr>
    </w:p>
    <w:p w14:paraId="381BDCFD" w14:textId="1FF9B825" w:rsidR="00E03229" w:rsidRDefault="00E03229" w:rsidP="00A30B88">
      <w:pPr>
        <w:rPr>
          <w:lang w:eastAsia="es-CO"/>
        </w:rPr>
      </w:pPr>
    </w:p>
    <w:p w14:paraId="4A1A1BF0" w14:textId="66AE9E60" w:rsidR="00E03229" w:rsidRDefault="00E03229" w:rsidP="00A30B88">
      <w:pPr>
        <w:rPr>
          <w:lang w:eastAsia="es-CO"/>
        </w:rPr>
      </w:pPr>
    </w:p>
    <w:p w14:paraId="53FEC10F" w14:textId="77777777" w:rsidR="00E03229" w:rsidRDefault="00E03229" w:rsidP="00A30B88">
      <w:pPr>
        <w:rPr>
          <w:lang w:eastAsia="es-CO"/>
        </w:rPr>
      </w:pPr>
    </w:p>
    <w:p w14:paraId="5372BAE5" w14:textId="7378D468" w:rsidR="00A30B88" w:rsidRDefault="00A30B88" w:rsidP="00A30B88">
      <w:pPr>
        <w:rPr>
          <w:lang w:eastAsia="es-CO"/>
        </w:rPr>
      </w:pPr>
    </w:p>
    <w:p w14:paraId="7D79853A" w14:textId="77777777" w:rsidR="00A30B88" w:rsidRPr="00A30B88" w:rsidRDefault="00A30B88" w:rsidP="00A30B88">
      <w:pPr>
        <w:rPr>
          <w:lang w:eastAsia="es-CO"/>
        </w:rPr>
      </w:pPr>
    </w:p>
    <w:p w14:paraId="4A35A348" w14:textId="0EDBCBB1" w:rsidR="00A30B88" w:rsidRDefault="00E03229" w:rsidP="00E03229">
      <w:pPr>
        <w:pStyle w:val="Descripcin"/>
      </w:pPr>
      <w:bookmarkStart w:id="158" w:name="_Toc221648246"/>
      <w:r>
        <w:lastRenderedPageBreak/>
        <w:t xml:space="preserve">Figura </w:t>
      </w:r>
      <w:r w:rsidR="00DA1886">
        <w:fldChar w:fldCharType="begin"/>
      </w:r>
      <w:r w:rsidR="00DA1886">
        <w:instrText xml:space="preserve"> SEQ Figura \* ARABIC </w:instrText>
      </w:r>
      <w:r w:rsidR="00DA1886">
        <w:fldChar w:fldCharType="separate"/>
      </w:r>
      <w:r w:rsidR="004E51BE">
        <w:rPr>
          <w:noProof/>
        </w:rPr>
        <w:t>18</w:t>
      </w:r>
      <w:r w:rsidR="00DA1886">
        <w:rPr>
          <w:noProof/>
        </w:rPr>
        <w:fldChar w:fldCharType="end"/>
      </w:r>
      <w:r>
        <w:t xml:space="preserve">. </w:t>
      </w:r>
      <w:r w:rsidRPr="007B3377">
        <w:rPr>
          <w:b w:val="0"/>
          <w:bCs/>
          <w:i/>
          <w:iCs w:val="0"/>
        </w:rPr>
        <w:t xml:space="preserve">Detección de </w:t>
      </w:r>
      <w:proofErr w:type="spellStart"/>
      <w:r w:rsidRPr="007B3377">
        <w:rPr>
          <w:b w:val="0"/>
          <w:bCs/>
          <w:i/>
          <w:iCs w:val="0"/>
        </w:rPr>
        <w:t>outliers</w:t>
      </w:r>
      <w:proofErr w:type="spellEnd"/>
      <w:r w:rsidRPr="007B3377">
        <w:rPr>
          <w:b w:val="0"/>
          <w:bCs/>
          <w:i/>
          <w:iCs w:val="0"/>
        </w:rPr>
        <w:t xml:space="preserve"> – VDL</w:t>
      </w:r>
      <w:bookmarkEnd w:id="158"/>
    </w:p>
    <w:p w14:paraId="62698B21" w14:textId="77777777" w:rsidR="00E03229" w:rsidRPr="00E03229" w:rsidRDefault="00E03229" w:rsidP="00E03229">
      <w:pPr>
        <w:rPr>
          <w:lang w:eastAsia="es-CO"/>
        </w:rPr>
      </w:pPr>
    </w:p>
    <w:p w14:paraId="5143FF99" w14:textId="1A94D302" w:rsidR="00E03229" w:rsidRDefault="00E03229" w:rsidP="00E03229">
      <w:pPr>
        <w:rPr>
          <w:lang w:eastAsia="es-CO"/>
        </w:rPr>
      </w:pPr>
      <w:r w:rsidRPr="00E32E80">
        <w:rPr>
          <w:noProof/>
        </w:rPr>
        <w:drawing>
          <wp:inline distT="0" distB="0" distL="0" distR="0" wp14:anchorId="7D586E91" wp14:editId="3638786A">
            <wp:extent cx="5612130" cy="2012212"/>
            <wp:effectExtent l="0" t="0" r="7620" b="7620"/>
            <wp:docPr id="1805262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62847" name=""/>
                    <pic:cNvPicPr/>
                  </pic:nvPicPr>
                  <pic:blipFill>
                    <a:blip r:embed="rId27"/>
                    <a:stretch>
                      <a:fillRect/>
                    </a:stretch>
                  </pic:blipFill>
                  <pic:spPr>
                    <a:xfrm>
                      <a:off x="0" y="0"/>
                      <a:ext cx="5612130" cy="2012212"/>
                    </a:xfrm>
                    <a:prstGeom prst="rect">
                      <a:avLst/>
                    </a:prstGeom>
                  </pic:spPr>
                </pic:pic>
              </a:graphicData>
            </a:graphic>
          </wp:inline>
        </w:drawing>
      </w:r>
    </w:p>
    <w:p w14:paraId="0BC7C654" w14:textId="0A104183" w:rsidR="00E03229" w:rsidRDefault="00E03229" w:rsidP="00E03229">
      <w:pPr>
        <w:rPr>
          <w:lang w:eastAsia="es-CO"/>
        </w:rPr>
      </w:pPr>
    </w:p>
    <w:p w14:paraId="3468FE3F" w14:textId="267B7A82" w:rsidR="00F36BC4" w:rsidRPr="00E32E80" w:rsidRDefault="007B3377" w:rsidP="00D96825">
      <w:pPr>
        <w:spacing w:line="480" w:lineRule="auto"/>
        <w:jc w:val="both"/>
        <w:rPr>
          <w:b/>
          <w:bCs/>
        </w:rPr>
      </w:pPr>
      <w:r>
        <w:rPr>
          <w:b/>
          <w:bCs/>
        </w:rPr>
        <w:t>Nota</w:t>
      </w:r>
      <w:r w:rsidR="00F36BC4" w:rsidRPr="00E32E80">
        <w:rPr>
          <w:b/>
          <w:bCs/>
        </w:rPr>
        <w:t xml:space="preserve">: </w:t>
      </w:r>
      <w:r>
        <w:rPr>
          <w:rFonts w:eastAsiaTheme="majorEastAsia"/>
        </w:rPr>
        <w:t xml:space="preserve">Capturas de Visualizaciones en Google </w:t>
      </w:r>
      <w:proofErr w:type="spellStart"/>
      <w:r>
        <w:rPr>
          <w:rFonts w:eastAsiaTheme="majorEastAsia"/>
        </w:rPr>
        <w:t>Colab</w:t>
      </w:r>
      <w:proofErr w:type="spellEnd"/>
    </w:p>
    <w:p w14:paraId="6B55D6B5" w14:textId="6110CBCE" w:rsidR="00F36BC4" w:rsidRPr="00E32E80" w:rsidRDefault="0071055F" w:rsidP="0071055F">
      <w:pPr>
        <w:pStyle w:val="Ttulo2"/>
      </w:pPr>
      <w:bookmarkStart w:id="159" w:name="_Toc5610861"/>
      <w:bookmarkStart w:id="160" w:name="_Toc221648211"/>
      <w:r>
        <w:t xml:space="preserve">4.2. </w:t>
      </w:r>
      <w:r w:rsidR="007B3377" w:rsidRPr="00E32E80">
        <w:t>Resultado</w:t>
      </w:r>
      <w:r w:rsidR="00F36BC4" w:rsidRPr="00E32E80">
        <w:t xml:space="preserve"> No. </w:t>
      </w:r>
      <w:bookmarkEnd w:id="159"/>
      <w:r w:rsidR="00E32E80">
        <w:t>2</w:t>
      </w:r>
      <w:bookmarkEnd w:id="160"/>
    </w:p>
    <w:p w14:paraId="571AD710" w14:textId="77777777" w:rsidR="00F36BC4" w:rsidRPr="00E32E80" w:rsidRDefault="00F36BC4" w:rsidP="00D96825">
      <w:pPr>
        <w:spacing w:line="480" w:lineRule="auto"/>
        <w:jc w:val="both"/>
        <w:rPr>
          <w:b/>
          <w:bCs/>
        </w:rPr>
      </w:pPr>
      <w:r w:rsidRPr="00E32E80">
        <w:rPr>
          <w:b/>
          <w:bCs/>
        </w:rPr>
        <w:t>Ingeniería de características, transformación datos mensuales, Fase preparación de los datos</w:t>
      </w:r>
    </w:p>
    <w:p w14:paraId="514A852B" w14:textId="516EF4E0" w:rsidR="00F36BC4" w:rsidRPr="00E32E80" w:rsidRDefault="00F36BC4" w:rsidP="001204B1">
      <w:pPr>
        <w:spacing w:line="480" w:lineRule="auto"/>
        <w:ind w:firstLine="720"/>
        <w:contextualSpacing/>
        <w:jc w:val="both"/>
      </w:pPr>
      <w:r w:rsidRPr="00E32E80">
        <w:t>En este capítulo se presentan los resultados obtenidos a partir del modelado agroclimático mensual del cultivo de cacao, desarrollado con base en información climática histórica correspondiente al período 2010–2024 para el municipio de San Vicente de Chucurí, Santander. A partir de los datos diarios previamente depurados y validados, se realizó una agregación a escala mensual, consolidando la información en una base de datos en la que cada registro representa un mes y los valores de los índices reflejan la proporción de días en condición de estrés agroclimático dentro de dicho período.</w:t>
      </w:r>
    </w:p>
    <w:p w14:paraId="5F3000F9" w14:textId="1F412CB6" w:rsidR="00F36BC4" w:rsidRPr="00E32E80" w:rsidRDefault="00F36BC4" w:rsidP="001204B1">
      <w:pPr>
        <w:spacing w:line="480" w:lineRule="auto"/>
        <w:ind w:firstLine="720"/>
        <w:contextualSpacing/>
        <w:jc w:val="both"/>
      </w:pPr>
      <w:r w:rsidRPr="00E32E80">
        <w:t>Como resultado del proceso de transformación de los datos, se construyeron seis índices parciales de estrés agroclimático mensual: Estrés Hídrico (EH), Estrés Térmico (ET), Estrés por Radiación Solar (ER), Estrés por Evapotranspiración (EVPTRNS), Estrés por Humedad Relativa (</w:t>
      </w:r>
      <w:proofErr w:type="spellStart"/>
      <w:r w:rsidRPr="00E32E80">
        <w:t>EHr</w:t>
      </w:r>
      <w:proofErr w:type="spellEnd"/>
      <w:r w:rsidRPr="00E32E80">
        <w:t xml:space="preserve">) y Déficit de Presión de Vapor (VPD). Todos los índices fueron </w:t>
      </w:r>
      <w:r w:rsidRPr="00E32E80">
        <w:lastRenderedPageBreak/>
        <w:t>estandarizados en una escala continua entre 0 y 1, permitiendo su comparación directa y su posterior integración en un indicador compuesto.</w:t>
      </w:r>
    </w:p>
    <w:p w14:paraId="1B03F9DF" w14:textId="48E7F935" w:rsidR="00F36BC4" w:rsidRPr="00E32E80" w:rsidRDefault="00F36BC4" w:rsidP="001204B1">
      <w:pPr>
        <w:spacing w:line="480" w:lineRule="auto"/>
        <w:ind w:firstLine="720"/>
        <w:contextualSpacing/>
        <w:jc w:val="both"/>
      </w:pPr>
      <w:r w:rsidRPr="00E32E80">
        <w:t>El índice de Estrés Hídrico mensual (EH) presentó el valor promedio más alto entre los componentes analizados, con una media de 0.68, indicando que, en promedio, cerca del 68 % de los días por mes se presentaron bajo condiciones de déficit hídrico relativo. El valor mínimo observado fue de 0.30 y el máximo alcanzó 0.94, lo que evidencia la presencia recurrente de meses con limitaciones hídricas severas. Adicionalmente, el análisis del tercer cuartil mostró que el 75 % de los meses presentó valores de EH superiores a 0.58, confirmando que el estrés hídrico constituye el factor agroclimático más dominante en el área de estudio.</w:t>
      </w:r>
    </w:p>
    <w:p w14:paraId="40112B08" w14:textId="0056BD31" w:rsidR="00F36BC4" w:rsidRPr="00E32E80" w:rsidRDefault="00F36BC4" w:rsidP="001204B1">
      <w:pPr>
        <w:spacing w:line="480" w:lineRule="auto"/>
        <w:ind w:firstLine="720"/>
        <w:contextualSpacing/>
        <w:jc w:val="both"/>
      </w:pPr>
      <w:r w:rsidRPr="00E32E80">
        <w:t>Por su parte, el índice de Estrés Térmico mensual (ET) registró un valor promedio de 0.17, con valores mínimos de 0.00 y máximos de 0.74. Estos resultados indican que, aunque existen meses puntuales con una alta recurrencia de temperaturas extremas, el estrés térmico presenta una variabilidad moderada y un impacto relativo menor en comparación con el estrés hídrico. El 50 % de los meses presentó valores de ET inferiores a 0.12, lo que sugiere una predominancia de condiciones térmicas cercanas al rango óptimo para el cultivo de cacao.</w:t>
      </w:r>
    </w:p>
    <w:p w14:paraId="1137CA3E" w14:textId="101EE26B" w:rsidR="00F36BC4" w:rsidRPr="00E32E80" w:rsidRDefault="00F36BC4" w:rsidP="00547CFA">
      <w:pPr>
        <w:spacing w:line="480" w:lineRule="auto"/>
        <w:ind w:firstLine="720"/>
        <w:contextualSpacing/>
        <w:jc w:val="both"/>
      </w:pPr>
      <w:r w:rsidRPr="00E32E80">
        <w:t>El índice de Estrés por Radiación Solar mensual (ER) presentó un valor promedio de 0.09, con un máximo de 0.42. El percentil 25 igual a 0.00 indica que al menos una cuarta parte de los meses no registró días con radiación solar excesiva, mientras que otros meses concentraron valores elevados, reflejando una alta variabilidad temporal. Estos resultados sugieren que el estrés por radiación solar se manifiesta de forma episódica y no constituye el principal factor limitante en la zona de estudio.</w:t>
      </w:r>
    </w:p>
    <w:p w14:paraId="2085737C" w14:textId="074308B5" w:rsidR="00F36BC4" w:rsidRPr="00E32E80" w:rsidRDefault="00F36BC4" w:rsidP="001204B1">
      <w:pPr>
        <w:spacing w:line="480" w:lineRule="auto"/>
        <w:ind w:firstLine="720"/>
        <w:contextualSpacing/>
        <w:jc w:val="both"/>
      </w:pPr>
      <w:r w:rsidRPr="00E32E80">
        <w:t xml:space="preserve">En relación con el Estrés por Evapotranspiración mensual (EVPTRNS), este índice presentó una media de 0.71, evidenciando una elevada frecuencia de días con valores de </w:t>
      </w:r>
      <w:r w:rsidRPr="00E32E80">
        <w:lastRenderedPageBreak/>
        <w:t>evapotranspiración fuera del rango considerado óptimo para el cacao. Este comportamiento confirma la alta demanda evaporativa del ambiente y su estrecha relación con la disponibilidad hídrica, reforzando su importancia como variable clave en el análisis agroclimático.</w:t>
      </w:r>
    </w:p>
    <w:p w14:paraId="78B0B8C2" w14:textId="48520F42" w:rsidR="00F36BC4" w:rsidRPr="00E32E80" w:rsidRDefault="00F36BC4" w:rsidP="001204B1">
      <w:pPr>
        <w:spacing w:line="480" w:lineRule="auto"/>
        <w:ind w:firstLine="720"/>
        <w:contextualSpacing/>
        <w:jc w:val="both"/>
      </w:pPr>
      <w:r w:rsidRPr="00E32E80">
        <w:t>El índice de Estrés por Humedad Relativa mensual (</w:t>
      </w:r>
      <w:proofErr w:type="spellStart"/>
      <w:r w:rsidRPr="00E32E80">
        <w:t>EHr</w:t>
      </w:r>
      <w:proofErr w:type="spellEnd"/>
      <w:r w:rsidRPr="00E32E80">
        <w:t>) mostró un valor promedio de 0.19, con una distribución asimétrica caracterizada por una mediana cercana a 0.07 y valores máximos de 1.00. Aunque en la mayoría de los meses la humedad relativa se mantuvo dentro de rangos favorables, se identificaron períodos críticos asociados a condiciones extremas que pueden favorecer enfermedades fúngicas o incrementar el estrés fisiológico del cultivo.</w:t>
      </w:r>
    </w:p>
    <w:p w14:paraId="3A3B2C64" w14:textId="1CBF933C" w:rsidR="00F36BC4" w:rsidRPr="00E32E80" w:rsidRDefault="00F36BC4" w:rsidP="001204B1">
      <w:pPr>
        <w:spacing w:line="480" w:lineRule="auto"/>
        <w:ind w:firstLine="720"/>
        <w:contextualSpacing/>
        <w:jc w:val="both"/>
      </w:pPr>
      <w:r w:rsidRPr="00E32E80">
        <w:t>Por último, el Déficit de Presión de Vapor (VPD) presentó un valor promedio de 0.46, con una amplia variabilidad (mínimo de 0.00 y máximo de 1.00). Este índice evidenció una fuerte relación inversa con la humedad relativa y una asociación negativa significativa con el estrés hídrico, lo que confirma su rol como indicador integrado de la demanda atmosférica y del estrés fisiológico del cultivo.</w:t>
      </w:r>
    </w:p>
    <w:p w14:paraId="5011025F" w14:textId="0BE0CC29" w:rsidR="00F36BC4" w:rsidRPr="00E32E80" w:rsidRDefault="00F36BC4" w:rsidP="00547CFA">
      <w:pPr>
        <w:spacing w:line="480" w:lineRule="auto"/>
        <w:ind w:firstLine="720"/>
        <w:contextualSpacing/>
        <w:jc w:val="both"/>
      </w:pPr>
      <w:r w:rsidRPr="00E32E80">
        <w:t xml:space="preserve">A partir de la integración de los seis índices parciales (EH, ET, ER, EVPTRNS, </w:t>
      </w:r>
      <w:proofErr w:type="spellStart"/>
      <w:r w:rsidRPr="00E32E80">
        <w:t>EHr</w:t>
      </w:r>
      <w:proofErr w:type="spellEnd"/>
      <w:r w:rsidRPr="00E32E80">
        <w:t xml:space="preserve"> y VPD), se construyó el Índice de Estrés Agroclimático Mensual del Cacao (IEAM-C), definido como una combinación ponderada de dichos componentes. El IEAM-C presentó un valor promedio de 0.47, con una desviación estándar de 0.07, valores mínimos de 0.25 y máximos de 0.69, lo que indica que, en términos agregados, las condiciones agroclimáticas mensuales se ubicaron predominantemente en un nivel de estrés intermedio.</w:t>
      </w:r>
    </w:p>
    <w:p w14:paraId="439FD377" w14:textId="77777777" w:rsidR="001204B1" w:rsidRDefault="00F36BC4" w:rsidP="001204B1">
      <w:pPr>
        <w:spacing w:line="480" w:lineRule="auto"/>
        <w:ind w:firstLine="720"/>
        <w:contextualSpacing/>
        <w:jc w:val="both"/>
      </w:pPr>
      <w:r w:rsidRPr="00E32E80">
        <w:t xml:space="preserve">La asignación de los pesos del IEAM-C se sustentó en el análisis conjunto de las matrices de correlación de Pearson, Spearman y Kendall, las cuales permitieron evaluar la consistencia y robustez de las relaciones entre las variables de estrés. Los resultados </w:t>
      </w:r>
      <w:r w:rsidRPr="00E32E80">
        <w:lastRenderedPageBreak/>
        <w:t xml:space="preserve">evidenciaron que el Estrés Hídrico (EH) y el Déficit de Presión de Vapor (VPD) presentaron las correlaciones más altas y consistentes con los demás componentes, así como relaciones significativas de signo negativo entre VPD y </w:t>
      </w:r>
      <w:proofErr w:type="spellStart"/>
      <w:r w:rsidRPr="00E32E80">
        <w:t>EHr</w:t>
      </w:r>
      <w:proofErr w:type="spellEnd"/>
      <w:r w:rsidRPr="00E32E80">
        <w:t xml:space="preserve"> (ρ ≈ −0.78 en Spearman), lo que justificó la asignación de los mayores pesos (0.25 cada uno). </w:t>
      </w:r>
    </w:p>
    <w:p w14:paraId="45E8A6D9" w14:textId="65805445" w:rsidR="00F66572" w:rsidRDefault="00F36BC4" w:rsidP="001204B1">
      <w:pPr>
        <w:spacing w:line="480" w:lineRule="auto"/>
        <w:ind w:firstLine="720"/>
        <w:contextualSpacing/>
        <w:jc w:val="both"/>
      </w:pPr>
      <w:r w:rsidRPr="00E32E80">
        <w:t xml:space="preserve">De manera complementaria, el Estrés por Evapotranspiración (EVPTRNS) mostró correlaciones moderadas con </w:t>
      </w:r>
      <w:proofErr w:type="spellStart"/>
      <w:r w:rsidRPr="00E32E80">
        <w:t>EHr</w:t>
      </w:r>
      <w:proofErr w:type="spellEnd"/>
      <w:r w:rsidRPr="00E32E80">
        <w:t xml:space="preserve"> y EH, respaldando un peso intermedio (0.20), mientras que ET, ER y </w:t>
      </w:r>
      <w:proofErr w:type="spellStart"/>
      <w:r w:rsidRPr="00E32E80">
        <w:t>EHr</w:t>
      </w:r>
      <w:proofErr w:type="spellEnd"/>
      <w:r w:rsidRPr="00E32E80">
        <w:t>, al presentar correlaciones más débiles o inestables, recibieron pesos menores (0.10 cada uno). Esta estructura ponderada permitió capturar de forma más fiel la influencia relativa de cada variable sobre el estrés agroclimático global del cultivo de cacao.</w:t>
      </w:r>
    </w:p>
    <w:p w14:paraId="65E6DD63" w14:textId="20D06228" w:rsidR="00F36BC4" w:rsidRPr="00E32E80" w:rsidRDefault="002930F4" w:rsidP="002930F4">
      <w:pPr>
        <w:pStyle w:val="Descripcin"/>
        <w:rPr>
          <w:b w:val="0"/>
          <w:bCs/>
        </w:rPr>
      </w:pPr>
      <w:bookmarkStart w:id="161" w:name="_Toc221648247"/>
      <w:r>
        <w:t xml:space="preserve">Figura </w:t>
      </w:r>
      <w:r w:rsidR="00DA1886">
        <w:fldChar w:fldCharType="begin"/>
      </w:r>
      <w:r w:rsidR="00DA1886">
        <w:instrText xml:space="preserve"> SEQ Figura \* ARABIC </w:instrText>
      </w:r>
      <w:r w:rsidR="00DA1886">
        <w:fldChar w:fldCharType="separate"/>
      </w:r>
      <w:r w:rsidR="004E51BE">
        <w:rPr>
          <w:noProof/>
        </w:rPr>
        <w:t>19</w:t>
      </w:r>
      <w:r w:rsidR="00DA1886">
        <w:rPr>
          <w:noProof/>
        </w:rPr>
        <w:fldChar w:fldCharType="end"/>
      </w:r>
      <w:r>
        <w:t xml:space="preserve">. </w:t>
      </w:r>
      <w:r w:rsidRPr="007B3377">
        <w:rPr>
          <w:b w:val="0"/>
          <w:bCs/>
          <w:i/>
          <w:iCs w:val="0"/>
        </w:rPr>
        <w:t>Matriz de correlación comparativa</w:t>
      </w:r>
      <w:bookmarkEnd w:id="161"/>
      <w:r>
        <w:t xml:space="preserve"> </w:t>
      </w:r>
    </w:p>
    <w:p w14:paraId="64C80FA8" w14:textId="7E305E79" w:rsidR="00F36BC4" w:rsidRPr="007B3377" w:rsidRDefault="00F36BC4" w:rsidP="007B3377">
      <w:pPr>
        <w:spacing w:line="480" w:lineRule="auto"/>
        <w:jc w:val="center"/>
        <w:rPr>
          <w:b/>
          <w:bCs/>
        </w:rPr>
      </w:pPr>
      <w:r w:rsidRPr="007B3377">
        <w:rPr>
          <w:b/>
          <w:bCs/>
        </w:rPr>
        <w:t xml:space="preserve">Matriz de correlación comparativa </w:t>
      </w:r>
      <w:proofErr w:type="spellStart"/>
      <w:r w:rsidRPr="007B3377">
        <w:rPr>
          <w:b/>
          <w:bCs/>
        </w:rPr>
        <w:t>Person</w:t>
      </w:r>
      <w:proofErr w:type="spellEnd"/>
      <w:r w:rsidR="007B3377">
        <w:rPr>
          <w:b/>
          <w:bCs/>
        </w:rPr>
        <w:t xml:space="preserve"> - </w:t>
      </w:r>
      <w:r w:rsidRPr="007B3377">
        <w:rPr>
          <w:b/>
          <w:bCs/>
        </w:rPr>
        <w:t>Spearman -</w:t>
      </w:r>
      <w:r w:rsidR="007B3377">
        <w:rPr>
          <w:b/>
          <w:bCs/>
        </w:rPr>
        <w:t xml:space="preserve"> </w:t>
      </w:r>
      <w:r w:rsidRPr="007B3377">
        <w:rPr>
          <w:b/>
          <w:bCs/>
        </w:rPr>
        <w:t>Kendall</w:t>
      </w:r>
    </w:p>
    <w:p w14:paraId="6A0D8110" w14:textId="77777777" w:rsidR="00F36BC4" w:rsidRPr="00E32E80" w:rsidRDefault="00F36BC4" w:rsidP="00D96825">
      <w:pPr>
        <w:spacing w:line="480" w:lineRule="auto"/>
        <w:jc w:val="both"/>
      </w:pPr>
      <w:r w:rsidRPr="00E32E80">
        <w:rPr>
          <w:noProof/>
        </w:rPr>
        <w:drawing>
          <wp:inline distT="0" distB="0" distL="0" distR="0" wp14:anchorId="45B5BF53" wp14:editId="6879A2A6">
            <wp:extent cx="5943600" cy="1726565"/>
            <wp:effectExtent l="0" t="0" r="0" b="6985"/>
            <wp:docPr id="86527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7756" name=""/>
                    <pic:cNvPicPr/>
                  </pic:nvPicPr>
                  <pic:blipFill>
                    <a:blip r:embed="rId28"/>
                    <a:stretch>
                      <a:fillRect/>
                    </a:stretch>
                  </pic:blipFill>
                  <pic:spPr>
                    <a:xfrm>
                      <a:off x="0" y="0"/>
                      <a:ext cx="5943600" cy="1726565"/>
                    </a:xfrm>
                    <a:prstGeom prst="rect">
                      <a:avLst/>
                    </a:prstGeom>
                  </pic:spPr>
                </pic:pic>
              </a:graphicData>
            </a:graphic>
          </wp:inline>
        </w:drawing>
      </w:r>
    </w:p>
    <w:p w14:paraId="268AA1A6" w14:textId="436611B2" w:rsidR="007B3377" w:rsidRPr="007B3377" w:rsidRDefault="007B3377" w:rsidP="00D96825">
      <w:pPr>
        <w:spacing w:line="480" w:lineRule="auto"/>
        <w:jc w:val="both"/>
        <w:rPr>
          <w:b/>
          <w:bCs/>
        </w:rPr>
      </w:pPr>
      <w:r>
        <w:rPr>
          <w:b/>
          <w:bCs/>
        </w:rPr>
        <w:t>Nota</w:t>
      </w:r>
      <w:r w:rsidRPr="00E32E80">
        <w:rPr>
          <w:b/>
          <w:bCs/>
        </w:rPr>
        <w:t xml:space="preserve">: </w:t>
      </w:r>
      <w:r>
        <w:rPr>
          <w:rFonts w:eastAsiaTheme="majorEastAsia"/>
        </w:rPr>
        <w:t xml:space="preserve">Captura de Visualización en Google </w:t>
      </w:r>
      <w:proofErr w:type="spellStart"/>
      <w:r>
        <w:rPr>
          <w:rFonts w:eastAsiaTheme="majorEastAsia"/>
        </w:rPr>
        <w:t>Colab</w:t>
      </w:r>
      <w:proofErr w:type="spellEnd"/>
    </w:p>
    <w:p w14:paraId="21DEEB26" w14:textId="7FEFC21B" w:rsidR="001204B1" w:rsidRDefault="00F36BC4" w:rsidP="001204B1">
      <w:pPr>
        <w:spacing w:line="480" w:lineRule="auto"/>
        <w:ind w:firstLine="720"/>
        <w:contextualSpacing/>
        <w:jc w:val="both"/>
      </w:pPr>
      <w:r w:rsidRPr="00E32E80">
        <w:t>Con el fin de facilitar la interpretación de los resultados, los valores del IEAM-C fueron clasificados en escenarios agroclimáticos favorables, intermedios y críticos. El análisis de la frecuencia de estos escenarios evidenció que una proporción significativa de los meses se concentró en el escenario intermedio, mientras que un conjunto relevante fue clasificado como crítico, confirmando la recurrencia de condiciones potencialmente desfavorables para el desarrollo del cultivo en el área de estudio.</w:t>
      </w:r>
      <w:r w:rsidR="001204B1">
        <w:t xml:space="preserve"> </w:t>
      </w:r>
      <w:r w:rsidRPr="00E32E80">
        <w:t xml:space="preserve">Finalmente, se aplicó un </w:t>
      </w:r>
      <w:r w:rsidRPr="00E32E80">
        <w:lastRenderedPageBreak/>
        <w:t>modelo de aprendizaje no supervisado mediante el algoritmo K-</w:t>
      </w:r>
      <w:proofErr w:type="spellStart"/>
      <w:r w:rsidRPr="00E32E80">
        <w:t>Means</w:t>
      </w:r>
      <w:proofErr w:type="spellEnd"/>
      <w:r w:rsidRPr="00E32E80">
        <w:t xml:space="preserve">, utilizando como variables de entrada los índices parciales y el IEAM-C. </w:t>
      </w:r>
    </w:p>
    <w:p w14:paraId="310E4A2E" w14:textId="5CA43054" w:rsidR="00F36BC4" w:rsidRPr="00E32E80" w:rsidRDefault="00F36BC4" w:rsidP="001204B1">
      <w:pPr>
        <w:spacing w:line="480" w:lineRule="auto"/>
        <w:ind w:firstLine="720"/>
        <w:contextualSpacing/>
        <w:jc w:val="both"/>
      </w:pPr>
      <w:r w:rsidRPr="00E32E80">
        <w:t xml:space="preserve">Este modelo permitió identificar patrones recurrentes de comportamiento agroclimático mensual y agrupar los meses históricos en escenarios tipo con características similares. Los </w:t>
      </w:r>
      <w:proofErr w:type="spellStart"/>
      <w:r w:rsidRPr="00E32E80">
        <w:t>clusters</w:t>
      </w:r>
      <w:proofErr w:type="spellEnd"/>
      <w:r w:rsidRPr="00E32E80">
        <w:t xml:space="preserve"> obtenidos fueron interpretados como escenarios agroclimáticos simulados, representativos de posibles condiciones mensuales futuras, los cuales no constituyen predicciones deterministas, sino herramientas de apoyo para la planificación agrícola y la toma de decisiones bajo condiciones de variabilidad e incertidumbre climática.</w:t>
      </w:r>
    </w:p>
    <w:p w14:paraId="0C40A37A" w14:textId="4A92D1A8" w:rsidR="00F36BC4" w:rsidRPr="00E32E80" w:rsidRDefault="0071055F" w:rsidP="0071055F">
      <w:pPr>
        <w:pStyle w:val="Ttulo2"/>
      </w:pPr>
      <w:bookmarkStart w:id="162" w:name="_Toc221648212"/>
      <w:r>
        <w:t xml:space="preserve">4.3. </w:t>
      </w:r>
      <w:r w:rsidR="007B3377" w:rsidRPr="00E32E80">
        <w:t>Resultado</w:t>
      </w:r>
      <w:r w:rsidR="00F36BC4" w:rsidRPr="00E32E80">
        <w:t xml:space="preserve"> No. </w:t>
      </w:r>
      <w:r w:rsidR="00E32E80">
        <w:t>3</w:t>
      </w:r>
      <w:bookmarkEnd w:id="162"/>
    </w:p>
    <w:p w14:paraId="26CC2DDA" w14:textId="712AAF5A" w:rsidR="00F36BC4" w:rsidRPr="00E32E80" w:rsidRDefault="00F36BC4" w:rsidP="00D96825">
      <w:pPr>
        <w:spacing w:line="480" w:lineRule="auto"/>
        <w:jc w:val="both"/>
        <w:rPr>
          <w:b/>
          <w:bCs/>
        </w:rPr>
      </w:pPr>
      <w:r w:rsidRPr="00E32E80">
        <w:rPr>
          <w:b/>
          <w:bCs/>
        </w:rPr>
        <w:t xml:space="preserve">Aplicación Machine </w:t>
      </w:r>
      <w:proofErr w:type="spellStart"/>
      <w:r w:rsidR="00E32E80" w:rsidRPr="00E32E80">
        <w:rPr>
          <w:b/>
          <w:bCs/>
        </w:rPr>
        <w:t>Learning</w:t>
      </w:r>
      <w:proofErr w:type="spellEnd"/>
      <w:r w:rsidRPr="00E32E80">
        <w:rPr>
          <w:b/>
          <w:bCs/>
        </w:rPr>
        <w:t xml:space="preserve"> modelo K </w:t>
      </w:r>
      <w:proofErr w:type="spellStart"/>
      <w:r w:rsidRPr="00E32E80">
        <w:rPr>
          <w:b/>
          <w:bCs/>
        </w:rPr>
        <w:t>Means</w:t>
      </w:r>
      <w:proofErr w:type="spellEnd"/>
      <w:r w:rsidRPr="00E32E80">
        <w:rPr>
          <w:b/>
          <w:bCs/>
        </w:rPr>
        <w:t xml:space="preserve">, Fase </w:t>
      </w:r>
      <w:proofErr w:type="spellStart"/>
      <w:r w:rsidRPr="00E32E80">
        <w:rPr>
          <w:b/>
          <w:bCs/>
        </w:rPr>
        <w:t>Crisp</w:t>
      </w:r>
      <w:proofErr w:type="spellEnd"/>
      <w:r w:rsidRPr="00E32E80">
        <w:rPr>
          <w:b/>
          <w:bCs/>
        </w:rPr>
        <w:t xml:space="preserve"> DM Modelado</w:t>
      </w:r>
    </w:p>
    <w:p w14:paraId="0207D652" w14:textId="77777777" w:rsidR="00F36BC4" w:rsidRPr="00E32E80" w:rsidRDefault="00F36BC4" w:rsidP="001204B1">
      <w:pPr>
        <w:spacing w:line="480" w:lineRule="auto"/>
        <w:ind w:firstLine="720"/>
        <w:contextualSpacing/>
        <w:jc w:val="both"/>
      </w:pPr>
      <w:r w:rsidRPr="00E32E80">
        <w:t>Con el fin de identificar patrones recurrentes en el comportamiento agroclimático mensual, se aplicó un modelo de aprendizaje no supervisado mediante el algoritmo K-</w:t>
      </w:r>
      <w:proofErr w:type="spellStart"/>
      <w:r w:rsidRPr="00E32E80">
        <w:t>Means</w:t>
      </w:r>
      <w:proofErr w:type="spellEnd"/>
      <w:r w:rsidRPr="00E32E80">
        <w:t>, utilizando como variables de entrada los índices parciales de estrés y el IEAM-C. El número de clústeres fue definido con base en criterios de interpretabilidad agroclimática y métricas internas de validación.</w:t>
      </w:r>
    </w:p>
    <w:p w14:paraId="01B5BE44" w14:textId="77777777" w:rsidR="00F36BC4" w:rsidRPr="00E32E80" w:rsidRDefault="00F36BC4" w:rsidP="001204B1">
      <w:pPr>
        <w:spacing w:line="480" w:lineRule="auto"/>
        <w:ind w:firstLine="720"/>
        <w:contextualSpacing/>
        <w:jc w:val="both"/>
      </w:pPr>
      <w:r w:rsidRPr="00E32E80">
        <w:t xml:space="preserve">El modelo permitió agrupar los meses históricos en cuatro clústeres, cada uno representativo de un escenario agroclimático característico. Las métricas de evaluación interna mostraron un coeficiente de silueta de 0.254, un índice de </w:t>
      </w:r>
      <w:proofErr w:type="spellStart"/>
      <w:r w:rsidRPr="00E32E80">
        <w:t>Calinski</w:t>
      </w:r>
      <w:proofErr w:type="spellEnd"/>
      <w:r w:rsidRPr="00E32E80">
        <w:t>–</w:t>
      </w:r>
      <w:proofErr w:type="spellStart"/>
      <w:r w:rsidRPr="00E32E80">
        <w:t>Harabasz</w:t>
      </w:r>
      <w:proofErr w:type="spellEnd"/>
      <w:r w:rsidRPr="00E32E80">
        <w:t xml:space="preserve"> de 57.84 y un índice de Davies–</w:t>
      </w:r>
      <w:proofErr w:type="spellStart"/>
      <w:r w:rsidRPr="00E32E80">
        <w:t>Bouldin</w:t>
      </w:r>
      <w:proofErr w:type="spellEnd"/>
      <w:r w:rsidRPr="00E32E80">
        <w:t xml:space="preserve"> de 1.26, valores considerados aceptables para un problema agroclimático multivariado con alta variabilidad natural.</w:t>
      </w:r>
    </w:p>
    <w:p w14:paraId="3450EC35" w14:textId="77777777" w:rsidR="00F36BC4" w:rsidRPr="00E32E80" w:rsidRDefault="00F36BC4" w:rsidP="001204B1">
      <w:pPr>
        <w:spacing w:line="480" w:lineRule="auto"/>
        <w:ind w:firstLine="720"/>
        <w:contextualSpacing/>
        <w:jc w:val="both"/>
      </w:pPr>
      <w:r w:rsidRPr="00E32E80">
        <w:t xml:space="preserve">El análisis de los valores promedio de los índices dentro de cada clúster evidenció una diferenciación clara entre escenarios de baja, media y alta criticidad agroclimática. En particular, los clústeres asociados a mayores valores del IEAM-C coincidieron con combinaciones de alto Estrés Hídrico, elevados valores de VPD y alta Evapotranspiración, </w:t>
      </w:r>
      <w:r w:rsidRPr="00E32E80">
        <w:lastRenderedPageBreak/>
        <w:t>mientras que los escenarios más favorables se caracterizaron por una menor frecuencia de días con estrés hídrico y atmosférico. Estos resultados confirman la coherencia entre el índice compuesto y la estructura de agrupamiento obtenida.</w:t>
      </w:r>
    </w:p>
    <w:p w14:paraId="477F3127" w14:textId="77777777" w:rsidR="001204B1" w:rsidRDefault="00F36BC4" w:rsidP="001204B1">
      <w:pPr>
        <w:spacing w:line="480" w:lineRule="auto"/>
        <w:ind w:firstLine="720"/>
        <w:contextualSpacing/>
        <w:jc w:val="both"/>
      </w:pPr>
      <w:r w:rsidRPr="00E32E80">
        <w:t>Es importante resaltar que los clústeres identificados no representan predicciones climáticas deterministas, sino escenarios simulados derivados de la estructura histórica de los datos, cuyo propósito es apoyar la planificación agrícola y la toma de decisiones bajo condiciones de variabilidad e incertidumbre climática.</w:t>
      </w:r>
      <w:r w:rsidR="001204B1">
        <w:t xml:space="preserve"> </w:t>
      </w:r>
      <w:r w:rsidRPr="00E32E80">
        <w:t>El análisis de agrupamiento realizado mediante el algoritmo K-</w:t>
      </w:r>
      <w:proofErr w:type="spellStart"/>
      <w:r w:rsidRPr="00E32E80">
        <w:t>means</w:t>
      </w:r>
      <w:proofErr w:type="spellEnd"/>
      <w:r w:rsidRPr="00E32E80">
        <w:t xml:space="preserve"> permitió identificar cuatro clústeres agroclimáticos mensuales diferenciados, los cuales representan escenarios contrastantes de estrés para el cultivo de cacao en el municipio de San Vicente de Chucurí durante el período de estudio (2010–2024). </w:t>
      </w:r>
    </w:p>
    <w:p w14:paraId="6CC586DB" w14:textId="77777777" w:rsidR="001204B1" w:rsidRDefault="00F36BC4" w:rsidP="001204B1">
      <w:pPr>
        <w:spacing w:line="480" w:lineRule="auto"/>
        <w:ind w:firstLine="720"/>
        <w:contextualSpacing/>
        <w:jc w:val="both"/>
      </w:pPr>
      <w:r w:rsidRPr="00E32E80">
        <w:t>La caracterización de cada clúster se efectuó a partir de los valores promedio de los índices de estrés hídrico (EH), térmico (ET), radiación solar (ER), por humedad relativa (</w:t>
      </w:r>
      <w:proofErr w:type="spellStart"/>
      <w:r w:rsidRPr="00E32E80">
        <w:t>EHr</w:t>
      </w:r>
      <w:proofErr w:type="spellEnd"/>
      <w:r w:rsidRPr="00E32E80">
        <w:t xml:space="preserve">), </w:t>
      </w:r>
      <w:proofErr w:type="spellStart"/>
      <w:r w:rsidRPr="00E32E80">
        <w:t>evapotranspirativo</w:t>
      </w:r>
      <w:proofErr w:type="spellEnd"/>
      <w:r w:rsidRPr="00E32E80">
        <w:t xml:space="preserve"> (EVPTRNS) y déficit de presión de vapor (VPD), así como del índice compuesto IEAM-C.</w:t>
      </w:r>
      <w:r w:rsidR="001204B1">
        <w:t xml:space="preserve"> </w:t>
      </w:r>
      <w:r w:rsidRPr="00E32E80">
        <w:t xml:space="preserve">El Clúster 0 presenta valores bajos de estrés térmico (ET ≈ 0.09), </w:t>
      </w:r>
      <w:proofErr w:type="spellStart"/>
      <w:r w:rsidRPr="00E32E80">
        <w:t>radiativo</w:t>
      </w:r>
      <w:proofErr w:type="spellEnd"/>
      <w:r w:rsidRPr="00E32E80">
        <w:t xml:space="preserve"> (ER ≈ 0.03) y por humedad relativa (</w:t>
      </w:r>
      <w:proofErr w:type="spellStart"/>
      <w:r w:rsidRPr="00E32E80">
        <w:t>EHr</w:t>
      </w:r>
      <w:proofErr w:type="spellEnd"/>
      <w:r w:rsidRPr="00E32E80">
        <w:t xml:space="preserve"> ≈ 0.01), junto con un nivel moderado de evapotranspiración (EVPTRNS ≈ 0.64), pero se caracteriza por un déficit de presión de vapor elevado (VPD ≈ 0.79). </w:t>
      </w:r>
    </w:p>
    <w:p w14:paraId="4B090662" w14:textId="77777777" w:rsidR="001204B1" w:rsidRDefault="00F36BC4" w:rsidP="001204B1">
      <w:pPr>
        <w:spacing w:line="480" w:lineRule="auto"/>
        <w:ind w:firstLine="720"/>
        <w:contextualSpacing/>
        <w:jc w:val="both"/>
      </w:pPr>
      <w:r w:rsidRPr="00E32E80">
        <w:t>El valor medio del IEAM-C en este grupo es intermedio (≈ 0.48), lo que indica condiciones generalmente favorables para el cultivo, aunque con una alta demanda evaporativa atmosférica que puede requerir medidas preventivas de manejo hídrico.</w:t>
      </w:r>
      <w:r w:rsidR="001204B1">
        <w:t xml:space="preserve"> </w:t>
      </w:r>
      <w:r w:rsidRPr="00E32E80">
        <w:t xml:space="preserve">El Clúster 2 corresponde al escenario con menor nivel de estrés global, registrando el valor promedio más bajo del IEAM-C (≈ 0.40). </w:t>
      </w:r>
    </w:p>
    <w:p w14:paraId="3BF4EC99" w14:textId="3C776275" w:rsidR="00F36BC4" w:rsidRPr="00E32E80" w:rsidRDefault="00F36BC4" w:rsidP="001204B1">
      <w:pPr>
        <w:spacing w:line="480" w:lineRule="auto"/>
        <w:ind w:firstLine="720"/>
        <w:contextualSpacing/>
        <w:jc w:val="both"/>
      </w:pPr>
      <w:r w:rsidRPr="00E32E80">
        <w:lastRenderedPageBreak/>
        <w:t xml:space="preserve">Este grupo presenta niveles medios de estrés hídrico (EH ≈ 0.70), térmico (ET ≈ 0.15), </w:t>
      </w:r>
      <w:proofErr w:type="spellStart"/>
      <w:r w:rsidRPr="00E32E80">
        <w:t>radiativo</w:t>
      </w:r>
      <w:proofErr w:type="spellEnd"/>
      <w:r w:rsidRPr="00E32E80">
        <w:t xml:space="preserve"> (ER ≈ 0.13) y </w:t>
      </w:r>
      <w:proofErr w:type="spellStart"/>
      <w:r w:rsidRPr="00E32E80">
        <w:t>evapotranspirativo</w:t>
      </w:r>
      <w:proofErr w:type="spellEnd"/>
      <w:r w:rsidRPr="00E32E80">
        <w:t xml:space="preserve"> (EVPTRNS ≈ 0.58), sin que predomine un factor limitante específico. Estas características permiten identificarlo como un escenario agroclimático moderado o de transición, representativo de condiciones climáticas relativamente estables para el desarrollo del cacao.</w:t>
      </w:r>
    </w:p>
    <w:p w14:paraId="3E2581D9" w14:textId="77777777" w:rsidR="00F36BC4" w:rsidRPr="00E32E80" w:rsidRDefault="00F36BC4" w:rsidP="001204B1">
      <w:pPr>
        <w:spacing w:line="480" w:lineRule="auto"/>
        <w:ind w:firstLine="720"/>
        <w:contextualSpacing/>
        <w:jc w:val="both"/>
      </w:pPr>
      <w:r w:rsidRPr="00E32E80">
        <w:t xml:space="preserve">Por su parte, el Clúster 1 se distingue por la combinación de estrés hídrico elevado (EH ≈ 0.73) y estrés </w:t>
      </w:r>
      <w:proofErr w:type="spellStart"/>
      <w:r w:rsidRPr="00E32E80">
        <w:t>evapotranspirativo</w:t>
      </w:r>
      <w:proofErr w:type="spellEnd"/>
      <w:r w:rsidRPr="00E32E80">
        <w:t xml:space="preserve"> muy alto (EVPTRNS ≈ 0.93), acompañado de un nivel significativo de estrés por humedad relativa (</w:t>
      </w:r>
      <w:proofErr w:type="spellStart"/>
      <w:r w:rsidRPr="00E32E80">
        <w:t>EHr</w:t>
      </w:r>
      <w:proofErr w:type="spellEnd"/>
      <w:r w:rsidRPr="00E32E80">
        <w:t xml:space="preserve"> ≈ 0.51). Aunque el déficit de presión de vapor es bajo (VPD ≈ 0.22), el valor promedio del IEAM-C es alto (≈ 0.50), lo que refleja un escenario de riesgo hídrico–</w:t>
      </w:r>
      <w:proofErr w:type="spellStart"/>
      <w:r w:rsidRPr="00E32E80">
        <w:t>evapotranspirativo</w:t>
      </w:r>
      <w:proofErr w:type="spellEnd"/>
      <w:r w:rsidRPr="00E32E80">
        <w:t>, asociado tanto al agotamiento de la humedad del suelo como a condiciones favorables para el desarrollo de enfermedades fúngicas.</w:t>
      </w:r>
    </w:p>
    <w:p w14:paraId="3FF33A9F" w14:textId="77777777" w:rsidR="00F36BC4" w:rsidRPr="00E32E80" w:rsidRDefault="00F36BC4" w:rsidP="001204B1">
      <w:pPr>
        <w:spacing w:line="480" w:lineRule="auto"/>
        <w:ind w:firstLine="720"/>
        <w:contextualSpacing/>
        <w:jc w:val="both"/>
      </w:pPr>
      <w:r w:rsidRPr="00E32E80">
        <w:t>Finalmente, el Clúster 3 agrupa los meses con las condiciones más desfavorables, presentando valores elevados de estrés hídrico (EH ≈ 0.76), estrés térmico (ET ≈ 0.43), evapotranspiración alta (EVPTRNS ≈ 0.71) y un déficit de presión de vapor considerable (VPD ≈ 0.67). Este clúster alcanza el valor promedio más alto del IEAM-C (≈ 0.55), lo que permite clasificarlo como un escenario agroclimático crítico, con impactos potencialmente severos sobre procesos fisiológicos clave del cacao, como la floración, el cuajado y el llenado de mazorca.</w:t>
      </w:r>
    </w:p>
    <w:p w14:paraId="0001DC2C" w14:textId="3446BC50" w:rsidR="007B3377" w:rsidRPr="00E32E80" w:rsidRDefault="00F36BC4" w:rsidP="001204B1">
      <w:pPr>
        <w:spacing w:line="480" w:lineRule="auto"/>
        <w:ind w:firstLine="720"/>
        <w:contextualSpacing/>
        <w:jc w:val="both"/>
      </w:pPr>
      <w:r w:rsidRPr="00E32E80">
        <w:t>En conjunto, la caracterización de los clústeres confirma que el modelo de agrupamiento logra discriminar de manera consistente escenarios agroclimáticos favorables, moderados, de riesgo y críticos, aportando una interpretación agronómica clara y útil para la planificación agrícola y la toma de decisiones frente a la variabilidad climática.</w:t>
      </w:r>
    </w:p>
    <w:p w14:paraId="41A152E6" w14:textId="4CCB6815" w:rsidR="00F36BC4" w:rsidRDefault="00F66572" w:rsidP="00F66572">
      <w:pPr>
        <w:pStyle w:val="Descripcin"/>
        <w:rPr>
          <w:i/>
        </w:rPr>
      </w:pPr>
      <w:bookmarkStart w:id="163" w:name="_Toc221648228"/>
      <w:r>
        <w:t xml:space="preserve">Tabla </w:t>
      </w:r>
      <w:r w:rsidR="00DA1886">
        <w:fldChar w:fldCharType="begin"/>
      </w:r>
      <w:r w:rsidR="00DA1886">
        <w:instrText xml:space="preserve"> SEQ Tabla \* ARABIC </w:instrText>
      </w:r>
      <w:r w:rsidR="00DA1886">
        <w:fldChar w:fldCharType="separate"/>
      </w:r>
      <w:r w:rsidR="004E51BE">
        <w:rPr>
          <w:noProof/>
        </w:rPr>
        <w:t>10</w:t>
      </w:r>
      <w:r w:rsidR="00DA1886">
        <w:rPr>
          <w:noProof/>
        </w:rPr>
        <w:fldChar w:fldCharType="end"/>
      </w:r>
      <w:r>
        <w:t xml:space="preserve">. </w:t>
      </w:r>
      <w:r w:rsidR="00F36BC4" w:rsidRPr="007B3377">
        <w:rPr>
          <w:b w:val="0"/>
          <w:bCs/>
          <w:i/>
        </w:rPr>
        <w:t>Caracterización de los clústeres agroclimáticos obtenidos mediante K-</w:t>
      </w:r>
      <w:proofErr w:type="spellStart"/>
      <w:r w:rsidR="00F36BC4" w:rsidRPr="007B3377">
        <w:rPr>
          <w:b w:val="0"/>
          <w:bCs/>
          <w:i/>
        </w:rPr>
        <w:t>means</w:t>
      </w:r>
      <w:bookmarkEnd w:id="163"/>
      <w:proofErr w:type="spellEnd"/>
    </w:p>
    <w:p w14:paraId="3A462303" w14:textId="77777777" w:rsidR="00F66572" w:rsidRPr="00F66572" w:rsidRDefault="00F66572" w:rsidP="00F66572">
      <w:pPr>
        <w:rPr>
          <w:lang w:eastAsia="es-CO"/>
        </w:rPr>
      </w:pPr>
    </w:p>
    <w:tbl>
      <w:tblPr>
        <w:tblStyle w:val="Tablanormal1"/>
        <w:tblW w:w="8926" w:type="dxa"/>
        <w:tblLook w:val="04A0" w:firstRow="1" w:lastRow="0" w:firstColumn="1" w:lastColumn="0" w:noHBand="0" w:noVBand="1"/>
      </w:tblPr>
      <w:tblGrid>
        <w:gridCol w:w="1446"/>
        <w:gridCol w:w="786"/>
        <w:gridCol w:w="1088"/>
        <w:gridCol w:w="1036"/>
        <w:gridCol w:w="1116"/>
        <w:gridCol w:w="786"/>
        <w:gridCol w:w="1057"/>
        <w:gridCol w:w="747"/>
        <w:gridCol w:w="864"/>
      </w:tblGrid>
      <w:tr w:rsidR="00F36BC4" w:rsidRPr="00E32E80" w14:paraId="2764A7A0" w14:textId="77777777" w:rsidTr="007B3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6" w:type="dxa"/>
            <w:vAlign w:val="center"/>
          </w:tcPr>
          <w:p w14:paraId="64F6244F" w14:textId="77777777" w:rsidR="00F36BC4" w:rsidRPr="00E32E80" w:rsidRDefault="00F36BC4" w:rsidP="00D96825">
            <w:pPr>
              <w:spacing w:line="240" w:lineRule="atLeast"/>
              <w:jc w:val="both"/>
              <w:rPr>
                <w:sz w:val="18"/>
                <w:szCs w:val="18"/>
              </w:rPr>
            </w:pPr>
            <w:r w:rsidRPr="00E32E80">
              <w:rPr>
                <w:sz w:val="18"/>
                <w:szCs w:val="18"/>
              </w:rPr>
              <w:t>Caracterización</w:t>
            </w:r>
          </w:p>
        </w:tc>
        <w:tc>
          <w:tcPr>
            <w:tcW w:w="786" w:type="dxa"/>
            <w:vAlign w:val="center"/>
          </w:tcPr>
          <w:p w14:paraId="51DBD3F9"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r w:rsidRPr="00E32E80">
              <w:rPr>
                <w:sz w:val="18"/>
                <w:szCs w:val="18"/>
              </w:rPr>
              <w:t>Clúster</w:t>
            </w:r>
          </w:p>
        </w:tc>
        <w:tc>
          <w:tcPr>
            <w:tcW w:w="1088" w:type="dxa"/>
            <w:vAlign w:val="center"/>
          </w:tcPr>
          <w:p w14:paraId="795FD929"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r w:rsidRPr="00E32E80">
              <w:rPr>
                <w:sz w:val="18"/>
                <w:szCs w:val="18"/>
              </w:rPr>
              <w:t>EH (Hídrico)</w:t>
            </w:r>
          </w:p>
        </w:tc>
        <w:tc>
          <w:tcPr>
            <w:tcW w:w="1036" w:type="dxa"/>
            <w:vAlign w:val="center"/>
          </w:tcPr>
          <w:p w14:paraId="6D1AF4B3"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r w:rsidRPr="00E32E80">
              <w:rPr>
                <w:sz w:val="18"/>
                <w:szCs w:val="18"/>
              </w:rPr>
              <w:t>ET (Térmico)</w:t>
            </w:r>
          </w:p>
        </w:tc>
        <w:tc>
          <w:tcPr>
            <w:tcW w:w="1116" w:type="dxa"/>
            <w:vAlign w:val="center"/>
          </w:tcPr>
          <w:p w14:paraId="3E2A6C24"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r w:rsidRPr="00E32E80">
              <w:rPr>
                <w:sz w:val="18"/>
                <w:szCs w:val="18"/>
              </w:rPr>
              <w:t>ER (Radiación)</w:t>
            </w:r>
          </w:p>
        </w:tc>
        <w:tc>
          <w:tcPr>
            <w:tcW w:w="786" w:type="dxa"/>
            <w:vAlign w:val="center"/>
          </w:tcPr>
          <w:p w14:paraId="7C837751"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E32E80">
              <w:rPr>
                <w:sz w:val="18"/>
                <w:szCs w:val="18"/>
              </w:rPr>
              <w:t>EHr</w:t>
            </w:r>
            <w:proofErr w:type="spellEnd"/>
            <w:r w:rsidRPr="00E32E80">
              <w:rPr>
                <w:sz w:val="18"/>
                <w:szCs w:val="18"/>
              </w:rPr>
              <w:t xml:space="preserve"> (Hum. Rel.)</w:t>
            </w:r>
          </w:p>
        </w:tc>
        <w:tc>
          <w:tcPr>
            <w:tcW w:w="1057" w:type="dxa"/>
            <w:vAlign w:val="center"/>
          </w:tcPr>
          <w:p w14:paraId="5A856140"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r w:rsidRPr="00E32E80">
              <w:rPr>
                <w:sz w:val="18"/>
                <w:szCs w:val="18"/>
              </w:rPr>
              <w:t>EVPTRNS (</w:t>
            </w:r>
            <w:proofErr w:type="spellStart"/>
            <w:r w:rsidRPr="00E32E80">
              <w:rPr>
                <w:sz w:val="18"/>
                <w:szCs w:val="18"/>
              </w:rPr>
              <w:t>Evap</w:t>
            </w:r>
            <w:proofErr w:type="spellEnd"/>
            <w:r w:rsidRPr="00E32E80">
              <w:rPr>
                <w:sz w:val="18"/>
                <w:szCs w:val="18"/>
              </w:rPr>
              <w:t>.)</w:t>
            </w:r>
          </w:p>
        </w:tc>
        <w:tc>
          <w:tcPr>
            <w:tcW w:w="747" w:type="dxa"/>
            <w:vAlign w:val="center"/>
          </w:tcPr>
          <w:p w14:paraId="49F0B3C9"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r w:rsidRPr="00E32E80">
              <w:rPr>
                <w:sz w:val="18"/>
                <w:szCs w:val="18"/>
              </w:rPr>
              <w:t>VPD (Atm.)</w:t>
            </w:r>
          </w:p>
        </w:tc>
        <w:tc>
          <w:tcPr>
            <w:tcW w:w="864" w:type="dxa"/>
            <w:vAlign w:val="center"/>
          </w:tcPr>
          <w:p w14:paraId="322DF033"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r w:rsidRPr="00E32E80">
              <w:rPr>
                <w:sz w:val="18"/>
                <w:szCs w:val="18"/>
              </w:rPr>
              <w:t>IEAM-C</w:t>
            </w:r>
          </w:p>
        </w:tc>
      </w:tr>
      <w:tr w:rsidR="00F36BC4" w:rsidRPr="00E32E80" w14:paraId="0834CA58" w14:textId="77777777" w:rsidTr="007B3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6" w:type="dxa"/>
            <w:vAlign w:val="center"/>
          </w:tcPr>
          <w:p w14:paraId="5B7F6975" w14:textId="77777777" w:rsidR="00F36BC4" w:rsidRPr="00E32E80" w:rsidRDefault="00F36BC4" w:rsidP="00D96825">
            <w:pPr>
              <w:spacing w:line="240" w:lineRule="atLeast"/>
              <w:jc w:val="both"/>
              <w:rPr>
                <w:b w:val="0"/>
                <w:bCs w:val="0"/>
                <w:sz w:val="18"/>
                <w:szCs w:val="18"/>
              </w:rPr>
            </w:pPr>
            <w:r w:rsidRPr="00E32E80">
              <w:rPr>
                <w:b w:val="0"/>
                <w:bCs w:val="0"/>
                <w:sz w:val="18"/>
                <w:szCs w:val="18"/>
              </w:rPr>
              <w:t>Favorable</w:t>
            </w:r>
          </w:p>
        </w:tc>
        <w:tc>
          <w:tcPr>
            <w:tcW w:w="786" w:type="dxa"/>
            <w:vAlign w:val="center"/>
          </w:tcPr>
          <w:p w14:paraId="41FDA085" w14:textId="77777777" w:rsidR="00F36BC4" w:rsidRPr="00E32E80" w:rsidRDefault="00F36BC4" w:rsidP="007B3377">
            <w:pPr>
              <w:spacing w:line="240" w:lineRule="atLeast"/>
              <w:jc w:val="center"/>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0</w:t>
            </w:r>
          </w:p>
        </w:tc>
        <w:tc>
          <w:tcPr>
            <w:tcW w:w="1088" w:type="dxa"/>
            <w:vAlign w:val="center"/>
          </w:tcPr>
          <w:p w14:paraId="3A03E130"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Bajo-Medio</w:t>
            </w:r>
          </w:p>
        </w:tc>
        <w:tc>
          <w:tcPr>
            <w:tcW w:w="1036" w:type="dxa"/>
            <w:vAlign w:val="center"/>
          </w:tcPr>
          <w:p w14:paraId="41E2C43B"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Bajo</w:t>
            </w:r>
          </w:p>
        </w:tc>
        <w:tc>
          <w:tcPr>
            <w:tcW w:w="1116" w:type="dxa"/>
            <w:vAlign w:val="center"/>
          </w:tcPr>
          <w:p w14:paraId="338EE473"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Muy Bajo</w:t>
            </w:r>
          </w:p>
        </w:tc>
        <w:tc>
          <w:tcPr>
            <w:tcW w:w="786" w:type="dxa"/>
            <w:vAlign w:val="center"/>
          </w:tcPr>
          <w:p w14:paraId="0BDEE187"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Muy Bajo</w:t>
            </w:r>
          </w:p>
        </w:tc>
        <w:tc>
          <w:tcPr>
            <w:tcW w:w="1057" w:type="dxa"/>
            <w:vAlign w:val="center"/>
          </w:tcPr>
          <w:p w14:paraId="007EB20B"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Medio</w:t>
            </w:r>
          </w:p>
        </w:tc>
        <w:tc>
          <w:tcPr>
            <w:tcW w:w="747" w:type="dxa"/>
            <w:vAlign w:val="center"/>
          </w:tcPr>
          <w:p w14:paraId="1780F3BD"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Alto</w:t>
            </w:r>
          </w:p>
        </w:tc>
        <w:tc>
          <w:tcPr>
            <w:tcW w:w="864" w:type="dxa"/>
            <w:vAlign w:val="center"/>
          </w:tcPr>
          <w:p w14:paraId="491365CA"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Medio</w:t>
            </w:r>
          </w:p>
        </w:tc>
      </w:tr>
      <w:tr w:rsidR="00F36BC4" w:rsidRPr="00E32E80" w14:paraId="45BF0D01" w14:textId="77777777" w:rsidTr="007B3377">
        <w:tc>
          <w:tcPr>
            <w:cnfStyle w:val="001000000000" w:firstRow="0" w:lastRow="0" w:firstColumn="1" w:lastColumn="0" w:oddVBand="0" w:evenVBand="0" w:oddHBand="0" w:evenHBand="0" w:firstRowFirstColumn="0" w:firstRowLastColumn="0" w:lastRowFirstColumn="0" w:lastRowLastColumn="0"/>
            <w:tcW w:w="1446" w:type="dxa"/>
            <w:vAlign w:val="center"/>
          </w:tcPr>
          <w:p w14:paraId="6C434691" w14:textId="77777777" w:rsidR="00F36BC4" w:rsidRPr="00E32E80" w:rsidRDefault="00F36BC4" w:rsidP="00D96825">
            <w:pPr>
              <w:spacing w:line="240" w:lineRule="atLeast"/>
              <w:jc w:val="both"/>
              <w:rPr>
                <w:b w:val="0"/>
                <w:bCs w:val="0"/>
                <w:sz w:val="18"/>
                <w:szCs w:val="18"/>
              </w:rPr>
            </w:pPr>
            <w:r w:rsidRPr="00E32E80">
              <w:rPr>
                <w:b w:val="0"/>
                <w:bCs w:val="0"/>
                <w:sz w:val="18"/>
                <w:szCs w:val="18"/>
              </w:rPr>
              <w:t>Riesgo</w:t>
            </w:r>
          </w:p>
        </w:tc>
        <w:tc>
          <w:tcPr>
            <w:tcW w:w="786" w:type="dxa"/>
            <w:vAlign w:val="center"/>
          </w:tcPr>
          <w:p w14:paraId="6BF71625" w14:textId="77777777" w:rsidR="00F36BC4" w:rsidRPr="00E32E80" w:rsidRDefault="00F36BC4" w:rsidP="007B3377">
            <w:pPr>
              <w:spacing w:line="240" w:lineRule="atLeast"/>
              <w:jc w:val="center"/>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1</w:t>
            </w:r>
          </w:p>
        </w:tc>
        <w:tc>
          <w:tcPr>
            <w:tcW w:w="1088" w:type="dxa"/>
            <w:vAlign w:val="center"/>
          </w:tcPr>
          <w:p w14:paraId="011971D2"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Alto</w:t>
            </w:r>
          </w:p>
        </w:tc>
        <w:tc>
          <w:tcPr>
            <w:tcW w:w="1036" w:type="dxa"/>
            <w:vAlign w:val="center"/>
          </w:tcPr>
          <w:p w14:paraId="483039D0"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Medio</w:t>
            </w:r>
          </w:p>
        </w:tc>
        <w:tc>
          <w:tcPr>
            <w:tcW w:w="1116" w:type="dxa"/>
            <w:vAlign w:val="center"/>
          </w:tcPr>
          <w:p w14:paraId="7D26C710"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Medio</w:t>
            </w:r>
          </w:p>
        </w:tc>
        <w:tc>
          <w:tcPr>
            <w:tcW w:w="786" w:type="dxa"/>
            <w:vAlign w:val="center"/>
          </w:tcPr>
          <w:p w14:paraId="53AFA8B2"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Alto</w:t>
            </w:r>
          </w:p>
        </w:tc>
        <w:tc>
          <w:tcPr>
            <w:tcW w:w="1057" w:type="dxa"/>
            <w:vAlign w:val="center"/>
          </w:tcPr>
          <w:p w14:paraId="14E7A67C"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Muy Alto</w:t>
            </w:r>
          </w:p>
        </w:tc>
        <w:tc>
          <w:tcPr>
            <w:tcW w:w="747" w:type="dxa"/>
            <w:vAlign w:val="center"/>
          </w:tcPr>
          <w:p w14:paraId="15EA9327"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Bajo</w:t>
            </w:r>
          </w:p>
        </w:tc>
        <w:tc>
          <w:tcPr>
            <w:tcW w:w="864" w:type="dxa"/>
            <w:vAlign w:val="center"/>
          </w:tcPr>
          <w:p w14:paraId="631C0A2B"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Alto</w:t>
            </w:r>
          </w:p>
        </w:tc>
      </w:tr>
      <w:tr w:rsidR="00F36BC4" w:rsidRPr="00E32E80" w14:paraId="71217BB5" w14:textId="77777777" w:rsidTr="007B3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6" w:type="dxa"/>
            <w:vAlign w:val="center"/>
          </w:tcPr>
          <w:p w14:paraId="4D62C318" w14:textId="77777777" w:rsidR="00F36BC4" w:rsidRPr="00E32E80" w:rsidRDefault="00F36BC4" w:rsidP="00D96825">
            <w:pPr>
              <w:spacing w:line="240" w:lineRule="atLeast"/>
              <w:jc w:val="both"/>
              <w:rPr>
                <w:b w:val="0"/>
                <w:bCs w:val="0"/>
                <w:sz w:val="18"/>
                <w:szCs w:val="18"/>
              </w:rPr>
            </w:pPr>
            <w:r w:rsidRPr="00E32E80">
              <w:rPr>
                <w:b w:val="0"/>
                <w:bCs w:val="0"/>
                <w:sz w:val="18"/>
                <w:szCs w:val="18"/>
              </w:rPr>
              <w:t>Optimo</w:t>
            </w:r>
          </w:p>
        </w:tc>
        <w:tc>
          <w:tcPr>
            <w:tcW w:w="786" w:type="dxa"/>
            <w:vAlign w:val="center"/>
          </w:tcPr>
          <w:p w14:paraId="60E3407D" w14:textId="77777777" w:rsidR="00F36BC4" w:rsidRPr="00E32E80" w:rsidRDefault="00F36BC4" w:rsidP="007B3377">
            <w:pPr>
              <w:spacing w:line="240" w:lineRule="atLeast"/>
              <w:jc w:val="center"/>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2</w:t>
            </w:r>
          </w:p>
        </w:tc>
        <w:tc>
          <w:tcPr>
            <w:tcW w:w="1088" w:type="dxa"/>
            <w:vAlign w:val="center"/>
          </w:tcPr>
          <w:p w14:paraId="092DF446"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Medio-Alto</w:t>
            </w:r>
          </w:p>
        </w:tc>
        <w:tc>
          <w:tcPr>
            <w:tcW w:w="1036" w:type="dxa"/>
            <w:vAlign w:val="center"/>
          </w:tcPr>
          <w:p w14:paraId="4300D462"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Medio</w:t>
            </w:r>
          </w:p>
        </w:tc>
        <w:tc>
          <w:tcPr>
            <w:tcW w:w="1116" w:type="dxa"/>
            <w:vAlign w:val="center"/>
          </w:tcPr>
          <w:p w14:paraId="11E07ADD"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Medio</w:t>
            </w:r>
          </w:p>
        </w:tc>
        <w:tc>
          <w:tcPr>
            <w:tcW w:w="786" w:type="dxa"/>
            <w:vAlign w:val="center"/>
          </w:tcPr>
          <w:p w14:paraId="6BD619CB"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Medio</w:t>
            </w:r>
          </w:p>
        </w:tc>
        <w:tc>
          <w:tcPr>
            <w:tcW w:w="1057" w:type="dxa"/>
            <w:vAlign w:val="center"/>
          </w:tcPr>
          <w:p w14:paraId="0FA872B7"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Medio</w:t>
            </w:r>
          </w:p>
        </w:tc>
        <w:tc>
          <w:tcPr>
            <w:tcW w:w="747" w:type="dxa"/>
            <w:vAlign w:val="center"/>
          </w:tcPr>
          <w:p w14:paraId="4C459498"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Bajo-Medio</w:t>
            </w:r>
          </w:p>
        </w:tc>
        <w:tc>
          <w:tcPr>
            <w:tcW w:w="864" w:type="dxa"/>
            <w:vAlign w:val="center"/>
          </w:tcPr>
          <w:p w14:paraId="24627B50"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Bajo</w:t>
            </w:r>
          </w:p>
        </w:tc>
      </w:tr>
      <w:tr w:rsidR="00F36BC4" w:rsidRPr="00E32E80" w14:paraId="18644E8C" w14:textId="77777777" w:rsidTr="007B3377">
        <w:tc>
          <w:tcPr>
            <w:cnfStyle w:val="001000000000" w:firstRow="0" w:lastRow="0" w:firstColumn="1" w:lastColumn="0" w:oddVBand="0" w:evenVBand="0" w:oddHBand="0" w:evenHBand="0" w:firstRowFirstColumn="0" w:firstRowLastColumn="0" w:lastRowFirstColumn="0" w:lastRowLastColumn="0"/>
            <w:tcW w:w="1446" w:type="dxa"/>
            <w:vAlign w:val="center"/>
          </w:tcPr>
          <w:p w14:paraId="2C93D22E" w14:textId="77777777" w:rsidR="00F36BC4" w:rsidRPr="00E32E80" w:rsidRDefault="00F36BC4" w:rsidP="00D96825">
            <w:pPr>
              <w:spacing w:line="240" w:lineRule="atLeast"/>
              <w:jc w:val="both"/>
              <w:rPr>
                <w:b w:val="0"/>
                <w:bCs w:val="0"/>
                <w:sz w:val="18"/>
                <w:szCs w:val="18"/>
              </w:rPr>
            </w:pPr>
            <w:r w:rsidRPr="00E32E80">
              <w:rPr>
                <w:b w:val="0"/>
                <w:bCs w:val="0"/>
                <w:sz w:val="18"/>
                <w:szCs w:val="18"/>
              </w:rPr>
              <w:t>Critico</w:t>
            </w:r>
          </w:p>
        </w:tc>
        <w:tc>
          <w:tcPr>
            <w:tcW w:w="786" w:type="dxa"/>
            <w:vAlign w:val="center"/>
          </w:tcPr>
          <w:p w14:paraId="3DF2F944" w14:textId="77777777" w:rsidR="00F36BC4" w:rsidRPr="00E32E80" w:rsidRDefault="00F36BC4" w:rsidP="007B3377">
            <w:pPr>
              <w:spacing w:line="240" w:lineRule="atLeast"/>
              <w:jc w:val="center"/>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3</w:t>
            </w:r>
          </w:p>
        </w:tc>
        <w:tc>
          <w:tcPr>
            <w:tcW w:w="1088" w:type="dxa"/>
            <w:vAlign w:val="center"/>
          </w:tcPr>
          <w:p w14:paraId="2D517547"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Alto</w:t>
            </w:r>
          </w:p>
        </w:tc>
        <w:tc>
          <w:tcPr>
            <w:tcW w:w="1036" w:type="dxa"/>
            <w:vAlign w:val="center"/>
          </w:tcPr>
          <w:p w14:paraId="290CFAE3"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Alto</w:t>
            </w:r>
          </w:p>
        </w:tc>
        <w:tc>
          <w:tcPr>
            <w:tcW w:w="1116" w:type="dxa"/>
            <w:vAlign w:val="center"/>
          </w:tcPr>
          <w:p w14:paraId="7201A4FD"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Bajo</w:t>
            </w:r>
          </w:p>
        </w:tc>
        <w:tc>
          <w:tcPr>
            <w:tcW w:w="786" w:type="dxa"/>
            <w:vAlign w:val="center"/>
          </w:tcPr>
          <w:p w14:paraId="44236589"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Bajo</w:t>
            </w:r>
          </w:p>
        </w:tc>
        <w:tc>
          <w:tcPr>
            <w:tcW w:w="1057" w:type="dxa"/>
            <w:vAlign w:val="center"/>
          </w:tcPr>
          <w:p w14:paraId="1CFB1AB4"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Alto</w:t>
            </w:r>
          </w:p>
        </w:tc>
        <w:tc>
          <w:tcPr>
            <w:tcW w:w="747" w:type="dxa"/>
            <w:vAlign w:val="center"/>
          </w:tcPr>
          <w:p w14:paraId="683C2E60"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Alto</w:t>
            </w:r>
          </w:p>
        </w:tc>
        <w:tc>
          <w:tcPr>
            <w:tcW w:w="864" w:type="dxa"/>
            <w:vAlign w:val="center"/>
          </w:tcPr>
          <w:p w14:paraId="67CC018C"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Muy Alto</w:t>
            </w:r>
          </w:p>
        </w:tc>
      </w:tr>
    </w:tbl>
    <w:p w14:paraId="14FA9493" w14:textId="77777777" w:rsidR="007B3377" w:rsidRDefault="007B3377" w:rsidP="00D96825">
      <w:pPr>
        <w:pStyle w:val="NormalWeb"/>
        <w:spacing w:before="0" w:beforeAutospacing="0" w:after="0" w:afterAutospacing="0" w:line="480" w:lineRule="auto"/>
        <w:jc w:val="both"/>
        <w:rPr>
          <w:b/>
          <w:bCs/>
        </w:rPr>
      </w:pPr>
    </w:p>
    <w:p w14:paraId="3A6C6A6F" w14:textId="2ADC6CEA" w:rsidR="00F36BC4" w:rsidRPr="007B3377" w:rsidRDefault="007B3377" w:rsidP="007B3377">
      <w:pPr>
        <w:pStyle w:val="NormalWeb"/>
        <w:spacing w:before="0" w:beforeAutospacing="0" w:after="0" w:afterAutospacing="0" w:line="480" w:lineRule="auto"/>
        <w:jc w:val="both"/>
      </w:pPr>
      <w:r w:rsidRPr="007B3377">
        <w:rPr>
          <w:b/>
          <w:bCs/>
        </w:rPr>
        <w:t>Nota</w:t>
      </w:r>
      <w:r w:rsidR="00F36BC4" w:rsidRPr="007B3377">
        <w:rPr>
          <w:b/>
          <w:bCs/>
        </w:rPr>
        <w:t>:</w:t>
      </w:r>
      <w:r w:rsidR="00F36BC4" w:rsidRPr="007B3377">
        <w:t xml:space="preserve"> Elaboración propia</w:t>
      </w:r>
    </w:p>
    <w:p w14:paraId="44B15D35" w14:textId="1D93EF57" w:rsidR="00142B40" w:rsidRPr="00741DC0" w:rsidRDefault="0071055F" w:rsidP="0071055F">
      <w:pPr>
        <w:pStyle w:val="Ttulo2"/>
      </w:pPr>
      <w:bookmarkStart w:id="164" w:name="_Toc221648213"/>
      <w:r>
        <w:t xml:space="preserve">4.4. </w:t>
      </w:r>
      <w:r w:rsidR="007B3377" w:rsidRPr="00E32E80">
        <w:t>Resultado</w:t>
      </w:r>
      <w:r w:rsidR="00142B40" w:rsidRPr="00E32E80">
        <w:t xml:space="preserve"> No. </w:t>
      </w:r>
      <w:r w:rsidR="00741DC0">
        <w:t>4</w:t>
      </w:r>
      <w:bookmarkEnd w:id="164"/>
    </w:p>
    <w:p w14:paraId="32353F61" w14:textId="0B1BF676" w:rsidR="00477AC1" w:rsidRPr="001E5B1F" w:rsidRDefault="001E5B1F" w:rsidP="00D96825">
      <w:pPr>
        <w:spacing w:line="480" w:lineRule="auto"/>
        <w:jc w:val="both"/>
        <w:rPr>
          <w:b/>
          <w:bCs/>
        </w:rPr>
      </w:pPr>
      <w:r w:rsidRPr="001E5B1F">
        <w:rPr>
          <w:b/>
          <w:bCs/>
        </w:rPr>
        <w:t>Resultados de la fase de despliegue del modelo (CRISP-DM)</w:t>
      </w:r>
    </w:p>
    <w:p w14:paraId="0FB82BEE" w14:textId="77777777" w:rsidR="00477AC1" w:rsidRPr="00477AC1" w:rsidRDefault="00477AC1" w:rsidP="001204B1">
      <w:pPr>
        <w:spacing w:line="480" w:lineRule="auto"/>
        <w:ind w:firstLine="720"/>
        <w:contextualSpacing/>
        <w:jc w:val="both"/>
      </w:pPr>
      <w:r w:rsidRPr="00477AC1">
        <w:t xml:space="preserve">Como resultado de la fase de despliegue del modelo, de acuerdo con la metodología CRISP-DM, se desarrolló un tablero interactivo en </w:t>
      </w:r>
      <w:proofErr w:type="spellStart"/>
      <w:r w:rsidRPr="00477AC1">
        <w:t>Power</w:t>
      </w:r>
      <w:proofErr w:type="spellEnd"/>
      <w:r w:rsidRPr="00477AC1">
        <w:t xml:space="preserve"> BI que integró la información climática consolidada, los índices parciales de estrés agroclimático, el Índice de Estrés Agroclimático Mensual del Cacao (IEAM-C) y los escenarios agroclimáticos simulados mediante el algoritmo K-</w:t>
      </w:r>
      <w:proofErr w:type="spellStart"/>
      <w:r w:rsidRPr="00477AC1">
        <w:t>means</w:t>
      </w:r>
      <w:proofErr w:type="spellEnd"/>
      <w:r w:rsidRPr="00477AC1">
        <w:t>. Este tablero permitió visualizar de manera conjunta la evolución temporal de las variables climáticas y de los índices derivados, facilitando la interpretación de los patrones históricos de estrés agroclimático para el período 2010–2024.</w:t>
      </w:r>
    </w:p>
    <w:p w14:paraId="2779FC14" w14:textId="77777777" w:rsidR="00477AC1" w:rsidRPr="00477AC1" w:rsidRDefault="00477AC1" w:rsidP="001204B1">
      <w:pPr>
        <w:spacing w:line="480" w:lineRule="auto"/>
        <w:ind w:firstLine="720"/>
        <w:contextualSpacing/>
        <w:jc w:val="both"/>
      </w:pPr>
      <w:r w:rsidRPr="00477AC1">
        <w:t>El tablero evidenció que el estrés hídrico (EH) presentó una alta recurrencia a lo largo del período de análisis, consolidándose como uno de los factores más influyentes en la variabilidad agroclimática del área de estudio. De forma complementaria, las variables asociadas a la demanda atmosférica, como la evapotranspiración potencial (EVPTRNS) y el déficit de presión de vapor (VPD), mostraron incrementos relevantes en determinados periodos, los cuales se reflejaron en valores elevados del índice compuesto IEAM-C.</w:t>
      </w:r>
    </w:p>
    <w:p w14:paraId="0DC8465A" w14:textId="77777777" w:rsidR="00477AC1" w:rsidRPr="00477AC1" w:rsidRDefault="00477AC1" w:rsidP="001204B1">
      <w:pPr>
        <w:spacing w:line="480" w:lineRule="auto"/>
        <w:ind w:firstLine="720"/>
        <w:contextualSpacing/>
        <w:jc w:val="both"/>
      </w:pPr>
      <w:r w:rsidRPr="00477AC1">
        <w:t xml:space="preserve">La visualización de la evolución temporal del IEAM-C permitió identificar meses con diferentes niveles de estrés agroclimático, destacándose una mayor concentración de </w:t>
      </w:r>
      <w:r w:rsidRPr="00477AC1">
        <w:lastRenderedPageBreak/>
        <w:t>escenarios clasificados como crítico y de riesgo en algunos años del período analizado. Asimismo, la clasificación de los meses mediante el modelo K-</w:t>
      </w:r>
      <w:proofErr w:type="spellStart"/>
      <w:r w:rsidRPr="00477AC1">
        <w:t>means</w:t>
      </w:r>
      <w:proofErr w:type="spellEnd"/>
      <w:r w:rsidRPr="00477AC1">
        <w:t xml:space="preserve"> permitió diferenciar cuatro escenarios agroclimáticos (crítico, riesgo, favorable y óptimo), cuya distribución temporal y mensual fue analizada a través del tablero, aportando información relevante para la planificación agrícola del cultivo de cacao.</w:t>
      </w:r>
    </w:p>
    <w:p w14:paraId="573F9391" w14:textId="77777777" w:rsidR="00477AC1" w:rsidRDefault="00477AC1" w:rsidP="001204B1">
      <w:pPr>
        <w:spacing w:line="480" w:lineRule="auto"/>
        <w:ind w:firstLine="720"/>
        <w:contextualSpacing/>
        <w:jc w:val="both"/>
      </w:pPr>
      <w:r w:rsidRPr="00477AC1">
        <w:t xml:space="preserve">En conjunto, el despliegue del modelo a través de </w:t>
      </w:r>
      <w:proofErr w:type="spellStart"/>
      <w:r w:rsidRPr="00477AC1">
        <w:t>Power</w:t>
      </w:r>
      <w:proofErr w:type="spellEnd"/>
      <w:r w:rsidRPr="00477AC1">
        <w:t xml:space="preserve"> BI permitió traducir los resultados técnicos del análisis y del modelado en información visual clara y accesible, orientada al apoyo de la toma de decisiones y a la planificación agrícola bajo condiciones de variabilidad climática. Es importante resaltar que las visualizaciones presentadas corresponden a la interpretación de escenarios históricos y simulados, y no a predicciones climáticas deterministas, en coherencia con el alcance definido para el proyecto y con la fase de despliegue de la metodología CRISP-DM.</w:t>
      </w:r>
    </w:p>
    <w:p w14:paraId="51D38F8A" w14:textId="67031141" w:rsidR="002930F4" w:rsidRDefault="002930F4" w:rsidP="002930F4">
      <w:pPr>
        <w:pStyle w:val="Descripcin"/>
        <w:rPr>
          <w:b w:val="0"/>
          <w:bCs/>
        </w:rPr>
      </w:pPr>
      <w:bookmarkStart w:id="165" w:name="_Toc221648248"/>
      <w:r>
        <w:t xml:space="preserve">Figura </w:t>
      </w:r>
      <w:r w:rsidR="00DA1886">
        <w:fldChar w:fldCharType="begin"/>
      </w:r>
      <w:r w:rsidR="00DA1886">
        <w:instrText xml:space="preserve"> SEQ Figura \* ARABIC </w:instrText>
      </w:r>
      <w:r w:rsidR="00DA1886">
        <w:fldChar w:fldCharType="separate"/>
      </w:r>
      <w:r w:rsidR="004E51BE">
        <w:rPr>
          <w:noProof/>
        </w:rPr>
        <w:t>20</w:t>
      </w:r>
      <w:r w:rsidR="00DA1886">
        <w:rPr>
          <w:noProof/>
        </w:rPr>
        <w:fldChar w:fldCharType="end"/>
      </w:r>
      <w:r>
        <w:t xml:space="preserve">. </w:t>
      </w:r>
      <w:r w:rsidR="00F543E1" w:rsidRPr="00AE7700">
        <w:rPr>
          <w:b w:val="0"/>
          <w:bCs/>
          <w:i/>
          <w:iCs w:val="0"/>
        </w:rPr>
        <w:t>Vista general del tablero</w:t>
      </w:r>
      <w:r w:rsidR="00AE7700">
        <w:rPr>
          <w:b w:val="0"/>
          <w:bCs/>
          <w:i/>
          <w:iCs w:val="0"/>
        </w:rPr>
        <w:t xml:space="preserve"> de resultados</w:t>
      </w:r>
      <w:r w:rsidR="00AE7700" w:rsidRPr="00AE7700">
        <w:rPr>
          <w:b w:val="0"/>
          <w:bCs/>
          <w:i/>
          <w:iCs w:val="0"/>
        </w:rPr>
        <w:t xml:space="preserve"> POWER BI</w:t>
      </w:r>
      <w:bookmarkEnd w:id="165"/>
    </w:p>
    <w:p w14:paraId="3AEA2604" w14:textId="7BB9D921" w:rsidR="002930F4" w:rsidRDefault="001204B1" w:rsidP="00463FC4">
      <w:pPr>
        <w:spacing w:line="480" w:lineRule="auto"/>
        <w:jc w:val="both"/>
        <w:rPr>
          <w:b/>
          <w:bCs/>
          <w:noProof/>
        </w:rPr>
      </w:pPr>
      <w:r w:rsidRPr="0084000C">
        <w:rPr>
          <w:b/>
          <w:bCs/>
          <w:noProof/>
        </w:rPr>
        <w:drawing>
          <wp:anchor distT="0" distB="0" distL="114300" distR="114300" simplePos="0" relativeHeight="251668528" behindDoc="0" locked="0" layoutInCell="1" allowOverlap="1" wp14:anchorId="7F9ED4DC" wp14:editId="74997056">
            <wp:simplePos x="0" y="0"/>
            <wp:positionH relativeFrom="margin">
              <wp:posOffset>-85277</wp:posOffset>
            </wp:positionH>
            <wp:positionV relativeFrom="paragraph">
              <wp:posOffset>103132</wp:posOffset>
            </wp:positionV>
            <wp:extent cx="5371277" cy="2823882"/>
            <wp:effectExtent l="0" t="0" r="1270" b="0"/>
            <wp:wrapNone/>
            <wp:docPr id="59018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8337" name=""/>
                    <pic:cNvPicPr/>
                  </pic:nvPicPr>
                  <pic:blipFill>
                    <a:blip r:embed="rId29">
                      <a:extLst>
                        <a:ext uri="{BEBA8EAE-BF5A-486C-A8C5-ECC9F3942E4B}">
                          <a14:imgProps xmlns:a14="http://schemas.microsoft.com/office/drawing/2010/main">
                            <a14:imgLayer r:embed="rId3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371277" cy="2823882"/>
                    </a:xfrm>
                    <a:prstGeom prst="rect">
                      <a:avLst/>
                    </a:prstGeom>
                  </pic:spPr>
                </pic:pic>
              </a:graphicData>
            </a:graphic>
            <wp14:sizeRelH relativeFrom="page">
              <wp14:pctWidth>0</wp14:pctWidth>
            </wp14:sizeRelH>
            <wp14:sizeRelV relativeFrom="page">
              <wp14:pctHeight>0</wp14:pctHeight>
            </wp14:sizeRelV>
          </wp:anchor>
        </w:drawing>
      </w:r>
    </w:p>
    <w:p w14:paraId="373A4967" w14:textId="00E08791" w:rsidR="00F543E1" w:rsidRDefault="00F543E1" w:rsidP="00463FC4">
      <w:pPr>
        <w:spacing w:line="480" w:lineRule="auto"/>
        <w:jc w:val="both"/>
        <w:rPr>
          <w:b/>
          <w:bCs/>
          <w:noProof/>
        </w:rPr>
      </w:pPr>
    </w:p>
    <w:p w14:paraId="3F85D5A8" w14:textId="0C626F84" w:rsidR="00F543E1" w:rsidRDefault="00F543E1" w:rsidP="00463FC4">
      <w:pPr>
        <w:spacing w:line="480" w:lineRule="auto"/>
        <w:jc w:val="both"/>
        <w:rPr>
          <w:b/>
          <w:bCs/>
          <w:noProof/>
        </w:rPr>
      </w:pPr>
    </w:p>
    <w:p w14:paraId="375CDA7E" w14:textId="0036EED1" w:rsidR="00F543E1" w:rsidRDefault="00F543E1" w:rsidP="00463FC4">
      <w:pPr>
        <w:spacing w:line="480" w:lineRule="auto"/>
        <w:jc w:val="both"/>
        <w:rPr>
          <w:b/>
          <w:bCs/>
          <w:noProof/>
        </w:rPr>
      </w:pPr>
    </w:p>
    <w:p w14:paraId="56746FA3" w14:textId="4BEBA465" w:rsidR="00F543E1" w:rsidRDefault="00F543E1" w:rsidP="00463FC4">
      <w:pPr>
        <w:spacing w:line="480" w:lineRule="auto"/>
        <w:jc w:val="both"/>
        <w:rPr>
          <w:b/>
          <w:bCs/>
          <w:noProof/>
        </w:rPr>
      </w:pPr>
    </w:p>
    <w:p w14:paraId="2A0E994C" w14:textId="77777777" w:rsidR="00F543E1" w:rsidRDefault="00F543E1" w:rsidP="00463FC4">
      <w:pPr>
        <w:spacing w:line="480" w:lineRule="auto"/>
        <w:jc w:val="both"/>
        <w:rPr>
          <w:b/>
          <w:bCs/>
        </w:rPr>
      </w:pPr>
    </w:p>
    <w:p w14:paraId="147505E4" w14:textId="1DB93E56" w:rsidR="002930F4" w:rsidRDefault="002930F4" w:rsidP="004E68E5">
      <w:pPr>
        <w:spacing w:line="480" w:lineRule="auto"/>
        <w:jc w:val="center"/>
        <w:rPr>
          <w:b/>
          <w:bCs/>
          <w:noProof/>
        </w:rPr>
      </w:pPr>
    </w:p>
    <w:p w14:paraId="6936061F" w14:textId="5895CC45" w:rsidR="002930F4" w:rsidRDefault="002930F4" w:rsidP="004E68E5">
      <w:pPr>
        <w:spacing w:line="480" w:lineRule="auto"/>
        <w:jc w:val="center"/>
        <w:rPr>
          <w:b/>
          <w:bCs/>
          <w:noProof/>
        </w:rPr>
      </w:pPr>
    </w:p>
    <w:p w14:paraId="1E4EC298" w14:textId="77777777" w:rsidR="001204B1" w:rsidRDefault="001204B1" w:rsidP="00AE7700">
      <w:pPr>
        <w:spacing w:line="480" w:lineRule="auto"/>
        <w:jc w:val="both"/>
        <w:rPr>
          <w:b/>
          <w:bCs/>
        </w:rPr>
      </w:pPr>
    </w:p>
    <w:p w14:paraId="5EA1363F" w14:textId="23CBC41F" w:rsidR="00AE7700" w:rsidRDefault="00AE7700" w:rsidP="00F543E1">
      <w:pPr>
        <w:spacing w:line="480" w:lineRule="auto"/>
        <w:jc w:val="both"/>
      </w:pPr>
      <w:r>
        <w:rPr>
          <w:b/>
          <w:bCs/>
        </w:rPr>
        <w:t>Nota</w:t>
      </w:r>
      <w:r w:rsidRPr="00E32E80">
        <w:rPr>
          <w:b/>
          <w:bCs/>
        </w:rPr>
        <w:t xml:space="preserve">: </w:t>
      </w:r>
      <w:r>
        <w:rPr>
          <w:rFonts w:eastAsiaTheme="majorEastAsia"/>
        </w:rPr>
        <w:t xml:space="preserve">Captura de </w:t>
      </w:r>
      <w:r w:rsidRPr="00AE7700">
        <w:t xml:space="preserve">tablero </w:t>
      </w:r>
      <w:r>
        <w:t xml:space="preserve">de resultados </w:t>
      </w:r>
      <w:r w:rsidRPr="00AE7700">
        <w:t>POWER BI</w:t>
      </w:r>
    </w:p>
    <w:p w14:paraId="06DF2AB5" w14:textId="77777777" w:rsidR="0071055F" w:rsidRPr="0071055F" w:rsidRDefault="0071055F" w:rsidP="00F543E1">
      <w:pPr>
        <w:spacing w:line="480" w:lineRule="auto"/>
        <w:jc w:val="both"/>
        <w:rPr>
          <w:b/>
          <w:bCs/>
          <w:sz w:val="10"/>
          <w:szCs w:val="10"/>
        </w:rPr>
      </w:pPr>
    </w:p>
    <w:p w14:paraId="09E397C5" w14:textId="729F1739" w:rsidR="00F543E1" w:rsidRDefault="00110208" w:rsidP="004E68E5">
      <w:pPr>
        <w:spacing w:line="480" w:lineRule="auto"/>
        <w:jc w:val="both"/>
        <w:rPr>
          <w:b/>
          <w:bCs/>
        </w:rPr>
      </w:pPr>
      <w:bookmarkStart w:id="166" w:name="_Toc221648249"/>
      <w:r w:rsidRPr="00F362C5">
        <w:rPr>
          <w:b/>
          <w:bCs/>
          <w:noProof/>
        </w:rPr>
        <w:lastRenderedPageBreak/>
        <w:drawing>
          <wp:anchor distT="0" distB="0" distL="114300" distR="114300" simplePos="0" relativeHeight="251669552" behindDoc="0" locked="0" layoutInCell="1" allowOverlap="1" wp14:anchorId="0DC8C611" wp14:editId="579523D0">
            <wp:simplePos x="0" y="0"/>
            <wp:positionH relativeFrom="column">
              <wp:posOffset>-175895</wp:posOffset>
            </wp:positionH>
            <wp:positionV relativeFrom="paragraph">
              <wp:posOffset>224790</wp:posOffset>
            </wp:positionV>
            <wp:extent cx="5610928" cy="2563906"/>
            <wp:effectExtent l="0" t="0" r="2540" b="1905"/>
            <wp:wrapNone/>
            <wp:docPr id="1110884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84669" name=""/>
                    <pic:cNvPicPr/>
                  </pic:nvPicPr>
                  <pic:blipFill>
                    <a:blip r:embed="rId31">
                      <a:extLst>
                        <a:ext uri="{BEBA8EAE-BF5A-486C-A8C5-ECC9F3942E4B}">
                          <a14:imgProps xmlns:a14="http://schemas.microsoft.com/office/drawing/2010/main">
                            <a14:imgLayer r:embed="rId3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610928" cy="2563906"/>
                    </a:xfrm>
                    <a:prstGeom prst="rect">
                      <a:avLst/>
                    </a:prstGeom>
                  </pic:spPr>
                </pic:pic>
              </a:graphicData>
            </a:graphic>
            <wp14:sizeRelH relativeFrom="page">
              <wp14:pctWidth>0</wp14:pctWidth>
            </wp14:sizeRelH>
            <wp14:sizeRelV relativeFrom="page">
              <wp14:pctHeight>0</wp14:pctHeight>
            </wp14:sizeRelV>
          </wp:anchor>
        </w:drawing>
      </w:r>
      <w:r w:rsidR="00F543E1">
        <w:t xml:space="preserve">Figura </w:t>
      </w:r>
      <w:r w:rsidR="00DA1886">
        <w:fldChar w:fldCharType="begin"/>
      </w:r>
      <w:r w:rsidR="00DA1886">
        <w:instrText xml:space="preserve"> SEQ Figura \* ARABIC </w:instrText>
      </w:r>
      <w:r w:rsidR="00DA1886">
        <w:fldChar w:fldCharType="separate"/>
      </w:r>
      <w:r w:rsidR="004E51BE">
        <w:rPr>
          <w:noProof/>
        </w:rPr>
        <w:t>21</w:t>
      </w:r>
      <w:r w:rsidR="00DA1886">
        <w:rPr>
          <w:noProof/>
        </w:rPr>
        <w:fldChar w:fldCharType="end"/>
      </w:r>
      <w:r w:rsidR="00F543E1">
        <w:t xml:space="preserve">. </w:t>
      </w:r>
      <w:r w:rsidR="00F543E1" w:rsidRPr="00AE7700">
        <w:rPr>
          <w:i/>
          <w:iCs/>
        </w:rPr>
        <w:t>Evolución temporal de IEAM-C</w:t>
      </w:r>
      <w:bookmarkEnd w:id="166"/>
    </w:p>
    <w:p w14:paraId="2FE288DC" w14:textId="7229CAC7" w:rsidR="00F543E1" w:rsidRDefault="00F543E1" w:rsidP="004E68E5">
      <w:pPr>
        <w:spacing w:line="480" w:lineRule="auto"/>
        <w:jc w:val="both"/>
        <w:rPr>
          <w:b/>
          <w:bCs/>
        </w:rPr>
      </w:pPr>
    </w:p>
    <w:p w14:paraId="16C94323" w14:textId="4221490A" w:rsidR="00F543E1" w:rsidRDefault="00F543E1" w:rsidP="004E68E5">
      <w:pPr>
        <w:spacing w:line="480" w:lineRule="auto"/>
        <w:jc w:val="both"/>
        <w:rPr>
          <w:b/>
          <w:bCs/>
        </w:rPr>
      </w:pPr>
    </w:p>
    <w:p w14:paraId="11FBEEBC" w14:textId="09025D92" w:rsidR="00F543E1" w:rsidRDefault="00F543E1" w:rsidP="004E68E5">
      <w:pPr>
        <w:spacing w:line="480" w:lineRule="auto"/>
        <w:jc w:val="both"/>
        <w:rPr>
          <w:b/>
          <w:bCs/>
        </w:rPr>
      </w:pPr>
    </w:p>
    <w:p w14:paraId="3ACC5127" w14:textId="4B5217F7" w:rsidR="00F543E1" w:rsidRDefault="00F543E1" w:rsidP="004E68E5">
      <w:pPr>
        <w:spacing w:line="480" w:lineRule="auto"/>
        <w:jc w:val="both"/>
        <w:rPr>
          <w:b/>
          <w:bCs/>
        </w:rPr>
      </w:pPr>
    </w:p>
    <w:p w14:paraId="276E2D8F" w14:textId="48D67DB9" w:rsidR="00F543E1" w:rsidRDefault="00F543E1" w:rsidP="004E68E5">
      <w:pPr>
        <w:spacing w:line="480" w:lineRule="auto"/>
        <w:jc w:val="both"/>
        <w:rPr>
          <w:b/>
          <w:bCs/>
        </w:rPr>
      </w:pPr>
    </w:p>
    <w:p w14:paraId="67A1F394" w14:textId="4B0A58A5" w:rsidR="00F543E1" w:rsidRDefault="00F543E1" w:rsidP="004E68E5">
      <w:pPr>
        <w:spacing w:line="480" w:lineRule="auto"/>
        <w:jc w:val="both"/>
        <w:rPr>
          <w:b/>
          <w:bCs/>
        </w:rPr>
      </w:pPr>
    </w:p>
    <w:p w14:paraId="2F64E43B" w14:textId="77777777" w:rsidR="00AC409E" w:rsidRDefault="00AC409E" w:rsidP="00AE7700">
      <w:pPr>
        <w:spacing w:line="480" w:lineRule="auto"/>
        <w:jc w:val="both"/>
        <w:rPr>
          <w:b/>
          <w:bCs/>
        </w:rPr>
      </w:pPr>
    </w:p>
    <w:p w14:paraId="61EDFBA6" w14:textId="43DDCF42" w:rsidR="00AE7700" w:rsidRPr="007B3377" w:rsidRDefault="00AE7700" w:rsidP="00AE7700">
      <w:pPr>
        <w:spacing w:line="480" w:lineRule="auto"/>
        <w:jc w:val="both"/>
        <w:rPr>
          <w:b/>
          <w:bCs/>
        </w:rPr>
      </w:pPr>
      <w:r>
        <w:rPr>
          <w:b/>
          <w:bCs/>
        </w:rPr>
        <w:t>Nota</w:t>
      </w:r>
      <w:r w:rsidRPr="00E32E80">
        <w:rPr>
          <w:b/>
          <w:bCs/>
        </w:rPr>
        <w:t xml:space="preserve">: </w:t>
      </w:r>
      <w:r>
        <w:rPr>
          <w:rFonts w:eastAsiaTheme="majorEastAsia"/>
        </w:rPr>
        <w:t xml:space="preserve">Captura sección del </w:t>
      </w:r>
      <w:r w:rsidRPr="00AE7700">
        <w:t xml:space="preserve">tablero </w:t>
      </w:r>
      <w:r>
        <w:t xml:space="preserve">de resultados </w:t>
      </w:r>
      <w:r w:rsidRPr="00AE7700">
        <w:t>POWER BI</w:t>
      </w:r>
    </w:p>
    <w:p w14:paraId="4C7A790A" w14:textId="77777777" w:rsidR="001204B1" w:rsidRPr="001204B1" w:rsidRDefault="001204B1" w:rsidP="001204B1">
      <w:pPr>
        <w:rPr>
          <w:lang w:eastAsia="es-CO"/>
        </w:rPr>
      </w:pPr>
    </w:p>
    <w:p w14:paraId="70B545BC" w14:textId="5009A0C9" w:rsidR="00F543E1" w:rsidRPr="00AE7700" w:rsidRDefault="00F543E1" w:rsidP="00AE7700">
      <w:pPr>
        <w:pStyle w:val="Descripcin"/>
        <w:rPr>
          <w:bCs/>
        </w:rPr>
      </w:pPr>
      <w:bookmarkStart w:id="167" w:name="_Toc221648250"/>
      <w:r>
        <w:t xml:space="preserve">Figura </w:t>
      </w:r>
      <w:r w:rsidR="00DA1886">
        <w:fldChar w:fldCharType="begin"/>
      </w:r>
      <w:r w:rsidR="00DA1886">
        <w:instrText xml:space="preserve"> SEQ Figura \* ARABIC </w:instrText>
      </w:r>
      <w:r w:rsidR="00DA1886">
        <w:fldChar w:fldCharType="separate"/>
      </w:r>
      <w:r w:rsidR="004E51BE">
        <w:rPr>
          <w:noProof/>
        </w:rPr>
        <w:t>22</w:t>
      </w:r>
      <w:r w:rsidR="00DA1886">
        <w:rPr>
          <w:noProof/>
        </w:rPr>
        <w:fldChar w:fldCharType="end"/>
      </w:r>
      <w:r>
        <w:t xml:space="preserve">. </w:t>
      </w:r>
      <w:r w:rsidRPr="00AE7700">
        <w:rPr>
          <w:b w:val="0"/>
          <w:i/>
          <w:iCs w:val="0"/>
        </w:rPr>
        <w:t>Distribución de escenarios K-</w:t>
      </w:r>
      <w:proofErr w:type="spellStart"/>
      <w:r w:rsidRPr="00AE7700">
        <w:rPr>
          <w:b w:val="0"/>
          <w:i/>
          <w:iCs w:val="0"/>
        </w:rPr>
        <w:t>mean</w:t>
      </w:r>
      <w:r w:rsidR="00AE7700" w:rsidRPr="00AE7700">
        <w:rPr>
          <w:b w:val="0"/>
          <w:i/>
          <w:iCs w:val="0"/>
        </w:rPr>
        <w:t>s</w:t>
      </w:r>
      <w:bookmarkEnd w:id="167"/>
      <w:proofErr w:type="spellEnd"/>
    </w:p>
    <w:p w14:paraId="615A3AD5" w14:textId="0B844F4F" w:rsidR="00F543E1" w:rsidRDefault="00F543E1" w:rsidP="00F543E1">
      <w:pPr>
        <w:rPr>
          <w:lang w:eastAsia="es-CO"/>
        </w:rPr>
      </w:pPr>
    </w:p>
    <w:p w14:paraId="76BE1D48" w14:textId="7E53FF29" w:rsidR="00F543E1" w:rsidRPr="00F543E1" w:rsidRDefault="00F543E1" w:rsidP="00F543E1">
      <w:pPr>
        <w:rPr>
          <w:lang w:eastAsia="es-CO"/>
        </w:rPr>
      </w:pPr>
      <w:r w:rsidRPr="004E68E5">
        <w:rPr>
          <w:noProof/>
          <w:color w:val="0070C0"/>
        </w:rPr>
        <w:drawing>
          <wp:anchor distT="0" distB="0" distL="114300" distR="114300" simplePos="0" relativeHeight="251670576" behindDoc="0" locked="0" layoutInCell="1" allowOverlap="1" wp14:anchorId="7F0C8240" wp14:editId="6632D1D2">
            <wp:simplePos x="0" y="0"/>
            <wp:positionH relativeFrom="column">
              <wp:posOffset>631900</wp:posOffset>
            </wp:positionH>
            <wp:positionV relativeFrom="paragraph">
              <wp:posOffset>17780</wp:posOffset>
            </wp:positionV>
            <wp:extent cx="4403771" cy="3299011"/>
            <wp:effectExtent l="0" t="0" r="3175" b="3175"/>
            <wp:wrapNone/>
            <wp:docPr id="1110351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51126" name=""/>
                    <pic:cNvPicPr/>
                  </pic:nvPicPr>
                  <pic:blipFill>
                    <a:blip r:embed="rId33">
                      <a:extLst>
                        <a:ext uri="{BEBA8EAE-BF5A-486C-A8C5-ECC9F3942E4B}">
                          <a14:imgProps xmlns:a14="http://schemas.microsoft.com/office/drawing/2010/main">
                            <a14:imgLayer r:embed="rId3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403771" cy="3299011"/>
                    </a:xfrm>
                    <a:prstGeom prst="rect">
                      <a:avLst/>
                    </a:prstGeom>
                  </pic:spPr>
                </pic:pic>
              </a:graphicData>
            </a:graphic>
            <wp14:sizeRelH relativeFrom="page">
              <wp14:pctWidth>0</wp14:pctWidth>
            </wp14:sizeRelH>
            <wp14:sizeRelV relativeFrom="page">
              <wp14:pctHeight>0</wp14:pctHeight>
            </wp14:sizeRelV>
          </wp:anchor>
        </w:drawing>
      </w:r>
    </w:p>
    <w:p w14:paraId="7D3FE0AC" w14:textId="21EDB84E" w:rsidR="00F543E1" w:rsidRDefault="00F543E1" w:rsidP="004E68E5">
      <w:pPr>
        <w:pStyle w:val="NormalWeb"/>
        <w:spacing w:before="0" w:beforeAutospacing="0" w:after="0" w:afterAutospacing="0" w:line="480" w:lineRule="auto"/>
        <w:jc w:val="center"/>
        <w:rPr>
          <w:noProof/>
          <w:color w:val="0070C0"/>
        </w:rPr>
      </w:pPr>
    </w:p>
    <w:p w14:paraId="37C451D7" w14:textId="4A4AF987" w:rsidR="00F543E1" w:rsidRDefault="00F543E1" w:rsidP="004E68E5">
      <w:pPr>
        <w:pStyle w:val="NormalWeb"/>
        <w:spacing w:before="0" w:beforeAutospacing="0" w:after="0" w:afterAutospacing="0" w:line="480" w:lineRule="auto"/>
        <w:jc w:val="center"/>
        <w:rPr>
          <w:noProof/>
          <w:color w:val="0070C0"/>
        </w:rPr>
      </w:pPr>
    </w:p>
    <w:p w14:paraId="541DAF0A" w14:textId="11D10248" w:rsidR="00F543E1" w:rsidRDefault="00F543E1" w:rsidP="004E68E5">
      <w:pPr>
        <w:pStyle w:val="NormalWeb"/>
        <w:spacing w:before="0" w:beforeAutospacing="0" w:after="0" w:afterAutospacing="0" w:line="480" w:lineRule="auto"/>
        <w:jc w:val="center"/>
        <w:rPr>
          <w:noProof/>
          <w:color w:val="0070C0"/>
        </w:rPr>
      </w:pPr>
    </w:p>
    <w:p w14:paraId="1A513576" w14:textId="01135744" w:rsidR="00F543E1" w:rsidRDefault="00F543E1" w:rsidP="004E68E5">
      <w:pPr>
        <w:pStyle w:val="NormalWeb"/>
        <w:spacing w:before="0" w:beforeAutospacing="0" w:after="0" w:afterAutospacing="0" w:line="480" w:lineRule="auto"/>
        <w:jc w:val="center"/>
        <w:rPr>
          <w:noProof/>
          <w:color w:val="0070C0"/>
        </w:rPr>
      </w:pPr>
    </w:p>
    <w:p w14:paraId="238FD63E" w14:textId="502725BB" w:rsidR="00F543E1" w:rsidRDefault="00F543E1" w:rsidP="004E68E5">
      <w:pPr>
        <w:pStyle w:val="NormalWeb"/>
        <w:spacing w:before="0" w:beforeAutospacing="0" w:after="0" w:afterAutospacing="0" w:line="480" w:lineRule="auto"/>
        <w:jc w:val="center"/>
        <w:rPr>
          <w:color w:val="0070C0"/>
        </w:rPr>
      </w:pPr>
    </w:p>
    <w:p w14:paraId="7D6208CE" w14:textId="77777777" w:rsidR="00F543E1" w:rsidRDefault="00F543E1" w:rsidP="00E0719B">
      <w:pPr>
        <w:pStyle w:val="NormalWeb"/>
        <w:spacing w:before="0" w:beforeAutospacing="0" w:after="0" w:afterAutospacing="0" w:line="480" w:lineRule="auto"/>
        <w:jc w:val="both"/>
        <w:rPr>
          <w:b/>
          <w:bCs/>
        </w:rPr>
      </w:pPr>
    </w:p>
    <w:p w14:paraId="49150411" w14:textId="77777777" w:rsidR="00F543E1" w:rsidRDefault="00F543E1" w:rsidP="00E0719B">
      <w:pPr>
        <w:pStyle w:val="NormalWeb"/>
        <w:spacing w:before="0" w:beforeAutospacing="0" w:after="0" w:afterAutospacing="0" w:line="480" w:lineRule="auto"/>
        <w:jc w:val="both"/>
        <w:rPr>
          <w:b/>
          <w:bCs/>
        </w:rPr>
      </w:pPr>
    </w:p>
    <w:p w14:paraId="3EC79FC3" w14:textId="77777777" w:rsidR="00AC409E" w:rsidRDefault="00AC409E" w:rsidP="00AE7700">
      <w:pPr>
        <w:spacing w:line="480" w:lineRule="auto"/>
        <w:jc w:val="both"/>
        <w:rPr>
          <w:b/>
          <w:bCs/>
        </w:rPr>
      </w:pPr>
    </w:p>
    <w:p w14:paraId="03B6CBE4" w14:textId="77777777" w:rsidR="00AC409E" w:rsidRDefault="00AC409E" w:rsidP="00AE7700">
      <w:pPr>
        <w:spacing w:line="480" w:lineRule="auto"/>
        <w:jc w:val="both"/>
        <w:rPr>
          <w:b/>
          <w:bCs/>
        </w:rPr>
      </w:pPr>
    </w:p>
    <w:p w14:paraId="376C17C9" w14:textId="77777777" w:rsidR="0071055F" w:rsidRPr="0071055F" w:rsidRDefault="0071055F" w:rsidP="00AE7700">
      <w:pPr>
        <w:spacing w:line="480" w:lineRule="auto"/>
        <w:jc w:val="both"/>
        <w:rPr>
          <w:b/>
          <w:bCs/>
          <w:sz w:val="10"/>
          <w:szCs w:val="10"/>
        </w:rPr>
      </w:pPr>
    </w:p>
    <w:p w14:paraId="29ECECD2" w14:textId="3442B429" w:rsidR="00AE7700" w:rsidRDefault="00AE7700" w:rsidP="00AC409E">
      <w:pPr>
        <w:spacing w:line="480" w:lineRule="auto"/>
        <w:jc w:val="both"/>
      </w:pPr>
      <w:r>
        <w:rPr>
          <w:b/>
          <w:bCs/>
        </w:rPr>
        <w:t>Nota</w:t>
      </w:r>
      <w:r w:rsidRPr="00E32E80">
        <w:rPr>
          <w:b/>
          <w:bCs/>
        </w:rPr>
        <w:t xml:space="preserve">: </w:t>
      </w:r>
      <w:r>
        <w:rPr>
          <w:rFonts w:eastAsiaTheme="majorEastAsia"/>
        </w:rPr>
        <w:t xml:space="preserve">Captura de sección del </w:t>
      </w:r>
      <w:r w:rsidRPr="00AE7700">
        <w:t xml:space="preserve">tablero </w:t>
      </w:r>
      <w:r>
        <w:t xml:space="preserve">de resultados </w:t>
      </w:r>
      <w:r w:rsidRPr="00AE7700">
        <w:t>POWER BI</w:t>
      </w:r>
    </w:p>
    <w:p w14:paraId="7E064CB4" w14:textId="77777777" w:rsidR="00110208" w:rsidRDefault="00110208" w:rsidP="00AC409E">
      <w:pPr>
        <w:spacing w:line="480" w:lineRule="auto"/>
        <w:jc w:val="both"/>
        <w:rPr>
          <w:b/>
          <w:bCs/>
        </w:rPr>
      </w:pPr>
    </w:p>
    <w:p w14:paraId="653D1C09" w14:textId="3EE1FEA4" w:rsidR="00E32E80" w:rsidRDefault="0071055F" w:rsidP="0071055F">
      <w:pPr>
        <w:pStyle w:val="Ttulo2"/>
      </w:pPr>
      <w:bookmarkStart w:id="168" w:name="_Toc221648214"/>
      <w:r>
        <w:lastRenderedPageBreak/>
        <w:t xml:space="preserve">4.5. </w:t>
      </w:r>
      <w:r w:rsidR="00E32E80" w:rsidRPr="007D5A8E">
        <w:t xml:space="preserve">Resultado </w:t>
      </w:r>
      <w:r w:rsidR="00547CFA">
        <w:t>No. 5</w:t>
      </w:r>
      <w:bookmarkEnd w:id="168"/>
    </w:p>
    <w:p w14:paraId="58C43EC5" w14:textId="039A4AF0" w:rsidR="000A21BF" w:rsidRDefault="00E32E80" w:rsidP="00D96825">
      <w:pPr>
        <w:pStyle w:val="Prrafodelista"/>
        <w:spacing w:after="0" w:line="480" w:lineRule="auto"/>
        <w:ind w:left="0"/>
        <w:rPr>
          <w:b/>
          <w:bCs/>
        </w:rPr>
      </w:pPr>
      <w:r>
        <w:rPr>
          <w:b/>
          <w:bCs/>
        </w:rPr>
        <w:t>R</w:t>
      </w:r>
      <w:r w:rsidR="000A21BF">
        <w:rPr>
          <w:b/>
          <w:bCs/>
        </w:rPr>
        <w:t>SL</w:t>
      </w:r>
    </w:p>
    <w:p w14:paraId="011D6E35" w14:textId="406AFA2E" w:rsidR="000A21BF" w:rsidRPr="00502528" w:rsidRDefault="00502528" w:rsidP="00D96825">
      <w:pPr>
        <w:spacing w:line="480" w:lineRule="auto"/>
        <w:jc w:val="both"/>
      </w:pPr>
      <w:r>
        <w:rPr>
          <w:b/>
          <w:bCs/>
        </w:rPr>
        <w:t>4.</w:t>
      </w:r>
      <w:r w:rsidR="00547CFA">
        <w:rPr>
          <w:b/>
          <w:bCs/>
        </w:rPr>
        <w:t>5</w:t>
      </w:r>
      <w:r>
        <w:rPr>
          <w:b/>
          <w:bCs/>
        </w:rPr>
        <w:t>.1.</w:t>
      </w:r>
      <w:r w:rsidR="000A21BF" w:rsidRPr="007D5A8E">
        <w:rPr>
          <w:b/>
          <w:bCs/>
        </w:rPr>
        <w:t xml:space="preserve"> </w:t>
      </w:r>
      <w:r>
        <w:t>Alcance de la revisión (resultado cuantitativo)</w:t>
      </w:r>
    </w:p>
    <w:p w14:paraId="47E89116" w14:textId="063AB18D" w:rsidR="000A21BF" w:rsidRPr="007D5A8E" w:rsidRDefault="000A21BF" w:rsidP="00110208">
      <w:pPr>
        <w:spacing w:line="480" w:lineRule="auto"/>
        <w:ind w:firstLine="720"/>
        <w:jc w:val="both"/>
      </w:pPr>
      <w:r>
        <w:t xml:space="preserve">La revisión sistemática de literatura permitió identificar un conjunto de estudios relevantes relacionados con el análisis agroclimático del cultivo de cacao y el uso de índices compuestos de estrés climático. A partir de la aplicación de criterios de inclusión y exclusión, se seleccionaron </w:t>
      </w:r>
      <w:r w:rsidR="00502528">
        <w:t xml:space="preserve">32 </w:t>
      </w:r>
      <w:r>
        <w:t xml:space="preserve">artículos científicos, publicados entre los años </w:t>
      </w:r>
      <w:r w:rsidR="00502528">
        <w:t xml:space="preserve">2020 </w:t>
      </w:r>
      <w:r>
        <w:t xml:space="preserve">y </w:t>
      </w:r>
      <w:r w:rsidR="00502528">
        <w:t>2025</w:t>
      </w:r>
      <w:r>
        <w:t xml:space="preserve">, provenientes principalmente de bases de datos indexadas como </w:t>
      </w:r>
      <w:proofErr w:type="spellStart"/>
      <w:r>
        <w:t>Scopus</w:t>
      </w:r>
      <w:proofErr w:type="spellEnd"/>
      <w:r>
        <w:t xml:space="preserve">, Web </w:t>
      </w:r>
      <w:proofErr w:type="spellStart"/>
      <w:r>
        <w:t>of</w:t>
      </w:r>
      <w:proofErr w:type="spellEnd"/>
      <w:r>
        <w:t xml:space="preserve"> </w:t>
      </w:r>
      <w:proofErr w:type="spellStart"/>
      <w:r>
        <w:t>Science</w:t>
      </w:r>
      <w:proofErr w:type="spellEnd"/>
      <w:r>
        <w:t xml:space="preserve"> y Google </w:t>
      </w:r>
      <w:proofErr w:type="spellStart"/>
      <w:r>
        <w:t>Scholar</w:t>
      </w:r>
      <w:proofErr w:type="spellEnd"/>
      <w:r>
        <w:t>.</w:t>
      </w:r>
    </w:p>
    <w:p w14:paraId="578E9980" w14:textId="738B28F8" w:rsidR="000A21BF" w:rsidRPr="000A21BF" w:rsidRDefault="00502528" w:rsidP="00D96825">
      <w:pPr>
        <w:pStyle w:val="Prrafodelista"/>
        <w:spacing w:line="480" w:lineRule="auto"/>
        <w:ind w:left="0"/>
      </w:pPr>
      <w:r w:rsidRPr="00502528">
        <w:rPr>
          <w:b/>
          <w:bCs/>
        </w:rPr>
        <w:t>4.</w:t>
      </w:r>
      <w:r w:rsidR="00547CFA">
        <w:rPr>
          <w:b/>
          <w:bCs/>
        </w:rPr>
        <w:t>5</w:t>
      </w:r>
      <w:r w:rsidRPr="00502528">
        <w:rPr>
          <w:b/>
          <w:bCs/>
        </w:rPr>
        <w:t>.2.</w:t>
      </w:r>
      <w:r>
        <w:t xml:space="preserve"> </w:t>
      </w:r>
      <w:r w:rsidR="000A21BF" w:rsidRPr="000A21BF">
        <w:t>Principales enfoques identificados (resultado cualitativo)</w:t>
      </w:r>
    </w:p>
    <w:p w14:paraId="028ED274" w14:textId="1252298B" w:rsidR="000A21BF" w:rsidRPr="000A21BF" w:rsidRDefault="000A21BF" w:rsidP="00110208">
      <w:pPr>
        <w:pStyle w:val="Prrafodelista"/>
        <w:spacing w:line="480" w:lineRule="auto"/>
        <w:ind w:left="0" w:firstLine="720"/>
        <w:contextualSpacing w:val="0"/>
      </w:pPr>
      <w:r w:rsidRPr="000A21BF">
        <w:t>El análisis de los estudios seleccionados evidenció que la mayoría de los trabajos se centran en la evaluación del impacto del cambio climático sobre el rendimiento del cacao, utilizando enfoques basados en variables individuales como precipitación y temperatura. Un número menor de investigaciones emplea índices agroclimáticos compuestos, integrando variables hídricas, térmicas y atmosféricas, lo que resalta la necesidad de enfoques multivariados como el propuesto en el presente estudio.</w:t>
      </w:r>
    </w:p>
    <w:p w14:paraId="39677D28" w14:textId="68C1DEB7" w:rsidR="000A21BF" w:rsidRPr="000A21BF" w:rsidRDefault="00502528" w:rsidP="00D96825">
      <w:pPr>
        <w:pStyle w:val="Prrafodelista"/>
        <w:spacing w:line="480" w:lineRule="auto"/>
        <w:ind w:left="0"/>
      </w:pPr>
      <w:r w:rsidRPr="00502528">
        <w:rPr>
          <w:b/>
          <w:bCs/>
        </w:rPr>
        <w:t>4.</w:t>
      </w:r>
      <w:r w:rsidR="00547CFA">
        <w:rPr>
          <w:b/>
          <w:bCs/>
        </w:rPr>
        <w:t>5</w:t>
      </w:r>
      <w:r w:rsidRPr="00502528">
        <w:rPr>
          <w:b/>
          <w:bCs/>
        </w:rPr>
        <w:t>.</w:t>
      </w:r>
      <w:r w:rsidR="00547CFA">
        <w:rPr>
          <w:b/>
          <w:bCs/>
        </w:rPr>
        <w:t>3</w:t>
      </w:r>
      <w:r w:rsidRPr="00502528">
        <w:rPr>
          <w:b/>
          <w:bCs/>
        </w:rPr>
        <w:t>.</w:t>
      </w:r>
      <w:r>
        <w:t xml:space="preserve"> </w:t>
      </w:r>
      <w:r w:rsidR="000A21BF" w:rsidRPr="000A21BF">
        <w:t>Vacíos de investigación identificados (resultado estratégico)</w:t>
      </w:r>
    </w:p>
    <w:p w14:paraId="5E68CE90" w14:textId="516CAFA1" w:rsidR="000A21BF" w:rsidRPr="000A21BF" w:rsidRDefault="000A21BF" w:rsidP="00110208">
      <w:pPr>
        <w:pStyle w:val="Prrafodelista"/>
        <w:spacing w:after="0" w:line="480" w:lineRule="auto"/>
        <w:ind w:left="0" w:firstLine="720"/>
        <w:contextualSpacing w:val="0"/>
      </w:pPr>
      <w:r w:rsidRPr="000A21BF">
        <w:t>A pesar del creciente interés en el análisis agroclimático del cacao, se identificó una limitada aplicación de metodologías de ciencia de datos, particularmente técnicas de aprendizaje no supervisado, para la caracterización de escenarios climáticos mensuales orientados a la planificación agrícola. Asimismo, se observa una escasez de estudios que integren índices de estrés agroclimático ponderados con criterios fisiológicos y estadísticos, lo que evidencia el aporte del presente trabajo.</w:t>
      </w:r>
    </w:p>
    <w:p w14:paraId="10135659" w14:textId="66B5776F" w:rsidR="000A21BF" w:rsidRPr="000A21BF" w:rsidRDefault="00502528" w:rsidP="00D96825">
      <w:pPr>
        <w:spacing w:line="480" w:lineRule="auto"/>
        <w:jc w:val="both"/>
      </w:pPr>
      <w:r w:rsidRPr="00502528">
        <w:rPr>
          <w:b/>
          <w:bCs/>
        </w:rPr>
        <w:t>4.</w:t>
      </w:r>
      <w:r w:rsidR="00547CFA">
        <w:rPr>
          <w:b/>
          <w:bCs/>
        </w:rPr>
        <w:t>5</w:t>
      </w:r>
      <w:r w:rsidRPr="00502528">
        <w:rPr>
          <w:b/>
          <w:bCs/>
        </w:rPr>
        <w:t>.</w:t>
      </w:r>
      <w:r w:rsidR="00547CFA">
        <w:rPr>
          <w:b/>
          <w:bCs/>
        </w:rPr>
        <w:t>4</w:t>
      </w:r>
      <w:r w:rsidRPr="00502528">
        <w:rPr>
          <w:b/>
          <w:bCs/>
        </w:rPr>
        <w:t>.</w:t>
      </w:r>
      <w:r>
        <w:t xml:space="preserve"> </w:t>
      </w:r>
      <w:r w:rsidR="000A21BF" w:rsidRPr="000A21BF">
        <w:t>Relación del artículo con la tesis</w:t>
      </w:r>
    </w:p>
    <w:p w14:paraId="7ADB8A09" w14:textId="25794AD4" w:rsidR="00F66572" w:rsidRDefault="000A21BF" w:rsidP="00110208">
      <w:pPr>
        <w:pStyle w:val="Prrafodelista"/>
        <w:spacing w:line="480" w:lineRule="auto"/>
        <w:ind w:left="0" w:firstLine="720"/>
        <w:contextualSpacing w:val="0"/>
      </w:pPr>
      <w:r w:rsidRPr="000A21BF">
        <w:lastRenderedPageBreak/>
        <w:t>Los resultados de la revisión sistemática sustentan el enfoque metodológico adoptado en esta investigación y justifican la construcción del índice IEAM-C como una contribución novedosa al análisis agroclimático del cultivo de cacao. El artículo derivado de esta revisión constituye un producto académico del proyecto y complementa los resultados empíricos obtenidos mediante el modelado de datos climáticos históricos.</w:t>
      </w:r>
    </w:p>
    <w:p w14:paraId="04F2D8AE" w14:textId="5A2624A7" w:rsidR="00917C60" w:rsidRPr="00AC409E" w:rsidRDefault="003F66F7" w:rsidP="0071055F">
      <w:pPr>
        <w:pStyle w:val="Ttulo1"/>
      </w:pPr>
      <w:bookmarkStart w:id="169" w:name="_Toc221648215"/>
      <w:r w:rsidRPr="00AC409E">
        <w:t>Conclusiones</w:t>
      </w:r>
      <w:bookmarkEnd w:id="169"/>
    </w:p>
    <w:p w14:paraId="3E910F6E" w14:textId="3679D1C3" w:rsidR="001E01EF" w:rsidRPr="001E01EF" w:rsidRDefault="001E01EF" w:rsidP="007B28F6">
      <w:pPr>
        <w:pStyle w:val="NormalWeb"/>
        <w:numPr>
          <w:ilvl w:val="0"/>
          <w:numId w:val="14"/>
        </w:numPr>
        <w:spacing w:before="0" w:beforeAutospacing="0" w:after="0" w:afterAutospacing="0" w:line="480" w:lineRule="auto"/>
        <w:ind w:left="357" w:firstLine="720"/>
        <w:jc w:val="both"/>
        <w:rPr>
          <w:rFonts w:eastAsiaTheme="minorHAnsi" w:cstheme="minorBidi"/>
          <w:szCs w:val="22"/>
          <w:lang w:eastAsia="es-CO"/>
        </w:rPr>
      </w:pPr>
      <w:bookmarkStart w:id="170" w:name="_Toc5610862"/>
      <w:r w:rsidRPr="001E01EF">
        <w:rPr>
          <w:rFonts w:eastAsiaTheme="minorHAnsi" w:cstheme="minorBidi"/>
          <w:szCs w:val="22"/>
          <w:lang w:eastAsia="es-CO"/>
        </w:rPr>
        <w:t xml:space="preserve">El proyecto demostró la viabilidad de aplicar técnicas de ciencia de datos y machine </w:t>
      </w:r>
      <w:proofErr w:type="spellStart"/>
      <w:r w:rsidRPr="001E01EF">
        <w:rPr>
          <w:rFonts w:eastAsiaTheme="minorHAnsi" w:cstheme="minorBidi"/>
          <w:szCs w:val="22"/>
          <w:lang w:eastAsia="es-CO"/>
        </w:rPr>
        <w:t>learning</w:t>
      </w:r>
      <w:proofErr w:type="spellEnd"/>
      <w:r w:rsidRPr="001E01EF">
        <w:rPr>
          <w:rFonts w:eastAsiaTheme="minorHAnsi" w:cstheme="minorBidi"/>
          <w:szCs w:val="22"/>
          <w:lang w:eastAsia="es-CO"/>
        </w:rPr>
        <w:t xml:space="preserve"> como herramientas de apoyo para la planificación agrícola del cultivo de cacao en el municipio de San Vicente de Chucurí, a partir del análisis de información climática histórica consolidada y validada.</w:t>
      </w:r>
    </w:p>
    <w:p w14:paraId="5E09B6AA" w14:textId="16045077" w:rsidR="001E01EF" w:rsidRPr="001E01EF" w:rsidRDefault="001E01EF" w:rsidP="00F97CE9">
      <w:pPr>
        <w:pStyle w:val="NormalWeb"/>
        <w:numPr>
          <w:ilvl w:val="0"/>
          <w:numId w:val="14"/>
        </w:numPr>
        <w:spacing w:before="0" w:beforeAutospacing="0" w:after="0" w:afterAutospacing="0" w:line="480" w:lineRule="auto"/>
        <w:jc w:val="both"/>
        <w:rPr>
          <w:rFonts w:eastAsiaTheme="minorHAnsi" w:cstheme="minorBidi"/>
          <w:szCs w:val="22"/>
          <w:lang w:eastAsia="es-CO"/>
        </w:rPr>
      </w:pPr>
      <w:r w:rsidRPr="001E01EF">
        <w:rPr>
          <w:rFonts w:eastAsiaTheme="minorHAnsi" w:cstheme="minorBidi"/>
          <w:szCs w:val="22"/>
          <w:lang w:eastAsia="es-CO"/>
        </w:rPr>
        <w:t>La integración de datos climáticos obtenidos principalmente mediante la plataforma satelital NASA POWER, a través del consumo de su API, junto con la variable de precipitación proveniente de registros observacionales del IDEAM, permitió construir una base de datos climática continua, consistente y representativa para el período 2010–2024, superando limitaciones asociadas a vacíos de información y discontinuidades temporales.</w:t>
      </w:r>
    </w:p>
    <w:p w14:paraId="35B19171" w14:textId="64956448" w:rsidR="001E01EF" w:rsidRPr="001E01EF" w:rsidRDefault="001E01EF" w:rsidP="00F97CE9">
      <w:pPr>
        <w:pStyle w:val="NormalWeb"/>
        <w:numPr>
          <w:ilvl w:val="0"/>
          <w:numId w:val="14"/>
        </w:numPr>
        <w:spacing w:before="0" w:beforeAutospacing="0" w:after="0" w:afterAutospacing="0" w:line="480" w:lineRule="auto"/>
        <w:jc w:val="both"/>
        <w:rPr>
          <w:rFonts w:eastAsiaTheme="minorHAnsi" w:cstheme="minorBidi"/>
          <w:szCs w:val="22"/>
          <w:lang w:eastAsia="es-CO"/>
        </w:rPr>
      </w:pPr>
      <w:r w:rsidRPr="001E01EF">
        <w:rPr>
          <w:rFonts w:eastAsiaTheme="minorHAnsi" w:cstheme="minorBidi"/>
          <w:szCs w:val="22"/>
          <w:lang w:eastAsia="es-CO"/>
        </w:rPr>
        <w:t>La construcción del Índice de Estrés Agroclimático Mensual del Cacao (IEAM-C) permitió integrar de forma sintética los principales factores de estrés climático que afectan al cultivo, destacándose el estrés hídrico y el estrés térmico como los componentes de mayor incidencia, resultado que fue consistente con la literatura agroclimática y con el análisis estadístico de correlación realizado.</w:t>
      </w:r>
    </w:p>
    <w:p w14:paraId="7825754A" w14:textId="0C13C38A" w:rsidR="001E01EF" w:rsidRPr="001E01EF" w:rsidRDefault="001E01EF" w:rsidP="00F97CE9">
      <w:pPr>
        <w:pStyle w:val="NormalWeb"/>
        <w:numPr>
          <w:ilvl w:val="0"/>
          <w:numId w:val="14"/>
        </w:numPr>
        <w:spacing w:before="0" w:beforeAutospacing="0" w:after="0" w:afterAutospacing="0" w:line="480" w:lineRule="auto"/>
        <w:jc w:val="both"/>
        <w:rPr>
          <w:rFonts w:eastAsiaTheme="minorHAnsi" w:cstheme="minorBidi"/>
          <w:szCs w:val="22"/>
          <w:lang w:eastAsia="es-CO"/>
        </w:rPr>
      </w:pPr>
      <w:r w:rsidRPr="001E01EF">
        <w:rPr>
          <w:rFonts w:eastAsiaTheme="minorHAnsi" w:cstheme="minorBidi"/>
          <w:szCs w:val="22"/>
          <w:lang w:eastAsia="es-CO"/>
        </w:rPr>
        <w:lastRenderedPageBreak/>
        <w:t>El análisis de correlación entre las variables climáticas sustentó metodológicamente la asignación diferenciada de pesos dentro del IEAM-C, evidenciando que los factores asociados a la disponibilidad hídrica y a la demanda atmosférica presentan una mayor influencia conjunta sobre las condiciones agroclimáticas del área de estudio.</w:t>
      </w:r>
    </w:p>
    <w:p w14:paraId="50117E89" w14:textId="7180AC93" w:rsidR="001E01EF" w:rsidRPr="001E01EF" w:rsidRDefault="001E01EF" w:rsidP="00F97CE9">
      <w:pPr>
        <w:pStyle w:val="NormalWeb"/>
        <w:numPr>
          <w:ilvl w:val="0"/>
          <w:numId w:val="14"/>
        </w:numPr>
        <w:spacing w:before="0" w:beforeAutospacing="0" w:after="0" w:afterAutospacing="0" w:line="480" w:lineRule="auto"/>
        <w:jc w:val="both"/>
        <w:rPr>
          <w:rFonts w:eastAsiaTheme="minorHAnsi" w:cstheme="minorBidi"/>
          <w:szCs w:val="22"/>
          <w:lang w:eastAsia="es-CO"/>
        </w:rPr>
      </w:pPr>
      <w:r w:rsidRPr="001E01EF">
        <w:rPr>
          <w:rFonts w:eastAsiaTheme="minorHAnsi" w:cstheme="minorBidi"/>
          <w:szCs w:val="22"/>
          <w:lang w:eastAsia="es-CO"/>
        </w:rPr>
        <w:t>La aplicación del algoritmo de aprendizaje no supervisado K-</w:t>
      </w:r>
      <w:proofErr w:type="spellStart"/>
      <w:r w:rsidRPr="001E01EF">
        <w:rPr>
          <w:rFonts w:eastAsiaTheme="minorHAnsi" w:cstheme="minorBidi"/>
          <w:szCs w:val="22"/>
          <w:lang w:eastAsia="es-CO"/>
        </w:rPr>
        <w:t>Means</w:t>
      </w:r>
      <w:proofErr w:type="spellEnd"/>
      <w:r w:rsidRPr="001E01EF">
        <w:rPr>
          <w:rFonts w:eastAsiaTheme="minorHAnsi" w:cstheme="minorBidi"/>
          <w:szCs w:val="22"/>
          <w:lang w:eastAsia="es-CO"/>
        </w:rPr>
        <w:t xml:space="preserve"> permitió identificar escenarios agroclimáticos homogéneos a partir de los registros mensuales históricos, clasificando los meses en escenarios favorables, intermedios y críticos, los cuales representan patrones recurrentes de comportamiento climático y no predicciones deterministas.</w:t>
      </w:r>
    </w:p>
    <w:p w14:paraId="4A3021EA" w14:textId="5848B2E3" w:rsidR="001E01EF" w:rsidRPr="001E01EF" w:rsidRDefault="001E01EF" w:rsidP="00F97CE9">
      <w:pPr>
        <w:pStyle w:val="NormalWeb"/>
        <w:numPr>
          <w:ilvl w:val="0"/>
          <w:numId w:val="14"/>
        </w:numPr>
        <w:spacing w:before="0" w:beforeAutospacing="0" w:after="0" w:afterAutospacing="0" w:line="480" w:lineRule="auto"/>
        <w:jc w:val="both"/>
        <w:rPr>
          <w:rFonts w:eastAsiaTheme="minorHAnsi" w:cstheme="minorBidi"/>
          <w:szCs w:val="22"/>
          <w:lang w:eastAsia="es-CO"/>
        </w:rPr>
      </w:pPr>
      <w:r w:rsidRPr="001E01EF">
        <w:rPr>
          <w:rFonts w:eastAsiaTheme="minorHAnsi" w:cstheme="minorBidi"/>
          <w:szCs w:val="22"/>
          <w:lang w:eastAsia="es-CO"/>
        </w:rPr>
        <w:t xml:space="preserve">El despliegue de los resultados mediante un tablero interactivo desarrollado en </w:t>
      </w:r>
      <w:proofErr w:type="spellStart"/>
      <w:r w:rsidRPr="001E01EF">
        <w:rPr>
          <w:rFonts w:eastAsiaTheme="minorHAnsi" w:cstheme="minorBidi"/>
          <w:szCs w:val="22"/>
          <w:lang w:eastAsia="es-CO"/>
        </w:rPr>
        <w:t>Power</w:t>
      </w:r>
      <w:proofErr w:type="spellEnd"/>
      <w:r w:rsidRPr="001E01EF">
        <w:rPr>
          <w:rFonts w:eastAsiaTheme="minorHAnsi" w:cstheme="minorBidi"/>
          <w:szCs w:val="22"/>
          <w:lang w:eastAsia="es-CO"/>
        </w:rPr>
        <w:t xml:space="preserve"> BI facilitó la visualización integrada del comportamiento histórico de las variables climáticas, del IEAM-C y de los escenarios agroclimáticos simulados, constituyéndose en una herramienta práctica de apoyo para la toma de decisiones y la planificación agrícola del cultivo de cacao bajo condiciones de variabilidad climática.</w:t>
      </w:r>
    </w:p>
    <w:p w14:paraId="1E266544" w14:textId="77777777" w:rsidR="004E4091" w:rsidRPr="004E4091" w:rsidRDefault="004E4091" w:rsidP="004E4091"/>
    <w:bookmarkEnd w:id="170"/>
    <w:p w14:paraId="37CC8171" w14:textId="77777777" w:rsidR="003F66F7" w:rsidRPr="003F66F7" w:rsidRDefault="003F66F7" w:rsidP="003F66F7"/>
    <w:p w14:paraId="217D8E25" w14:textId="77777777" w:rsidR="004E354A" w:rsidRPr="004E354A" w:rsidRDefault="004E354A" w:rsidP="00293697">
      <w:pPr>
        <w:rPr>
          <w:b/>
          <w:bCs/>
        </w:rPr>
      </w:pPr>
    </w:p>
    <w:p w14:paraId="6F491937" w14:textId="2605D45D" w:rsidR="004A0BA8" w:rsidRPr="004A0BA8" w:rsidRDefault="00DD6E5B" w:rsidP="004A0BA8">
      <w:r w:rsidRPr="004A0BA8">
        <w:br w:type="page"/>
      </w:r>
    </w:p>
    <w:p w14:paraId="17ED22FE" w14:textId="2C9DBB8B" w:rsidR="004A0BA8" w:rsidRPr="0041002D" w:rsidRDefault="00547CFA" w:rsidP="0041002D">
      <w:pPr>
        <w:pStyle w:val="Ttulo1"/>
      </w:pPr>
      <w:bookmarkStart w:id="171" w:name="_Ref5605725"/>
      <w:bookmarkStart w:id="172" w:name="_Ref5607687"/>
      <w:bookmarkStart w:id="173" w:name="_Toc5610864"/>
      <w:bookmarkStart w:id="174" w:name="_Toc221648216"/>
      <w:r w:rsidRPr="0041002D">
        <w:lastRenderedPageBreak/>
        <w:t>Recomendaciones</w:t>
      </w:r>
      <w:bookmarkEnd w:id="171"/>
      <w:bookmarkEnd w:id="172"/>
      <w:bookmarkEnd w:id="173"/>
      <w:bookmarkEnd w:id="174"/>
    </w:p>
    <w:p w14:paraId="7F6434C0" w14:textId="24F44672" w:rsidR="004A0BA8" w:rsidRPr="00AC409E" w:rsidRDefault="004A0BA8" w:rsidP="00AC409E">
      <w:pPr>
        <w:spacing w:line="480" w:lineRule="auto"/>
        <w:jc w:val="both"/>
      </w:pPr>
      <w:r w:rsidRPr="00AC409E">
        <w:rPr>
          <w:rFonts w:hint="cs"/>
        </w:rPr>
        <w:t xml:space="preserve">El </w:t>
      </w:r>
      <w:r w:rsidR="00F22459" w:rsidRPr="00AC409E">
        <w:rPr>
          <w:rFonts w:hint="cs"/>
        </w:rPr>
        <w:t xml:space="preserve">propósito de este </w:t>
      </w:r>
      <w:r w:rsidRPr="00AC409E">
        <w:rPr>
          <w:rFonts w:hint="cs"/>
        </w:rPr>
        <w:t xml:space="preserve">capítulo </w:t>
      </w:r>
      <w:r w:rsidR="00F22459" w:rsidRPr="00AC409E">
        <w:rPr>
          <w:rFonts w:hint="cs"/>
        </w:rPr>
        <w:t>es presentar recomendaciones derivadas de los resultados de la investigación, orientadas a dar continuidad al desarrollo metodológico y conceptual del estudio. Asimismo, se identifican aspectos pendientes del problema de investigación, se proponen líneas de trabajo futuro y se señalan orientaciones para potenciar los impactos positivos y mitigar las limitaciones identificadas.</w:t>
      </w:r>
    </w:p>
    <w:p w14:paraId="440F22A5" w14:textId="376296CA" w:rsidR="00F22459" w:rsidRPr="00AC409E" w:rsidRDefault="00F22459" w:rsidP="00AC409E">
      <w:pPr>
        <w:pStyle w:val="NormalWeb"/>
        <w:spacing w:line="480" w:lineRule="auto"/>
        <w:jc w:val="both"/>
      </w:pPr>
      <w:r w:rsidRPr="00AC409E">
        <w:rPr>
          <w:rFonts w:hint="cs"/>
        </w:rPr>
        <w:t>Esta investigación nos permitió avanzar en la comprensión y clasificación de regímenes agroclimáticos asociados al cultivo de cacao en el municipio de San Vicente de Chucurí, mediante el uso de técnicas de análisis de datos y aprendizaje no supervisado. No obstante, los resultados obtenidos abren diversas posibilidades de trabajo futuro que contribuyen tanto al fortalecimiento metodológico como a la ampliación del conocimiento científico en el área de la agricultura climáticamente inteligente.</w:t>
      </w:r>
    </w:p>
    <w:p w14:paraId="13B0F713" w14:textId="6EE610A4" w:rsidR="00F22459" w:rsidRPr="00AC409E" w:rsidRDefault="00F22459" w:rsidP="00AC409E">
      <w:pPr>
        <w:pStyle w:val="NormalWeb"/>
        <w:spacing w:line="480" w:lineRule="auto"/>
        <w:jc w:val="both"/>
      </w:pPr>
      <w:r w:rsidRPr="00AC409E">
        <w:rPr>
          <w:rFonts w:hint="cs"/>
        </w:rPr>
        <w:t>El estudio logró identificar patrones agroclimáticos relevantes a partir de variables como precipitación, temperatura y radiación solar, quedan pendientes aspectos relacionados con la incorporación de variables edáficas, fisiológicas y socioeconómicas que podrían enriquecer la caracterización integral del estrés agroclimático. Futuras investigaciones podrían profundizar en la integración de indicadores de humedad del suelo, contenido de carbono, topografía, así como variables asociadas a prácticas de manejo agrícola, con el fin de mejorar la precisión y capacidad explicativa de los modelos propuestos. Asimismo, se sugiere evaluar la formulación de hipótesis orientadas a analizar relaciones causales entre los regímenes agroclimáticos identificados y el rendimiento real del cultivo, la calidad del grano y la incidencia de plagas y enfermedades.</w:t>
      </w:r>
    </w:p>
    <w:p w14:paraId="070361AF" w14:textId="02EAD26C" w:rsidR="00F22459" w:rsidRPr="00AC409E" w:rsidRDefault="00A13F52" w:rsidP="00AC409E">
      <w:pPr>
        <w:pStyle w:val="NormalWeb"/>
        <w:spacing w:line="480" w:lineRule="auto"/>
        <w:jc w:val="both"/>
      </w:pPr>
      <w:r w:rsidRPr="00AC409E">
        <w:rPr>
          <w:rFonts w:hint="cs"/>
        </w:rPr>
        <w:lastRenderedPageBreak/>
        <w:t xml:space="preserve">Para dar </w:t>
      </w:r>
      <w:r w:rsidR="00F22459" w:rsidRPr="00AC409E">
        <w:rPr>
          <w:rFonts w:hint="cs"/>
        </w:rPr>
        <w:t xml:space="preserve">continuidad </w:t>
      </w:r>
      <w:r w:rsidRPr="00AC409E">
        <w:rPr>
          <w:rFonts w:hint="cs"/>
        </w:rPr>
        <w:t>a</w:t>
      </w:r>
      <w:r w:rsidR="00F22459" w:rsidRPr="00AC409E">
        <w:rPr>
          <w:rFonts w:hint="cs"/>
        </w:rPr>
        <w:t xml:space="preserve"> lo desarrollado, se recomienda ampliar el enfoque metodológico mediante la comparación del algoritmo K-</w:t>
      </w:r>
      <w:proofErr w:type="spellStart"/>
      <w:r w:rsidR="00F22459" w:rsidRPr="00AC409E">
        <w:rPr>
          <w:rFonts w:hint="cs"/>
        </w:rPr>
        <w:t>means</w:t>
      </w:r>
      <w:proofErr w:type="spellEnd"/>
      <w:r w:rsidR="00F22459" w:rsidRPr="00AC409E">
        <w:rPr>
          <w:rFonts w:hint="cs"/>
        </w:rPr>
        <w:t xml:space="preserve"> con otras técnicas de aprendizaje no supervisado y supervisado, tales como DBSCAN, </w:t>
      </w:r>
      <w:proofErr w:type="spellStart"/>
      <w:r w:rsidR="00F22459" w:rsidRPr="00AC409E">
        <w:rPr>
          <w:rFonts w:hint="cs"/>
        </w:rPr>
        <w:t>clustering</w:t>
      </w:r>
      <w:proofErr w:type="spellEnd"/>
      <w:r w:rsidR="00F22459" w:rsidRPr="00AC409E">
        <w:rPr>
          <w:rFonts w:hint="cs"/>
        </w:rPr>
        <w:t xml:space="preserve"> jerárquico o redes neuronales autoorganizadas, con el propósito de evaluar la robustez y estabilidad de los regímenes agroclimáticos identificados. De igual forma, la aplicación del Índice de Estrés Agroclimático Mensual para el Cacao (IEAM-C) en otras regiones productoras permitiría validar su transferibilidad espacial y contribuir a la consolidación de un marco metodológico replicable a escala regional o nacional, fortaleciendo así el estado del arte en modelación agroclimática.</w:t>
      </w:r>
    </w:p>
    <w:p w14:paraId="27C71885" w14:textId="0FAADE0A" w:rsidR="00F22459" w:rsidRPr="00AC409E" w:rsidRDefault="00F22459" w:rsidP="00AC409E">
      <w:pPr>
        <w:pStyle w:val="NormalWeb"/>
        <w:spacing w:line="480" w:lineRule="auto"/>
        <w:jc w:val="both"/>
      </w:pPr>
      <w:r w:rsidRPr="00AC409E">
        <w:rPr>
          <w:rFonts w:hint="cs"/>
        </w:rPr>
        <w:t>Desde una perspectiva aplicada, los resultados de est</w:t>
      </w:r>
      <w:r w:rsidR="00A13F52" w:rsidRPr="00AC409E">
        <w:rPr>
          <w:rFonts w:hint="cs"/>
        </w:rPr>
        <w:t>e proyecto de grado</w:t>
      </w:r>
      <w:r w:rsidRPr="00AC409E">
        <w:rPr>
          <w:rFonts w:hint="cs"/>
        </w:rPr>
        <w:t xml:space="preserve"> pueden ser utilizados como base para el diseño de estrategias orientadas a mitigar los impactos negativos del estrés agroclimático sobre la producción cacaotera. Se sugiere el desarrollo de sistemas de alerta temprana integrados al Sistema de Apoyo para la Toma de Decisiones (DSS), que permitan anticipar escenarios de riesgo y orientar la adopción de prácticas de manejo adaptativo, tales como ajustes en calendarios de siembra, manejo hídrico y selección de materiales vegetales más resilientes. Estas acciones contribuirían a incrementar los impactos positivos de la investigación, fortaleciendo la capacidad de adaptación de los productores y apoyando la toma de decisiones por parte de entidades públicas y privadas del sector agrícola.</w:t>
      </w:r>
    </w:p>
    <w:p w14:paraId="1C0464A9" w14:textId="77777777" w:rsidR="00F22459" w:rsidRPr="00AC409E" w:rsidRDefault="00F22459" w:rsidP="00AC409E">
      <w:pPr>
        <w:pStyle w:val="NormalWeb"/>
        <w:spacing w:line="480" w:lineRule="auto"/>
        <w:jc w:val="both"/>
      </w:pPr>
      <w:r w:rsidRPr="00AC409E">
        <w:rPr>
          <w:rFonts w:hint="cs"/>
        </w:rPr>
        <w:t xml:space="preserve">Durante el desarrollo de la investigación se presentaron diversas dificultades de carácter científico-tecnológico, principalmente relacionadas con la disponibilidad, calidad y resolución temporal de los datos climáticos. La presencia de valores faltantes, inconsistencias en las series históricas y diferencias en las escalas de medición representaron desafíos significativos para el análisis. Estas limitaciones fueron abordadas mediante procesos </w:t>
      </w:r>
      <w:r w:rsidRPr="00AC409E">
        <w:rPr>
          <w:rFonts w:hint="cs"/>
        </w:rPr>
        <w:lastRenderedPageBreak/>
        <w:t>sistemáticos de limpieza, normalización y validación de datos, así como la selección cuidadosa de variables relevantes para el análisis. La documentación detallada de estas soluciones metodológicas constituye un aporte valioso para otros investigadores que enfrenten problemáticas similares en estudios basados en datos agroclimáticos.</w:t>
      </w:r>
    </w:p>
    <w:p w14:paraId="6F965FAA" w14:textId="77777777" w:rsidR="00F22459" w:rsidRPr="00AC409E" w:rsidRDefault="00F22459" w:rsidP="00AC409E">
      <w:pPr>
        <w:pStyle w:val="NormalWeb"/>
        <w:spacing w:line="480" w:lineRule="auto"/>
        <w:jc w:val="both"/>
      </w:pPr>
      <w:r w:rsidRPr="00AC409E">
        <w:rPr>
          <w:rFonts w:hint="cs"/>
        </w:rPr>
        <w:t>Finalmente, se recomienda que futuras investigaciones continúen fortaleciendo la articulación entre ciencia de datos, agricultura y cambio climático, promoviendo enfoques interdisciplinarios que faciliten la generación de conocimiento accionable. La integración de herramientas interpretables y accesibles para los usuarios finales resulta clave para maximizar el impacto social y productivo de las investigaciones, contribuyendo a una agricultura más resiliente, sostenible y basada en evidencia científica.</w:t>
      </w:r>
    </w:p>
    <w:p w14:paraId="12FB462A" w14:textId="14D49381" w:rsidR="00336006" w:rsidRPr="004A0BA8" w:rsidRDefault="00336006" w:rsidP="001F5B7E">
      <w:pPr>
        <w:rPr>
          <w:color w:val="0070C0"/>
        </w:rPr>
      </w:pPr>
      <w:r w:rsidRPr="004A0BA8">
        <w:rPr>
          <w:color w:val="0070C0"/>
        </w:rPr>
        <w:br w:type="page"/>
      </w:r>
    </w:p>
    <w:p w14:paraId="6EC8E46D" w14:textId="1B12B705" w:rsidR="00D52FE3" w:rsidRPr="0041002D" w:rsidRDefault="003419F6" w:rsidP="0071055F">
      <w:pPr>
        <w:pStyle w:val="Ttulo1"/>
        <w:numPr>
          <w:ilvl w:val="0"/>
          <w:numId w:val="0"/>
        </w:numPr>
        <w:ind w:left="720"/>
      </w:pPr>
      <w:bookmarkStart w:id="175" w:name="_Toc221648217"/>
      <w:r w:rsidRPr="0041002D">
        <w:lastRenderedPageBreak/>
        <w:t>Referencias</w:t>
      </w:r>
      <w:bookmarkEnd w:id="175"/>
    </w:p>
    <w:p w14:paraId="370F54E5" w14:textId="77777777" w:rsidR="006F4E7F" w:rsidRDefault="006F4E7F" w:rsidP="006F4E7F">
      <w:pPr>
        <w:spacing w:line="480" w:lineRule="auto"/>
        <w:ind w:left="720" w:hanging="720"/>
      </w:pPr>
      <w:proofErr w:type="spellStart"/>
      <w:r>
        <w:t>Agrosavia</w:t>
      </w:r>
      <w:proofErr w:type="spellEnd"/>
      <w:r>
        <w:t>. (2021). Manual técnico para la producción de semilla de cacao en vivero. https://www.agrosavia.co</w:t>
      </w:r>
    </w:p>
    <w:p w14:paraId="6238AE6E" w14:textId="77777777" w:rsidR="006F4E7F" w:rsidRDefault="006F4E7F" w:rsidP="006F4E7F">
      <w:pPr>
        <w:spacing w:line="480" w:lineRule="auto"/>
        <w:ind w:left="720" w:hanging="720"/>
      </w:pPr>
      <w:proofErr w:type="spellStart"/>
      <w:r>
        <w:t>Agrosavia</w:t>
      </w:r>
      <w:proofErr w:type="spellEnd"/>
      <w:r>
        <w:t>. (2021). Modelo productivo del cacao bajo escenarios de variabilidad climática. Centro de Investigación La Suiza.</w:t>
      </w:r>
    </w:p>
    <w:p w14:paraId="3388989D" w14:textId="77777777" w:rsidR="006F4E7F" w:rsidRPr="00D57265" w:rsidRDefault="006F4E7F" w:rsidP="006F4E7F">
      <w:pPr>
        <w:spacing w:line="480" w:lineRule="auto"/>
        <w:ind w:left="720" w:hanging="720"/>
        <w:rPr>
          <w:lang w:val="en-US"/>
        </w:rPr>
      </w:pPr>
      <w:proofErr w:type="spellStart"/>
      <w:r>
        <w:t>Agrosavia</w:t>
      </w:r>
      <w:proofErr w:type="spellEnd"/>
      <w:r>
        <w:t xml:space="preserve">. (2025). Manual del sistema agroforestal de cacao: Estrategias de sostenibilidad y cambio climático. </w:t>
      </w:r>
      <w:r w:rsidRPr="00D57265">
        <w:rPr>
          <w:lang w:val="en-US"/>
        </w:rPr>
        <w:t xml:space="preserve">Centro de </w:t>
      </w:r>
      <w:proofErr w:type="spellStart"/>
      <w:r w:rsidRPr="00D57265">
        <w:rPr>
          <w:lang w:val="en-US"/>
        </w:rPr>
        <w:t>Investigación</w:t>
      </w:r>
      <w:proofErr w:type="spellEnd"/>
      <w:r w:rsidRPr="00D57265">
        <w:rPr>
          <w:lang w:val="en-US"/>
        </w:rPr>
        <w:t xml:space="preserve"> La </w:t>
      </w:r>
      <w:proofErr w:type="spellStart"/>
      <w:r w:rsidRPr="00D57265">
        <w:rPr>
          <w:lang w:val="en-US"/>
        </w:rPr>
        <w:t>Suiza</w:t>
      </w:r>
      <w:proofErr w:type="spellEnd"/>
      <w:r w:rsidRPr="00D57265">
        <w:rPr>
          <w:lang w:val="en-US"/>
        </w:rPr>
        <w:t>.</w:t>
      </w:r>
    </w:p>
    <w:p w14:paraId="1A539308" w14:textId="77777777" w:rsidR="006F4E7F" w:rsidRPr="006F4E7F" w:rsidRDefault="006F4E7F" w:rsidP="006F4E7F">
      <w:pPr>
        <w:spacing w:line="480" w:lineRule="auto"/>
        <w:ind w:left="720" w:hanging="720"/>
        <w:rPr>
          <w:lang w:val="de-DE"/>
        </w:rPr>
      </w:pPr>
      <w:proofErr w:type="spellStart"/>
      <w:r w:rsidRPr="00D57265">
        <w:rPr>
          <w:lang w:val="en-US"/>
        </w:rPr>
        <w:t>Alvim</w:t>
      </w:r>
      <w:proofErr w:type="spellEnd"/>
      <w:r w:rsidRPr="00D57265">
        <w:rPr>
          <w:lang w:val="en-US"/>
        </w:rPr>
        <w:t xml:space="preserve">, P. T. (1984). Cocoa. In P. R. Goldsworthy &amp; N. M. Fisher (Eds.), The physiology of tropical field crops (pp. 279–313). </w:t>
      </w:r>
      <w:r w:rsidRPr="006F4E7F">
        <w:rPr>
          <w:lang w:val="de-DE"/>
        </w:rPr>
        <w:t>Wiley.</w:t>
      </w:r>
    </w:p>
    <w:p w14:paraId="133C6523" w14:textId="77777777" w:rsidR="006F4E7F" w:rsidRDefault="006F4E7F" w:rsidP="006F4E7F">
      <w:pPr>
        <w:spacing w:line="480" w:lineRule="auto"/>
        <w:ind w:left="720" w:hanging="720"/>
      </w:pPr>
      <w:r w:rsidRPr="006F4E7F">
        <w:rPr>
          <w:lang w:val="de-DE"/>
        </w:rPr>
        <w:t xml:space="preserve">Beer, J., Muschler, R., Kass, D., &amp; Somarriba, E. (1998). Shade management in coffee and cacao plantations. </w:t>
      </w:r>
      <w:proofErr w:type="spellStart"/>
      <w:r>
        <w:t>Agroforestry</w:t>
      </w:r>
      <w:proofErr w:type="spellEnd"/>
      <w:r>
        <w:t xml:space="preserve"> </w:t>
      </w:r>
      <w:proofErr w:type="spellStart"/>
      <w:r>
        <w:t>Systems</w:t>
      </w:r>
      <w:proofErr w:type="spellEnd"/>
      <w:r>
        <w:t>, 38(1–3), 139–164. https://doi.org/10.1023/A:1005946528316</w:t>
      </w:r>
    </w:p>
    <w:p w14:paraId="0F00B148" w14:textId="77777777" w:rsidR="006F4E7F" w:rsidRPr="00D57265" w:rsidRDefault="006F4E7F" w:rsidP="006F4E7F">
      <w:pPr>
        <w:spacing w:line="480" w:lineRule="auto"/>
        <w:ind w:left="720" w:hanging="720"/>
        <w:rPr>
          <w:lang w:val="en-US"/>
        </w:rPr>
      </w:pPr>
      <w:r>
        <w:t xml:space="preserve">Bernal, C. A. (2010). Metodología de la investigación: Para administración, economía, humanidades y ciencias sociales (3.ª ed.). </w:t>
      </w:r>
      <w:r w:rsidRPr="00D57265">
        <w:rPr>
          <w:lang w:val="en-US"/>
        </w:rPr>
        <w:t xml:space="preserve">Pearson </w:t>
      </w:r>
      <w:proofErr w:type="spellStart"/>
      <w:r w:rsidRPr="00D57265">
        <w:rPr>
          <w:lang w:val="en-US"/>
        </w:rPr>
        <w:t>Educación</w:t>
      </w:r>
      <w:proofErr w:type="spellEnd"/>
      <w:r w:rsidRPr="00D57265">
        <w:rPr>
          <w:lang w:val="en-US"/>
        </w:rPr>
        <w:t>.</w:t>
      </w:r>
    </w:p>
    <w:p w14:paraId="289DC829" w14:textId="77777777" w:rsidR="006F4E7F" w:rsidRPr="00D57265" w:rsidRDefault="006F4E7F" w:rsidP="006F4E7F">
      <w:pPr>
        <w:spacing w:line="480" w:lineRule="auto"/>
        <w:ind w:left="720" w:hanging="720"/>
        <w:rPr>
          <w:lang w:val="en-US"/>
        </w:rPr>
      </w:pPr>
      <w:r w:rsidRPr="00D57265">
        <w:rPr>
          <w:lang w:val="en-US"/>
        </w:rPr>
        <w:t xml:space="preserve">Biggs, T., </w:t>
      </w:r>
      <w:proofErr w:type="spellStart"/>
      <w:r w:rsidRPr="00D57265">
        <w:rPr>
          <w:lang w:val="en-US"/>
        </w:rPr>
        <w:t>Naghibi</w:t>
      </w:r>
      <w:proofErr w:type="spellEnd"/>
      <w:r w:rsidRPr="00D57265">
        <w:rPr>
          <w:lang w:val="en-US"/>
        </w:rPr>
        <w:t xml:space="preserve">, S. A., Moghaddam, D. D., Falah, F., Bui, D., </w:t>
      </w:r>
      <w:proofErr w:type="spellStart"/>
      <w:r w:rsidRPr="00D57265">
        <w:rPr>
          <w:lang w:val="en-US"/>
        </w:rPr>
        <w:t>Dayal</w:t>
      </w:r>
      <w:proofErr w:type="spellEnd"/>
      <w:r w:rsidRPr="00D57265">
        <w:rPr>
          <w:lang w:val="en-US"/>
        </w:rPr>
        <w:t>, K. S., Rahmati, O., Mohammadi, F., &amp; Deo, R. (2020). Machine learning approaches for spatial modeling of agricultural droughts. Science of the Total Environment, 726, 1–13.</w:t>
      </w:r>
    </w:p>
    <w:p w14:paraId="48149ECA" w14:textId="77777777" w:rsidR="006F4E7F" w:rsidRPr="006A4E3A" w:rsidRDefault="006F4E7F" w:rsidP="006F4E7F">
      <w:pPr>
        <w:spacing w:line="480" w:lineRule="auto"/>
        <w:ind w:left="720" w:hanging="720"/>
        <w:rPr>
          <w:lang w:val="en-US"/>
        </w:rPr>
      </w:pPr>
      <w:proofErr w:type="spellStart"/>
      <w:r w:rsidRPr="00D57265">
        <w:rPr>
          <w:lang w:val="en-US"/>
        </w:rPr>
        <w:t>Carr</w:t>
      </w:r>
      <w:proofErr w:type="spellEnd"/>
      <w:r w:rsidRPr="00D57265">
        <w:rPr>
          <w:lang w:val="en-US"/>
        </w:rPr>
        <w:t xml:space="preserve">, M. K. V. (2011). The water relations and irrigation requirements of cocoa (Theobroma cacao L.): A review. </w:t>
      </w:r>
      <w:r w:rsidRPr="006A4E3A">
        <w:rPr>
          <w:lang w:val="en-US"/>
        </w:rPr>
        <w:t>Cambridge University Press.</w:t>
      </w:r>
    </w:p>
    <w:p w14:paraId="5A1C99AD" w14:textId="77777777" w:rsidR="006F4E7F" w:rsidRDefault="006F4E7F" w:rsidP="006F4E7F">
      <w:pPr>
        <w:spacing w:line="480" w:lineRule="auto"/>
        <w:ind w:left="720" w:hanging="720"/>
      </w:pPr>
      <w:r>
        <w:t xml:space="preserve">Cáceres Ortiz, P. A., &amp; Gamboa Ariza, A. C. (2019). Modelo predictivo para el rendimiento de cultivos de cacao en Santander basado en herramientas de aprendizaje automático supervisado [Trabajo de grado, Universidad Industrial de </w:t>
      </w:r>
      <w:r>
        <w:lastRenderedPageBreak/>
        <w:t>Santander]. https://noesis.uis.edu.co/items/63017fcf-e512-43bd-86b4-03634045ab8b</w:t>
      </w:r>
    </w:p>
    <w:p w14:paraId="16406A13" w14:textId="77777777" w:rsidR="006F4E7F" w:rsidRPr="006F4E7F" w:rsidRDefault="006F4E7F" w:rsidP="006F4E7F">
      <w:pPr>
        <w:spacing w:line="480" w:lineRule="auto"/>
        <w:ind w:left="720" w:hanging="720"/>
        <w:rPr>
          <w:lang w:val="de-DE"/>
        </w:rPr>
      </w:pPr>
      <w:r w:rsidRPr="006F4E7F">
        <w:rPr>
          <w:lang w:val="de-DE"/>
        </w:rPr>
        <w:t>Chapman, P., Clinton, J., Kerber, R., Khabaza, T., Reinartz, T., Shearer, C., &amp; Wirth, R. (2000). CRISP-DM 1.0: Step-by-step data mining guide. SPSS Inc. https://www.the-modeling-agency.com/crisp-dm.pdf</w:t>
      </w:r>
    </w:p>
    <w:p w14:paraId="403227C7" w14:textId="77777777" w:rsidR="006F4E7F" w:rsidRDefault="006F4E7F" w:rsidP="006F4E7F">
      <w:pPr>
        <w:spacing w:line="480" w:lineRule="auto"/>
        <w:ind w:left="720" w:hanging="720"/>
      </w:pPr>
      <w:r w:rsidRPr="006F4E7F">
        <w:rPr>
          <w:lang w:val="de-DE"/>
        </w:rPr>
        <w:t xml:space="preserve">Chapman, S. C., Chakraborty, S., Dreccer, M. F., &amp; Howden, S. M. (2021). </w:t>
      </w:r>
      <w:r w:rsidRPr="00D57265">
        <w:rPr>
          <w:lang w:val="en-US"/>
        </w:rPr>
        <w:t xml:space="preserve">Crop response to climate change driven weather variability associated with ENSO. </w:t>
      </w:r>
      <w:proofErr w:type="spellStart"/>
      <w:r>
        <w:t>Agricultural</w:t>
      </w:r>
      <w:proofErr w:type="spellEnd"/>
      <w:r>
        <w:t xml:space="preserve"> </w:t>
      </w:r>
      <w:proofErr w:type="spellStart"/>
      <w:r>
        <w:t>Systems</w:t>
      </w:r>
      <w:proofErr w:type="spellEnd"/>
      <w:r>
        <w:t>, 190, 103092. https://doi.org/10.1016/j.agsy.2021.103092</w:t>
      </w:r>
    </w:p>
    <w:p w14:paraId="5F2CE511" w14:textId="77777777" w:rsidR="006F4E7F" w:rsidRDefault="006F4E7F" w:rsidP="006F4E7F">
      <w:pPr>
        <w:spacing w:line="480" w:lineRule="auto"/>
        <w:ind w:left="720" w:hanging="720"/>
      </w:pPr>
      <w:r>
        <w:t>Congreso de la República de Colombia. (1993). Ley 99 de 1993. Diario Oficial No. 41.146.</w:t>
      </w:r>
    </w:p>
    <w:p w14:paraId="585CACF8" w14:textId="77777777" w:rsidR="006F4E7F" w:rsidRDefault="006F4E7F" w:rsidP="006F4E7F">
      <w:pPr>
        <w:spacing w:line="480" w:lineRule="auto"/>
        <w:ind w:left="720" w:hanging="720"/>
      </w:pPr>
      <w:r>
        <w:t>Congreso de la República de Colombia. (2014). Ley 1715 de 2014. Diario Oficial No. 49.149.</w:t>
      </w:r>
    </w:p>
    <w:p w14:paraId="7664803B" w14:textId="77777777" w:rsidR="006F4E7F" w:rsidRDefault="006F4E7F" w:rsidP="006F4E7F">
      <w:pPr>
        <w:spacing w:line="480" w:lineRule="auto"/>
        <w:ind w:left="720" w:hanging="720"/>
      </w:pPr>
      <w:r>
        <w:t>Congreso de la República de Colombia. (2017). Ley 1876 de 2017. Diario Oficial No. 50.325.</w:t>
      </w:r>
    </w:p>
    <w:p w14:paraId="089844FC" w14:textId="77777777" w:rsidR="006F4E7F" w:rsidRDefault="006F4E7F" w:rsidP="006F4E7F">
      <w:pPr>
        <w:spacing w:line="480" w:lineRule="auto"/>
        <w:ind w:left="720" w:hanging="720"/>
      </w:pPr>
      <w:r>
        <w:t>Departamento Nacional de Planeación. (2022). Plan Nacional de Desarrollo 2022–2026: Colombia potencia mundial de la vida.</w:t>
      </w:r>
    </w:p>
    <w:p w14:paraId="549B1A3D" w14:textId="77777777" w:rsidR="006F4E7F" w:rsidRDefault="006F4E7F" w:rsidP="006F4E7F">
      <w:pPr>
        <w:spacing w:line="480" w:lineRule="auto"/>
        <w:ind w:left="720" w:hanging="720"/>
      </w:pPr>
      <w:r>
        <w:t>Federación Nacional de Cacaoteros (FEDECACAO). (2021). Plan de renovación de cacaotales 2022: Estrategia Más Cacao. Bogotá, Colombia.</w:t>
      </w:r>
    </w:p>
    <w:p w14:paraId="5D4A73D2" w14:textId="77777777" w:rsidR="006F4E7F" w:rsidRDefault="006F4E7F" w:rsidP="006F4E7F">
      <w:pPr>
        <w:spacing w:line="480" w:lineRule="auto"/>
        <w:ind w:left="720" w:hanging="720"/>
      </w:pPr>
      <w:r>
        <w:t>Federación Nacional de Cacaoteros (FEDECACAO). (2023). Guía técnica para el cultivo del cacao: Manejo integrado y condiciones ambientales. Bogotá, Colombia.</w:t>
      </w:r>
    </w:p>
    <w:p w14:paraId="0C4A1B14" w14:textId="77777777" w:rsidR="006F4E7F" w:rsidRPr="006F4E7F" w:rsidRDefault="006F4E7F" w:rsidP="006F4E7F">
      <w:pPr>
        <w:spacing w:line="480" w:lineRule="auto"/>
        <w:ind w:left="720" w:hanging="720"/>
        <w:rPr>
          <w:lang w:val="de-DE"/>
        </w:rPr>
      </w:pPr>
      <w:proofErr w:type="spellStart"/>
      <w:r>
        <w:t>Floridi</w:t>
      </w:r>
      <w:proofErr w:type="spellEnd"/>
      <w:r>
        <w:t xml:space="preserve">, L., </w:t>
      </w:r>
      <w:proofErr w:type="spellStart"/>
      <w:r>
        <w:t>Cowls</w:t>
      </w:r>
      <w:proofErr w:type="spellEnd"/>
      <w:r>
        <w:t xml:space="preserve">, J., </w:t>
      </w:r>
      <w:proofErr w:type="spellStart"/>
      <w:r>
        <w:t>Beltrametti</w:t>
      </w:r>
      <w:proofErr w:type="spellEnd"/>
      <w:r>
        <w:t xml:space="preserve">, M., Chatila, R., </w:t>
      </w:r>
      <w:proofErr w:type="spellStart"/>
      <w:r>
        <w:t>Chazerand</w:t>
      </w:r>
      <w:proofErr w:type="spellEnd"/>
      <w:r>
        <w:t xml:space="preserve">, P., </w:t>
      </w:r>
      <w:proofErr w:type="spellStart"/>
      <w:r>
        <w:t>Dignum</w:t>
      </w:r>
      <w:proofErr w:type="spellEnd"/>
      <w:r>
        <w:t xml:space="preserve">, V., &amp; </w:t>
      </w:r>
      <w:proofErr w:type="spellStart"/>
      <w:r>
        <w:t>Vayena</w:t>
      </w:r>
      <w:proofErr w:type="spellEnd"/>
      <w:r>
        <w:t xml:space="preserve">, E. (2018). </w:t>
      </w:r>
      <w:r w:rsidRPr="006F4E7F">
        <w:rPr>
          <w:lang w:val="de-DE"/>
        </w:rPr>
        <w:t>AI4People—An ethical framework for a good AI society. Minds and Machines, 28, 689–707. https://doi.org/10.1007/s11023-018-9482-5</w:t>
      </w:r>
    </w:p>
    <w:p w14:paraId="11FD954D" w14:textId="77777777" w:rsidR="006F4E7F" w:rsidRPr="00D57265" w:rsidRDefault="006F4E7F" w:rsidP="006F4E7F">
      <w:pPr>
        <w:spacing w:line="480" w:lineRule="auto"/>
        <w:ind w:left="720" w:hanging="720"/>
        <w:rPr>
          <w:lang w:val="en-US"/>
        </w:rPr>
      </w:pPr>
      <w:r w:rsidRPr="006F4E7F">
        <w:rPr>
          <w:lang w:val="de-DE"/>
        </w:rPr>
        <w:t xml:space="preserve">Food and Agriculture Organization of the United Nations. </w:t>
      </w:r>
      <w:r w:rsidRPr="00D57265">
        <w:rPr>
          <w:lang w:val="en-US"/>
        </w:rPr>
        <w:t>(2023). FAOSTAT statistical database. https://www.fao.org/faostat</w:t>
      </w:r>
    </w:p>
    <w:p w14:paraId="485565F1" w14:textId="77777777" w:rsidR="006F4E7F" w:rsidRPr="006F4E7F" w:rsidRDefault="006F4E7F" w:rsidP="006F4E7F">
      <w:pPr>
        <w:spacing w:line="480" w:lineRule="auto"/>
        <w:ind w:left="720" w:hanging="720"/>
        <w:rPr>
          <w:lang w:val="de-DE"/>
        </w:rPr>
      </w:pPr>
      <w:r w:rsidRPr="006F4E7F">
        <w:rPr>
          <w:lang w:val="de-DE"/>
        </w:rPr>
        <w:lastRenderedPageBreak/>
        <w:t>Hastie, T., Tibshirani, R., &amp; Friedman, J. (2017). The elements of statistical learning (2nd ed.). Springer. https://doi.org/10.1007/978-0-387-84858-7</w:t>
      </w:r>
    </w:p>
    <w:p w14:paraId="0F34A685" w14:textId="77777777" w:rsidR="006F4E7F" w:rsidRDefault="006F4E7F" w:rsidP="006F4E7F">
      <w:pPr>
        <w:spacing w:line="480" w:lineRule="auto"/>
        <w:ind w:left="720" w:hanging="720"/>
      </w:pPr>
      <w:r w:rsidRPr="006F4E7F">
        <w:rPr>
          <w:lang w:val="de-DE"/>
        </w:rPr>
        <w:t xml:space="preserve">Havlin, J. L., Tisdale, S. L., Nelson, W. L., &amp; Beaton, J. D. (2014). </w:t>
      </w:r>
      <w:proofErr w:type="spellStart"/>
      <w:r>
        <w:t>Soil</w:t>
      </w:r>
      <w:proofErr w:type="spellEnd"/>
      <w:r>
        <w:t xml:space="preserve"> </w:t>
      </w:r>
      <w:proofErr w:type="spellStart"/>
      <w:r>
        <w:t>fertility</w:t>
      </w:r>
      <w:proofErr w:type="spellEnd"/>
      <w:r>
        <w:t xml:space="preserve"> and </w:t>
      </w:r>
      <w:proofErr w:type="spellStart"/>
      <w:r>
        <w:t>fertilizers</w:t>
      </w:r>
      <w:proofErr w:type="spellEnd"/>
      <w:r>
        <w:t xml:space="preserve"> (8th ed.). Pearson.</w:t>
      </w:r>
    </w:p>
    <w:p w14:paraId="71E4F93B" w14:textId="77777777" w:rsidR="006F4E7F" w:rsidRDefault="006F4E7F" w:rsidP="006F4E7F">
      <w:pPr>
        <w:spacing w:line="480" w:lineRule="auto"/>
        <w:ind w:left="720" w:hanging="720"/>
      </w:pPr>
      <w:r>
        <w:t>IDEAM. (2024). Datos climatológicos históricos de estaciones meteorológicas de Colombia. http://dhime.ideam.gov.co/atencionciudadano/</w:t>
      </w:r>
    </w:p>
    <w:p w14:paraId="783A401F" w14:textId="77777777" w:rsidR="006F4E7F" w:rsidRPr="00D57265" w:rsidRDefault="006F4E7F" w:rsidP="006F4E7F">
      <w:pPr>
        <w:spacing w:line="480" w:lineRule="auto"/>
        <w:ind w:left="720" w:hanging="720"/>
        <w:rPr>
          <w:lang w:val="en-US"/>
        </w:rPr>
      </w:pPr>
      <w:r w:rsidRPr="00D57265">
        <w:rPr>
          <w:lang w:val="en-US"/>
        </w:rPr>
        <w:t>International Cocoa Organization. (2024). Cocoa market report: February 2024. https://www.icco.org</w:t>
      </w:r>
    </w:p>
    <w:p w14:paraId="6DBAD07B" w14:textId="77777777" w:rsidR="006F4E7F" w:rsidRPr="00D57265" w:rsidRDefault="006F4E7F" w:rsidP="006F4E7F">
      <w:pPr>
        <w:spacing w:line="480" w:lineRule="auto"/>
        <w:ind w:left="720" w:hanging="720"/>
        <w:rPr>
          <w:lang w:val="en-US"/>
        </w:rPr>
      </w:pPr>
      <w:proofErr w:type="spellStart"/>
      <w:r>
        <w:t>Jaimes</w:t>
      </w:r>
      <w:proofErr w:type="spellEnd"/>
      <w:r>
        <w:t>-Suarez, Y., Arroyave, C., &amp; Quiroga, R. (2022). Modelo productivo para el cultivo de cacao (</w:t>
      </w:r>
      <w:proofErr w:type="spellStart"/>
      <w:r>
        <w:t>Theobroma</w:t>
      </w:r>
      <w:proofErr w:type="spellEnd"/>
      <w:r>
        <w:t xml:space="preserve"> cacao L.) en el departamento de Santander (2.a ed.). </w:t>
      </w:r>
      <w:r w:rsidRPr="00D57265">
        <w:rPr>
          <w:lang w:val="en-US"/>
        </w:rPr>
        <w:t>AGROSAVIA. https://doi.org/10.21930/agrosavia.model.7404494</w:t>
      </w:r>
    </w:p>
    <w:p w14:paraId="32DCFC31" w14:textId="77777777" w:rsidR="006F4E7F" w:rsidRDefault="006F4E7F" w:rsidP="006F4E7F">
      <w:pPr>
        <w:spacing w:line="480" w:lineRule="auto"/>
        <w:ind w:left="720" w:hanging="720"/>
      </w:pPr>
      <w:r w:rsidRPr="00D57265">
        <w:rPr>
          <w:lang w:val="en-US"/>
        </w:rPr>
        <w:t xml:space="preserve">Lal, R. (2004). Soil carbon sequestration impacts on global climate change and food security. </w:t>
      </w:r>
      <w:proofErr w:type="spellStart"/>
      <w:r>
        <w:t>Science</w:t>
      </w:r>
      <w:proofErr w:type="spellEnd"/>
      <w:r>
        <w:t>, 304(5677), 1623–1627. https://doi.org/10.1126/science.1097396</w:t>
      </w:r>
    </w:p>
    <w:p w14:paraId="62C3A0DE" w14:textId="77777777" w:rsidR="006F4E7F" w:rsidRPr="006F4E7F" w:rsidRDefault="006F4E7F" w:rsidP="006F4E7F">
      <w:pPr>
        <w:spacing w:line="480" w:lineRule="auto"/>
        <w:ind w:left="720" w:hanging="720"/>
        <w:rPr>
          <w:lang w:val="de-DE"/>
        </w:rPr>
      </w:pPr>
      <w:proofErr w:type="spellStart"/>
      <w:r>
        <w:t>Lamos</w:t>
      </w:r>
      <w:proofErr w:type="spellEnd"/>
      <w:r>
        <w:t xml:space="preserve">-Díaz, H., Puentes-Garzón, D. E., &amp; Zárate-Caicedo, D. A. (2020). </w:t>
      </w:r>
      <w:r w:rsidRPr="006F4E7F">
        <w:rPr>
          <w:lang w:val="de-DE"/>
        </w:rPr>
        <w:t>Comparison between machine learning models for yield forecast in cocoa crops in Santander, Colombia. Ingeniería, 29(54), e10853.</w:t>
      </w:r>
    </w:p>
    <w:p w14:paraId="05FF3FEA" w14:textId="77777777" w:rsidR="006F4E7F" w:rsidRPr="006F4E7F" w:rsidRDefault="006F4E7F" w:rsidP="006F4E7F">
      <w:pPr>
        <w:spacing w:line="480" w:lineRule="auto"/>
        <w:ind w:left="720" w:hanging="720"/>
        <w:rPr>
          <w:lang w:val="de-DE"/>
        </w:rPr>
      </w:pPr>
      <w:r w:rsidRPr="006F4E7F">
        <w:rPr>
          <w:lang w:val="de-DE"/>
        </w:rPr>
        <w:t>Marschner, P. (2012). Marschner’s mineral nutrition of higher plants (3rd ed.). Academic Press.</w:t>
      </w:r>
    </w:p>
    <w:p w14:paraId="2C43B0A0" w14:textId="77777777" w:rsidR="006F4E7F" w:rsidRPr="006F4E7F" w:rsidRDefault="006F4E7F" w:rsidP="006F4E7F">
      <w:pPr>
        <w:spacing w:line="480" w:lineRule="auto"/>
        <w:ind w:left="720" w:hanging="720"/>
        <w:rPr>
          <w:lang w:val="de-DE"/>
        </w:rPr>
      </w:pPr>
      <w:r w:rsidRPr="006F4E7F">
        <w:rPr>
          <w:lang w:val="de-DE"/>
        </w:rPr>
        <w:t>McKinney, W. (2010). Data structures for statistical computing in Python. Proceedings of the 9th Python in Science Conference, 51–56.</w:t>
      </w:r>
    </w:p>
    <w:p w14:paraId="3BDBC1F1" w14:textId="77777777" w:rsidR="006F4E7F" w:rsidRPr="00D57265" w:rsidRDefault="006F4E7F" w:rsidP="006F4E7F">
      <w:pPr>
        <w:spacing w:line="480" w:lineRule="auto"/>
        <w:ind w:left="720" w:hanging="720"/>
        <w:rPr>
          <w:lang w:val="en-US"/>
        </w:rPr>
      </w:pPr>
      <w:r w:rsidRPr="006F4E7F">
        <w:rPr>
          <w:lang w:val="de-DE"/>
        </w:rPr>
        <w:t xml:space="preserve">National Aeronautics and Space Administration. </w:t>
      </w:r>
      <w:r w:rsidRPr="00D57265">
        <w:rPr>
          <w:lang w:val="en-US"/>
        </w:rPr>
        <w:t xml:space="preserve">(2024). NASA </w:t>
      </w:r>
      <w:proofErr w:type="spellStart"/>
      <w:r w:rsidRPr="00D57265">
        <w:rPr>
          <w:lang w:val="en-US"/>
        </w:rPr>
        <w:t>Earthdata</w:t>
      </w:r>
      <w:proofErr w:type="spellEnd"/>
      <w:r w:rsidRPr="00D57265">
        <w:rPr>
          <w:lang w:val="en-US"/>
        </w:rPr>
        <w:t>. https://earthdata.nasa.gov/</w:t>
      </w:r>
    </w:p>
    <w:p w14:paraId="78AC0FE4" w14:textId="77777777" w:rsidR="006F4E7F" w:rsidRPr="006F4E7F" w:rsidRDefault="006F4E7F" w:rsidP="006F4E7F">
      <w:pPr>
        <w:spacing w:line="480" w:lineRule="auto"/>
        <w:ind w:left="720" w:hanging="720"/>
        <w:rPr>
          <w:lang w:val="de-DE"/>
        </w:rPr>
      </w:pPr>
      <w:r w:rsidRPr="006F4E7F">
        <w:rPr>
          <w:lang w:val="de-DE"/>
        </w:rPr>
        <w:lastRenderedPageBreak/>
        <w:t>Pedregosa, F., Varoquaux, G., Gramfort, A., Michel, V., Thirion, B., Grisel, O., &amp; Duchesnay, É. (2011). Scikit-learn: Machine learning in Python. Journal of Machine Learning Research, 12, 2825–2830.</w:t>
      </w:r>
    </w:p>
    <w:p w14:paraId="7BEA99C2" w14:textId="77777777" w:rsidR="006F4E7F" w:rsidRPr="006F4E7F" w:rsidRDefault="006F4E7F" w:rsidP="006F4E7F">
      <w:pPr>
        <w:spacing w:line="480" w:lineRule="auto"/>
        <w:ind w:left="720" w:hanging="720"/>
        <w:rPr>
          <w:lang w:val="de-DE"/>
        </w:rPr>
      </w:pPr>
      <w:r w:rsidRPr="006F4E7F">
        <w:rPr>
          <w:lang w:val="de-DE"/>
        </w:rPr>
        <w:t xml:space="preserve">Phillips-Mora, W., &amp; Wilkinson, M. J. (2007). </w:t>
      </w:r>
      <w:r w:rsidRPr="00D57265">
        <w:rPr>
          <w:lang w:val="en-US"/>
        </w:rPr>
        <w:t xml:space="preserve">Frosty pod rot of cacao. </w:t>
      </w:r>
      <w:r w:rsidRPr="006F4E7F">
        <w:rPr>
          <w:lang w:val="de-DE"/>
        </w:rPr>
        <w:t>Phytopathology, 97(12), 1644–1647. https://doi.org/10.1094/PHYTO-97-12-1644</w:t>
      </w:r>
    </w:p>
    <w:p w14:paraId="227B3B5A" w14:textId="733DE3D1" w:rsidR="006F4E7F" w:rsidRPr="00AB46FD" w:rsidRDefault="006F4E7F" w:rsidP="00B92A3D">
      <w:pPr>
        <w:spacing w:line="480" w:lineRule="auto"/>
        <w:ind w:left="720" w:hanging="720"/>
        <w:rPr>
          <w:lang w:val="de-DE"/>
        </w:rPr>
      </w:pPr>
      <w:r w:rsidRPr="006F4E7F">
        <w:rPr>
          <w:lang w:val="de-DE"/>
        </w:rPr>
        <w:t xml:space="preserve">Wood, G. A. R., &amp; Lass, R. A. (2008). </w:t>
      </w:r>
      <w:r w:rsidRPr="00AB46FD">
        <w:rPr>
          <w:lang w:val="de-DE"/>
        </w:rPr>
        <w:t>Cocoa (4th ed.). Wiley-Blackwell.</w:t>
      </w:r>
    </w:p>
    <w:sdt>
      <w:sdtPr>
        <w:rPr>
          <w:rFonts w:eastAsia="Times New Roman" w:cs="Times New Roman"/>
          <w:b/>
          <w:bCs/>
          <w:szCs w:val="24"/>
          <w:lang w:val="es-ES" w:eastAsia="es-MX"/>
        </w:rPr>
        <w:id w:val="181022332"/>
        <w:docPartObj>
          <w:docPartGallery w:val="Bibliographies"/>
          <w:docPartUnique/>
        </w:docPartObj>
      </w:sdtPr>
      <w:sdtEndPr>
        <w:rPr>
          <w:b w:val="0"/>
          <w:bCs w:val="0"/>
          <w:lang w:val="es-CO"/>
        </w:rPr>
      </w:sdtEndPr>
      <w:sdtContent>
        <w:sdt>
          <w:sdtPr>
            <w:rPr>
              <w:rFonts w:eastAsia="Times New Roman" w:cs="Times New Roman"/>
              <w:b/>
              <w:bCs/>
              <w:szCs w:val="24"/>
              <w:lang w:eastAsia="es-MX"/>
            </w:rPr>
            <w:id w:val="111145805"/>
            <w:bibliography/>
          </w:sdtPr>
          <w:sdtEndPr>
            <w:rPr>
              <w:b w:val="0"/>
              <w:bCs w:val="0"/>
            </w:rPr>
          </w:sdtEndPr>
          <w:sdtContent>
            <w:p w14:paraId="205BDDEF" w14:textId="77777777" w:rsidR="0058353D" w:rsidRDefault="006F6307" w:rsidP="006F4E7F">
              <w:pPr>
                <w:pStyle w:val="Bibliografa"/>
                <w:spacing w:line="480" w:lineRule="auto"/>
                <w:ind w:left="720" w:hanging="720"/>
                <w:rPr>
                  <w:noProof/>
                  <w:szCs w:val="24"/>
                </w:rPr>
              </w:pPr>
              <w:r w:rsidRPr="004C2076">
                <w:rPr>
                  <w:rFonts w:eastAsiaTheme="majorEastAsia" w:cs="Times New Roman"/>
                  <w:szCs w:val="24"/>
                </w:rPr>
                <w:fldChar w:fldCharType="begin"/>
              </w:r>
              <w:r w:rsidRPr="004C2076">
                <w:rPr>
                  <w:rFonts w:cs="Times New Roman"/>
                  <w:szCs w:val="24"/>
                  <w:lang w:val="en-US"/>
                </w:rPr>
                <w:instrText>BIBLIOGRAPHY</w:instrText>
              </w:r>
              <w:r w:rsidRPr="004C2076">
                <w:rPr>
                  <w:rFonts w:eastAsiaTheme="majorEastAsia" w:cs="Times New Roman"/>
                  <w:szCs w:val="24"/>
                </w:rPr>
                <w:fldChar w:fldCharType="separate"/>
              </w:r>
              <w:r w:rsidR="0058353D" w:rsidRPr="00DD6E5B">
                <w:rPr>
                  <w:noProof/>
                  <w:lang w:val="en-US"/>
                </w:rPr>
                <w:t xml:space="preserve">ACM. (2018). </w:t>
              </w:r>
              <w:r w:rsidR="0058353D" w:rsidRPr="00DD6E5B">
                <w:rPr>
                  <w:i/>
                  <w:iCs/>
                  <w:noProof/>
                  <w:lang w:val="en-US"/>
                </w:rPr>
                <w:t>The ACM Computing Classification System (CCS)</w:t>
              </w:r>
              <w:r w:rsidR="0058353D" w:rsidRPr="00DD6E5B">
                <w:rPr>
                  <w:noProof/>
                  <w:lang w:val="en-US"/>
                </w:rPr>
                <w:t xml:space="preserve">. </w:t>
              </w:r>
              <w:r w:rsidR="0058353D">
                <w:rPr>
                  <w:noProof/>
                </w:rPr>
                <w:t>Retrieved 12 de Abril de 2018, from Sitio web de ACM: https://dl.acm.org/ccs/ccs.cfm</w:t>
              </w:r>
            </w:p>
            <w:p w14:paraId="7F5DE19A" w14:textId="77777777" w:rsidR="0058353D" w:rsidRDefault="0058353D" w:rsidP="006F4E7F">
              <w:pPr>
                <w:pStyle w:val="Bibliografa"/>
                <w:spacing w:line="480" w:lineRule="auto"/>
                <w:ind w:left="720" w:hanging="720"/>
                <w:rPr>
                  <w:noProof/>
                  <w:lang w:val="en-US"/>
                </w:rPr>
              </w:pPr>
              <w:r>
                <w:rPr>
                  <w:noProof/>
                  <w:lang w:val="en-US"/>
                </w:rPr>
                <w:t xml:space="preserve">Cambridge Business English Dictionary. (2018). </w:t>
              </w:r>
              <w:r>
                <w:rPr>
                  <w:i/>
                  <w:iCs/>
                  <w:noProof/>
                  <w:lang w:val="en-US"/>
                </w:rPr>
                <w:t>benchmarking</w:t>
              </w:r>
              <w:r>
                <w:rPr>
                  <w:noProof/>
                  <w:lang w:val="en-US"/>
                </w:rPr>
                <w:t>. (Cambridge University Press) Retrieved Mayo 31, 2018, from Cambridge Dictionary: https://dictionary.cambridge.org/es/diccionario/ingles/benchmark</w:t>
              </w:r>
            </w:p>
            <w:p w14:paraId="4FA4D199" w14:textId="77777777" w:rsidR="0058353D" w:rsidRDefault="0058353D" w:rsidP="006F4E7F">
              <w:pPr>
                <w:pStyle w:val="Bibliografa"/>
                <w:spacing w:line="480" w:lineRule="auto"/>
                <w:ind w:left="720" w:hanging="720"/>
                <w:rPr>
                  <w:noProof/>
                </w:rPr>
              </w:pPr>
              <w:r>
                <w:rPr>
                  <w:noProof/>
                </w:rPr>
                <w:t xml:space="preserve">COLCIENCIAS. (2016). </w:t>
              </w:r>
              <w:r>
                <w:rPr>
                  <w:i/>
                  <w:iCs/>
                  <w:noProof/>
                </w:rPr>
                <w:t>Documento plantilla para la Formulación de Proyectos - Colciencias.</w:t>
              </w:r>
              <w:r>
                <w:rPr>
                  <w:noProof/>
                </w:rPr>
                <w:t xml:space="preserve"> Sitio web de COLCIENCIAS: colciencias.gov.co/sites/default/files/doc-plantilla-formulacion-proyecto.docx</w:t>
              </w:r>
            </w:p>
            <w:p w14:paraId="6BA92CEC" w14:textId="77777777" w:rsidR="0058353D" w:rsidRDefault="0058353D" w:rsidP="006F4E7F">
              <w:pPr>
                <w:pStyle w:val="Bibliografa"/>
                <w:spacing w:line="480" w:lineRule="auto"/>
                <w:ind w:left="720" w:hanging="720"/>
                <w:rPr>
                  <w:noProof/>
                </w:rPr>
              </w:pPr>
              <w:r>
                <w:rPr>
                  <w:noProof/>
                </w:rPr>
                <w:t xml:space="preserve">Consejo Nacional de Beneficios Tributarios en Ciencia, Tecnología e Innovación. (8 de Febrero de 2018). </w:t>
              </w:r>
              <w:r>
                <w:rPr>
                  <w:i/>
                  <w:iCs/>
                  <w:noProof/>
                </w:rPr>
                <w:t>Tipología de proyectos calificados como de carácter científico, tecnológico y de innovación.</w:t>
              </w:r>
              <w:r>
                <w:rPr>
                  <w:noProof/>
                </w:rPr>
                <w:t xml:space="preserve"> Retrieved 1 de Abril de 2019, from Sitio web de COLCIENCIAS: https://www.colciencias.gov.co/sites/default/files/upload/paginas/documento_de_tipologias_-_version_5.pdf</w:t>
              </w:r>
            </w:p>
            <w:p w14:paraId="542D4C73" w14:textId="77777777" w:rsidR="0058353D" w:rsidRDefault="0058353D" w:rsidP="006F4E7F">
              <w:pPr>
                <w:pStyle w:val="Bibliografa"/>
                <w:spacing w:line="480" w:lineRule="auto"/>
                <w:ind w:left="720" w:hanging="720"/>
                <w:rPr>
                  <w:noProof/>
                </w:rPr>
              </w:pPr>
              <w:r>
                <w:rPr>
                  <w:noProof/>
                </w:rPr>
                <w:t xml:space="preserve">Gallardo de Parada, Y., &amp; Moreno Garzón, A. (1999). </w:t>
              </w:r>
              <w:r>
                <w:rPr>
                  <w:i/>
                  <w:iCs/>
                  <w:noProof/>
                </w:rPr>
                <w:t>Serie Aprender a investigar. Módulo 3. Recolección de información</w:t>
              </w:r>
              <w:r>
                <w:rPr>
                  <w:noProof/>
                </w:rPr>
                <w:t xml:space="preserve"> (Tercera ed., Vol. 3). Bogotá, Colombia: ICFES. </w:t>
              </w:r>
              <w:r>
                <w:rPr>
                  <w:noProof/>
                </w:rPr>
                <w:lastRenderedPageBreak/>
                <w:t>https://es.slideshare.net/d1305/aprenderainvestigaricfesmdulo3recoleccindelainformacin</w:t>
              </w:r>
            </w:p>
            <w:p w14:paraId="2B2171F3" w14:textId="77777777" w:rsidR="0058353D" w:rsidRDefault="0058353D" w:rsidP="006F4E7F">
              <w:pPr>
                <w:pStyle w:val="Bibliografa"/>
                <w:spacing w:line="480" w:lineRule="auto"/>
                <w:ind w:left="720" w:hanging="720"/>
                <w:rPr>
                  <w:noProof/>
                </w:rPr>
              </w:pPr>
              <w:r>
                <w:rPr>
                  <w:noProof/>
                </w:rPr>
                <w:t xml:space="preserve">IEEE. (2017). </w:t>
              </w:r>
              <w:r>
                <w:rPr>
                  <w:i/>
                  <w:iCs/>
                  <w:noProof/>
                </w:rPr>
                <w:t>2017 IEEE Thesaurus.</w:t>
              </w:r>
              <w:r>
                <w:rPr>
                  <w:noProof/>
                </w:rPr>
                <w:t xml:space="preserve"> Retrieved 16 de Abril de 2018, from Sitio de IEEE: https://www.ieee.org/content/dam/ieee-org/ieee/web/org/pubs/ieee_thesaurus.pdf</w:t>
              </w:r>
            </w:p>
            <w:p w14:paraId="3D1D35D8" w14:textId="77777777" w:rsidR="0058353D" w:rsidRPr="00DD6E5B" w:rsidRDefault="0058353D" w:rsidP="006F4E7F">
              <w:pPr>
                <w:pStyle w:val="Bibliografa"/>
                <w:spacing w:line="480" w:lineRule="auto"/>
                <w:ind w:left="720" w:hanging="720"/>
                <w:rPr>
                  <w:noProof/>
                  <w:lang w:val="en-US"/>
                </w:rPr>
              </w:pPr>
              <w:r w:rsidRPr="00DD6E5B">
                <w:rPr>
                  <w:noProof/>
                  <w:lang w:val="en-US"/>
                </w:rPr>
                <w:t xml:space="preserve">IEEE. (2018). </w:t>
              </w:r>
              <w:r w:rsidRPr="00DD6E5B">
                <w:rPr>
                  <w:i/>
                  <w:iCs/>
                  <w:noProof/>
                  <w:lang w:val="en-US"/>
                </w:rPr>
                <w:t>IEEE Editorial Style Manual for Authors.</w:t>
              </w:r>
              <w:r w:rsidRPr="00DD6E5B">
                <w:rPr>
                  <w:noProof/>
                  <w:lang w:val="en-US"/>
                </w:rPr>
                <w:t xml:space="preserve"> Retrieved 8 de Abril de 2019, from Sitio web IEEE.org: http://journals.ieeeauthorcenter.ieee.org/wp-content/uploads/sites/7/IEEE-Editorial-Style-Manual.pdf</w:t>
              </w:r>
            </w:p>
            <w:p w14:paraId="24A76CA6" w14:textId="77777777" w:rsidR="0058353D" w:rsidRDefault="0058353D" w:rsidP="006F4E7F">
              <w:pPr>
                <w:pStyle w:val="Bibliografa"/>
                <w:spacing w:line="480" w:lineRule="auto"/>
                <w:ind w:left="720" w:hanging="720"/>
                <w:rPr>
                  <w:noProof/>
                </w:rPr>
              </w:pPr>
              <w:r>
                <w:rPr>
                  <w:noProof/>
                </w:rPr>
                <w:t xml:space="preserve">López, J., &amp; Prieto, P. (2017). Ejemplo de cita textual de más de 40 palabras en el glosario. </w:t>
              </w:r>
              <w:r>
                <w:rPr>
                  <w:i/>
                  <w:iCs/>
                  <w:noProof/>
                </w:rPr>
                <w:t>Ejemplos de citas en el glosario, 10</w:t>
              </w:r>
              <w:r>
                <w:rPr>
                  <w:noProof/>
                </w:rPr>
                <w:t>(7), 15-25.</w:t>
              </w:r>
            </w:p>
            <w:p w14:paraId="45FFD33A" w14:textId="77777777" w:rsidR="0058353D" w:rsidRDefault="0058353D" w:rsidP="006F4E7F">
              <w:pPr>
                <w:pStyle w:val="Bibliografa"/>
                <w:spacing w:line="480" w:lineRule="auto"/>
                <w:ind w:left="720" w:hanging="720"/>
                <w:rPr>
                  <w:noProof/>
                </w:rPr>
              </w:pPr>
              <w:r>
                <w:rPr>
                  <w:noProof/>
                </w:rPr>
                <w:t xml:space="preserve">Pérez, P. (2018). </w:t>
              </w:r>
              <w:r>
                <w:rPr>
                  <w:i/>
                  <w:iCs/>
                  <w:noProof/>
                </w:rPr>
                <w:t>Ejemplo de citas en el glosario</w:t>
              </w:r>
              <w:r>
                <w:rPr>
                  <w:noProof/>
                </w:rPr>
                <w:t xml:space="preserve"> (Tercera ed., Vol. 1). Bucaramanga, Santander, Colombia: UNAB.</w:t>
              </w:r>
            </w:p>
            <w:p w14:paraId="66F45FE0" w14:textId="77777777" w:rsidR="0058353D" w:rsidRDefault="0058353D" w:rsidP="006F4E7F">
              <w:pPr>
                <w:pStyle w:val="Bibliografa"/>
                <w:spacing w:line="480" w:lineRule="auto"/>
                <w:ind w:left="720" w:hanging="720"/>
                <w:rPr>
                  <w:noProof/>
                </w:rPr>
              </w:pPr>
              <w:r>
                <w:rPr>
                  <w:noProof/>
                </w:rPr>
                <w:t xml:space="preserve">UNESCO. (14 de Febrero de 2018). </w:t>
              </w:r>
              <w:r>
                <w:rPr>
                  <w:i/>
                  <w:iCs/>
                  <w:noProof/>
                </w:rPr>
                <w:t>Tesauro de la UNESCO</w:t>
              </w:r>
              <w:r>
                <w:rPr>
                  <w:noProof/>
                </w:rPr>
                <w:t>. Retrieved 12 de Abril de 2018, from http://vocabularies.unesco.org/browser/thesaurus/es/</w:t>
              </w:r>
            </w:p>
            <w:p w14:paraId="3ED26C57" w14:textId="77777777" w:rsidR="006F6307" w:rsidRPr="004C2076" w:rsidRDefault="006F6307" w:rsidP="006F4E7F">
              <w:pPr>
                <w:spacing w:after="120" w:line="480" w:lineRule="auto"/>
              </w:pPr>
              <w:r w:rsidRPr="004C2076">
                <w:rPr>
                  <w:b/>
                  <w:bCs/>
                </w:rPr>
                <w:fldChar w:fldCharType="end"/>
              </w:r>
            </w:p>
          </w:sdtContent>
        </w:sdt>
      </w:sdtContent>
    </w:sdt>
    <w:p w14:paraId="6B2B77DB" w14:textId="77777777" w:rsidR="00EC6522" w:rsidRDefault="007A64E0" w:rsidP="005B652E">
      <w:pPr>
        <w:pStyle w:val="Descripcin"/>
      </w:pPr>
      <w:r w:rsidRPr="004C2076">
        <w:br w:type="page"/>
      </w:r>
    </w:p>
    <w:p w14:paraId="49D3C8FD" w14:textId="003BEA39" w:rsidR="00EC6522" w:rsidRPr="0041002D" w:rsidRDefault="00F97CE9" w:rsidP="0071055F">
      <w:pPr>
        <w:pStyle w:val="Ttulo1"/>
        <w:numPr>
          <w:ilvl w:val="0"/>
          <w:numId w:val="0"/>
        </w:numPr>
        <w:ind w:left="720"/>
      </w:pPr>
      <w:bookmarkStart w:id="176" w:name="_Toc221648218"/>
      <w:r w:rsidRPr="0041002D">
        <w:lastRenderedPageBreak/>
        <w:t>Anexos</w:t>
      </w:r>
      <w:bookmarkEnd w:id="176"/>
    </w:p>
    <w:p w14:paraId="10F32B8A" w14:textId="77777777" w:rsidR="00EC6522" w:rsidRPr="00EC6522" w:rsidRDefault="00EC6522" w:rsidP="00EC6522">
      <w:pPr>
        <w:rPr>
          <w:lang w:eastAsia="es-CO"/>
        </w:rPr>
      </w:pPr>
    </w:p>
    <w:p w14:paraId="299310C3" w14:textId="754EED64" w:rsidR="007A64E0" w:rsidRDefault="005B652E" w:rsidP="005B652E">
      <w:pPr>
        <w:pStyle w:val="Descripcin"/>
        <w:rPr>
          <w:sz w:val="24"/>
          <w:szCs w:val="24"/>
        </w:rPr>
      </w:pPr>
      <w:bookmarkStart w:id="177" w:name="_Toc221651861"/>
      <w:r w:rsidRPr="005B652E">
        <w:rPr>
          <w:sz w:val="24"/>
          <w:szCs w:val="24"/>
        </w:rPr>
        <w:t xml:space="preserve">Anexos </w:t>
      </w:r>
      <w:r w:rsidRPr="005B652E">
        <w:rPr>
          <w:sz w:val="24"/>
          <w:szCs w:val="24"/>
        </w:rPr>
        <w:fldChar w:fldCharType="begin"/>
      </w:r>
      <w:r w:rsidRPr="005B652E">
        <w:rPr>
          <w:sz w:val="24"/>
          <w:szCs w:val="24"/>
        </w:rPr>
        <w:instrText xml:space="preserve"> SEQ Anexos \* ARABIC </w:instrText>
      </w:r>
      <w:r w:rsidRPr="005B652E">
        <w:rPr>
          <w:sz w:val="24"/>
          <w:szCs w:val="24"/>
        </w:rPr>
        <w:fldChar w:fldCharType="separate"/>
      </w:r>
      <w:r w:rsidRPr="005B652E">
        <w:rPr>
          <w:noProof/>
          <w:sz w:val="24"/>
          <w:szCs w:val="24"/>
        </w:rPr>
        <w:t>1</w:t>
      </w:r>
      <w:r w:rsidRPr="005B652E">
        <w:rPr>
          <w:sz w:val="24"/>
          <w:szCs w:val="24"/>
        </w:rPr>
        <w:fldChar w:fldCharType="end"/>
      </w:r>
      <w:r w:rsidRPr="005B652E">
        <w:rPr>
          <w:sz w:val="24"/>
          <w:szCs w:val="24"/>
        </w:rPr>
        <w:t xml:space="preserve">. </w:t>
      </w:r>
      <w:r w:rsidRPr="005B652E">
        <w:rPr>
          <w:b w:val="0"/>
          <w:bCs/>
          <w:i/>
          <w:iCs w:val="0"/>
          <w:sz w:val="24"/>
          <w:szCs w:val="24"/>
        </w:rPr>
        <w:t xml:space="preserve">Enlace </w:t>
      </w:r>
      <w:r w:rsidR="0003352D">
        <w:rPr>
          <w:b w:val="0"/>
          <w:bCs/>
          <w:i/>
          <w:iCs w:val="0"/>
          <w:sz w:val="24"/>
          <w:szCs w:val="24"/>
        </w:rPr>
        <w:t>GitHub</w:t>
      </w:r>
      <w:r w:rsidRPr="005B652E">
        <w:rPr>
          <w:b w:val="0"/>
          <w:bCs/>
          <w:i/>
          <w:iCs w:val="0"/>
          <w:sz w:val="24"/>
          <w:szCs w:val="24"/>
        </w:rPr>
        <w:t xml:space="preserve"> repositorio de los anexos</w:t>
      </w:r>
      <w:bookmarkEnd w:id="177"/>
      <w:r w:rsidRPr="005B652E">
        <w:rPr>
          <w:sz w:val="24"/>
          <w:szCs w:val="24"/>
        </w:rPr>
        <w:t xml:space="preserve"> </w:t>
      </w:r>
    </w:p>
    <w:p w14:paraId="48661A44" w14:textId="100A7760" w:rsidR="00EC6522" w:rsidRDefault="00EC6522" w:rsidP="00EC6522">
      <w:pPr>
        <w:rPr>
          <w:lang w:eastAsia="es-CO"/>
        </w:rPr>
      </w:pPr>
    </w:p>
    <w:p w14:paraId="52CDFA61" w14:textId="56D4274B" w:rsidR="00002654" w:rsidRDefault="00DA1886" w:rsidP="00EC6522">
      <w:hyperlink r:id="rId35" w:history="1">
        <w:r w:rsidR="00261277" w:rsidRPr="00261277">
          <w:rPr>
            <w:rStyle w:val="Hipervnculo"/>
          </w:rPr>
          <w:t>https://github.com/robertrojasligean/proyectocacao-maestriaunab</w:t>
        </w:r>
      </w:hyperlink>
    </w:p>
    <w:p w14:paraId="3CDD5919" w14:textId="2321634F" w:rsidR="00EA19C6" w:rsidRDefault="00EA19C6" w:rsidP="00EC6522">
      <w:pPr>
        <w:rPr>
          <w:lang w:eastAsia="es-CO"/>
        </w:rPr>
      </w:pPr>
    </w:p>
    <w:p w14:paraId="1F8ED3BC" w14:textId="77777777" w:rsidR="00EC6522" w:rsidRPr="005B652E" w:rsidRDefault="00EC6522" w:rsidP="005B652E">
      <w:pPr>
        <w:rPr>
          <w:lang w:eastAsia="es-CO"/>
        </w:rPr>
      </w:pPr>
    </w:p>
    <w:sectPr w:rsidR="00EC6522" w:rsidRPr="005B652E" w:rsidSect="006839A1">
      <w:pgSz w:w="12240" w:h="15840"/>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oogle Sans">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webkit-standard">
    <w:altName w:val="Cambria"/>
    <w:charset w:val="00"/>
    <w:family w:val="roman"/>
    <w:pitch w:val="default"/>
  </w:font>
  <w:font w:name="DIN Condensed">
    <w:altName w:val="Calibri"/>
    <w:charset w:val="00"/>
    <w:family w:val="auto"/>
    <w:pitch w:val="variable"/>
    <w:sig w:usb0="800000AF" w:usb1="5000204A"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e1T1oLTEOEruM/" int2:id="1Qlx5yYl">
      <int2:state int2:value="Rejected" int2:type="spell"/>
    </int2:textHash>
    <int2:textHash int2:hashCode="W9zTwNTSSuPnGz" int2:id="30WXVHpj">
      <int2:state int2:value="Rejected" int2:type="spell"/>
    </int2:textHash>
    <int2:textHash int2:hashCode="eVW5NsSMnnWUCr" int2:id="9sKJX0Er">
      <int2:state int2:value="Rejected" int2:type="spell"/>
    </int2:textHash>
    <int2:textHash int2:hashCode="AiYkwPKc8cwzK3" int2:id="AUc9L4Oq">
      <int2:state int2:value="Rejected" int2:type="spell"/>
    </int2:textHash>
    <int2:textHash int2:hashCode="+RXhBIFjTApESS" int2:id="BXon41nP">
      <int2:state int2:value="Rejected" int2:type="spell"/>
    </int2:textHash>
    <int2:textHash int2:hashCode="QlGZuAHK3MnpG/" int2:id="BeDnEkJY">
      <int2:state int2:value="Rejected" int2:type="spell"/>
    </int2:textHash>
    <int2:textHash int2:hashCode="6p/7brSl8Wf2op" int2:id="H2QjkU1Z">
      <int2:state int2:value="Rejected" int2:type="spell"/>
    </int2:textHash>
    <int2:textHash int2:hashCode="rStuCaXD1IxiW1" int2:id="Inyk1sDO">
      <int2:state int2:value="Rejected" int2:type="spell"/>
    </int2:textHash>
    <int2:textHash int2:hashCode="kr1169j9KwF5Fy" int2:id="JxJ0Uosf">
      <int2:state int2:value="Rejected" int2:type="spell"/>
    </int2:textHash>
    <int2:textHash int2:hashCode="60veqJYZLb28BY" int2:id="JzNikNgf">
      <int2:state int2:value="Rejected" int2:type="spell"/>
    </int2:textHash>
    <int2:textHash int2:hashCode="nXzLkEoenP/8PK" int2:id="QQEhlVhW">
      <int2:state int2:value="Rejected" int2:type="spell"/>
    </int2:textHash>
    <int2:textHash int2:hashCode="HQag128ADm7dGN" int2:id="RTtPx3oz">
      <int2:state int2:value="Rejected" int2:type="spell"/>
    </int2:textHash>
    <int2:textHash int2:hashCode="NI52cEHBHMIHeS" int2:id="SilTBcE4">
      <int2:state int2:value="Rejected" int2:type="spell"/>
    </int2:textHash>
    <int2:textHash int2:hashCode="pDqis8zoVINou9" int2:id="VG401KfG">
      <int2:state int2:value="Rejected" int2:type="spell"/>
    </int2:textHash>
    <int2:textHash int2:hashCode="oEp86AOOEH4cER" int2:id="mpPXd5lI">
      <int2:state int2:value="Rejected" int2:type="spell"/>
    </int2:textHash>
    <int2:textHash int2:hashCode="vfXHPRj0TimX4t" int2:id="mx4vOqVz">
      <int2:state int2:value="Rejected" int2:type="spell"/>
    </int2:textHash>
    <int2:textHash int2:hashCode="kQKbcjV1grlHNv" int2:id="vn80pyoe">
      <int2:state int2:value="Rejected" int2:type="spell"/>
    </int2:textHash>
    <int2:textHash int2:hashCode="3gT6Din5s14kkF" int2:id="vpobMwYT">
      <int2:state int2:value="Rejected" int2:type="spell"/>
    </int2:textHash>
    <int2:textHash int2:hashCode="uSM2ovuK9jE0vp" int2:id="xVHV8FkP">
      <int2:state int2:value="Rejected" int2:type="spell"/>
    </int2:textHash>
    <int2:textHash int2:hashCode="E5QeGVSVCHFtrP" int2:id="ywhlsiv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726"/>
    <w:multiLevelType w:val="multilevel"/>
    <w:tmpl w:val="179649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072D51"/>
    <w:multiLevelType w:val="multilevel"/>
    <w:tmpl w:val="0F5A5F42"/>
    <w:styleLink w:val="Listaactual1"/>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1A5855"/>
    <w:multiLevelType w:val="multilevel"/>
    <w:tmpl w:val="08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0E7D08"/>
    <w:multiLevelType w:val="hybridMultilevel"/>
    <w:tmpl w:val="16FE5BD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0FB32C0"/>
    <w:multiLevelType w:val="multilevel"/>
    <w:tmpl w:val="41A0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F7727"/>
    <w:multiLevelType w:val="hybridMultilevel"/>
    <w:tmpl w:val="762AC0EE"/>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6" w15:restartNumberingAfterBreak="0">
    <w:nsid w:val="11A2300E"/>
    <w:multiLevelType w:val="multilevel"/>
    <w:tmpl w:val="1CAE83A0"/>
    <w:lvl w:ilvl="0">
      <w:start w:val="1"/>
      <w:numFmt w:val="decimal"/>
      <w:lvlText w:val="%1."/>
      <w:lvlJc w:val="left"/>
      <w:pPr>
        <w:ind w:left="360" w:hanging="36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43D22C7"/>
    <w:multiLevelType w:val="hybridMultilevel"/>
    <w:tmpl w:val="2042FB7C"/>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8" w15:restartNumberingAfterBreak="0">
    <w:nsid w:val="1591166E"/>
    <w:multiLevelType w:val="multilevel"/>
    <w:tmpl w:val="7F681652"/>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AF7450"/>
    <w:multiLevelType w:val="multilevel"/>
    <w:tmpl w:val="C6D0D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F36DBF"/>
    <w:multiLevelType w:val="multilevel"/>
    <w:tmpl w:val="051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27BA4"/>
    <w:multiLevelType w:val="multilevel"/>
    <w:tmpl w:val="5D1ECF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CD43838"/>
    <w:multiLevelType w:val="multilevel"/>
    <w:tmpl w:val="2862BACC"/>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4"/>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F2728DC"/>
    <w:multiLevelType w:val="hybridMultilevel"/>
    <w:tmpl w:val="538A2D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4321BD1"/>
    <w:multiLevelType w:val="hybridMultilevel"/>
    <w:tmpl w:val="A710A71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611695A"/>
    <w:multiLevelType w:val="multilevel"/>
    <w:tmpl w:val="FFCA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84AD1"/>
    <w:multiLevelType w:val="multilevel"/>
    <w:tmpl w:val="1B760260"/>
    <w:lvl w:ilvl="0">
      <w:start w:val="1"/>
      <w:numFmt w:val="decimal"/>
      <w:lvlText w:val="%1."/>
      <w:lvlJc w:val="left"/>
      <w:pPr>
        <w:ind w:left="720" w:hanging="360"/>
      </w:pPr>
      <w:rPr>
        <w:rFonts w:hint="default"/>
      </w:rPr>
    </w:lvl>
    <w:lvl w:ilvl="1">
      <w:start w:val="5"/>
      <w:numFmt w:val="decimal"/>
      <w:isLgl/>
      <w:lvlText w:val="%1.%2"/>
      <w:lvlJc w:val="left"/>
      <w:pPr>
        <w:ind w:left="943" w:hanging="480"/>
      </w:pPr>
      <w:rPr>
        <w:rFonts w:hint="default"/>
      </w:rPr>
    </w:lvl>
    <w:lvl w:ilvl="2">
      <w:start w:val="2"/>
      <w:numFmt w:val="decimal"/>
      <w:isLgl/>
      <w:lvlText w:val="%1.%2.%3"/>
      <w:lvlJc w:val="left"/>
      <w:pPr>
        <w:ind w:left="1286" w:hanging="720"/>
      </w:pPr>
      <w:rPr>
        <w:rFonts w:hint="default"/>
      </w:rPr>
    </w:lvl>
    <w:lvl w:ilvl="3">
      <w:start w:val="1"/>
      <w:numFmt w:val="decimal"/>
      <w:isLgl/>
      <w:lvlText w:val="%1.%2.%3.%4"/>
      <w:lvlJc w:val="left"/>
      <w:pPr>
        <w:ind w:left="1389" w:hanging="72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1955"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521" w:hanging="1440"/>
      </w:pPr>
      <w:rPr>
        <w:rFonts w:hint="default"/>
      </w:rPr>
    </w:lvl>
    <w:lvl w:ilvl="8">
      <w:start w:val="1"/>
      <w:numFmt w:val="decimal"/>
      <w:isLgl/>
      <w:lvlText w:val="%1.%2.%3.%4.%5.%6.%7.%8.%9"/>
      <w:lvlJc w:val="left"/>
      <w:pPr>
        <w:ind w:left="2984" w:hanging="1800"/>
      </w:pPr>
      <w:rPr>
        <w:rFonts w:hint="default"/>
      </w:rPr>
    </w:lvl>
  </w:abstractNum>
  <w:abstractNum w:abstractNumId="17" w15:restartNumberingAfterBreak="0">
    <w:nsid w:val="43282766"/>
    <w:multiLevelType w:val="multilevel"/>
    <w:tmpl w:val="35E03D46"/>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5261400"/>
    <w:multiLevelType w:val="multilevel"/>
    <w:tmpl w:val="1CAE83A0"/>
    <w:styleLink w:val="Listaactual2"/>
    <w:lvl w:ilvl="0">
      <w:start w:val="1"/>
      <w:numFmt w:val="decimal"/>
      <w:lvlText w:val="%1."/>
      <w:lvlJc w:val="left"/>
      <w:pPr>
        <w:ind w:left="360" w:hanging="36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395301B"/>
    <w:multiLevelType w:val="multilevel"/>
    <w:tmpl w:val="50E6EBE0"/>
    <w:styleLink w:val="Listaactual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5B713A5"/>
    <w:multiLevelType w:val="multilevel"/>
    <w:tmpl w:val="8EBA1C74"/>
    <w:lvl w:ilvl="0">
      <w:start w:val="1"/>
      <w:numFmt w:val="decimal"/>
      <w:lvlText w:val="%1."/>
      <w:lvlJc w:val="left"/>
      <w:pPr>
        <w:ind w:left="360" w:hanging="360"/>
      </w:pPr>
      <w:rPr>
        <w:rFonts w:hint="default"/>
      </w:rPr>
    </w:lvl>
    <w:lvl w:ilvl="1">
      <w:start w:val="1"/>
      <w:numFmt w:val="decimal"/>
      <w:isLgl/>
      <w:lvlText w:val="%1.%2"/>
      <w:lvlJc w:val="left"/>
      <w:pPr>
        <w:ind w:left="90" w:hanging="450"/>
      </w:pPr>
      <w:rPr>
        <w:rFonts w:hint="default"/>
        <w:color w:val="auto"/>
      </w:rPr>
    </w:lvl>
    <w:lvl w:ilvl="2">
      <w:start w:val="1"/>
      <w:numFmt w:val="decimal"/>
      <w:isLgl/>
      <w:lvlText w:val="%1.%2.%3"/>
      <w:lvlJc w:val="left"/>
      <w:pPr>
        <w:ind w:left="720" w:hanging="720"/>
      </w:pPr>
      <w:rPr>
        <w:rFonts w:hint="default"/>
        <w:color w:val="auto"/>
      </w:rPr>
    </w:lvl>
    <w:lvl w:ilvl="3">
      <w:start w:val="1"/>
      <w:numFmt w:val="decimal"/>
      <w:pStyle w:val="Ttulo4"/>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55F5640B"/>
    <w:multiLevelType w:val="hybridMultilevel"/>
    <w:tmpl w:val="BF989EB4"/>
    <w:lvl w:ilvl="0" w:tplc="E5C40B6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C30786E"/>
    <w:multiLevelType w:val="multilevel"/>
    <w:tmpl w:val="DAD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C70D4A"/>
    <w:multiLevelType w:val="hybridMultilevel"/>
    <w:tmpl w:val="C4626BA6"/>
    <w:lvl w:ilvl="0" w:tplc="544448A8">
      <w:start w:val="1"/>
      <w:numFmt w:val="decimal"/>
      <w:lvlText w:val="%1."/>
      <w:lvlJc w:val="left"/>
      <w:pPr>
        <w:ind w:left="900" w:hanging="360"/>
      </w:pPr>
      <w:rPr>
        <w:rFonts w:hint="default"/>
      </w:rPr>
    </w:lvl>
    <w:lvl w:ilvl="1" w:tplc="080A0019" w:tentative="1">
      <w:start w:val="1"/>
      <w:numFmt w:val="lowerLetter"/>
      <w:lvlText w:val="%2."/>
      <w:lvlJc w:val="left"/>
      <w:pPr>
        <w:ind w:left="1620" w:hanging="360"/>
      </w:pPr>
    </w:lvl>
    <w:lvl w:ilvl="2" w:tplc="080A001B" w:tentative="1">
      <w:start w:val="1"/>
      <w:numFmt w:val="lowerRoman"/>
      <w:lvlText w:val="%3."/>
      <w:lvlJc w:val="right"/>
      <w:pPr>
        <w:ind w:left="2340" w:hanging="180"/>
      </w:pPr>
    </w:lvl>
    <w:lvl w:ilvl="3" w:tplc="080A000F" w:tentative="1">
      <w:start w:val="1"/>
      <w:numFmt w:val="decimal"/>
      <w:lvlText w:val="%4."/>
      <w:lvlJc w:val="left"/>
      <w:pPr>
        <w:ind w:left="3060" w:hanging="360"/>
      </w:pPr>
    </w:lvl>
    <w:lvl w:ilvl="4" w:tplc="080A0019" w:tentative="1">
      <w:start w:val="1"/>
      <w:numFmt w:val="lowerLetter"/>
      <w:lvlText w:val="%5."/>
      <w:lvlJc w:val="left"/>
      <w:pPr>
        <w:ind w:left="3780" w:hanging="360"/>
      </w:pPr>
    </w:lvl>
    <w:lvl w:ilvl="5" w:tplc="080A001B" w:tentative="1">
      <w:start w:val="1"/>
      <w:numFmt w:val="lowerRoman"/>
      <w:lvlText w:val="%6."/>
      <w:lvlJc w:val="right"/>
      <w:pPr>
        <w:ind w:left="4500" w:hanging="180"/>
      </w:pPr>
    </w:lvl>
    <w:lvl w:ilvl="6" w:tplc="080A000F" w:tentative="1">
      <w:start w:val="1"/>
      <w:numFmt w:val="decimal"/>
      <w:lvlText w:val="%7."/>
      <w:lvlJc w:val="left"/>
      <w:pPr>
        <w:ind w:left="5220" w:hanging="360"/>
      </w:pPr>
    </w:lvl>
    <w:lvl w:ilvl="7" w:tplc="080A0019" w:tentative="1">
      <w:start w:val="1"/>
      <w:numFmt w:val="lowerLetter"/>
      <w:lvlText w:val="%8."/>
      <w:lvlJc w:val="left"/>
      <w:pPr>
        <w:ind w:left="5940" w:hanging="360"/>
      </w:pPr>
    </w:lvl>
    <w:lvl w:ilvl="8" w:tplc="080A001B" w:tentative="1">
      <w:start w:val="1"/>
      <w:numFmt w:val="lowerRoman"/>
      <w:lvlText w:val="%9."/>
      <w:lvlJc w:val="right"/>
      <w:pPr>
        <w:ind w:left="6660" w:hanging="180"/>
      </w:pPr>
    </w:lvl>
  </w:abstractNum>
  <w:abstractNum w:abstractNumId="24" w15:restartNumberingAfterBreak="0">
    <w:nsid w:val="648B63CB"/>
    <w:multiLevelType w:val="multilevel"/>
    <w:tmpl w:val="AA727FC6"/>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92B51DE"/>
    <w:multiLevelType w:val="multilevel"/>
    <w:tmpl w:val="0D16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B847A1"/>
    <w:multiLevelType w:val="multilevel"/>
    <w:tmpl w:val="80662E9E"/>
    <w:lvl w:ilvl="0">
      <w:start w:val="1"/>
      <w:numFmt w:val="decimal"/>
      <w:lvlText w:val="%1."/>
      <w:lvlJc w:val="left"/>
      <w:pPr>
        <w:ind w:left="360" w:hanging="360"/>
      </w:pPr>
      <w:rPr>
        <w:rFonts w:hint="default"/>
      </w:rPr>
    </w:lvl>
    <w:lvl w:ilvl="1">
      <w:start w:val="1"/>
      <w:numFmt w:val="decimal"/>
      <w:lvlText w:val="%1.%2."/>
      <w:lvlJc w:val="left"/>
      <w:pPr>
        <w:ind w:left="360" w:hanging="360"/>
      </w:pPr>
      <w:rPr>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83A0B83"/>
    <w:multiLevelType w:val="multilevel"/>
    <w:tmpl w:val="321238F4"/>
    <w:lvl w:ilvl="0">
      <w:start w:val="3"/>
      <w:numFmt w:val="decimal"/>
      <w:lvlText w:val="%1"/>
      <w:lvlJc w:val="left"/>
      <w:pPr>
        <w:ind w:left="360" w:hanging="360"/>
      </w:pPr>
      <w:rPr>
        <w:rFonts w:hint="default"/>
      </w:rPr>
    </w:lvl>
    <w:lvl w:ilvl="1">
      <w:start w:val="5"/>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8" w15:restartNumberingAfterBreak="0">
    <w:nsid w:val="7B3446DF"/>
    <w:multiLevelType w:val="hybridMultilevel"/>
    <w:tmpl w:val="DCCE4970"/>
    <w:lvl w:ilvl="0" w:tplc="DDC0B63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D5A4047"/>
    <w:multiLevelType w:val="multilevel"/>
    <w:tmpl w:val="60A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6"/>
  </w:num>
  <w:num w:numId="3">
    <w:abstractNumId w:val="11"/>
  </w:num>
  <w:num w:numId="4">
    <w:abstractNumId w:val="5"/>
  </w:num>
  <w:num w:numId="5">
    <w:abstractNumId w:val="7"/>
  </w:num>
  <w:num w:numId="6">
    <w:abstractNumId w:val="3"/>
  </w:num>
  <w:num w:numId="7">
    <w:abstractNumId w:val="4"/>
  </w:num>
  <w:num w:numId="8">
    <w:abstractNumId w:val="15"/>
  </w:num>
  <w:num w:numId="9">
    <w:abstractNumId w:val="29"/>
  </w:num>
  <w:num w:numId="10">
    <w:abstractNumId w:val="10"/>
  </w:num>
  <w:num w:numId="11">
    <w:abstractNumId w:val="9"/>
  </w:num>
  <w:num w:numId="12">
    <w:abstractNumId w:val="22"/>
  </w:num>
  <w:num w:numId="13">
    <w:abstractNumId w:val="25"/>
  </w:num>
  <w:num w:numId="14">
    <w:abstractNumId w:val="0"/>
  </w:num>
  <w:num w:numId="15">
    <w:abstractNumId w:val="26"/>
  </w:num>
  <w:num w:numId="16">
    <w:abstractNumId w:val="8"/>
  </w:num>
  <w:num w:numId="17">
    <w:abstractNumId w:val="17"/>
  </w:num>
  <w:num w:numId="18">
    <w:abstractNumId w:val="6"/>
  </w:num>
  <w:num w:numId="19">
    <w:abstractNumId w:val="12"/>
  </w:num>
  <w:num w:numId="20">
    <w:abstractNumId w:val="26"/>
    <w:lvlOverride w:ilvl="0">
      <w:startOverride w:val="2"/>
    </w:lvlOverride>
  </w:num>
  <w:num w:numId="21">
    <w:abstractNumId w:val="14"/>
  </w:num>
  <w:num w:numId="22">
    <w:abstractNumId w:val="26"/>
    <w:lvlOverride w:ilvl="0">
      <w:startOverride w:val="3"/>
    </w:lvlOverride>
    <w:lvlOverride w:ilvl="1">
      <w:startOverride w:val="4"/>
    </w:lvlOverride>
    <w:lvlOverride w:ilvl="2">
      <w:startOverride w:val="1"/>
    </w:lvlOverride>
  </w:num>
  <w:num w:numId="23">
    <w:abstractNumId w:val="26"/>
    <w:lvlOverride w:ilvl="0">
      <w:startOverride w:val="3"/>
    </w:lvlOverride>
    <w:lvlOverride w:ilvl="1">
      <w:startOverride w:val="4"/>
    </w:lvlOverride>
    <w:lvlOverride w:ilvl="2">
      <w:startOverride w:val="1"/>
    </w:lvlOverride>
  </w:num>
  <w:num w:numId="24">
    <w:abstractNumId w:val="27"/>
  </w:num>
  <w:num w:numId="25">
    <w:abstractNumId w:val="12"/>
    <w:lvlOverride w:ilvl="0">
      <w:startOverride w:val="3"/>
    </w:lvlOverride>
    <w:lvlOverride w:ilvl="1">
      <w:startOverride w:val="5"/>
    </w:lvlOverride>
    <w:lvlOverride w:ilvl="2">
      <w:startOverride w:val="2"/>
    </w:lvlOverride>
  </w:num>
  <w:num w:numId="26">
    <w:abstractNumId w:val="12"/>
    <w:lvlOverride w:ilvl="0">
      <w:startOverride w:val="3"/>
    </w:lvlOverride>
    <w:lvlOverride w:ilvl="1">
      <w:startOverride w:val="5"/>
    </w:lvlOverride>
    <w:lvlOverride w:ilvl="2">
      <w:startOverride w:val="2"/>
    </w:lvlOverride>
  </w:num>
  <w:num w:numId="27">
    <w:abstractNumId w:val="13"/>
  </w:num>
  <w:num w:numId="28">
    <w:abstractNumId w:val="28"/>
  </w:num>
  <w:num w:numId="29">
    <w:abstractNumId w:val="6"/>
    <w:lvlOverride w:ilvl="0">
      <w:startOverride w:val="3"/>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lvlOverride w:ilvl="0">
      <w:startOverride w:val="3"/>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3"/>
  </w:num>
  <w:num w:numId="32">
    <w:abstractNumId w:val="1"/>
  </w:num>
  <w:num w:numId="33">
    <w:abstractNumId w:val="18"/>
  </w:num>
  <w:num w:numId="34">
    <w:abstractNumId w:val="24"/>
  </w:num>
  <w:num w:numId="35">
    <w:abstractNumId w:val="19"/>
  </w:num>
  <w:num w:numId="36">
    <w:abstractNumId w:val="2"/>
  </w:num>
  <w:num w:numId="37">
    <w:abstractNumId w:val="21"/>
  </w:num>
  <w:num w:numId="38">
    <w:abstractNumId w:val="24"/>
    <w:lvlOverride w:ilvl="0">
      <w:startOverride w:val="2"/>
    </w:lvlOverride>
    <w:lvlOverride w:ilvl="1">
      <w:startOverride w:val="1"/>
    </w:lvlOverride>
    <w:lvlOverride w:ilvl="2">
      <w:startOverride w:val="8"/>
    </w:lvlOverride>
    <w:lvlOverride w:ilvl="3">
      <w:startOverride w:val="1"/>
    </w:lvlOverride>
  </w:num>
  <w:num w:numId="39">
    <w:abstractNumId w:val="24"/>
    <w:lvlOverride w:ilvl="0">
      <w:startOverride w:val="2"/>
    </w:lvlOverride>
    <w:lvlOverride w:ilvl="1">
      <w:startOverride w:val="1"/>
    </w:lvlOverride>
    <w:lvlOverride w:ilvl="2">
      <w:startOverride w:val="8"/>
    </w:lvlOverride>
    <w:lvlOverride w:ilvl="3">
      <w:startOverride w:val="1"/>
    </w:lvlOverride>
  </w:num>
  <w:num w:numId="40">
    <w:abstractNumId w:val="24"/>
    <w:lvlOverride w:ilvl="0">
      <w:startOverride w:val="2"/>
    </w:lvlOverride>
    <w:lvlOverride w:ilvl="1">
      <w:startOverride w:val="1"/>
    </w:lvlOverride>
    <w:lvlOverride w:ilvl="2">
      <w:startOverride w:val="8"/>
    </w:lvlOverride>
    <w:lvlOverride w:ilvl="3">
      <w:startOverride w:val="1"/>
    </w:lvlOverride>
  </w:num>
  <w:num w:numId="41">
    <w:abstractNumId w:val="24"/>
    <w:lvlOverride w:ilvl="0">
      <w:startOverride w:val="2"/>
    </w:lvlOverride>
    <w:lvlOverride w:ilvl="1">
      <w:startOverride w:val="1"/>
    </w:lvlOverride>
    <w:lvlOverride w:ilvl="2">
      <w:startOverride w:val="8"/>
    </w:lvlOverride>
    <w:lvlOverride w:ilvl="3">
      <w:startOverride w:val="3"/>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667"/>
    <w:rsid w:val="000008EB"/>
    <w:rsid w:val="00000F37"/>
    <w:rsid w:val="00002654"/>
    <w:rsid w:val="00002B74"/>
    <w:rsid w:val="0000488A"/>
    <w:rsid w:val="000061F0"/>
    <w:rsid w:val="00006C1A"/>
    <w:rsid w:val="00012CF7"/>
    <w:rsid w:val="00012D25"/>
    <w:rsid w:val="00015261"/>
    <w:rsid w:val="000158F4"/>
    <w:rsid w:val="000161E7"/>
    <w:rsid w:val="00016481"/>
    <w:rsid w:val="000174CB"/>
    <w:rsid w:val="000240F2"/>
    <w:rsid w:val="0002651B"/>
    <w:rsid w:val="000267A9"/>
    <w:rsid w:val="000317E2"/>
    <w:rsid w:val="0003352D"/>
    <w:rsid w:val="00033789"/>
    <w:rsid w:val="0003403C"/>
    <w:rsid w:val="000411A0"/>
    <w:rsid w:val="00043B36"/>
    <w:rsid w:val="00051FA0"/>
    <w:rsid w:val="0005401E"/>
    <w:rsid w:val="00054DFD"/>
    <w:rsid w:val="00055C1E"/>
    <w:rsid w:val="0006000C"/>
    <w:rsid w:val="00060534"/>
    <w:rsid w:val="00060FDC"/>
    <w:rsid w:val="00062CE2"/>
    <w:rsid w:val="00065F9E"/>
    <w:rsid w:val="00066292"/>
    <w:rsid w:val="000669AA"/>
    <w:rsid w:val="000710AE"/>
    <w:rsid w:val="000723CF"/>
    <w:rsid w:val="000727A1"/>
    <w:rsid w:val="000745B5"/>
    <w:rsid w:val="000776FF"/>
    <w:rsid w:val="00077FC5"/>
    <w:rsid w:val="00082D10"/>
    <w:rsid w:val="00083305"/>
    <w:rsid w:val="000841C9"/>
    <w:rsid w:val="00084255"/>
    <w:rsid w:val="00084DA2"/>
    <w:rsid w:val="00090121"/>
    <w:rsid w:val="00095167"/>
    <w:rsid w:val="000A21BF"/>
    <w:rsid w:val="000A2CF9"/>
    <w:rsid w:val="000A38AA"/>
    <w:rsid w:val="000A6064"/>
    <w:rsid w:val="000A6906"/>
    <w:rsid w:val="000B0D40"/>
    <w:rsid w:val="000B25D4"/>
    <w:rsid w:val="000C07F4"/>
    <w:rsid w:val="000C1681"/>
    <w:rsid w:val="000C1C25"/>
    <w:rsid w:val="000C2499"/>
    <w:rsid w:val="000C303D"/>
    <w:rsid w:val="000C5805"/>
    <w:rsid w:val="000C621B"/>
    <w:rsid w:val="000D033E"/>
    <w:rsid w:val="000D0D01"/>
    <w:rsid w:val="000D1486"/>
    <w:rsid w:val="000D1762"/>
    <w:rsid w:val="000D2A21"/>
    <w:rsid w:val="000D5B8D"/>
    <w:rsid w:val="000D66DE"/>
    <w:rsid w:val="000D7A90"/>
    <w:rsid w:val="000E5239"/>
    <w:rsid w:val="000E770E"/>
    <w:rsid w:val="000E7EB5"/>
    <w:rsid w:val="000F1190"/>
    <w:rsid w:val="000F18BB"/>
    <w:rsid w:val="000F3256"/>
    <w:rsid w:val="000F55E8"/>
    <w:rsid w:val="000F6AB6"/>
    <w:rsid w:val="00100617"/>
    <w:rsid w:val="00103648"/>
    <w:rsid w:val="0010453F"/>
    <w:rsid w:val="001045DF"/>
    <w:rsid w:val="00110208"/>
    <w:rsid w:val="001108A8"/>
    <w:rsid w:val="00111250"/>
    <w:rsid w:val="0011460A"/>
    <w:rsid w:val="001147DC"/>
    <w:rsid w:val="00117075"/>
    <w:rsid w:val="001204B1"/>
    <w:rsid w:val="0012050C"/>
    <w:rsid w:val="001208A3"/>
    <w:rsid w:val="00121883"/>
    <w:rsid w:val="00124235"/>
    <w:rsid w:val="00126221"/>
    <w:rsid w:val="0013034E"/>
    <w:rsid w:val="00132CB3"/>
    <w:rsid w:val="0013539F"/>
    <w:rsid w:val="00137B9F"/>
    <w:rsid w:val="00142B40"/>
    <w:rsid w:val="001465DE"/>
    <w:rsid w:val="00147106"/>
    <w:rsid w:val="001525D3"/>
    <w:rsid w:val="00152F21"/>
    <w:rsid w:val="00160943"/>
    <w:rsid w:val="00163E24"/>
    <w:rsid w:val="00175160"/>
    <w:rsid w:val="00176ECC"/>
    <w:rsid w:val="00177022"/>
    <w:rsid w:val="00177D52"/>
    <w:rsid w:val="00180155"/>
    <w:rsid w:val="0018028A"/>
    <w:rsid w:val="0018196B"/>
    <w:rsid w:val="00182EE6"/>
    <w:rsid w:val="0018615B"/>
    <w:rsid w:val="001877FE"/>
    <w:rsid w:val="00187C8B"/>
    <w:rsid w:val="0019122A"/>
    <w:rsid w:val="00191743"/>
    <w:rsid w:val="0019200B"/>
    <w:rsid w:val="00192E92"/>
    <w:rsid w:val="00193CBF"/>
    <w:rsid w:val="001A2775"/>
    <w:rsid w:val="001A58F2"/>
    <w:rsid w:val="001A59D5"/>
    <w:rsid w:val="001B1122"/>
    <w:rsid w:val="001B206E"/>
    <w:rsid w:val="001B52F4"/>
    <w:rsid w:val="001C0710"/>
    <w:rsid w:val="001C247B"/>
    <w:rsid w:val="001C2F8D"/>
    <w:rsid w:val="001C4D4B"/>
    <w:rsid w:val="001C7A5F"/>
    <w:rsid w:val="001D4155"/>
    <w:rsid w:val="001D72EE"/>
    <w:rsid w:val="001D79D4"/>
    <w:rsid w:val="001E01EF"/>
    <w:rsid w:val="001E0966"/>
    <w:rsid w:val="001E10CE"/>
    <w:rsid w:val="001E26E3"/>
    <w:rsid w:val="001E5B1F"/>
    <w:rsid w:val="001E6130"/>
    <w:rsid w:val="001E77B6"/>
    <w:rsid w:val="001F39FB"/>
    <w:rsid w:val="001F3BA5"/>
    <w:rsid w:val="001F5B7E"/>
    <w:rsid w:val="001F64EC"/>
    <w:rsid w:val="001F689A"/>
    <w:rsid w:val="002029F9"/>
    <w:rsid w:val="002123F3"/>
    <w:rsid w:val="00215402"/>
    <w:rsid w:val="00217120"/>
    <w:rsid w:val="0021778E"/>
    <w:rsid w:val="002179B4"/>
    <w:rsid w:val="00217FDC"/>
    <w:rsid w:val="002202CF"/>
    <w:rsid w:val="00223B63"/>
    <w:rsid w:val="00223BE2"/>
    <w:rsid w:val="00223C0F"/>
    <w:rsid w:val="002240BE"/>
    <w:rsid w:val="00226AD3"/>
    <w:rsid w:val="0022770C"/>
    <w:rsid w:val="00233108"/>
    <w:rsid w:val="0023323F"/>
    <w:rsid w:val="00233808"/>
    <w:rsid w:val="002340DE"/>
    <w:rsid w:val="00234159"/>
    <w:rsid w:val="00234422"/>
    <w:rsid w:val="00234C4F"/>
    <w:rsid w:val="002371B0"/>
    <w:rsid w:val="00240FAA"/>
    <w:rsid w:val="002457FF"/>
    <w:rsid w:val="0024609F"/>
    <w:rsid w:val="0024697E"/>
    <w:rsid w:val="00250956"/>
    <w:rsid w:val="002521D1"/>
    <w:rsid w:val="00261067"/>
    <w:rsid w:val="00261277"/>
    <w:rsid w:val="002616BA"/>
    <w:rsid w:val="00261B85"/>
    <w:rsid w:val="00265528"/>
    <w:rsid w:val="0026692C"/>
    <w:rsid w:val="002709D0"/>
    <w:rsid w:val="00270B82"/>
    <w:rsid w:val="00271A40"/>
    <w:rsid w:val="00271D3A"/>
    <w:rsid w:val="002722C7"/>
    <w:rsid w:val="0027353D"/>
    <w:rsid w:val="002807E6"/>
    <w:rsid w:val="00281667"/>
    <w:rsid w:val="002819D1"/>
    <w:rsid w:val="002843C8"/>
    <w:rsid w:val="0029099D"/>
    <w:rsid w:val="00290EEB"/>
    <w:rsid w:val="00291A37"/>
    <w:rsid w:val="002930F4"/>
    <w:rsid w:val="00293697"/>
    <w:rsid w:val="002A1B7F"/>
    <w:rsid w:val="002A4871"/>
    <w:rsid w:val="002A6AB6"/>
    <w:rsid w:val="002A6F36"/>
    <w:rsid w:val="002B0C7B"/>
    <w:rsid w:val="002B7CB3"/>
    <w:rsid w:val="002C1193"/>
    <w:rsid w:val="002C316F"/>
    <w:rsid w:val="002C381A"/>
    <w:rsid w:val="002C53AF"/>
    <w:rsid w:val="002D08EB"/>
    <w:rsid w:val="002D3BC0"/>
    <w:rsid w:val="002D463B"/>
    <w:rsid w:val="002D695C"/>
    <w:rsid w:val="002D6DB5"/>
    <w:rsid w:val="002D7DEB"/>
    <w:rsid w:val="002E0CE7"/>
    <w:rsid w:val="002E2ACD"/>
    <w:rsid w:val="002E3BAB"/>
    <w:rsid w:val="002E4BA3"/>
    <w:rsid w:val="002E71B5"/>
    <w:rsid w:val="002F1224"/>
    <w:rsid w:val="002F7BE1"/>
    <w:rsid w:val="00300150"/>
    <w:rsid w:val="00300287"/>
    <w:rsid w:val="003003DE"/>
    <w:rsid w:val="00306BEA"/>
    <w:rsid w:val="003074CA"/>
    <w:rsid w:val="003131AA"/>
    <w:rsid w:val="003153F6"/>
    <w:rsid w:val="00315A0D"/>
    <w:rsid w:val="00317EA2"/>
    <w:rsid w:val="00320F5E"/>
    <w:rsid w:val="003228E5"/>
    <w:rsid w:val="00324EF0"/>
    <w:rsid w:val="00326896"/>
    <w:rsid w:val="00327E68"/>
    <w:rsid w:val="0033026F"/>
    <w:rsid w:val="00333C33"/>
    <w:rsid w:val="00334F85"/>
    <w:rsid w:val="00336006"/>
    <w:rsid w:val="00341540"/>
    <w:rsid w:val="003419F6"/>
    <w:rsid w:val="00344A10"/>
    <w:rsid w:val="003522B9"/>
    <w:rsid w:val="00352CCC"/>
    <w:rsid w:val="00353D29"/>
    <w:rsid w:val="0036166A"/>
    <w:rsid w:val="00361E87"/>
    <w:rsid w:val="0036300E"/>
    <w:rsid w:val="0036375F"/>
    <w:rsid w:val="00366980"/>
    <w:rsid w:val="00367BF3"/>
    <w:rsid w:val="0037114A"/>
    <w:rsid w:val="003748D0"/>
    <w:rsid w:val="0037566A"/>
    <w:rsid w:val="00375803"/>
    <w:rsid w:val="00377F06"/>
    <w:rsid w:val="003808FD"/>
    <w:rsid w:val="00383BD6"/>
    <w:rsid w:val="00384C6C"/>
    <w:rsid w:val="00384CE5"/>
    <w:rsid w:val="0038561A"/>
    <w:rsid w:val="00386547"/>
    <w:rsid w:val="0038715A"/>
    <w:rsid w:val="00391FDF"/>
    <w:rsid w:val="00392D4A"/>
    <w:rsid w:val="00393956"/>
    <w:rsid w:val="00393F48"/>
    <w:rsid w:val="003943F1"/>
    <w:rsid w:val="003960C6"/>
    <w:rsid w:val="00397404"/>
    <w:rsid w:val="003A02F4"/>
    <w:rsid w:val="003A45B7"/>
    <w:rsid w:val="003B3692"/>
    <w:rsid w:val="003B563A"/>
    <w:rsid w:val="003C0BA2"/>
    <w:rsid w:val="003C1D4B"/>
    <w:rsid w:val="003C2299"/>
    <w:rsid w:val="003C4BE8"/>
    <w:rsid w:val="003C5911"/>
    <w:rsid w:val="003C7BB4"/>
    <w:rsid w:val="003D2DD1"/>
    <w:rsid w:val="003D640B"/>
    <w:rsid w:val="003E0B1A"/>
    <w:rsid w:val="003E24AC"/>
    <w:rsid w:val="003E3D1B"/>
    <w:rsid w:val="003E4BF0"/>
    <w:rsid w:val="003E5FCC"/>
    <w:rsid w:val="003E6827"/>
    <w:rsid w:val="003E7457"/>
    <w:rsid w:val="003F04FC"/>
    <w:rsid w:val="003F140C"/>
    <w:rsid w:val="003F3011"/>
    <w:rsid w:val="003F4383"/>
    <w:rsid w:val="003F4B47"/>
    <w:rsid w:val="003F66F7"/>
    <w:rsid w:val="00401FC7"/>
    <w:rsid w:val="00405990"/>
    <w:rsid w:val="0041002D"/>
    <w:rsid w:val="00410208"/>
    <w:rsid w:val="00410318"/>
    <w:rsid w:val="00410DA6"/>
    <w:rsid w:val="00416A04"/>
    <w:rsid w:val="0041756D"/>
    <w:rsid w:val="00421229"/>
    <w:rsid w:val="004226A3"/>
    <w:rsid w:val="0042745D"/>
    <w:rsid w:val="0043025D"/>
    <w:rsid w:val="004314B9"/>
    <w:rsid w:val="00433BC9"/>
    <w:rsid w:val="0043657B"/>
    <w:rsid w:val="004414B0"/>
    <w:rsid w:val="00441651"/>
    <w:rsid w:val="00441C6A"/>
    <w:rsid w:val="004422C8"/>
    <w:rsid w:val="00442B76"/>
    <w:rsid w:val="00442D64"/>
    <w:rsid w:val="00446534"/>
    <w:rsid w:val="004505CF"/>
    <w:rsid w:val="00450BFC"/>
    <w:rsid w:val="00452571"/>
    <w:rsid w:val="00455E36"/>
    <w:rsid w:val="00461124"/>
    <w:rsid w:val="0046156B"/>
    <w:rsid w:val="00462CC6"/>
    <w:rsid w:val="00463386"/>
    <w:rsid w:val="00463720"/>
    <w:rsid w:val="00463FC4"/>
    <w:rsid w:val="00477509"/>
    <w:rsid w:val="00477AC1"/>
    <w:rsid w:val="00477D71"/>
    <w:rsid w:val="00481071"/>
    <w:rsid w:val="00481C2D"/>
    <w:rsid w:val="00482DD0"/>
    <w:rsid w:val="004833F6"/>
    <w:rsid w:val="00483DF0"/>
    <w:rsid w:val="00490180"/>
    <w:rsid w:val="004A0214"/>
    <w:rsid w:val="004A0BA8"/>
    <w:rsid w:val="004A25E4"/>
    <w:rsid w:val="004B2038"/>
    <w:rsid w:val="004B3775"/>
    <w:rsid w:val="004B5F10"/>
    <w:rsid w:val="004B6436"/>
    <w:rsid w:val="004B7BB4"/>
    <w:rsid w:val="004C0936"/>
    <w:rsid w:val="004C0C6E"/>
    <w:rsid w:val="004C1F00"/>
    <w:rsid w:val="004C2076"/>
    <w:rsid w:val="004C6282"/>
    <w:rsid w:val="004C6441"/>
    <w:rsid w:val="004C6C81"/>
    <w:rsid w:val="004C7294"/>
    <w:rsid w:val="004D079D"/>
    <w:rsid w:val="004D3AE1"/>
    <w:rsid w:val="004D6019"/>
    <w:rsid w:val="004D66DC"/>
    <w:rsid w:val="004D7D0D"/>
    <w:rsid w:val="004E059E"/>
    <w:rsid w:val="004E1C4D"/>
    <w:rsid w:val="004E1D34"/>
    <w:rsid w:val="004E354A"/>
    <w:rsid w:val="004E39C6"/>
    <w:rsid w:val="004E4091"/>
    <w:rsid w:val="004E441C"/>
    <w:rsid w:val="004E5021"/>
    <w:rsid w:val="004E51BE"/>
    <w:rsid w:val="004E68E5"/>
    <w:rsid w:val="004E7687"/>
    <w:rsid w:val="004E77B3"/>
    <w:rsid w:val="005009BD"/>
    <w:rsid w:val="0050123B"/>
    <w:rsid w:val="00502528"/>
    <w:rsid w:val="00504467"/>
    <w:rsid w:val="00514DC0"/>
    <w:rsid w:val="0051519C"/>
    <w:rsid w:val="00516E61"/>
    <w:rsid w:val="00520EAE"/>
    <w:rsid w:val="00520F0B"/>
    <w:rsid w:val="005254E3"/>
    <w:rsid w:val="00526E01"/>
    <w:rsid w:val="00534CAB"/>
    <w:rsid w:val="005358E6"/>
    <w:rsid w:val="0053747C"/>
    <w:rsid w:val="005435C7"/>
    <w:rsid w:val="0054584B"/>
    <w:rsid w:val="00545CA5"/>
    <w:rsid w:val="005471F4"/>
    <w:rsid w:val="00547CFA"/>
    <w:rsid w:val="00550ADB"/>
    <w:rsid w:val="005541FC"/>
    <w:rsid w:val="005547E3"/>
    <w:rsid w:val="00555208"/>
    <w:rsid w:val="00555CF2"/>
    <w:rsid w:val="00557533"/>
    <w:rsid w:val="00557E92"/>
    <w:rsid w:val="005606FF"/>
    <w:rsid w:val="00560ED7"/>
    <w:rsid w:val="005634B3"/>
    <w:rsid w:val="005664D7"/>
    <w:rsid w:val="00566934"/>
    <w:rsid w:val="00575AF3"/>
    <w:rsid w:val="00577B91"/>
    <w:rsid w:val="00581D73"/>
    <w:rsid w:val="0058353D"/>
    <w:rsid w:val="00583D99"/>
    <w:rsid w:val="00584BE0"/>
    <w:rsid w:val="005853A6"/>
    <w:rsid w:val="005866CE"/>
    <w:rsid w:val="005903BF"/>
    <w:rsid w:val="00592654"/>
    <w:rsid w:val="0059492F"/>
    <w:rsid w:val="00596756"/>
    <w:rsid w:val="00596DEB"/>
    <w:rsid w:val="00597402"/>
    <w:rsid w:val="005A61AE"/>
    <w:rsid w:val="005B4D1C"/>
    <w:rsid w:val="005B652E"/>
    <w:rsid w:val="005C1049"/>
    <w:rsid w:val="005C2B0E"/>
    <w:rsid w:val="005C2B8B"/>
    <w:rsid w:val="005C5989"/>
    <w:rsid w:val="005D2A49"/>
    <w:rsid w:val="005D41DE"/>
    <w:rsid w:val="005D4A75"/>
    <w:rsid w:val="005D4F5C"/>
    <w:rsid w:val="005D50B2"/>
    <w:rsid w:val="005D6722"/>
    <w:rsid w:val="005D72B7"/>
    <w:rsid w:val="005D7999"/>
    <w:rsid w:val="005E156A"/>
    <w:rsid w:val="005E3A13"/>
    <w:rsid w:val="005E48CC"/>
    <w:rsid w:val="005E7562"/>
    <w:rsid w:val="005F11C2"/>
    <w:rsid w:val="005F4039"/>
    <w:rsid w:val="005F68DD"/>
    <w:rsid w:val="005F7D43"/>
    <w:rsid w:val="00601352"/>
    <w:rsid w:val="00602184"/>
    <w:rsid w:val="00612E99"/>
    <w:rsid w:val="00614B77"/>
    <w:rsid w:val="00625513"/>
    <w:rsid w:val="00630CF6"/>
    <w:rsid w:val="006322A1"/>
    <w:rsid w:val="006332EA"/>
    <w:rsid w:val="00633350"/>
    <w:rsid w:val="0063508E"/>
    <w:rsid w:val="0063652F"/>
    <w:rsid w:val="00636F91"/>
    <w:rsid w:val="00640EE5"/>
    <w:rsid w:val="0064388B"/>
    <w:rsid w:val="00650BD8"/>
    <w:rsid w:val="0065624B"/>
    <w:rsid w:val="00657EBE"/>
    <w:rsid w:val="00660F97"/>
    <w:rsid w:val="00662E7C"/>
    <w:rsid w:val="00672AA5"/>
    <w:rsid w:val="00673F2D"/>
    <w:rsid w:val="0067604A"/>
    <w:rsid w:val="0067747F"/>
    <w:rsid w:val="006839A1"/>
    <w:rsid w:val="00691B0D"/>
    <w:rsid w:val="006964DA"/>
    <w:rsid w:val="00696D6C"/>
    <w:rsid w:val="006A015C"/>
    <w:rsid w:val="006A17AE"/>
    <w:rsid w:val="006A4E3A"/>
    <w:rsid w:val="006A619E"/>
    <w:rsid w:val="006A6615"/>
    <w:rsid w:val="006A6D69"/>
    <w:rsid w:val="006A6ED9"/>
    <w:rsid w:val="006B1001"/>
    <w:rsid w:val="006B2B60"/>
    <w:rsid w:val="006B3132"/>
    <w:rsid w:val="006B35C8"/>
    <w:rsid w:val="006B4847"/>
    <w:rsid w:val="006B61B3"/>
    <w:rsid w:val="006B76E7"/>
    <w:rsid w:val="006C2D4D"/>
    <w:rsid w:val="006C2FFD"/>
    <w:rsid w:val="006C494D"/>
    <w:rsid w:val="006C4B9F"/>
    <w:rsid w:val="006C5866"/>
    <w:rsid w:val="006C5FCB"/>
    <w:rsid w:val="006C63DA"/>
    <w:rsid w:val="006D1492"/>
    <w:rsid w:val="006D3042"/>
    <w:rsid w:val="006D487D"/>
    <w:rsid w:val="006D4E94"/>
    <w:rsid w:val="006D573F"/>
    <w:rsid w:val="006D7469"/>
    <w:rsid w:val="006E057B"/>
    <w:rsid w:val="006E088E"/>
    <w:rsid w:val="006E1679"/>
    <w:rsid w:val="006E18ED"/>
    <w:rsid w:val="006E1E33"/>
    <w:rsid w:val="006E4ABF"/>
    <w:rsid w:val="006E4B53"/>
    <w:rsid w:val="006F12FA"/>
    <w:rsid w:val="006F4E7F"/>
    <w:rsid w:val="006F52D9"/>
    <w:rsid w:val="006F58FC"/>
    <w:rsid w:val="006F5EBA"/>
    <w:rsid w:val="006F6307"/>
    <w:rsid w:val="00700C50"/>
    <w:rsid w:val="00702266"/>
    <w:rsid w:val="007041D1"/>
    <w:rsid w:val="00704853"/>
    <w:rsid w:val="0071055F"/>
    <w:rsid w:val="00711AF3"/>
    <w:rsid w:val="00715378"/>
    <w:rsid w:val="007201AC"/>
    <w:rsid w:val="007223AA"/>
    <w:rsid w:val="00723B38"/>
    <w:rsid w:val="0072483F"/>
    <w:rsid w:val="00727C26"/>
    <w:rsid w:val="00734872"/>
    <w:rsid w:val="00734D12"/>
    <w:rsid w:val="00736F81"/>
    <w:rsid w:val="00741DC0"/>
    <w:rsid w:val="00742C60"/>
    <w:rsid w:val="00746312"/>
    <w:rsid w:val="00747CAE"/>
    <w:rsid w:val="0075088F"/>
    <w:rsid w:val="00750DC5"/>
    <w:rsid w:val="00753748"/>
    <w:rsid w:val="0075523D"/>
    <w:rsid w:val="00755359"/>
    <w:rsid w:val="007608E5"/>
    <w:rsid w:val="007611AF"/>
    <w:rsid w:val="00761D76"/>
    <w:rsid w:val="007637CC"/>
    <w:rsid w:val="00766A4F"/>
    <w:rsid w:val="00772ADC"/>
    <w:rsid w:val="0077705F"/>
    <w:rsid w:val="00777FDD"/>
    <w:rsid w:val="00780E7F"/>
    <w:rsid w:val="00781EE3"/>
    <w:rsid w:val="007859CF"/>
    <w:rsid w:val="00794C77"/>
    <w:rsid w:val="007A2518"/>
    <w:rsid w:val="007A35E7"/>
    <w:rsid w:val="007A36A5"/>
    <w:rsid w:val="007A3CF2"/>
    <w:rsid w:val="007A4EB3"/>
    <w:rsid w:val="007A64E0"/>
    <w:rsid w:val="007A6DB2"/>
    <w:rsid w:val="007A71A3"/>
    <w:rsid w:val="007B05E8"/>
    <w:rsid w:val="007B0DAE"/>
    <w:rsid w:val="007B28F6"/>
    <w:rsid w:val="007B3377"/>
    <w:rsid w:val="007B7BDF"/>
    <w:rsid w:val="007C0575"/>
    <w:rsid w:val="007C5C1F"/>
    <w:rsid w:val="007D191D"/>
    <w:rsid w:val="007D259E"/>
    <w:rsid w:val="007D5A8E"/>
    <w:rsid w:val="007E00BA"/>
    <w:rsid w:val="007E2054"/>
    <w:rsid w:val="007E6DB2"/>
    <w:rsid w:val="007E7343"/>
    <w:rsid w:val="007F4342"/>
    <w:rsid w:val="007F7C23"/>
    <w:rsid w:val="00802C30"/>
    <w:rsid w:val="008034CE"/>
    <w:rsid w:val="00804B1C"/>
    <w:rsid w:val="008103D6"/>
    <w:rsid w:val="00813817"/>
    <w:rsid w:val="0081458B"/>
    <w:rsid w:val="00815BE6"/>
    <w:rsid w:val="00816D2A"/>
    <w:rsid w:val="00820A48"/>
    <w:rsid w:val="00824DE2"/>
    <w:rsid w:val="00825F52"/>
    <w:rsid w:val="00833F8E"/>
    <w:rsid w:val="00836154"/>
    <w:rsid w:val="0083795A"/>
    <w:rsid w:val="0084000C"/>
    <w:rsid w:val="008445A4"/>
    <w:rsid w:val="00845DAD"/>
    <w:rsid w:val="00852260"/>
    <w:rsid w:val="008578EB"/>
    <w:rsid w:val="00861175"/>
    <w:rsid w:val="008616A6"/>
    <w:rsid w:val="00862140"/>
    <w:rsid w:val="00863D5B"/>
    <w:rsid w:val="008653C2"/>
    <w:rsid w:val="00871E8E"/>
    <w:rsid w:val="00872A55"/>
    <w:rsid w:val="0087341E"/>
    <w:rsid w:val="008737BF"/>
    <w:rsid w:val="0087525C"/>
    <w:rsid w:val="008754BE"/>
    <w:rsid w:val="00875A80"/>
    <w:rsid w:val="00875EC0"/>
    <w:rsid w:val="0087757E"/>
    <w:rsid w:val="008801D5"/>
    <w:rsid w:val="00885760"/>
    <w:rsid w:val="00885B0C"/>
    <w:rsid w:val="008860B6"/>
    <w:rsid w:val="0088713D"/>
    <w:rsid w:val="00892C5D"/>
    <w:rsid w:val="008955A3"/>
    <w:rsid w:val="00897CEE"/>
    <w:rsid w:val="00897D1C"/>
    <w:rsid w:val="008A049C"/>
    <w:rsid w:val="008A09A1"/>
    <w:rsid w:val="008A27BA"/>
    <w:rsid w:val="008A29BC"/>
    <w:rsid w:val="008A3762"/>
    <w:rsid w:val="008A4247"/>
    <w:rsid w:val="008B0A38"/>
    <w:rsid w:val="008B0A5E"/>
    <w:rsid w:val="008B10E7"/>
    <w:rsid w:val="008B18D1"/>
    <w:rsid w:val="008B5B24"/>
    <w:rsid w:val="008C08D4"/>
    <w:rsid w:val="008C5368"/>
    <w:rsid w:val="008C6861"/>
    <w:rsid w:val="008D0BE2"/>
    <w:rsid w:val="008D1217"/>
    <w:rsid w:val="008D526D"/>
    <w:rsid w:val="008D741B"/>
    <w:rsid w:val="008D7BC6"/>
    <w:rsid w:val="008E1F2B"/>
    <w:rsid w:val="008E2473"/>
    <w:rsid w:val="008E3829"/>
    <w:rsid w:val="008E40E2"/>
    <w:rsid w:val="008E655B"/>
    <w:rsid w:val="008F0F91"/>
    <w:rsid w:val="008F31A8"/>
    <w:rsid w:val="008F3A3E"/>
    <w:rsid w:val="008F3BF2"/>
    <w:rsid w:val="008F617F"/>
    <w:rsid w:val="00901A78"/>
    <w:rsid w:val="009051B4"/>
    <w:rsid w:val="00905356"/>
    <w:rsid w:val="0090716B"/>
    <w:rsid w:val="00907740"/>
    <w:rsid w:val="00911376"/>
    <w:rsid w:val="0091152C"/>
    <w:rsid w:val="00914E95"/>
    <w:rsid w:val="00915266"/>
    <w:rsid w:val="009167CF"/>
    <w:rsid w:val="00917C60"/>
    <w:rsid w:val="00917FDF"/>
    <w:rsid w:val="009228E2"/>
    <w:rsid w:val="00924881"/>
    <w:rsid w:val="00924897"/>
    <w:rsid w:val="00926F24"/>
    <w:rsid w:val="00930F54"/>
    <w:rsid w:val="00935097"/>
    <w:rsid w:val="00935353"/>
    <w:rsid w:val="00945D13"/>
    <w:rsid w:val="00946726"/>
    <w:rsid w:val="00950D92"/>
    <w:rsid w:val="009551A0"/>
    <w:rsid w:val="00955E22"/>
    <w:rsid w:val="00957CA4"/>
    <w:rsid w:val="009637EB"/>
    <w:rsid w:val="00964099"/>
    <w:rsid w:val="009645B4"/>
    <w:rsid w:val="00980A22"/>
    <w:rsid w:val="00984228"/>
    <w:rsid w:val="00985DC5"/>
    <w:rsid w:val="00986231"/>
    <w:rsid w:val="009870CF"/>
    <w:rsid w:val="009873B5"/>
    <w:rsid w:val="0099341F"/>
    <w:rsid w:val="00994DD5"/>
    <w:rsid w:val="00994F1C"/>
    <w:rsid w:val="00995682"/>
    <w:rsid w:val="00996289"/>
    <w:rsid w:val="009A092C"/>
    <w:rsid w:val="009A38BA"/>
    <w:rsid w:val="009A6DC3"/>
    <w:rsid w:val="009B006A"/>
    <w:rsid w:val="009B3ACE"/>
    <w:rsid w:val="009B5165"/>
    <w:rsid w:val="009B7CCB"/>
    <w:rsid w:val="009C0C54"/>
    <w:rsid w:val="009C2417"/>
    <w:rsid w:val="009C41E8"/>
    <w:rsid w:val="009C739E"/>
    <w:rsid w:val="009C7574"/>
    <w:rsid w:val="009C75D6"/>
    <w:rsid w:val="009D0880"/>
    <w:rsid w:val="009D12AD"/>
    <w:rsid w:val="009D1F21"/>
    <w:rsid w:val="009D3F96"/>
    <w:rsid w:val="009D6BBB"/>
    <w:rsid w:val="009D76F8"/>
    <w:rsid w:val="009E03D7"/>
    <w:rsid w:val="009E25BE"/>
    <w:rsid w:val="009E3E70"/>
    <w:rsid w:val="009E6EAC"/>
    <w:rsid w:val="009F1D88"/>
    <w:rsid w:val="009F267B"/>
    <w:rsid w:val="00A00250"/>
    <w:rsid w:val="00A10361"/>
    <w:rsid w:val="00A10406"/>
    <w:rsid w:val="00A106CC"/>
    <w:rsid w:val="00A10C28"/>
    <w:rsid w:val="00A13276"/>
    <w:rsid w:val="00A13A7B"/>
    <w:rsid w:val="00A13F52"/>
    <w:rsid w:val="00A15A82"/>
    <w:rsid w:val="00A16DD8"/>
    <w:rsid w:val="00A25835"/>
    <w:rsid w:val="00A30B88"/>
    <w:rsid w:val="00A32898"/>
    <w:rsid w:val="00A35406"/>
    <w:rsid w:val="00A35FDC"/>
    <w:rsid w:val="00A43118"/>
    <w:rsid w:val="00A521B9"/>
    <w:rsid w:val="00A53842"/>
    <w:rsid w:val="00A55CF9"/>
    <w:rsid w:val="00A60B56"/>
    <w:rsid w:val="00A62375"/>
    <w:rsid w:val="00A650DD"/>
    <w:rsid w:val="00A66E5A"/>
    <w:rsid w:val="00A722C1"/>
    <w:rsid w:val="00A754E5"/>
    <w:rsid w:val="00A75621"/>
    <w:rsid w:val="00A7670D"/>
    <w:rsid w:val="00A77F76"/>
    <w:rsid w:val="00A828A6"/>
    <w:rsid w:val="00A83958"/>
    <w:rsid w:val="00A8396F"/>
    <w:rsid w:val="00A860FA"/>
    <w:rsid w:val="00A86487"/>
    <w:rsid w:val="00A87270"/>
    <w:rsid w:val="00A90C13"/>
    <w:rsid w:val="00A919B4"/>
    <w:rsid w:val="00A93410"/>
    <w:rsid w:val="00A975A4"/>
    <w:rsid w:val="00AA07F9"/>
    <w:rsid w:val="00AA14C9"/>
    <w:rsid w:val="00AA1DAB"/>
    <w:rsid w:val="00AA2B06"/>
    <w:rsid w:val="00AA49AE"/>
    <w:rsid w:val="00AB2080"/>
    <w:rsid w:val="00AB46FD"/>
    <w:rsid w:val="00AB60D7"/>
    <w:rsid w:val="00AC0FFD"/>
    <w:rsid w:val="00AC1138"/>
    <w:rsid w:val="00AC22B0"/>
    <w:rsid w:val="00AC409E"/>
    <w:rsid w:val="00AC4CC3"/>
    <w:rsid w:val="00AC5CCC"/>
    <w:rsid w:val="00AC77BA"/>
    <w:rsid w:val="00AD208C"/>
    <w:rsid w:val="00AD319F"/>
    <w:rsid w:val="00AD37B1"/>
    <w:rsid w:val="00AD629C"/>
    <w:rsid w:val="00AE0552"/>
    <w:rsid w:val="00AE405F"/>
    <w:rsid w:val="00AE4C65"/>
    <w:rsid w:val="00AE7700"/>
    <w:rsid w:val="00AF1254"/>
    <w:rsid w:val="00AF35B2"/>
    <w:rsid w:val="00AF3A55"/>
    <w:rsid w:val="00AF4409"/>
    <w:rsid w:val="00AF52FB"/>
    <w:rsid w:val="00B03EF2"/>
    <w:rsid w:val="00B101BB"/>
    <w:rsid w:val="00B11C93"/>
    <w:rsid w:val="00B13485"/>
    <w:rsid w:val="00B13CED"/>
    <w:rsid w:val="00B1633F"/>
    <w:rsid w:val="00B22526"/>
    <w:rsid w:val="00B248E0"/>
    <w:rsid w:val="00B26237"/>
    <w:rsid w:val="00B26FB7"/>
    <w:rsid w:val="00B4458C"/>
    <w:rsid w:val="00B50582"/>
    <w:rsid w:val="00B50BB5"/>
    <w:rsid w:val="00B527E6"/>
    <w:rsid w:val="00B52B3D"/>
    <w:rsid w:val="00B5410F"/>
    <w:rsid w:val="00B55FA1"/>
    <w:rsid w:val="00B57858"/>
    <w:rsid w:val="00B57E03"/>
    <w:rsid w:val="00B61081"/>
    <w:rsid w:val="00B616AC"/>
    <w:rsid w:val="00B6555E"/>
    <w:rsid w:val="00B657BB"/>
    <w:rsid w:val="00B7003E"/>
    <w:rsid w:val="00B80CE4"/>
    <w:rsid w:val="00B82690"/>
    <w:rsid w:val="00B84E96"/>
    <w:rsid w:val="00B87B7E"/>
    <w:rsid w:val="00B9125C"/>
    <w:rsid w:val="00B92A3D"/>
    <w:rsid w:val="00B96ADA"/>
    <w:rsid w:val="00BA1308"/>
    <w:rsid w:val="00BA1BB6"/>
    <w:rsid w:val="00BC081A"/>
    <w:rsid w:val="00BD3207"/>
    <w:rsid w:val="00BD35CD"/>
    <w:rsid w:val="00BD586C"/>
    <w:rsid w:val="00BD7155"/>
    <w:rsid w:val="00BD7A0F"/>
    <w:rsid w:val="00BE0DC1"/>
    <w:rsid w:val="00BE13B7"/>
    <w:rsid w:val="00BE195E"/>
    <w:rsid w:val="00BE200D"/>
    <w:rsid w:val="00BE2482"/>
    <w:rsid w:val="00BE45B8"/>
    <w:rsid w:val="00BE52C7"/>
    <w:rsid w:val="00BE5D3A"/>
    <w:rsid w:val="00BE7AA1"/>
    <w:rsid w:val="00BE7CA0"/>
    <w:rsid w:val="00BF3905"/>
    <w:rsid w:val="00BF417B"/>
    <w:rsid w:val="00BF6996"/>
    <w:rsid w:val="00BF7DBB"/>
    <w:rsid w:val="00C04F26"/>
    <w:rsid w:val="00C066AD"/>
    <w:rsid w:val="00C070F3"/>
    <w:rsid w:val="00C101FC"/>
    <w:rsid w:val="00C10245"/>
    <w:rsid w:val="00C10D81"/>
    <w:rsid w:val="00C11685"/>
    <w:rsid w:val="00C16591"/>
    <w:rsid w:val="00C21D4E"/>
    <w:rsid w:val="00C21D6A"/>
    <w:rsid w:val="00C2233F"/>
    <w:rsid w:val="00C22B4C"/>
    <w:rsid w:val="00C23C41"/>
    <w:rsid w:val="00C25F26"/>
    <w:rsid w:val="00C31189"/>
    <w:rsid w:val="00C3400F"/>
    <w:rsid w:val="00C3725A"/>
    <w:rsid w:val="00C41F97"/>
    <w:rsid w:val="00C4366F"/>
    <w:rsid w:val="00C440C9"/>
    <w:rsid w:val="00C471C5"/>
    <w:rsid w:val="00C479FA"/>
    <w:rsid w:val="00C500F2"/>
    <w:rsid w:val="00C511CB"/>
    <w:rsid w:val="00C5289A"/>
    <w:rsid w:val="00C57D58"/>
    <w:rsid w:val="00C6067A"/>
    <w:rsid w:val="00C6144F"/>
    <w:rsid w:val="00C66181"/>
    <w:rsid w:val="00C709D8"/>
    <w:rsid w:val="00C732D7"/>
    <w:rsid w:val="00C76521"/>
    <w:rsid w:val="00C77953"/>
    <w:rsid w:val="00C80E03"/>
    <w:rsid w:val="00C82833"/>
    <w:rsid w:val="00C83D3A"/>
    <w:rsid w:val="00C8511E"/>
    <w:rsid w:val="00C90585"/>
    <w:rsid w:val="00C90C8C"/>
    <w:rsid w:val="00C90E6E"/>
    <w:rsid w:val="00C9168B"/>
    <w:rsid w:val="00C9319E"/>
    <w:rsid w:val="00C96343"/>
    <w:rsid w:val="00CA4C46"/>
    <w:rsid w:val="00CA7C8E"/>
    <w:rsid w:val="00CB3614"/>
    <w:rsid w:val="00CB7374"/>
    <w:rsid w:val="00CB7FF2"/>
    <w:rsid w:val="00CC1BFA"/>
    <w:rsid w:val="00CC212A"/>
    <w:rsid w:val="00CC45CA"/>
    <w:rsid w:val="00CC50E9"/>
    <w:rsid w:val="00CC5C8A"/>
    <w:rsid w:val="00CC622C"/>
    <w:rsid w:val="00CC6E14"/>
    <w:rsid w:val="00CD0750"/>
    <w:rsid w:val="00CD1CF8"/>
    <w:rsid w:val="00CD6CC3"/>
    <w:rsid w:val="00CE09B4"/>
    <w:rsid w:val="00CE0C06"/>
    <w:rsid w:val="00CE1F33"/>
    <w:rsid w:val="00CE3C44"/>
    <w:rsid w:val="00CE733A"/>
    <w:rsid w:val="00CE7426"/>
    <w:rsid w:val="00CE768A"/>
    <w:rsid w:val="00CE7917"/>
    <w:rsid w:val="00CF2895"/>
    <w:rsid w:val="00CF4493"/>
    <w:rsid w:val="00CF4C72"/>
    <w:rsid w:val="00CF6AAC"/>
    <w:rsid w:val="00D013B1"/>
    <w:rsid w:val="00D045FD"/>
    <w:rsid w:val="00D05602"/>
    <w:rsid w:val="00D06882"/>
    <w:rsid w:val="00D10690"/>
    <w:rsid w:val="00D10B49"/>
    <w:rsid w:val="00D117C0"/>
    <w:rsid w:val="00D11DE4"/>
    <w:rsid w:val="00D121D0"/>
    <w:rsid w:val="00D127B9"/>
    <w:rsid w:val="00D14463"/>
    <w:rsid w:val="00D14A24"/>
    <w:rsid w:val="00D160EE"/>
    <w:rsid w:val="00D162D9"/>
    <w:rsid w:val="00D22B8F"/>
    <w:rsid w:val="00D23812"/>
    <w:rsid w:val="00D25923"/>
    <w:rsid w:val="00D25C9E"/>
    <w:rsid w:val="00D325F7"/>
    <w:rsid w:val="00D413C6"/>
    <w:rsid w:val="00D4196F"/>
    <w:rsid w:val="00D4475D"/>
    <w:rsid w:val="00D44E47"/>
    <w:rsid w:val="00D46375"/>
    <w:rsid w:val="00D46FE3"/>
    <w:rsid w:val="00D52FE3"/>
    <w:rsid w:val="00D56633"/>
    <w:rsid w:val="00D57265"/>
    <w:rsid w:val="00D57417"/>
    <w:rsid w:val="00D57D23"/>
    <w:rsid w:val="00D60D40"/>
    <w:rsid w:val="00D644D8"/>
    <w:rsid w:val="00D64EB4"/>
    <w:rsid w:val="00D65036"/>
    <w:rsid w:val="00D70FDF"/>
    <w:rsid w:val="00D710D1"/>
    <w:rsid w:val="00D710FC"/>
    <w:rsid w:val="00D7230C"/>
    <w:rsid w:val="00D75D6F"/>
    <w:rsid w:val="00D77987"/>
    <w:rsid w:val="00D80506"/>
    <w:rsid w:val="00D826A8"/>
    <w:rsid w:val="00D82DDC"/>
    <w:rsid w:val="00D83A52"/>
    <w:rsid w:val="00D911B9"/>
    <w:rsid w:val="00D91611"/>
    <w:rsid w:val="00D9238D"/>
    <w:rsid w:val="00D93FEE"/>
    <w:rsid w:val="00D9477C"/>
    <w:rsid w:val="00D96825"/>
    <w:rsid w:val="00D97ADF"/>
    <w:rsid w:val="00DA145F"/>
    <w:rsid w:val="00DA1886"/>
    <w:rsid w:val="00DA5267"/>
    <w:rsid w:val="00DA589F"/>
    <w:rsid w:val="00DA5EAA"/>
    <w:rsid w:val="00DB1596"/>
    <w:rsid w:val="00DB5A19"/>
    <w:rsid w:val="00DB7532"/>
    <w:rsid w:val="00DB7992"/>
    <w:rsid w:val="00DB7E1C"/>
    <w:rsid w:val="00DB7F8A"/>
    <w:rsid w:val="00DC1B73"/>
    <w:rsid w:val="00DC29E7"/>
    <w:rsid w:val="00DC3AEA"/>
    <w:rsid w:val="00DC575D"/>
    <w:rsid w:val="00DC5C0E"/>
    <w:rsid w:val="00DD18F7"/>
    <w:rsid w:val="00DD5928"/>
    <w:rsid w:val="00DD6E5B"/>
    <w:rsid w:val="00DD737F"/>
    <w:rsid w:val="00DE188A"/>
    <w:rsid w:val="00DE2534"/>
    <w:rsid w:val="00DE3182"/>
    <w:rsid w:val="00DE42C5"/>
    <w:rsid w:val="00DE6F2D"/>
    <w:rsid w:val="00DE7F84"/>
    <w:rsid w:val="00DF6DD1"/>
    <w:rsid w:val="00E03229"/>
    <w:rsid w:val="00E03BDE"/>
    <w:rsid w:val="00E0429D"/>
    <w:rsid w:val="00E04D5B"/>
    <w:rsid w:val="00E0719B"/>
    <w:rsid w:val="00E123AE"/>
    <w:rsid w:val="00E15A24"/>
    <w:rsid w:val="00E212ED"/>
    <w:rsid w:val="00E223DE"/>
    <w:rsid w:val="00E319FA"/>
    <w:rsid w:val="00E32E80"/>
    <w:rsid w:val="00E33179"/>
    <w:rsid w:val="00E3347B"/>
    <w:rsid w:val="00E3358E"/>
    <w:rsid w:val="00E34058"/>
    <w:rsid w:val="00E348C1"/>
    <w:rsid w:val="00E36D69"/>
    <w:rsid w:val="00E4128E"/>
    <w:rsid w:val="00E415D5"/>
    <w:rsid w:val="00E4263A"/>
    <w:rsid w:val="00E42EDA"/>
    <w:rsid w:val="00E441D9"/>
    <w:rsid w:val="00E45070"/>
    <w:rsid w:val="00E45DDA"/>
    <w:rsid w:val="00E46C31"/>
    <w:rsid w:val="00E504DF"/>
    <w:rsid w:val="00E5138B"/>
    <w:rsid w:val="00E5158A"/>
    <w:rsid w:val="00E533E1"/>
    <w:rsid w:val="00E569A4"/>
    <w:rsid w:val="00E56F54"/>
    <w:rsid w:val="00E57DF5"/>
    <w:rsid w:val="00E60EE9"/>
    <w:rsid w:val="00E667FB"/>
    <w:rsid w:val="00E70BC9"/>
    <w:rsid w:val="00E71C06"/>
    <w:rsid w:val="00E73852"/>
    <w:rsid w:val="00E755BC"/>
    <w:rsid w:val="00E76287"/>
    <w:rsid w:val="00E80D5E"/>
    <w:rsid w:val="00E83863"/>
    <w:rsid w:val="00E83A5E"/>
    <w:rsid w:val="00E83DC1"/>
    <w:rsid w:val="00E83E54"/>
    <w:rsid w:val="00E87C63"/>
    <w:rsid w:val="00EA19C6"/>
    <w:rsid w:val="00EA1DCB"/>
    <w:rsid w:val="00EA3E29"/>
    <w:rsid w:val="00EA62C6"/>
    <w:rsid w:val="00EA7744"/>
    <w:rsid w:val="00EB242F"/>
    <w:rsid w:val="00EB2F24"/>
    <w:rsid w:val="00EB343C"/>
    <w:rsid w:val="00EB46E5"/>
    <w:rsid w:val="00EB6542"/>
    <w:rsid w:val="00EC255F"/>
    <w:rsid w:val="00EC41F2"/>
    <w:rsid w:val="00EC6522"/>
    <w:rsid w:val="00ED05C2"/>
    <w:rsid w:val="00ED06A6"/>
    <w:rsid w:val="00ED1519"/>
    <w:rsid w:val="00ED2A10"/>
    <w:rsid w:val="00ED5C99"/>
    <w:rsid w:val="00EE2381"/>
    <w:rsid w:val="00EE31B3"/>
    <w:rsid w:val="00EE4418"/>
    <w:rsid w:val="00EF3233"/>
    <w:rsid w:val="00EF65BC"/>
    <w:rsid w:val="00F0030F"/>
    <w:rsid w:val="00F105AC"/>
    <w:rsid w:val="00F11DF1"/>
    <w:rsid w:val="00F20BA7"/>
    <w:rsid w:val="00F22459"/>
    <w:rsid w:val="00F22DE3"/>
    <w:rsid w:val="00F2317F"/>
    <w:rsid w:val="00F23D4B"/>
    <w:rsid w:val="00F30769"/>
    <w:rsid w:val="00F337B2"/>
    <w:rsid w:val="00F33BAA"/>
    <w:rsid w:val="00F362C5"/>
    <w:rsid w:val="00F36BC4"/>
    <w:rsid w:val="00F409EB"/>
    <w:rsid w:val="00F4127A"/>
    <w:rsid w:val="00F414E5"/>
    <w:rsid w:val="00F44E65"/>
    <w:rsid w:val="00F47B9F"/>
    <w:rsid w:val="00F543E1"/>
    <w:rsid w:val="00F548AF"/>
    <w:rsid w:val="00F61FA2"/>
    <w:rsid w:val="00F63E69"/>
    <w:rsid w:val="00F6402D"/>
    <w:rsid w:val="00F66572"/>
    <w:rsid w:val="00F71B8B"/>
    <w:rsid w:val="00F73A4D"/>
    <w:rsid w:val="00F73F39"/>
    <w:rsid w:val="00F74244"/>
    <w:rsid w:val="00F74F34"/>
    <w:rsid w:val="00F75E56"/>
    <w:rsid w:val="00F76BB3"/>
    <w:rsid w:val="00F76E64"/>
    <w:rsid w:val="00F80F24"/>
    <w:rsid w:val="00F823CE"/>
    <w:rsid w:val="00F9065E"/>
    <w:rsid w:val="00F915C5"/>
    <w:rsid w:val="00F92318"/>
    <w:rsid w:val="00F9459D"/>
    <w:rsid w:val="00F96F67"/>
    <w:rsid w:val="00F97CE9"/>
    <w:rsid w:val="00FA0CFA"/>
    <w:rsid w:val="00FA1162"/>
    <w:rsid w:val="00FA30E5"/>
    <w:rsid w:val="00FA497B"/>
    <w:rsid w:val="00FA4E6B"/>
    <w:rsid w:val="00FA5B54"/>
    <w:rsid w:val="00FA671B"/>
    <w:rsid w:val="00FB3DC5"/>
    <w:rsid w:val="00FB40A8"/>
    <w:rsid w:val="00FC0DD0"/>
    <w:rsid w:val="00FC5A60"/>
    <w:rsid w:val="00FC6227"/>
    <w:rsid w:val="00FD165B"/>
    <w:rsid w:val="00FD2B8B"/>
    <w:rsid w:val="00FD4A74"/>
    <w:rsid w:val="00FE2501"/>
    <w:rsid w:val="00FF48B5"/>
    <w:rsid w:val="00FF624A"/>
    <w:rsid w:val="00FF7A01"/>
    <w:rsid w:val="01C94993"/>
    <w:rsid w:val="06CFFFEB"/>
    <w:rsid w:val="098B2293"/>
    <w:rsid w:val="0C205DDC"/>
    <w:rsid w:val="0CB334AA"/>
    <w:rsid w:val="0CE3A9BD"/>
    <w:rsid w:val="0FB46AB8"/>
    <w:rsid w:val="12B11F86"/>
    <w:rsid w:val="175D5D80"/>
    <w:rsid w:val="1F155E69"/>
    <w:rsid w:val="1F4F3F40"/>
    <w:rsid w:val="1FAC575F"/>
    <w:rsid w:val="22FB5686"/>
    <w:rsid w:val="26EFAC79"/>
    <w:rsid w:val="2DA0526A"/>
    <w:rsid w:val="2DB8DB67"/>
    <w:rsid w:val="309FD849"/>
    <w:rsid w:val="32E27789"/>
    <w:rsid w:val="3311E719"/>
    <w:rsid w:val="3E0D71D6"/>
    <w:rsid w:val="44049F92"/>
    <w:rsid w:val="44655325"/>
    <w:rsid w:val="4535B9A6"/>
    <w:rsid w:val="4589E1C8"/>
    <w:rsid w:val="4A6951C7"/>
    <w:rsid w:val="4AA0DACC"/>
    <w:rsid w:val="4BC400E7"/>
    <w:rsid w:val="4C7C31F7"/>
    <w:rsid w:val="4F4CF9DE"/>
    <w:rsid w:val="501E616D"/>
    <w:rsid w:val="51009249"/>
    <w:rsid w:val="5296EF6C"/>
    <w:rsid w:val="59847888"/>
    <w:rsid w:val="5B266D13"/>
    <w:rsid w:val="5EE3A3FA"/>
    <w:rsid w:val="60D15647"/>
    <w:rsid w:val="61A52A8B"/>
    <w:rsid w:val="63A6839C"/>
    <w:rsid w:val="64E393BF"/>
    <w:rsid w:val="652874C3"/>
    <w:rsid w:val="658C5374"/>
    <w:rsid w:val="6604F692"/>
    <w:rsid w:val="661860EC"/>
    <w:rsid w:val="6A4B6F5A"/>
    <w:rsid w:val="6D4DF0D8"/>
    <w:rsid w:val="6ED7D457"/>
    <w:rsid w:val="6EF07CD7"/>
    <w:rsid w:val="75A55097"/>
    <w:rsid w:val="7877105C"/>
    <w:rsid w:val="78D14FD5"/>
    <w:rsid w:val="7A64CB16"/>
    <w:rsid w:val="7B620284"/>
    <w:rsid w:val="7B906273"/>
    <w:rsid w:val="7E0019EC"/>
    <w:rsid w:val="7E1E00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B0B31"/>
  <w15:docId w15:val="{175FF6F1-9F2B-4595-851F-F17092C8D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B7E"/>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rsid w:val="0041002D"/>
    <w:pPr>
      <w:keepNext/>
      <w:keepLines/>
      <w:numPr>
        <w:numId w:val="34"/>
      </w:numPr>
      <w:spacing w:before="480" w:after="320" w:line="480" w:lineRule="auto"/>
      <w:contextualSpacing/>
      <w:jc w:val="center"/>
      <w:outlineLvl w:val="0"/>
    </w:pPr>
    <w:rPr>
      <w:rFonts w:eastAsiaTheme="majorEastAsia"/>
      <w:b/>
      <w:bCs/>
      <w:lang w:eastAsia="es-CO"/>
    </w:rPr>
  </w:style>
  <w:style w:type="paragraph" w:styleId="Ttulo2">
    <w:name w:val="heading 2"/>
    <w:basedOn w:val="Normal"/>
    <w:next w:val="Normal"/>
    <w:link w:val="Ttulo2Car"/>
    <w:autoRedefine/>
    <w:uiPriority w:val="9"/>
    <w:unhideWhenUsed/>
    <w:qFormat/>
    <w:rsid w:val="00F30769"/>
    <w:pPr>
      <w:keepNext/>
      <w:keepLines/>
      <w:tabs>
        <w:tab w:val="left" w:pos="142"/>
        <w:tab w:val="left" w:pos="426"/>
      </w:tabs>
      <w:spacing w:line="480" w:lineRule="auto"/>
      <w:contextualSpacing/>
      <w:outlineLvl w:val="1"/>
    </w:pPr>
    <w:rPr>
      <w:rFonts w:eastAsiaTheme="majorEastAsia"/>
      <w:b/>
      <w:lang w:eastAsia="es-CO"/>
    </w:rPr>
  </w:style>
  <w:style w:type="paragraph" w:styleId="Ttulo3">
    <w:name w:val="heading 3"/>
    <w:basedOn w:val="Prrafodelista"/>
    <w:next w:val="Normal"/>
    <w:link w:val="Ttulo3Car"/>
    <w:autoRedefine/>
    <w:uiPriority w:val="9"/>
    <w:unhideWhenUsed/>
    <w:qFormat/>
    <w:rsid w:val="00F30769"/>
    <w:pPr>
      <w:ind w:left="0"/>
      <w:outlineLvl w:val="2"/>
    </w:pPr>
    <w:rPr>
      <w:rFonts w:ascii="TimesNewRomanPS-BoldMT" w:hAnsi="TimesNewRomanPS-BoldMT" w:cs="TimesNewRomanPS-BoldMT"/>
      <w:b/>
      <w:bCs/>
      <w:lang w:val="en-US"/>
    </w:rPr>
  </w:style>
  <w:style w:type="paragraph" w:styleId="Ttulo4">
    <w:name w:val="heading 4"/>
    <w:basedOn w:val="Normal"/>
    <w:next w:val="Normal"/>
    <w:link w:val="Ttulo4Car"/>
    <w:uiPriority w:val="9"/>
    <w:unhideWhenUsed/>
    <w:qFormat/>
    <w:rsid w:val="007C5C1F"/>
    <w:pPr>
      <w:keepNext/>
      <w:keepLines/>
      <w:numPr>
        <w:ilvl w:val="3"/>
        <w:numId w:val="1"/>
      </w:numPr>
      <w:spacing w:before="240" w:after="240"/>
      <w:ind w:left="794" w:hanging="794"/>
      <w:jc w:val="both"/>
      <w:outlineLvl w:val="3"/>
    </w:pPr>
    <w:rPr>
      <w:rFonts w:eastAsiaTheme="majorEastAsia" w:cstheme="majorBidi"/>
      <w:b/>
      <w:iCs/>
      <w:szCs w:val="22"/>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60B56"/>
    <w:pPr>
      <w:jc w:val="both"/>
    </w:pPr>
    <w:rPr>
      <w:rFonts w:ascii="Tahoma" w:eastAsiaTheme="minorHAnsi" w:hAnsi="Tahoma" w:cs="Tahoma"/>
      <w:sz w:val="16"/>
      <w:szCs w:val="16"/>
      <w:lang w:eastAsia="es-CO"/>
    </w:rPr>
  </w:style>
  <w:style w:type="character" w:customStyle="1" w:styleId="TextodegloboCar">
    <w:name w:val="Texto de globo Car"/>
    <w:basedOn w:val="Fuentedeprrafopredeter"/>
    <w:link w:val="Textodeglobo"/>
    <w:uiPriority w:val="99"/>
    <w:semiHidden/>
    <w:rsid w:val="00A60B56"/>
    <w:rPr>
      <w:rFonts w:ascii="Tahoma" w:hAnsi="Tahoma" w:cs="Tahoma"/>
      <w:sz w:val="16"/>
      <w:szCs w:val="16"/>
    </w:rPr>
  </w:style>
  <w:style w:type="character" w:customStyle="1" w:styleId="Ttulo1Car">
    <w:name w:val="Título 1 Car"/>
    <w:basedOn w:val="Fuentedeprrafopredeter"/>
    <w:link w:val="Ttulo1"/>
    <w:uiPriority w:val="9"/>
    <w:rsid w:val="0041002D"/>
    <w:rPr>
      <w:rFonts w:ascii="Times New Roman" w:eastAsiaTheme="majorEastAsia" w:hAnsi="Times New Roman" w:cs="Times New Roman"/>
      <w:b/>
      <w:bCs/>
      <w:sz w:val="24"/>
      <w:szCs w:val="24"/>
    </w:rPr>
  </w:style>
  <w:style w:type="paragraph" w:styleId="TDC1">
    <w:name w:val="toc 1"/>
    <w:basedOn w:val="Normal"/>
    <w:next w:val="Normal"/>
    <w:autoRedefine/>
    <w:uiPriority w:val="39"/>
    <w:unhideWhenUsed/>
    <w:rsid w:val="0041002D"/>
    <w:pPr>
      <w:spacing w:before="120" w:line="360" w:lineRule="auto"/>
    </w:pPr>
    <w:rPr>
      <w:rFonts w:asciiTheme="minorHAnsi" w:hAnsiTheme="minorHAnsi" w:cstheme="minorHAnsi"/>
      <w:bCs/>
      <w:iCs/>
    </w:rPr>
  </w:style>
  <w:style w:type="paragraph" w:styleId="TDC2">
    <w:name w:val="toc 2"/>
    <w:basedOn w:val="Normal"/>
    <w:next w:val="Normal"/>
    <w:autoRedefine/>
    <w:uiPriority w:val="39"/>
    <w:unhideWhenUsed/>
    <w:rsid w:val="0041002D"/>
    <w:pPr>
      <w:spacing w:before="120"/>
      <w:ind w:left="240"/>
    </w:pPr>
    <w:rPr>
      <w:rFonts w:asciiTheme="minorHAnsi" w:hAnsiTheme="minorHAnsi" w:cstheme="minorHAnsi"/>
      <w:bCs/>
      <w:sz w:val="22"/>
      <w:szCs w:val="22"/>
    </w:rPr>
  </w:style>
  <w:style w:type="paragraph" w:styleId="TDC3">
    <w:name w:val="toc 3"/>
    <w:basedOn w:val="Normal"/>
    <w:next w:val="Normal"/>
    <w:autoRedefine/>
    <w:uiPriority w:val="39"/>
    <w:unhideWhenUsed/>
    <w:rsid w:val="000745B5"/>
    <w:pPr>
      <w:ind w:left="480"/>
    </w:pPr>
    <w:rPr>
      <w:rFonts w:asciiTheme="minorHAnsi" w:hAnsiTheme="minorHAnsi" w:cstheme="minorHAnsi"/>
      <w:sz w:val="20"/>
      <w:szCs w:val="20"/>
    </w:rPr>
  </w:style>
  <w:style w:type="paragraph" w:styleId="TDC4">
    <w:name w:val="toc 4"/>
    <w:basedOn w:val="Normal"/>
    <w:next w:val="Normal"/>
    <w:autoRedefine/>
    <w:uiPriority w:val="39"/>
    <w:unhideWhenUsed/>
    <w:rsid w:val="00E83A5E"/>
    <w:pPr>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352CCC"/>
    <w:pPr>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352CCC"/>
    <w:pPr>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352CCC"/>
    <w:pPr>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352CCC"/>
    <w:pPr>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352CCC"/>
    <w:pPr>
      <w:ind w:left="1920"/>
    </w:pPr>
    <w:rPr>
      <w:rFonts w:asciiTheme="minorHAnsi" w:hAnsiTheme="minorHAnsi" w:cstheme="minorHAnsi"/>
      <w:sz w:val="20"/>
      <w:szCs w:val="20"/>
    </w:rPr>
  </w:style>
  <w:style w:type="character" w:styleId="Hipervnculo">
    <w:name w:val="Hyperlink"/>
    <w:basedOn w:val="Fuentedeprrafopredeter"/>
    <w:uiPriority w:val="99"/>
    <w:unhideWhenUsed/>
    <w:rsid w:val="00352CCC"/>
    <w:rPr>
      <w:color w:val="0000FF" w:themeColor="hyperlink"/>
      <w:u w:val="single"/>
    </w:rPr>
  </w:style>
  <w:style w:type="paragraph" w:styleId="TtuloTDC">
    <w:name w:val="TOC Heading"/>
    <w:basedOn w:val="Ttulo1"/>
    <w:next w:val="Normal"/>
    <w:uiPriority w:val="39"/>
    <w:unhideWhenUsed/>
    <w:qFormat/>
    <w:rsid w:val="00352CCC"/>
    <w:pPr>
      <w:spacing w:after="0" w:line="276" w:lineRule="auto"/>
      <w:outlineLvl w:val="9"/>
    </w:pPr>
    <w:rPr>
      <w:rFonts w:asciiTheme="majorHAnsi" w:hAnsiTheme="majorHAnsi"/>
      <w:color w:val="365F91" w:themeColor="accent1" w:themeShade="BF"/>
      <w:sz w:val="28"/>
    </w:rPr>
  </w:style>
  <w:style w:type="character" w:customStyle="1" w:styleId="Ttulo2Car">
    <w:name w:val="Título 2 Car"/>
    <w:basedOn w:val="Fuentedeprrafopredeter"/>
    <w:link w:val="Ttulo2"/>
    <w:uiPriority w:val="9"/>
    <w:rsid w:val="00F30769"/>
    <w:rPr>
      <w:rFonts w:ascii="Times New Roman" w:eastAsiaTheme="majorEastAsia" w:hAnsi="Times New Roman" w:cs="Times New Roman"/>
      <w:b/>
      <w:sz w:val="24"/>
      <w:szCs w:val="24"/>
    </w:rPr>
  </w:style>
  <w:style w:type="paragraph" w:styleId="Prrafodelista">
    <w:name w:val="List Paragraph"/>
    <w:basedOn w:val="Normal"/>
    <w:uiPriority w:val="34"/>
    <w:qFormat/>
    <w:rsid w:val="00F71B8B"/>
    <w:pPr>
      <w:spacing w:after="240"/>
      <w:ind w:left="720"/>
      <w:contextualSpacing/>
      <w:jc w:val="both"/>
    </w:pPr>
    <w:rPr>
      <w:rFonts w:eastAsiaTheme="minorHAnsi" w:cstheme="minorBidi"/>
      <w:szCs w:val="22"/>
      <w:lang w:eastAsia="es-CO"/>
    </w:rPr>
  </w:style>
  <w:style w:type="character" w:customStyle="1" w:styleId="Ttulo3Car">
    <w:name w:val="Título 3 Car"/>
    <w:basedOn w:val="Fuentedeprrafopredeter"/>
    <w:link w:val="Ttulo3"/>
    <w:uiPriority w:val="9"/>
    <w:rsid w:val="00F30769"/>
    <w:rPr>
      <w:rFonts w:ascii="TimesNewRomanPS-BoldMT" w:hAnsi="TimesNewRomanPS-BoldMT" w:cs="TimesNewRomanPS-BoldMT"/>
      <w:b/>
      <w:bCs/>
      <w:sz w:val="24"/>
      <w:lang w:val="en-US"/>
    </w:rPr>
  </w:style>
  <w:style w:type="character" w:styleId="Textodelmarcadordeposicin">
    <w:name w:val="Placeholder Text"/>
    <w:basedOn w:val="Fuentedeprrafopredeter"/>
    <w:uiPriority w:val="99"/>
    <w:semiHidden/>
    <w:rsid w:val="001D72EE"/>
    <w:rPr>
      <w:color w:val="808080"/>
    </w:rPr>
  </w:style>
  <w:style w:type="paragraph" w:styleId="Descripcin">
    <w:name w:val="caption"/>
    <w:basedOn w:val="Normal"/>
    <w:next w:val="Normal"/>
    <w:uiPriority w:val="35"/>
    <w:unhideWhenUsed/>
    <w:qFormat/>
    <w:rsid w:val="008D7BC6"/>
    <w:pPr>
      <w:spacing w:after="200"/>
    </w:pPr>
    <w:rPr>
      <w:rFonts w:eastAsiaTheme="minorHAnsi" w:cstheme="minorBidi"/>
      <w:b/>
      <w:iCs/>
      <w:sz w:val="22"/>
      <w:szCs w:val="18"/>
      <w:lang w:eastAsia="es-CO"/>
    </w:rPr>
  </w:style>
  <w:style w:type="paragraph" w:customStyle="1" w:styleId="Estilo1">
    <w:name w:val="Estilo1"/>
    <w:basedOn w:val="Normal"/>
    <w:qFormat/>
    <w:rsid w:val="00490180"/>
    <w:pPr>
      <w:keepNext/>
      <w:jc w:val="center"/>
    </w:pPr>
    <w:rPr>
      <w:rFonts w:eastAsiaTheme="minorHAnsi" w:cstheme="minorBidi"/>
      <w:noProof/>
      <w:color w:val="0070C0"/>
      <w:szCs w:val="22"/>
      <w:lang w:val="es-ES_tradnl" w:eastAsia="es-ES_tradnl"/>
    </w:rPr>
  </w:style>
  <w:style w:type="paragraph" w:styleId="Tabladeilustraciones">
    <w:name w:val="table of figures"/>
    <w:basedOn w:val="Normal"/>
    <w:next w:val="Normal"/>
    <w:uiPriority w:val="99"/>
    <w:unhideWhenUsed/>
    <w:rsid w:val="006D1492"/>
    <w:rPr>
      <w:rFonts w:eastAsiaTheme="minorHAnsi" w:cstheme="minorBidi"/>
      <w:szCs w:val="22"/>
      <w:lang w:eastAsia="es-CO"/>
    </w:rPr>
  </w:style>
  <w:style w:type="character" w:customStyle="1" w:styleId="Ttulo4Car">
    <w:name w:val="Título 4 Car"/>
    <w:basedOn w:val="Fuentedeprrafopredeter"/>
    <w:link w:val="Ttulo4"/>
    <w:uiPriority w:val="9"/>
    <w:rsid w:val="007C5C1F"/>
    <w:rPr>
      <w:rFonts w:ascii="Times New Roman" w:eastAsiaTheme="majorEastAsia" w:hAnsi="Times New Roman" w:cstheme="majorBidi"/>
      <w:b/>
      <w:iCs/>
      <w:sz w:val="24"/>
    </w:rPr>
  </w:style>
  <w:style w:type="paragraph" w:styleId="Bibliografa">
    <w:name w:val="Bibliography"/>
    <w:basedOn w:val="Normal"/>
    <w:next w:val="Normal"/>
    <w:uiPriority w:val="37"/>
    <w:unhideWhenUsed/>
    <w:rsid w:val="00147106"/>
    <w:pPr>
      <w:spacing w:after="240"/>
      <w:jc w:val="both"/>
    </w:pPr>
    <w:rPr>
      <w:rFonts w:eastAsiaTheme="minorHAnsi" w:cstheme="minorBidi"/>
      <w:szCs w:val="22"/>
      <w:lang w:eastAsia="es-CO"/>
    </w:rPr>
  </w:style>
  <w:style w:type="table" w:styleId="Tablaconcuadrcula">
    <w:name w:val="Table Grid"/>
    <w:basedOn w:val="Tablanormal"/>
    <w:uiPriority w:val="59"/>
    <w:rsid w:val="00EE31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autoRedefine/>
    <w:uiPriority w:val="99"/>
    <w:semiHidden/>
    <w:unhideWhenUsed/>
    <w:rsid w:val="006D1492"/>
    <w:pPr>
      <w:ind w:left="240" w:hanging="240"/>
      <w:jc w:val="both"/>
    </w:pPr>
    <w:rPr>
      <w:rFonts w:eastAsiaTheme="minorHAnsi" w:cstheme="minorBidi"/>
      <w:szCs w:val="22"/>
      <w:lang w:eastAsia="es-CO"/>
    </w:rPr>
  </w:style>
  <w:style w:type="character" w:styleId="Hipervnculovisitado">
    <w:name w:val="FollowedHyperlink"/>
    <w:basedOn w:val="Fuentedeprrafopredeter"/>
    <w:uiPriority w:val="99"/>
    <w:semiHidden/>
    <w:unhideWhenUsed/>
    <w:rsid w:val="001E0966"/>
    <w:rPr>
      <w:color w:val="800080" w:themeColor="followedHyperlink"/>
      <w:u w:val="single"/>
    </w:rPr>
  </w:style>
  <w:style w:type="character" w:styleId="nfasis">
    <w:name w:val="Emphasis"/>
    <w:basedOn w:val="Fuentedeprrafopredeter"/>
    <w:uiPriority w:val="20"/>
    <w:qFormat/>
    <w:rsid w:val="00D46375"/>
    <w:rPr>
      <w:i/>
      <w:iCs/>
    </w:rPr>
  </w:style>
  <w:style w:type="paragraph" w:styleId="NormalWeb">
    <w:name w:val="Normal (Web)"/>
    <w:basedOn w:val="Normal"/>
    <w:uiPriority w:val="99"/>
    <w:unhideWhenUsed/>
    <w:rsid w:val="002E3BAB"/>
    <w:pPr>
      <w:spacing w:before="100" w:beforeAutospacing="1" w:after="100" w:afterAutospacing="1"/>
    </w:pPr>
  </w:style>
  <w:style w:type="character" w:styleId="Textoennegrita">
    <w:name w:val="Strong"/>
    <w:basedOn w:val="Fuentedeprrafopredeter"/>
    <w:uiPriority w:val="22"/>
    <w:qFormat/>
    <w:rsid w:val="009D0880"/>
    <w:rPr>
      <w:b/>
      <w:bCs/>
    </w:rPr>
  </w:style>
  <w:style w:type="character" w:customStyle="1" w:styleId="t286pc">
    <w:name w:val="t286pc"/>
    <w:basedOn w:val="Fuentedeprrafopredeter"/>
    <w:rsid w:val="009D0880"/>
  </w:style>
  <w:style w:type="character" w:customStyle="1" w:styleId="s2">
    <w:name w:val="s2"/>
    <w:basedOn w:val="Fuentedeprrafopredeter"/>
    <w:rsid w:val="00F75E56"/>
  </w:style>
  <w:style w:type="paragraph" w:customStyle="1" w:styleId="s4">
    <w:name w:val="s4"/>
    <w:basedOn w:val="Normal"/>
    <w:rsid w:val="00F75E56"/>
    <w:pPr>
      <w:spacing w:before="100" w:beforeAutospacing="1" w:after="100" w:afterAutospacing="1"/>
    </w:pPr>
  </w:style>
  <w:style w:type="character" w:customStyle="1" w:styleId="apple-converted-space">
    <w:name w:val="apple-converted-space"/>
    <w:basedOn w:val="Fuentedeprrafopredeter"/>
    <w:rsid w:val="00F75E56"/>
  </w:style>
  <w:style w:type="table" w:customStyle="1" w:styleId="Tablaconcuadrcula1">
    <w:name w:val="Tabla con cuadrícula1"/>
    <w:basedOn w:val="Tablanormal"/>
    <w:next w:val="Tablaconcuadrcula"/>
    <w:uiPriority w:val="59"/>
    <w:rsid w:val="006C494D"/>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065F9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4D079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normal1">
    <w:name w:val="Plain Table 1"/>
    <w:basedOn w:val="Tablanormal"/>
    <w:uiPriority w:val="41"/>
    <w:rsid w:val="004D07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7concolores">
    <w:name w:val="List Table 7 Colorful"/>
    <w:basedOn w:val="Tablanormal"/>
    <w:uiPriority w:val="52"/>
    <w:rsid w:val="001E10C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1clara">
    <w:name w:val="List Table 1 Light"/>
    <w:basedOn w:val="Tablanormal"/>
    <w:uiPriority w:val="46"/>
    <w:rsid w:val="001E10C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conformatoprevio">
    <w:name w:val="HTML Preformatted"/>
    <w:basedOn w:val="Normal"/>
    <w:link w:val="HTMLconformatoprevioCar"/>
    <w:uiPriority w:val="99"/>
    <w:unhideWhenUsed/>
    <w:rsid w:val="003F6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3F66F7"/>
    <w:rPr>
      <w:rFonts w:ascii="Courier New" w:eastAsia="Times New Roman" w:hAnsi="Courier New" w:cs="Courier New"/>
      <w:sz w:val="20"/>
      <w:szCs w:val="20"/>
      <w:lang w:eastAsia="es-MX"/>
    </w:rPr>
  </w:style>
  <w:style w:type="character" w:customStyle="1" w:styleId="y2iqfc">
    <w:name w:val="y2iqfc"/>
    <w:basedOn w:val="Fuentedeprrafopredeter"/>
    <w:rsid w:val="003F66F7"/>
  </w:style>
  <w:style w:type="character" w:customStyle="1" w:styleId="ng-star-inserted">
    <w:name w:val="ng-star-inserted"/>
    <w:basedOn w:val="Fuentedeprrafopredeter"/>
    <w:rsid w:val="00B87B7E"/>
  </w:style>
  <w:style w:type="character" w:customStyle="1" w:styleId="vkekvd">
    <w:name w:val="vkekvd"/>
    <w:basedOn w:val="Fuentedeprrafopredeter"/>
    <w:rsid w:val="00B87B7E"/>
  </w:style>
  <w:style w:type="character" w:styleId="Mencinsinresolver">
    <w:name w:val="Unresolved Mention"/>
    <w:basedOn w:val="Fuentedeprrafopredeter"/>
    <w:uiPriority w:val="99"/>
    <w:semiHidden/>
    <w:unhideWhenUsed/>
    <w:rsid w:val="00EC6522"/>
    <w:rPr>
      <w:color w:val="605E5C"/>
      <w:shd w:val="clear" w:color="auto" w:fill="E1DFDD"/>
    </w:rPr>
  </w:style>
  <w:style w:type="numbering" w:customStyle="1" w:styleId="Listaactual1">
    <w:name w:val="Lista actual1"/>
    <w:uiPriority w:val="99"/>
    <w:rsid w:val="005F4039"/>
    <w:pPr>
      <w:numPr>
        <w:numId w:val="32"/>
      </w:numPr>
    </w:pPr>
  </w:style>
  <w:style w:type="numbering" w:customStyle="1" w:styleId="Listaactual2">
    <w:name w:val="Lista actual2"/>
    <w:uiPriority w:val="99"/>
    <w:rsid w:val="005F4039"/>
    <w:pPr>
      <w:numPr>
        <w:numId w:val="33"/>
      </w:numPr>
    </w:pPr>
  </w:style>
  <w:style w:type="numbering" w:customStyle="1" w:styleId="Listaactual3">
    <w:name w:val="Lista actual3"/>
    <w:uiPriority w:val="99"/>
    <w:rsid w:val="005F4039"/>
    <w:pPr>
      <w:numPr>
        <w:numId w:val="35"/>
      </w:numPr>
    </w:pPr>
  </w:style>
  <w:style w:type="numbering" w:styleId="111111">
    <w:name w:val="Outline List 2"/>
    <w:basedOn w:val="Sinlista"/>
    <w:uiPriority w:val="99"/>
    <w:semiHidden/>
    <w:unhideWhenUsed/>
    <w:rsid w:val="005F4039"/>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0153">
      <w:bodyDiv w:val="1"/>
      <w:marLeft w:val="0"/>
      <w:marRight w:val="0"/>
      <w:marTop w:val="0"/>
      <w:marBottom w:val="0"/>
      <w:divBdr>
        <w:top w:val="none" w:sz="0" w:space="0" w:color="auto"/>
        <w:left w:val="none" w:sz="0" w:space="0" w:color="auto"/>
        <w:bottom w:val="none" w:sz="0" w:space="0" w:color="auto"/>
        <w:right w:val="none" w:sz="0" w:space="0" w:color="auto"/>
      </w:divBdr>
    </w:div>
    <w:div w:id="4288035">
      <w:bodyDiv w:val="1"/>
      <w:marLeft w:val="0"/>
      <w:marRight w:val="0"/>
      <w:marTop w:val="0"/>
      <w:marBottom w:val="0"/>
      <w:divBdr>
        <w:top w:val="none" w:sz="0" w:space="0" w:color="auto"/>
        <w:left w:val="none" w:sz="0" w:space="0" w:color="auto"/>
        <w:bottom w:val="none" w:sz="0" w:space="0" w:color="auto"/>
        <w:right w:val="none" w:sz="0" w:space="0" w:color="auto"/>
      </w:divBdr>
    </w:div>
    <w:div w:id="7023458">
      <w:bodyDiv w:val="1"/>
      <w:marLeft w:val="0"/>
      <w:marRight w:val="0"/>
      <w:marTop w:val="0"/>
      <w:marBottom w:val="0"/>
      <w:divBdr>
        <w:top w:val="none" w:sz="0" w:space="0" w:color="auto"/>
        <w:left w:val="none" w:sz="0" w:space="0" w:color="auto"/>
        <w:bottom w:val="none" w:sz="0" w:space="0" w:color="auto"/>
        <w:right w:val="none" w:sz="0" w:space="0" w:color="auto"/>
      </w:divBdr>
    </w:div>
    <w:div w:id="19358251">
      <w:bodyDiv w:val="1"/>
      <w:marLeft w:val="0"/>
      <w:marRight w:val="0"/>
      <w:marTop w:val="0"/>
      <w:marBottom w:val="0"/>
      <w:divBdr>
        <w:top w:val="none" w:sz="0" w:space="0" w:color="auto"/>
        <w:left w:val="none" w:sz="0" w:space="0" w:color="auto"/>
        <w:bottom w:val="none" w:sz="0" w:space="0" w:color="auto"/>
        <w:right w:val="none" w:sz="0" w:space="0" w:color="auto"/>
      </w:divBdr>
    </w:div>
    <w:div w:id="28530842">
      <w:bodyDiv w:val="1"/>
      <w:marLeft w:val="0"/>
      <w:marRight w:val="0"/>
      <w:marTop w:val="0"/>
      <w:marBottom w:val="0"/>
      <w:divBdr>
        <w:top w:val="none" w:sz="0" w:space="0" w:color="auto"/>
        <w:left w:val="none" w:sz="0" w:space="0" w:color="auto"/>
        <w:bottom w:val="none" w:sz="0" w:space="0" w:color="auto"/>
        <w:right w:val="none" w:sz="0" w:space="0" w:color="auto"/>
      </w:divBdr>
    </w:div>
    <w:div w:id="57555230">
      <w:bodyDiv w:val="1"/>
      <w:marLeft w:val="0"/>
      <w:marRight w:val="0"/>
      <w:marTop w:val="0"/>
      <w:marBottom w:val="0"/>
      <w:divBdr>
        <w:top w:val="none" w:sz="0" w:space="0" w:color="auto"/>
        <w:left w:val="none" w:sz="0" w:space="0" w:color="auto"/>
        <w:bottom w:val="none" w:sz="0" w:space="0" w:color="auto"/>
        <w:right w:val="none" w:sz="0" w:space="0" w:color="auto"/>
      </w:divBdr>
    </w:div>
    <w:div w:id="83957311">
      <w:bodyDiv w:val="1"/>
      <w:marLeft w:val="0"/>
      <w:marRight w:val="0"/>
      <w:marTop w:val="0"/>
      <w:marBottom w:val="0"/>
      <w:divBdr>
        <w:top w:val="none" w:sz="0" w:space="0" w:color="auto"/>
        <w:left w:val="none" w:sz="0" w:space="0" w:color="auto"/>
        <w:bottom w:val="none" w:sz="0" w:space="0" w:color="auto"/>
        <w:right w:val="none" w:sz="0" w:space="0" w:color="auto"/>
      </w:divBdr>
    </w:div>
    <w:div w:id="85923439">
      <w:bodyDiv w:val="1"/>
      <w:marLeft w:val="0"/>
      <w:marRight w:val="0"/>
      <w:marTop w:val="0"/>
      <w:marBottom w:val="0"/>
      <w:divBdr>
        <w:top w:val="none" w:sz="0" w:space="0" w:color="auto"/>
        <w:left w:val="none" w:sz="0" w:space="0" w:color="auto"/>
        <w:bottom w:val="none" w:sz="0" w:space="0" w:color="auto"/>
        <w:right w:val="none" w:sz="0" w:space="0" w:color="auto"/>
      </w:divBdr>
    </w:div>
    <w:div w:id="108593481">
      <w:bodyDiv w:val="1"/>
      <w:marLeft w:val="0"/>
      <w:marRight w:val="0"/>
      <w:marTop w:val="0"/>
      <w:marBottom w:val="0"/>
      <w:divBdr>
        <w:top w:val="none" w:sz="0" w:space="0" w:color="auto"/>
        <w:left w:val="none" w:sz="0" w:space="0" w:color="auto"/>
        <w:bottom w:val="none" w:sz="0" w:space="0" w:color="auto"/>
        <w:right w:val="none" w:sz="0" w:space="0" w:color="auto"/>
      </w:divBdr>
    </w:div>
    <w:div w:id="114567598">
      <w:bodyDiv w:val="1"/>
      <w:marLeft w:val="0"/>
      <w:marRight w:val="0"/>
      <w:marTop w:val="0"/>
      <w:marBottom w:val="0"/>
      <w:divBdr>
        <w:top w:val="none" w:sz="0" w:space="0" w:color="auto"/>
        <w:left w:val="none" w:sz="0" w:space="0" w:color="auto"/>
        <w:bottom w:val="none" w:sz="0" w:space="0" w:color="auto"/>
        <w:right w:val="none" w:sz="0" w:space="0" w:color="auto"/>
      </w:divBdr>
    </w:div>
    <w:div w:id="116488454">
      <w:bodyDiv w:val="1"/>
      <w:marLeft w:val="0"/>
      <w:marRight w:val="0"/>
      <w:marTop w:val="0"/>
      <w:marBottom w:val="0"/>
      <w:divBdr>
        <w:top w:val="none" w:sz="0" w:space="0" w:color="auto"/>
        <w:left w:val="none" w:sz="0" w:space="0" w:color="auto"/>
        <w:bottom w:val="none" w:sz="0" w:space="0" w:color="auto"/>
        <w:right w:val="none" w:sz="0" w:space="0" w:color="auto"/>
      </w:divBdr>
    </w:div>
    <w:div w:id="117799619">
      <w:bodyDiv w:val="1"/>
      <w:marLeft w:val="0"/>
      <w:marRight w:val="0"/>
      <w:marTop w:val="0"/>
      <w:marBottom w:val="0"/>
      <w:divBdr>
        <w:top w:val="none" w:sz="0" w:space="0" w:color="auto"/>
        <w:left w:val="none" w:sz="0" w:space="0" w:color="auto"/>
        <w:bottom w:val="none" w:sz="0" w:space="0" w:color="auto"/>
        <w:right w:val="none" w:sz="0" w:space="0" w:color="auto"/>
      </w:divBdr>
    </w:div>
    <w:div w:id="122115471">
      <w:bodyDiv w:val="1"/>
      <w:marLeft w:val="0"/>
      <w:marRight w:val="0"/>
      <w:marTop w:val="0"/>
      <w:marBottom w:val="0"/>
      <w:divBdr>
        <w:top w:val="none" w:sz="0" w:space="0" w:color="auto"/>
        <w:left w:val="none" w:sz="0" w:space="0" w:color="auto"/>
        <w:bottom w:val="none" w:sz="0" w:space="0" w:color="auto"/>
        <w:right w:val="none" w:sz="0" w:space="0" w:color="auto"/>
      </w:divBdr>
    </w:div>
    <w:div w:id="150101253">
      <w:bodyDiv w:val="1"/>
      <w:marLeft w:val="0"/>
      <w:marRight w:val="0"/>
      <w:marTop w:val="0"/>
      <w:marBottom w:val="0"/>
      <w:divBdr>
        <w:top w:val="none" w:sz="0" w:space="0" w:color="auto"/>
        <w:left w:val="none" w:sz="0" w:space="0" w:color="auto"/>
        <w:bottom w:val="none" w:sz="0" w:space="0" w:color="auto"/>
        <w:right w:val="none" w:sz="0" w:space="0" w:color="auto"/>
      </w:divBdr>
    </w:div>
    <w:div w:id="155927448">
      <w:bodyDiv w:val="1"/>
      <w:marLeft w:val="0"/>
      <w:marRight w:val="0"/>
      <w:marTop w:val="0"/>
      <w:marBottom w:val="0"/>
      <w:divBdr>
        <w:top w:val="none" w:sz="0" w:space="0" w:color="auto"/>
        <w:left w:val="none" w:sz="0" w:space="0" w:color="auto"/>
        <w:bottom w:val="none" w:sz="0" w:space="0" w:color="auto"/>
        <w:right w:val="none" w:sz="0" w:space="0" w:color="auto"/>
      </w:divBdr>
    </w:div>
    <w:div w:id="157969232">
      <w:bodyDiv w:val="1"/>
      <w:marLeft w:val="0"/>
      <w:marRight w:val="0"/>
      <w:marTop w:val="0"/>
      <w:marBottom w:val="0"/>
      <w:divBdr>
        <w:top w:val="none" w:sz="0" w:space="0" w:color="auto"/>
        <w:left w:val="none" w:sz="0" w:space="0" w:color="auto"/>
        <w:bottom w:val="none" w:sz="0" w:space="0" w:color="auto"/>
        <w:right w:val="none" w:sz="0" w:space="0" w:color="auto"/>
      </w:divBdr>
    </w:div>
    <w:div w:id="167451682">
      <w:bodyDiv w:val="1"/>
      <w:marLeft w:val="0"/>
      <w:marRight w:val="0"/>
      <w:marTop w:val="0"/>
      <w:marBottom w:val="0"/>
      <w:divBdr>
        <w:top w:val="none" w:sz="0" w:space="0" w:color="auto"/>
        <w:left w:val="none" w:sz="0" w:space="0" w:color="auto"/>
        <w:bottom w:val="none" w:sz="0" w:space="0" w:color="auto"/>
        <w:right w:val="none" w:sz="0" w:space="0" w:color="auto"/>
      </w:divBdr>
    </w:div>
    <w:div w:id="168764320">
      <w:bodyDiv w:val="1"/>
      <w:marLeft w:val="0"/>
      <w:marRight w:val="0"/>
      <w:marTop w:val="0"/>
      <w:marBottom w:val="0"/>
      <w:divBdr>
        <w:top w:val="none" w:sz="0" w:space="0" w:color="auto"/>
        <w:left w:val="none" w:sz="0" w:space="0" w:color="auto"/>
        <w:bottom w:val="none" w:sz="0" w:space="0" w:color="auto"/>
        <w:right w:val="none" w:sz="0" w:space="0" w:color="auto"/>
      </w:divBdr>
    </w:div>
    <w:div w:id="206070146">
      <w:bodyDiv w:val="1"/>
      <w:marLeft w:val="0"/>
      <w:marRight w:val="0"/>
      <w:marTop w:val="0"/>
      <w:marBottom w:val="0"/>
      <w:divBdr>
        <w:top w:val="none" w:sz="0" w:space="0" w:color="auto"/>
        <w:left w:val="none" w:sz="0" w:space="0" w:color="auto"/>
        <w:bottom w:val="none" w:sz="0" w:space="0" w:color="auto"/>
        <w:right w:val="none" w:sz="0" w:space="0" w:color="auto"/>
      </w:divBdr>
    </w:div>
    <w:div w:id="215163604">
      <w:bodyDiv w:val="1"/>
      <w:marLeft w:val="0"/>
      <w:marRight w:val="0"/>
      <w:marTop w:val="0"/>
      <w:marBottom w:val="0"/>
      <w:divBdr>
        <w:top w:val="none" w:sz="0" w:space="0" w:color="auto"/>
        <w:left w:val="none" w:sz="0" w:space="0" w:color="auto"/>
        <w:bottom w:val="none" w:sz="0" w:space="0" w:color="auto"/>
        <w:right w:val="none" w:sz="0" w:space="0" w:color="auto"/>
      </w:divBdr>
    </w:div>
    <w:div w:id="223029548">
      <w:bodyDiv w:val="1"/>
      <w:marLeft w:val="0"/>
      <w:marRight w:val="0"/>
      <w:marTop w:val="0"/>
      <w:marBottom w:val="0"/>
      <w:divBdr>
        <w:top w:val="none" w:sz="0" w:space="0" w:color="auto"/>
        <w:left w:val="none" w:sz="0" w:space="0" w:color="auto"/>
        <w:bottom w:val="none" w:sz="0" w:space="0" w:color="auto"/>
        <w:right w:val="none" w:sz="0" w:space="0" w:color="auto"/>
      </w:divBdr>
    </w:div>
    <w:div w:id="225461493">
      <w:bodyDiv w:val="1"/>
      <w:marLeft w:val="0"/>
      <w:marRight w:val="0"/>
      <w:marTop w:val="0"/>
      <w:marBottom w:val="0"/>
      <w:divBdr>
        <w:top w:val="none" w:sz="0" w:space="0" w:color="auto"/>
        <w:left w:val="none" w:sz="0" w:space="0" w:color="auto"/>
        <w:bottom w:val="none" w:sz="0" w:space="0" w:color="auto"/>
        <w:right w:val="none" w:sz="0" w:space="0" w:color="auto"/>
      </w:divBdr>
    </w:div>
    <w:div w:id="236743147">
      <w:bodyDiv w:val="1"/>
      <w:marLeft w:val="0"/>
      <w:marRight w:val="0"/>
      <w:marTop w:val="0"/>
      <w:marBottom w:val="0"/>
      <w:divBdr>
        <w:top w:val="none" w:sz="0" w:space="0" w:color="auto"/>
        <w:left w:val="none" w:sz="0" w:space="0" w:color="auto"/>
        <w:bottom w:val="none" w:sz="0" w:space="0" w:color="auto"/>
        <w:right w:val="none" w:sz="0" w:space="0" w:color="auto"/>
      </w:divBdr>
    </w:div>
    <w:div w:id="257251085">
      <w:bodyDiv w:val="1"/>
      <w:marLeft w:val="0"/>
      <w:marRight w:val="0"/>
      <w:marTop w:val="0"/>
      <w:marBottom w:val="0"/>
      <w:divBdr>
        <w:top w:val="none" w:sz="0" w:space="0" w:color="auto"/>
        <w:left w:val="none" w:sz="0" w:space="0" w:color="auto"/>
        <w:bottom w:val="none" w:sz="0" w:space="0" w:color="auto"/>
        <w:right w:val="none" w:sz="0" w:space="0" w:color="auto"/>
      </w:divBdr>
    </w:div>
    <w:div w:id="269778703">
      <w:bodyDiv w:val="1"/>
      <w:marLeft w:val="0"/>
      <w:marRight w:val="0"/>
      <w:marTop w:val="0"/>
      <w:marBottom w:val="0"/>
      <w:divBdr>
        <w:top w:val="none" w:sz="0" w:space="0" w:color="auto"/>
        <w:left w:val="none" w:sz="0" w:space="0" w:color="auto"/>
        <w:bottom w:val="none" w:sz="0" w:space="0" w:color="auto"/>
        <w:right w:val="none" w:sz="0" w:space="0" w:color="auto"/>
      </w:divBdr>
    </w:div>
    <w:div w:id="286010534">
      <w:bodyDiv w:val="1"/>
      <w:marLeft w:val="0"/>
      <w:marRight w:val="0"/>
      <w:marTop w:val="0"/>
      <w:marBottom w:val="0"/>
      <w:divBdr>
        <w:top w:val="none" w:sz="0" w:space="0" w:color="auto"/>
        <w:left w:val="none" w:sz="0" w:space="0" w:color="auto"/>
        <w:bottom w:val="none" w:sz="0" w:space="0" w:color="auto"/>
        <w:right w:val="none" w:sz="0" w:space="0" w:color="auto"/>
      </w:divBdr>
    </w:div>
    <w:div w:id="291786188">
      <w:bodyDiv w:val="1"/>
      <w:marLeft w:val="0"/>
      <w:marRight w:val="0"/>
      <w:marTop w:val="0"/>
      <w:marBottom w:val="0"/>
      <w:divBdr>
        <w:top w:val="none" w:sz="0" w:space="0" w:color="auto"/>
        <w:left w:val="none" w:sz="0" w:space="0" w:color="auto"/>
        <w:bottom w:val="none" w:sz="0" w:space="0" w:color="auto"/>
        <w:right w:val="none" w:sz="0" w:space="0" w:color="auto"/>
      </w:divBdr>
    </w:div>
    <w:div w:id="292256704">
      <w:bodyDiv w:val="1"/>
      <w:marLeft w:val="0"/>
      <w:marRight w:val="0"/>
      <w:marTop w:val="0"/>
      <w:marBottom w:val="0"/>
      <w:divBdr>
        <w:top w:val="none" w:sz="0" w:space="0" w:color="auto"/>
        <w:left w:val="none" w:sz="0" w:space="0" w:color="auto"/>
        <w:bottom w:val="none" w:sz="0" w:space="0" w:color="auto"/>
        <w:right w:val="none" w:sz="0" w:space="0" w:color="auto"/>
      </w:divBdr>
    </w:div>
    <w:div w:id="300622002">
      <w:bodyDiv w:val="1"/>
      <w:marLeft w:val="0"/>
      <w:marRight w:val="0"/>
      <w:marTop w:val="0"/>
      <w:marBottom w:val="0"/>
      <w:divBdr>
        <w:top w:val="none" w:sz="0" w:space="0" w:color="auto"/>
        <w:left w:val="none" w:sz="0" w:space="0" w:color="auto"/>
        <w:bottom w:val="none" w:sz="0" w:space="0" w:color="auto"/>
        <w:right w:val="none" w:sz="0" w:space="0" w:color="auto"/>
      </w:divBdr>
    </w:div>
    <w:div w:id="306668054">
      <w:bodyDiv w:val="1"/>
      <w:marLeft w:val="0"/>
      <w:marRight w:val="0"/>
      <w:marTop w:val="0"/>
      <w:marBottom w:val="0"/>
      <w:divBdr>
        <w:top w:val="none" w:sz="0" w:space="0" w:color="auto"/>
        <w:left w:val="none" w:sz="0" w:space="0" w:color="auto"/>
        <w:bottom w:val="none" w:sz="0" w:space="0" w:color="auto"/>
        <w:right w:val="none" w:sz="0" w:space="0" w:color="auto"/>
      </w:divBdr>
    </w:div>
    <w:div w:id="329525278">
      <w:bodyDiv w:val="1"/>
      <w:marLeft w:val="0"/>
      <w:marRight w:val="0"/>
      <w:marTop w:val="0"/>
      <w:marBottom w:val="0"/>
      <w:divBdr>
        <w:top w:val="none" w:sz="0" w:space="0" w:color="auto"/>
        <w:left w:val="none" w:sz="0" w:space="0" w:color="auto"/>
        <w:bottom w:val="none" w:sz="0" w:space="0" w:color="auto"/>
        <w:right w:val="none" w:sz="0" w:space="0" w:color="auto"/>
      </w:divBdr>
    </w:div>
    <w:div w:id="329916212">
      <w:bodyDiv w:val="1"/>
      <w:marLeft w:val="0"/>
      <w:marRight w:val="0"/>
      <w:marTop w:val="0"/>
      <w:marBottom w:val="0"/>
      <w:divBdr>
        <w:top w:val="none" w:sz="0" w:space="0" w:color="auto"/>
        <w:left w:val="none" w:sz="0" w:space="0" w:color="auto"/>
        <w:bottom w:val="none" w:sz="0" w:space="0" w:color="auto"/>
        <w:right w:val="none" w:sz="0" w:space="0" w:color="auto"/>
      </w:divBdr>
    </w:div>
    <w:div w:id="343409802">
      <w:bodyDiv w:val="1"/>
      <w:marLeft w:val="0"/>
      <w:marRight w:val="0"/>
      <w:marTop w:val="0"/>
      <w:marBottom w:val="0"/>
      <w:divBdr>
        <w:top w:val="none" w:sz="0" w:space="0" w:color="auto"/>
        <w:left w:val="none" w:sz="0" w:space="0" w:color="auto"/>
        <w:bottom w:val="none" w:sz="0" w:space="0" w:color="auto"/>
        <w:right w:val="none" w:sz="0" w:space="0" w:color="auto"/>
      </w:divBdr>
    </w:div>
    <w:div w:id="377903022">
      <w:bodyDiv w:val="1"/>
      <w:marLeft w:val="0"/>
      <w:marRight w:val="0"/>
      <w:marTop w:val="0"/>
      <w:marBottom w:val="0"/>
      <w:divBdr>
        <w:top w:val="none" w:sz="0" w:space="0" w:color="auto"/>
        <w:left w:val="none" w:sz="0" w:space="0" w:color="auto"/>
        <w:bottom w:val="none" w:sz="0" w:space="0" w:color="auto"/>
        <w:right w:val="none" w:sz="0" w:space="0" w:color="auto"/>
      </w:divBdr>
    </w:div>
    <w:div w:id="383138333">
      <w:bodyDiv w:val="1"/>
      <w:marLeft w:val="0"/>
      <w:marRight w:val="0"/>
      <w:marTop w:val="0"/>
      <w:marBottom w:val="0"/>
      <w:divBdr>
        <w:top w:val="none" w:sz="0" w:space="0" w:color="auto"/>
        <w:left w:val="none" w:sz="0" w:space="0" w:color="auto"/>
        <w:bottom w:val="none" w:sz="0" w:space="0" w:color="auto"/>
        <w:right w:val="none" w:sz="0" w:space="0" w:color="auto"/>
      </w:divBdr>
    </w:div>
    <w:div w:id="385615983">
      <w:bodyDiv w:val="1"/>
      <w:marLeft w:val="0"/>
      <w:marRight w:val="0"/>
      <w:marTop w:val="0"/>
      <w:marBottom w:val="0"/>
      <w:divBdr>
        <w:top w:val="none" w:sz="0" w:space="0" w:color="auto"/>
        <w:left w:val="none" w:sz="0" w:space="0" w:color="auto"/>
        <w:bottom w:val="none" w:sz="0" w:space="0" w:color="auto"/>
        <w:right w:val="none" w:sz="0" w:space="0" w:color="auto"/>
      </w:divBdr>
    </w:div>
    <w:div w:id="385641579">
      <w:bodyDiv w:val="1"/>
      <w:marLeft w:val="0"/>
      <w:marRight w:val="0"/>
      <w:marTop w:val="0"/>
      <w:marBottom w:val="0"/>
      <w:divBdr>
        <w:top w:val="none" w:sz="0" w:space="0" w:color="auto"/>
        <w:left w:val="none" w:sz="0" w:space="0" w:color="auto"/>
        <w:bottom w:val="none" w:sz="0" w:space="0" w:color="auto"/>
        <w:right w:val="none" w:sz="0" w:space="0" w:color="auto"/>
      </w:divBdr>
    </w:div>
    <w:div w:id="396124226">
      <w:bodyDiv w:val="1"/>
      <w:marLeft w:val="0"/>
      <w:marRight w:val="0"/>
      <w:marTop w:val="0"/>
      <w:marBottom w:val="0"/>
      <w:divBdr>
        <w:top w:val="none" w:sz="0" w:space="0" w:color="auto"/>
        <w:left w:val="none" w:sz="0" w:space="0" w:color="auto"/>
        <w:bottom w:val="none" w:sz="0" w:space="0" w:color="auto"/>
        <w:right w:val="none" w:sz="0" w:space="0" w:color="auto"/>
      </w:divBdr>
    </w:div>
    <w:div w:id="397749139">
      <w:bodyDiv w:val="1"/>
      <w:marLeft w:val="0"/>
      <w:marRight w:val="0"/>
      <w:marTop w:val="0"/>
      <w:marBottom w:val="0"/>
      <w:divBdr>
        <w:top w:val="none" w:sz="0" w:space="0" w:color="auto"/>
        <w:left w:val="none" w:sz="0" w:space="0" w:color="auto"/>
        <w:bottom w:val="none" w:sz="0" w:space="0" w:color="auto"/>
        <w:right w:val="none" w:sz="0" w:space="0" w:color="auto"/>
      </w:divBdr>
    </w:div>
    <w:div w:id="421726667">
      <w:bodyDiv w:val="1"/>
      <w:marLeft w:val="0"/>
      <w:marRight w:val="0"/>
      <w:marTop w:val="0"/>
      <w:marBottom w:val="0"/>
      <w:divBdr>
        <w:top w:val="none" w:sz="0" w:space="0" w:color="auto"/>
        <w:left w:val="none" w:sz="0" w:space="0" w:color="auto"/>
        <w:bottom w:val="none" w:sz="0" w:space="0" w:color="auto"/>
        <w:right w:val="none" w:sz="0" w:space="0" w:color="auto"/>
      </w:divBdr>
    </w:div>
    <w:div w:id="443303221">
      <w:bodyDiv w:val="1"/>
      <w:marLeft w:val="0"/>
      <w:marRight w:val="0"/>
      <w:marTop w:val="0"/>
      <w:marBottom w:val="0"/>
      <w:divBdr>
        <w:top w:val="none" w:sz="0" w:space="0" w:color="auto"/>
        <w:left w:val="none" w:sz="0" w:space="0" w:color="auto"/>
        <w:bottom w:val="none" w:sz="0" w:space="0" w:color="auto"/>
        <w:right w:val="none" w:sz="0" w:space="0" w:color="auto"/>
      </w:divBdr>
    </w:div>
    <w:div w:id="456945733">
      <w:bodyDiv w:val="1"/>
      <w:marLeft w:val="0"/>
      <w:marRight w:val="0"/>
      <w:marTop w:val="0"/>
      <w:marBottom w:val="0"/>
      <w:divBdr>
        <w:top w:val="none" w:sz="0" w:space="0" w:color="auto"/>
        <w:left w:val="none" w:sz="0" w:space="0" w:color="auto"/>
        <w:bottom w:val="none" w:sz="0" w:space="0" w:color="auto"/>
        <w:right w:val="none" w:sz="0" w:space="0" w:color="auto"/>
      </w:divBdr>
    </w:div>
    <w:div w:id="459767748">
      <w:bodyDiv w:val="1"/>
      <w:marLeft w:val="0"/>
      <w:marRight w:val="0"/>
      <w:marTop w:val="0"/>
      <w:marBottom w:val="0"/>
      <w:divBdr>
        <w:top w:val="none" w:sz="0" w:space="0" w:color="auto"/>
        <w:left w:val="none" w:sz="0" w:space="0" w:color="auto"/>
        <w:bottom w:val="none" w:sz="0" w:space="0" w:color="auto"/>
        <w:right w:val="none" w:sz="0" w:space="0" w:color="auto"/>
      </w:divBdr>
    </w:div>
    <w:div w:id="461729675">
      <w:bodyDiv w:val="1"/>
      <w:marLeft w:val="0"/>
      <w:marRight w:val="0"/>
      <w:marTop w:val="0"/>
      <w:marBottom w:val="0"/>
      <w:divBdr>
        <w:top w:val="none" w:sz="0" w:space="0" w:color="auto"/>
        <w:left w:val="none" w:sz="0" w:space="0" w:color="auto"/>
        <w:bottom w:val="none" w:sz="0" w:space="0" w:color="auto"/>
        <w:right w:val="none" w:sz="0" w:space="0" w:color="auto"/>
      </w:divBdr>
    </w:div>
    <w:div w:id="470946168">
      <w:bodyDiv w:val="1"/>
      <w:marLeft w:val="0"/>
      <w:marRight w:val="0"/>
      <w:marTop w:val="0"/>
      <w:marBottom w:val="0"/>
      <w:divBdr>
        <w:top w:val="none" w:sz="0" w:space="0" w:color="auto"/>
        <w:left w:val="none" w:sz="0" w:space="0" w:color="auto"/>
        <w:bottom w:val="none" w:sz="0" w:space="0" w:color="auto"/>
        <w:right w:val="none" w:sz="0" w:space="0" w:color="auto"/>
      </w:divBdr>
    </w:div>
    <w:div w:id="477039138">
      <w:bodyDiv w:val="1"/>
      <w:marLeft w:val="0"/>
      <w:marRight w:val="0"/>
      <w:marTop w:val="0"/>
      <w:marBottom w:val="0"/>
      <w:divBdr>
        <w:top w:val="none" w:sz="0" w:space="0" w:color="auto"/>
        <w:left w:val="none" w:sz="0" w:space="0" w:color="auto"/>
        <w:bottom w:val="none" w:sz="0" w:space="0" w:color="auto"/>
        <w:right w:val="none" w:sz="0" w:space="0" w:color="auto"/>
      </w:divBdr>
    </w:div>
    <w:div w:id="487597788">
      <w:bodyDiv w:val="1"/>
      <w:marLeft w:val="0"/>
      <w:marRight w:val="0"/>
      <w:marTop w:val="0"/>
      <w:marBottom w:val="0"/>
      <w:divBdr>
        <w:top w:val="none" w:sz="0" w:space="0" w:color="auto"/>
        <w:left w:val="none" w:sz="0" w:space="0" w:color="auto"/>
        <w:bottom w:val="none" w:sz="0" w:space="0" w:color="auto"/>
        <w:right w:val="none" w:sz="0" w:space="0" w:color="auto"/>
      </w:divBdr>
    </w:div>
    <w:div w:id="488787136">
      <w:bodyDiv w:val="1"/>
      <w:marLeft w:val="0"/>
      <w:marRight w:val="0"/>
      <w:marTop w:val="0"/>
      <w:marBottom w:val="0"/>
      <w:divBdr>
        <w:top w:val="none" w:sz="0" w:space="0" w:color="auto"/>
        <w:left w:val="none" w:sz="0" w:space="0" w:color="auto"/>
        <w:bottom w:val="none" w:sz="0" w:space="0" w:color="auto"/>
        <w:right w:val="none" w:sz="0" w:space="0" w:color="auto"/>
      </w:divBdr>
    </w:div>
    <w:div w:id="495848019">
      <w:bodyDiv w:val="1"/>
      <w:marLeft w:val="0"/>
      <w:marRight w:val="0"/>
      <w:marTop w:val="0"/>
      <w:marBottom w:val="0"/>
      <w:divBdr>
        <w:top w:val="none" w:sz="0" w:space="0" w:color="auto"/>
        <w:left w:val="none" w:sz="0" w:space="0" w:color="auto"/>
        <w:bottom w:val="none" w:sz="0" w:space="0" w:color="auto"/>
        <w:right w:val="none" w:sz="0" w:space="0" w:color="auto"/>
      </w:divBdr>
    </w:div>
    <w:div w:id="522325684">
      <w:bodyDiv w:val="1"/>
      <w:marLeft w:val="0"/>
      <w:marRight w:val="0"/>
      <w:marTop w:val="0"/>
      <w:marBottom w:val="0"/>
      <w:divBdr>
        <w:top w:val="none" w:sz="0" w:space="0" w:color="auto"/>
        <w:left w:val="none" w:sz="0" w:space="0" w:color="auto"/>
        <w:bottom w:val="none" w:sz="0" w:space="0" w:color="auto"/>
        <w:right w:val="none" w:sz="0" w:space="0" w:color="auto"/>
      </w:divBdr>
    </w:div>
    <w:div w:id="531725438">
      <w:bodyDiv w:val="1"/>
      <w:marLeft w:val="0"/>
      <w:marRight w:val="0"/>
      <w:marTop w:val="0"/>
      <w:marBottom w:val="0"/>
      <w:divBdr>
        <w:top w:val="none" w:sz="0" w:space="0" w:color="auto"/>
        <w:left w:val="none" w:sz="0" w:space="0" w:color="auto"/>
        <w:bottom w:val="none" w:sz="0" w:space="0" w:color="auto"/>
        <w:right w:val="none" w:sz="0" w:space="0" w:color="auto"/>
      </w:divBdr>
    </w:div>
    <w:div w:id="533232378">
      <w:bodyDiv w:val="1"/>
      <w:marLeft w:val="0"/>
      <w:marRight w:val="0"/>
      <w:marTop w:val="0"/>
      <w:marBottom w:val="0"/>
      <w:divBdr>
        <w:top w:val="none" w:sz="0" w:space="0" w:color="auto"/>
        <w:left w:val="none" w:sz="0" w:space="0" w:color="auto"/>
        <w:bottom w:val="none" w:sz="0" w:space="0" w:color="auto"/>
        <w:right w:val="none" w:sz="0" w:space="0" w:color="auto"/>
      </w:divBdr>
    </w:div>
    <w:div w:id="535390463">
      <w:bodyDiv w:val="1"/>
      <w:marLeft w:val="0"/>
      <w:marRight w:val="0"/>
      <w:marTop w:val="0"/>
      <w:marBottom w:val="0"/>
      <w:divBdr>
        <w:top w:val="none" w:sz="0" w:space="0" w:color="auto"/>
        <w:left w:val="none" w:sz="0" w:space="0" w:color="auto"/>
        <w:bottom w:val="none" w:sz="0" w:space="0" w:color="auto"/>
        <w:right w:val="none" w:sz="0" w:space="0" w:color="auto"/>
      </w:divBdr>
    </w:div>
    <w:div w:id="542865478">
      <w:bodyDiv w:val="1"/>
      <w:marLeft w:val="0"/>
      <w:marRight w:val="0"/>
      <w:marTop w:val="0"/>
      <w:marBottom w:val="0"/>
      <w:divBdr>
        <w:top w:val="none" w:sz="0" w:space="0" w:color="auto"/>
        <w:left w:val="none" w:sz="0" w:space="0" w:color="auto"/>
        <w:bottom w:val="none" w:sz="0" w:space="0" w:color="auto"/>
        <w:right w:val="none" w:sz="0" w:space="0" w:color="auto"/>
      </w:divBdr>
    </w:div>
    <w:div w:id="548537483">
      <w:bodyDiv w:val="1"/>
      <w:marLeft w:val="0"/>
      <w:marRight w:val="0"/>
      <w:marTop w:val="0"/>
      <w:marBottom w:val="0"/>
      <w:divBdr>
        <w:top w:val="none" w:sz="0" w:space="0" w:color="auto"/>
        <w:left w:val="none" w:sz="0" w:space="0" w:color="auto"/>
        <w:bottom w:val="none" w:sz="0" w:space="0" w:color="auto"/>
        <w:right w:val="none" w:sz="0" w:space="0" w:color="auto"/>
      </w:divBdr>
    </w:div>
    <w:div w:id="556672675">
      <w:bodyDiv w:val="1"/>
      <w:marLeft w:val="0"/>
      <w:marRight w:val="0"/>
      <w:marTop w:val="0"/>
      <w:marBottom w:val="0"/>
      <w:divBdr>
        <w:top w:val="none" w:sz="0" w:space="0" w:color="auto"/>
        <w:left w:val="none" w:sz="0" w:space="0" w:color="auto"/>
        <w:bottom w:val="none" w:sz="0" w:space="0" w:color="auto"/>
        <w:right w:val="none" w:sz="0" w:space="0" w:color="auto"/>
      </w:divBdr>
    </w:div>
    <w:div w:id="582449283">
      <w:bodyDiv w:val="1"/>
      <w:marLeft w:val="0"/>
      <w:marRight w:val="0"/>
      <w:marTop w:val="0"/>
      <w:marBottom w:val="0"/>
      <w:divBdr>
        <w:top w:val="none" w:sz="0" w:space="0" w:color="auto"/>
        <w:left w:val="none" w:sz="0" w:space="0" w:color="auto"/>
        <w:bottom w:val="none" w:sz="0" w:space="0" w:color="auto"/>
        <w:right w:val="none" w:sz="0" w:space="0" w:color="auto"/>
      </w:divBdr>
    </w:div>
    <w:div w:id="584069423">
      <w:bodyDiv w:val="1"/>
      <w:marLeft w:val="0"/>
      <w:marRight w:val="0"/>
      <w:marTop w:val="0"/>
      <w:marBottom w:val="0"/>
      <w:divBdr>
        <w:top w:val="none" w:sz="0" w:space="0" w:color="auto"/>
        <w:left w:val="none" w:sz="0" w:space="0" w:color="auto"/>
        <w:bottom w:val="none" w:sz="0" w:space="0" w:color="auto"/>
        <w:right w:val="none" w:sz="0" w:space="0" w:color="auto"/>
      </w:divBdr>
    </w:div>
    <w:div w:id="595525935">
      <w:bodyDiv w:val="1"/>
      <w:marLeft w:val="0"/>
      <w:marRight w:val="0"/>
      <w:marTop w:val="0"/>
      <w:marBottom w:val="0"/>
      <w:divBdr>
        <w:top w:val="none" w:sz="0" w:space="0" w:color="auto"/>
        <w:left w:val="none" w:sz="0" w:space="0" w:color="auto"/>
        <w:bottom w:val="none" w:sz="0" w:space="0" w:color="auto"/>
        <w:right w:val="none" w:sz="0" w:space="0" w:color="auto"/>
      </w:divBdr>
    </w:div>
    <w:div w:id="602416296">
      <w:bodyDiv w:val="1"/>
      <w:marLeft w:val="0"/>
      <w:marRight w:val="0"/>
      <w:marTop w:val="0"/>
      <w:marBottom w:val="0"/>
      <w:divBdr>
        <w:top w:val="none" w:sz="0" w:space="0" w:color="auto"/>
        <w:left w:val="none" w:sz="0" w:space="0" w:color="auto"/>
        <w:bottom w:val="none" w:sz="0" w:space="0" w:color="auto"/>
        <w:right w:val="none" w:sz="0" w:space="0" w:color="auto"/>
      </w:divBdr>
    </w:div>
    <w:div w:id="610667856">
      <w:bodyDiv w:val="1"/>
      <w:marLeft w:val="0"/>
      <w:marRight w:val="0"/>
      <w:marTop w:val="0"/>
      <w:marBottom w:val="0"/>
      <w:divBdr>
        <w:top w:val="none" w:sz="0" w:space="0" w:color="auto"/>
        <w:left w:val="none" w:sz="0" w:space="0" w:color="auto"/>
        <w:bottom w:val="none" w:sz="0" w:space="0" w:color="auto"/>
        <w:right w:val="none" w:sz="0" w:space="0" w:color="auto"/>
      </w:divBdr>
    </w:div>
    <w:div w:id="639652084">
      <w:bodyDiv w:val="1"/>
      <w:marLeft w:val="0"/>
      <w:marRight w:val="0"/>
      <w:marTop w:val="0"/>
      <w:marBottom w:val="0"/>
      <w:divBdr>
        <w:top w:val="none" w:sz="0" w:space="0" w:color="auto"/>
        <w:left w:val="none" w:sz="0" w:space="0" w:color="auto"/>
        <w:bottom w:val="none" w:sz="0" w:space="0" w:color="auto"/>
        <w:right w:val="none" w:sz="0" w:space="0" w:color="auto"/>
      </w:divBdr>
    </w:div>
    <w:div w:id="640578940">
      <w:bodyDiv w:val="1"/>
      <w:marLeft w:val="0"/>
      <w:marRight w:val="0"/>
      <w:marTop w:val="0"/>
      <w:marBottom w:val="0"/>
      <w:divBdr>
        <w:top w:val="none" w:sz="0" w:space="0" w:color="auto"/>
        <w:left w:val="none" w:sz="0" w:space="0" w:color="auto"/>
        <w:bottom w:val="none" w:sz="0" w:space="0" w:color="auto"/>
        <w:right w:val="none" w:sz="0" w:space="0" w:color="auto"/>
      </w:divBdr>
    </w:div>
    <w:div w:id="654073223">
      <w:bodyDiv w:val="1"/>
      <w:marLeft w:val="0"/>
      <w:marRight w:val="0"/>
      <w:marTop w:val="0"/>
      <w:marBottom w:val="0"/>
      <w:divBdr>
        <w:top w:val="none" w:sz="0" w:space="0" w:color="auto"/>
        <w:left w:val="none" w:sz="0" w:space="0" w:color="auto"/>
        <w:bottom w:val="none" w:sz="0" w:space="0" w:color="auto"/>
        <w:right w:val="none" w:sz="0" w:space="0" w:color="auto"/>
      </w:divBdr>
    </w:div>
    <w:div w:id="656690308">
      <w:bodyDiv w:val="1"/>
      <w:marLeft w:val="0"/>
      <w:marRight w:val="0"/>
      <w:marTop w:val="0"/>
      <w:marBottom w:val="0"/>
      <w:divBdr>
        <w:top w:val="none" w:sz="0" w:space="0" w:color="auto"/>
        <w:left w:val="none" w:sz="0" w:space="0" w:color="auto"/>
        <w:bottom w:val="none" w:sz="0" w:space="0" w:color="auto"/>
        <w:right w:val="none" w:sz="0" w:space="0" w:color="auto"/>
      </w:divBdr>
    </w:div>
    <w:div w:id="680473002">
      <w:bodyDiv w:val="1"/>
      <w:marLeft w:val="0"/>
      <w:marRight w:val="0"/>
      <w:marTop w:val="0"/>
      <w:marBottom w:val="0"/>
      <w:divBdr>
        <w:top w:val="none" w:sz="0" w:space="0" w:color="auto"/>
        <w:left w:val="none" w:sz="0" w:space="0" w:color="auto"/>
        <w:bottom w:val="none" w:sz="0" w:space="0" w:color="auto"/>
        <w:right w:val="none" w:sz="0" w:space="0" w:color="auto"/>
      </w:divBdr>
    </w:div>
    <w:div w:id="690690981">
      <w:bodyDiv w:val="1"/>
      <w:marLeft w:val="0"/>
      <w:marRight w:val="0"/>
      <w:marTop w:val="0"/>
      <w:marBottom w:val="0"/>
      <w:divBdr>
        <w:top w:val="none" w:sz="0" w:space="0" w:color="auto"/>
        <w:left w:val="none" w:sz="0" w:space="0" w:color="auto"/>
        <w:bottom w:val="none" w:sz="0" w:space="0" w:color="auto"/>
        <w:right w:val="none" w:sz="0" w:space="0" w:color="auto"/>
      </w:divBdr>
    </w:div>
    <w:div w:id="696155718">
      <w:bodyDiv w:val="1"/>
      <w:marLeft w:val="0"/>
      <w:marRight w:val="0"/>
      <w:marTop w:val="0"/>
      <w:marBottom w:val="0"/>
      <w:divBdr>
        <w:top w:val="none" w:sz="0" w:space="0" w:color="auto"/>
        <w:left w:val="none" w:sz="0" w:space="0" w:color="auto"/>
        <w:bottom w:val="none" w:sz="0" w:space="0" w:color="auto"/>
        <w:right w:val="none" w:sz="0" w:space="0" w:color="auto"/>
      </w:divBdr>
    </w:div>
    <w:div w:id="700711312">
      <w:bodyDiv w:val="1"/>
      <w:marLeft w:val="0"/>
      <w:marRight w:val="0"/>
      <w:marTop w:val="0"/>
      <w:marBottom w:val="0"/>
      <w:divBdr>
        <w:top w:val="none" w:sz="0" w:space="0" w:color="auto"/>
        <w:left w:val="none" w:sz="0" w:space="0" w:color="auto"/>
        <w:bottom w:val="none" w:sz="0" w:space="0" w:color="auto"/>
        <w:right w:val="none" w:sz="0" w:space="0" w:color="auto"/>
      </w:divBdr>
    </w:div>
    <w:div w:id="720399138">
      <w:bodyDiv w:val="1"/>
      <w:marLeft w:val="0"/>
      <w:marRight w:val="0"/>
      <w:marTop w:val="0"/>
      <w:marBottom w:val="0"/>
      <w:divBdr>
        <w:top w:val="none" w:sz="0" w:space="0" w:color="auto"/>
        <w:left w:val="none" w:sz="0" w:space="0" w:color="auto"/>
        <w:bottom w:val="none" w:sz="0" w:space="0" w:color="auto"/>
        <w:right w:val="none" w:sz="0" w:space="0" w:color="auto"/>
      </w:divBdr>
    </w:div>
    <w:div w:id="734202528">
      <w:bodyDiv w:val="1"/>
      <w:marLeft w:val="0"/>
      <w:marRight w:val="0"/>
      <w:marTop w:val="0"/>
      <w:marBottom w:val="0"/>
      <w:divBdr>
        <w:top w:val="none" w:sz="0" w:space="0" w:color="auto"/>
        <w:left w:val="none" w:sz="0" w:space="0" w:color="auto"/>
        <w:bottom w:val="none" w:sz="0" w:space="0" w:color="auto"/>
        <w:right w:val="none" w:sz="0" w:space="0" w:color="auto"/>
      </w:divBdr>
    </w:div>
    <w:div w:id="734624449">
      <w:bodyDiv w:val="1"/>
      <w:marLeft w:val="0"/>
      <w:marRight w:val="0"/>
      <w:marTop w:val="0"/>
      <w:marBottom w:val="0"/>
      <w:divBdr>
        <w:top w:val="none" w:sz="0" w:space="0" w:color="auto"/>
        <w:left w:val="none" w:sz="0" w:space="0" w:color="auto"/>
        <w:bottom w:val="none" w:sz="0" w:space="0" w:color="auto"/>
        <w:right w:val="none" w:sz="0" w:space="0" w:color="auto"/>
      </w:divBdr>
    </w:div>
    <w:div w:id="760612221">
      <w:bodyDiv w:val="1"/>
      <w:marLeft w:val="0"/>
      <w:marRight w:val="0"/>
      <w:marTop w:val="0"/>
      <w:marBottom w:val="0"/>
      <w:divBdr>
        <w:top w:val="none" w:sz="0" w:space="0" w:color="auto"/>
        <w:left w:val="none" w:sz="0" w:space="0" w:color="auto"/>
        <w:bottom w:val="none" w:sz="0" w:space="0" w:color="auto"/>
        <w:right w:val="none" w:sz="0" w:space="0" w:color="auto"/>
      </w:divBdr>
    </w:div>
    <w:div w:id="764690459">
      <w:bodyDiv w:val="1"/>
      <w:marLeft w:val="0"/>
      <w:marRight w:val="0"/>
      <w:marTop w:val="0"/>
      <w:marBottom w:val="0"/>
      <w:divBdr>
        <w:top w:val="none" w:sz="0" w:space="0" w:color="auto"/>
        <w:left w:val="none" w:sz="0" w:space="0" w:color="auto"/>
        <w:bottom w:val="none" w:sz="0" w:space="0" w:color="auto"/>
        <w:right w:val="none" w:sz="0" w:space="0" w:color="auto"/>
      </w:divBdr>
    </w:div>
    <w:div w:id="784809554">
      <w:bodyDiv w:val="1"/>
      <w:marLeft w:val="0"/>
      <w:marRight w:val="0"/>
      <w:marTop w:val="0"/>
      <w:marBottom w:val="0"/>
      <w:divBdr>
        <w:top w:val="none" w:sz="0" w:space="0" w:color="auto"/>
        <w:left w:val="none" w:sz="0" w:space="0" w:color="auto"/>
        <w:bottom w:val="none" w:sz="0" w:space="0" w:color="auto"/>
        <w:right w:val="none" w:sz="0" w:space="0" w:color="auto"/>
      </w:divBdr>
    </w:div>
    <w:div w:id="784885861">
      <w:bodyDiv w:val="1"/>
      <w:marLeft w:val="0"/>
      <w:marRight w:val="0"/>
      <w:marTop w:val="0"/>
      <w:marBottom w:val="0"/>
      <w:divBdr>
        <w:top w:val="none" w:sz="0" w:space="0" w:color="auto"/>
        <w:left w:val="none" w:sz="0" w:space="0" w:color="auto"/>
        <w:bottom w:val="none" w:sz="0" w:space="0" w:color="auto"/>
        <w:right w:val="none" w:sz="0" w:space="0" w:color="auto"/>
      </w:divBdr>
    </w:div>
    <w:div w:id="813445012">
      <w:bodyDiv w:val="1"/>
      <w:marLeft w:val="0"/>
      <w:marRight w:val="0"/>
      <w:marTop w:val="0"/>
      <w:marBottom w:val="0"/>
      <w:divBdr>
        <w:top w:val="none" w:sz="0" w:space="0" w:color="auto"/>
        <w:left w:val="none" w:sz="0" w:space="0" w:color="auto"/>
        <w:bottom w:val="none" w:sz="0" w:space="0" w:color="auto"/>
        <w:right w:val="none" w:sz="0" w:space="0" w:color="auto"/>
      </w:divBdr>
    </w:div>
    <w:div w:id="824585157">
      <w:bodyDiv w:val="1"/>
      <w:marLeft w:val="0"/>
      <w:marRight w:val="0"/>
      <w:marTop w:val="0"/>
      <w:marBottom w:val="0"/>
      <w:divBdr>
        <w:top w:val="none" w:sz="0" w:space="0" w:color="auto"/>
        <w:left w:val="none" w:sz="0" w:space="0" w:color="auto"/>
        <w:bottom w:val="none" w:sz="0" w:space="0" w:color="auto"/>
        <w:right w:val="none" w:sz="0" w:space="0" w:color="auto"/>
      </w:divBdr>
    </w:div>
    <w:div w:id="828407140">
      <w:bodyDiv w:val="1"/>
      <w:marLeft w:val="0"/>
      <w:marRight w:val="0"/>
      <w:marTop w:val="0"/>
      <w:marBottom w:val="0"/>
      <w:divBdr>
        <w:top w:val="none" w:sz="0" w:space="0" w:color="auto"/>
        <w:left w:val="none" w:sz="0" w:space="0" w:color="auto"/>
        <w:bottom w:val="none" w:sz="0" w:space="0" w:color="auto"/>
        <w:right w:val="none" w:sz="0" w:space="0" w:color="auto"/>
      </w:divBdr>
    </w:div>
    <w:div w:id="832448281">
      <w:bodyDiv w:val="1"/>
      <w:marLeft w:val="0"/>
      <w:marRight w:val="0"/>
      <w:marTop w:val="0"/>
      <w:marBottom w:val="0"/>
      <w:divBdr>
        <w:top w:val="none" w:sz="0" w:space="0" w:color="auto"/>
        <w:left w:val="none" w:sz="0" w:space="0" w:color="auto"/>
        <w:bottom w:val="none" w:sz="0" w:space="0" w:color="auto"/>
        <w:right w:val="none" w:sz="0" w:space="0" w:color="auto"/>
      </w:divBdr>
    </w:div>
    <w:div w:id="852643871">
      <w:bodyDiv w:val="1"/>
      <w:marLeft w:val="0"/>
      <w:marRight w:val="0"/>
      <w:marTop w:val="0"/>
      <w:marBottom w:val="0"/>
      <w:divBdr>
        <w:top w:val="none" w:sz="0" w:space="0" w:color="auto"/>
        <w:left w:val="none" w:sz="0" w:space="0" w:color="auto"/>
        <w:bottom w:val="none" w:sz="0" w:space="0" w:color="auto"/>
        <w:right w:val="none" w:sz="0" w:space="0" w:color="auto"/>
      </w:divBdr>
    </w:div>
    <w:div w:id="853615767">
      <w:bodyDiv w:val="1"/>
      <w:marLeft w:val="0"/>
      <w:marRight w:val="0"/>
      <w:marTop w:val="0"/>
      <w:marBottom w:val="0"/>
      <w:divBdr>
        <w:top w:val="none" w:sz="0" w:space="0" w:color="auto"/>
        <w:left w:val="none" w:sz="0" w:space="0" w:color="auto"/>
        <w:bottom w:val="none" w:sz="0" w:space="0" w:color="auto"/>
        <w:right w:val="none" w:sz="0" w:space="0" w:color="auto"/>
      </w:divBdr>
    </w:div>
    <w:div w:id="858936712">
      <w:bodyDiv w:val="1"/>
      <w:marLeft w:val="0"/>
      <w:marRight w:val="0"/>
      <w:marTop w:val="0"/>
      <w:marBottom w:val="0"/>
      <w:divBdr>
        <w:top w:val="none" w:sz="0" w:space="0" w:color="auto"/>
        <w:left w:val="none" w:sz="0" w:space="0" w:color="auto"/>
        <w:bottom w:val="none" w:sz="0" w:space="0" w:color="auto"/>
        <w:right w:val="none" w:sz="0" w:space="0" w:color="auto"/>
      </w:divBdr>
    </w:div>
    <w:div w:id="859393719">
      <w:bodyDiv w:val="1"/>
      <w:marLeft w:val="0"/>
      <w:marRight w:val="0"/>
      <w:marTop w:val="0"/>
      <w:marBottom w:val="0"/>
      <w:divBdr>
        <w:top w:val="none" w:sz="0" w:space="0" w:color="auto"/>
        <w:left w:val="none" w:sz="0" w:space="0" w:color="auto"/>
        <w:bottom w:val="none" w:sz="0" w:space="0" w:color="auto"/>
        <w:right w:val="none" w:sz="0" w:space="0" w:color="auto"/>
      </w:divBdr>
    </w:div>
    <w:div w:id="860781420">
      <w:bodyDiv w:val="1"/>
      <w:marLeft w:val="0"/>
      <w:marRight w:val="0"/>
      <w:marTop w:val="0"/>
      <w:marBottom w:val="0"/>
      <w:divBdr>
        <w:top w:val="none" w:sz="0" w:space="0" w:color="auto"/>
        <w:left w:val="none" w:sz="0" w:space="0" w:color="auto"/>
        <w:bottom w:val="none" w:sz="0" w:space="0" w:color="auto"/>
        <w:right w:val="none" w:sz="0" w:space="0" w:color="auto"/>
      </w:divBdr>
    </w:div>
    <w:div w:id="875384952">
      <w:bodyDiv w:val="1"/>
      <w:marLeft w:val="0"/>
      <w:marRight w:val="0"/>
      <w:marTop w:val="0"/>
      <w:marBottom w:val="0"/>
      <w:divBdr>
        <w:top w:val="none" w:sz="0" w:space="0" w:color="auto"/>
        <w:left w:val="none" w:sz="0" w:space="0" w:color="auto"/>
        <w:bottom w:val="none" w:sz="0" w:space="0" w:color="auto"/>
        <w:right w:val="none" w:sz="0" w:space="0" w:color="auto"/>
      </w:divBdr>
    </w:div>
    <w:div w:id="906959222">
      <w:bodyDiv w:val="1"/>
      <w:marLeft w:val="0"/>
      <w:marRight w:val="0"/>
      <w:marTop w:val="0"/>
      <w:marBottom w:val="0"/>
      <w:divBdr>
        <w:top w:val="none" w:sz="0" w:space="0" w:color="auto"/>
        <w:left w:val="none" w:sz="0" w:space="0" w:color="auto"/>
        <w:bottom w:val="none" w:sz="0" w:space="0" w:color="auto"/>
        <w:right w:val="none" w:sz="0" w:space="0" w:color="auto"/>
      </w:divBdr>
    </w:div>
    <w:div w:id="918057295">
      <w:bodyDiv w:val="1"/>
      <w:marLeft w:val="0"/>
      <w:marRight w:val="0"/>
      <w:marTop w:val="0"/>
      <w:marBottom w:val="0"/>
      <w:divBdr>
        <w:top w:val="none" w:sz="0" w:space="0" w:color="auto"/>
        <w:left w:val="none" w:sz="0" w:space="0" w:color="auto"/>
        <w:bottom w:val="none" w:sz="0" w:space="0" w:color="auto"/>
        <w:right w:val="none" w:sz="0" w:space="0" w:color="auto"/>
      </w:divBdr>
    </w:div>
    <w:div w:id="922491655">
      <w:bodyDiv w:val="1"/>
      <w:marLeft w:val="0"/>
      <w:marRight w:val="0"/>
      <w:marTop w:val="0"/>
      <w:marBottom w:val="0"/>
      <w:divBdr>
        <w:top w:val="none" w:sz="0" w:space="0" w:color="auto"/>
        <w:left w:val="none" w:sz="0" w:space="0" w:color="auto"/>
        <w:bottom w:val="none" w:sz="0" w:space="0" w:color="auto"/>
        <w:right w:val="none" w:sz="0" w:space="0" w:color="auto"/>
      </w:divBdr>
    </w:div>
    <w:div w:id="928854047">
      <w:bodyDiv w:val="1"/>
      <w:marLeft w:val="0"/>
      <w:marRight w:val="0"/>
      <w:marTop w:val="0"/>
      <w:marBottom w:val="0"/>
      <w:divBdr>
        <w:top w:val="none" w:sz="0" w:space="0" w:color="auto"/>
        <w:left w:val="none" w:sz="0" w:space="0" w:color="auto"/>
        <w:bottom w:val="none" w:sz="0" w:space="0" w:color="auto"/>
        <w:right w:val="none" w:sz="0" w:space="0" w:color="auto"/>
      </w:divBdr>
    </w:div>
    <w:div w:id="935744637">
      <w:bodyDiv w:val="1"/>
      <w:marLeft w:val="0"/>
      <w:marRight w:val="0"/>
      <w:marTop w:val="0"/>
      <w:marBottom w:val="0"/>
      <w:divBdr>
        <w:top w:val="none" w:sz="0" w:space="0" w:color="auto"/>
        <w:left w:val="none" w:sz="0" w:space="0" w:color="auto"/>
        <w:bottom w:val="none" w:sz="0" w:space="0" w:color="auto"/>
        <w:right w:val="none" w:sz="0" w:space="0" w:color="auto"/>
      </w:divBdr>
    </w:div>
    <w:div w:id="936405301">
      <w:bodyDiv w:val="1"/>
      <w:marLeft w:val="0"/>
      <w:marRight w:val="0"/>
      <w:marTop w:val="0"/>
      <w:marBottom w:val="0"/>
      <w:divBdr>
        <w:top w:val="none" w:sz="0" w:space="0" w:color="auto"/>
        <w:left w:val="none" w:sz="0" w:space="0" w:color="auto"/>
        <w:bottom w:val="none" w:sz="0" w:space="0" w:color="auto"/>
        <w:right w:val="none" w:sz="0" w:space="0" w:color="auto"/>
      </w:divBdr>
    </w:div>
    <w:div w:id="940722825">
      <w:bodyDiv w:val="1"/>
      <w:marLeft w:val="0"/>
      <w:marRight w:val="0"/>
      <w:marTop w:val="0"/>
      <w:marBottom w:val="0"/>
      <w:divBdr>
        <w:top w:val="none" w:sz="0" w:space="0" w:color="auto"/>
        <w:left w:val="none" w:sz="0" w:space="0" w:color="auto"/>
        <w:bottom w:val="none" w:sz="0" w:space="0" w:color="auto"/>
        <w:right w:val="none" w:sz="0" w:space="0" w:color="auto"/>
      </w:divBdr>
    </w:div>
    <w:div w:id="969552463">
      <w:bodyDiv w:val="1"/>
      <w:marLeft w:val="0"/>
      <w:marRight w:val="0"/>
      <w:marTop w:val="0"/>
      <w:marBottom w:val="0"/>
      <w:divBdr>
        <w:top w:val="none" w:sz="0" w:space="0" w:color="auto"/>
        <w:left w:val="none" w:sz="0" w:space="0" w:color="auto"/>
        <w:bottom w:val="none" w:sz="0" w:space="0" w:color="auto"/>
        <w:right w:val="none" w:sz="0" w:space="0" w:color="auto"/>
      </w:divBdr>
    </w:div>
    <w:div w:id="992105480">
      <w:bodyDiv w:val="1"/>
      <w:marLeft w:val="0"/>
      <w:marRight w:val="0"/>
      <w:marTop w:val="0"/>
      <w:marBottom w:val="0"/>
      <w:divBdr>
        <w:top w:val="none" w:sz="0" w:space="0" w:color="auto"/>
        <w:left w:val="none" w:sz="0" w:space="0" w:color="auto"/>
        <w:bottom w:val="none" w:sz="0" w:space="0" w:color="auto"/>
        <w:right w:val="none" w:sz="0" w:space="0" w:color="auto"/>
      </w:divBdr>
    </w:div>
    <w:div w:id="1002970150">
      <w:bodyDiv w:val="1"/>
      <w:marLeft w:val="0"/>
      <w:marRight w:val="0"/>
      <w:marTop w:val="0"/>
      <w:marBottom w:val="0"/>
      <w:divBdr>
        <w:top w:val="none" w:sz="0" w:space="0" w:color="auto"/>
        <w:left w:val="none" w:sz="0" w:space="0" w:color="auto"/>
        <w:bottom w:val="none" w:sz="0" w:space="0" w:color="auto"/>
        <w:right w:val="none" w:sz="0" w:space="0" w:color="auto"/>
      </w:divBdr>
    </w:div>
    <w:div w:id="1003895275">
      <w:bodyDiv w:val="1"/>
      <w:marLeft w:val="0"/>
      <w:marRight w:val="0"/>
      <w:marTop w:val="0"/>
      <w:marBottom w:val="0"/>
      <w:divBdr>
        <w:top w:val="none" w:sz="0" w:space="0" w:color="auto"/>
        <w:left w:val="none" w:sz="0" w:space="0" w:color="auto"/>
        <w:bottom w:val="none" w:sz="0" w:space="0" w:color="auto"/>
        <w:right w:val="none" w:sz="0" w:space="0" w:color="auto"/>
      </w:divBdr>
    </w:div>
    <w:div w:id="1019814175">
      <w:bodyDiv w:val="1"/>
      <w:marLeft w:val="0"/>
      <w:marRight w:val="0"/>
      <w:marTop w:val="0"/>
      <w:marBottom w:val="0"/>
      <w:divBdr>
        <w:top w:val="none" w:sz="0" w:space="0" w:color="auto"/>
        <w:left w:val="none" w:sz="0" w:space="0" w:color="auto"/>
        <w:bottom w:val="none" w:sz="0" w:space="0" w:color="auto"/>
        <w:right w:val="none" w:sz="0" w:space="0" w:color="auto"/>
      </w:divBdr>
    </w:div>
    <w:div w:id="1020278462">
      <w:bodyDiv w:val="1"/>
      <w:marLeft w:val="0"/>
      <w:marRight w:val="0"/>
      <w:marTop w:val="0"/>
      <w:marBottom w:val="0"/>
      <w:divBdr>
        <w:top w:val="none" w:sz="0" w:space="0" w:color="auto"/>
        <w:left w:val="none" w:sz="0" w:space="0" w:color="auto"/>
        <w:bottom w:val="none" w:sz="0" w:space="0" w:color="auto"/>
        <w:right w:val="none" w:sz="0" w:space="0" w:color="auto"/>
      </w:divBdr>
    </w:div>
    <w:div w:id="1028291147">
      <w:bodyDiv w:val="1"/>
      <w:marLeft w:val="0"/>
      <w:marRight w:val="0"/>
      <w:marTop w:val="0"/>
      <w:marBottom w:val="0"/>
      <w:divBdr>
        <w:top w:val="none" w:sz="0" w:space="0" w:color="auto"/>
        <w:left w:val="none" w:sz="0" w:space="0" w:color="auto"/>
        <w:bottom w:val="none" w:sz="0" w:space="0" w:color="auto"/>
        <w:right w:val="none" w:sz="0" w:space="0" w:color="auto"/>
      </w:divBdr>
    </w:div>
    <w:div w:id="1052534166">
      <w:bodyDiv w:val="1"/>
      <w:marLeft w:val="0"/>
      <w:marRight w:val="0"/>
      <w:marTop w:val="0"/>
      <w:marBottom w:val="0"/>
      <w:divBdr>
        <w:top w:val="none" w:sz="0" w:space="0" w:color="auto"/>
        <w:left w:val="none" w:sz="0" w:space="0" w:color="auto"/>
        <w:bottom w:val="none" w:sz="0" w:space="0" w:color="auto"/>
        <w:right w:val="none" w:sz="0" w:space="0" w:color="auto"/>
      </w:divBdr>
    </w:div>
    <w:div w:id="1061293451">
      <w:bodyDiv w:val="1"/>
      <w:marLeft w:val="0"/>
      <w:marRight w:val="0"/>
      <w:marTop w:val="0"/>
      <w:marBottom w:val="0"/>
      <w:divBdr>
        <w:top w:val="none" w:sz="0" w:space="0" w:color="auto"/>
        <w:left w:val="none" w:sz="0" w:space="0" w:color="auto"/>
        <w:bottom w:val="none" w:sz="0" w:space="0" w:color="auto"/>
        <w:right w:val="none" w:sz="0" w:space="0" w:color="auto"/>
      </w:divBdr>
    </w:div>
    <w:div w:id="1065177104">
      <w:bodyDiv w:val="1"/>
      <w:marLeft w:val="0"/>
      <w:marRight w:val="0"/>
      <w:marTop w:val="0"/>
      <w:marBottom w:val="0"/>
      <w:divBdr>
        <w:top w:val="none" w:sz="0" w:space="0" w:color="auto"/>
        <w:left w:val="none" w:sz="0" w:space="0" w:color="auto"/>
        <w:bottom w:val="none" w:sz="0" w:space="0" w:color="auto"/>
        <w:right w:val="none" w:sz="0" w:space="0" w:color="auto"/>
      </w:divBdr>
    </w:div>
    <w:div w:id="1069234333">
      <w:bodyDiv w:val="1"/>
      <w:marLeft w:val="0"/>
      <w:marRight w:val="0"/>
      <w:marTop w:val="0"/>
      <w:marBottom w:val="0"/>
      <w:divBdr>
        <w:top w:val="none" w:sz="0" w:space="0" w:color="auto"/>
        <w:left w:val="none" w:sz="0" w:space="0" w:color="auto"/>
        <w:bottom w:val="none" w:sz="0" w:space="0" w:color="auto"/>
        <w:right w:val="none" w:sz="0" w:space="0" w:color="auto"/>
      </w:divBdr>
    </w:div>
    <w:div w:id="1083575825">
      <w:bodyDiv w:val="1"/>
      <w:marLeft w:val="0"/>
      <w:marRight w:val="0"/>
      <w:marTop w:val="0"/>
      <w:marBottom w:val="0"/>
      <w:divBdr>
        <w:top w:val="none" w:sz="0" w:space="0" w:color="auto"/>
        <w:left w:val="none" w:sz="0" w:space="0" w:color="auto"/>
        <w:bottom w:val="none" w:sz="0" w:space="0" w:color="auto"/>
        <w:right w:val="none" w:sz="0" w:space="0" w:color="auto"/>
      </w:divBdr>
    </w:div>
    <w:div w:id="1091007305">
      <w:bodyDiv w:val="1"/>
      <w:marLeft w:val="0"/>
      <w:marRight w:val="0"/>
      <w:marTop w:val="0"/>
      <w:marBottom w:val="0"/>
      <w:divBdr>
        <w:top w:val="none" w:sz="0" w:space="0" w:color="auto"/>
        <w:left w:val="none" w:sz="0" w:space="0" w:color="auto"/>
        <w:bottom w:val="none" w:sz="0" w:space="0" w:color="auto"/>
        <w:right w:val="none" w:sz="0" w:space="0" w:color="auto"/>
      </w:divBdr>
    </w:div>
    <w:div w:id="1094714957">
      <w:bodyDiv w:val="1"/>
      <w:marLeft w:val="0"/>
      <w:marRight w:val="0"/>
      <w:marTop w:val="0"/>
      <w:marBottom w:val="0"/>
      <w:divBdr>
        <w:top w:val="none" w:sz="0" w:space="0" w:color="auto"/>
        <w:left w:val="none" w:sz="0" w:space="0" w:color="auto"/>
        <w:bottom w:val="none" w:sz="0" w:space="0" w:color="auto"/>
        <w:right w:val="none" w:sz="0" w:space="0" w:color="auto"/>
      </w:divBdr>
    </w:div>
    <w:div w:id="1098452456">
      <w:bodyDiv w:val="1"/>
      <w:marLeft w:val="0"/>
      <w:marRight w:val="0"/>
      <w:marTop w:val="0"/>
      <w:marBottom w:val="0"/>
      <w:divBdr>
        <w:top w:val="none" w:sz="0" w:space="0" w:color="auto"/>
        <w:left w:val="none" w:sz="0" w:space="0" w:color="auto"/>
        <w:bottom w:val="none" w:sz="0" w:space="0" w:color="auto"/>
        <w:right w:val="none" w:sz="0" w:space="0" w:color="auto"/>
      </w:divBdr>
    </w:div>
    <w:div w:id="1107235746">
      <w:bodyDiv w:val="1"/>
      <w:marLeft w:val="0"/>
      <w:marRight w:val="0"/>
      <w:marTop w:val="0"/>
      <w:marBottom w:val="0"/>
      <w:divBdr>
        <w:top w:val="none" w:sz="0" w:space="0" w:color="auto"/>
        <w:left w:val="none" w:sz="0" w:space="0" w:color="auto"/>
        <w:bottom w:val="none" w:sz="0" w:space="0" w:color="auto"/>
        <w:right w:val="none" w:sz="0" w:space="0" w:color="auto"/>
      </w:divBdr>
    </w:div>
    <w:div w:id="1125005904">
      <w:bodyDiv w:val="1"/>
      <w:marLeft w:val="0"/>
      <w:marRight w:val="0"/>
      <w:marTop w:val="0"/>
      <w:marBottom w:val="0"/>
      <w:divBdr>
        <w:top w:val="none" w:sz="0" w:space="0" w:color="auto"/>
        <w:left w:val="none" w:sz="0" w:space="0" w:color="auto"/>
        <w:bottom w:val="none" w:sz="0" w:space="0" w:color="auto"/>
        <w:right w:val="none" w:sz="0" w:space="0" w:color="auto"/>
      </w:divBdr>
    </w:div>
    <w:div w:id="1133449042">
      <w:bodyDiv w:val="1"/>
      <w:marLeft w:val="0"/>
      <w:marRight w:val="0"/>
      <w:marTop w:val="0"/>
      <w:marBottom w:val="0"/>
      <w:divBdr>
        <w:top w:val="none" w:sz="0" w:space="0" w:color="auto"/>
        <w:left w:val="none" w:sz="0" w:space="0" w:color="auto"/>
        <w:bottom w:val="none" w:sz="0" w:space="0" w:color="auto"/>
        <w:right w:val="none" w:sz="0" w:space="0" w:color="auto"/>
      </w:divBdr>
    </w:div>
    <w:div w:id="1154225438">
      <w:bodyDiv w:val="1"/>
      <w:marLeft w:val="0"/>
      <w:marRight w:val="0"/>
      <w:marTop w:val="0"/>
      <w:marBottom w:val="0"/>
      <w:divBdr>
        <w:top w:val="none" w:sz="0" w:space="0" w:color="auto"/>
        <w:left w:val="none" w:sz="0" w:space="0" w:color="auto"/>
        <w:bottom w:val="none" w:sz="0" w:space="0" w:color="auto"/>
        <w:right w:val="none" w:sz="0" w:space="0" w:color="auto"/>
      </w:divBdr>
    </w:div>
    <w:div w:id="1161962955">
      <w:bodyDiv w:val="1"/>
      <w:marLeft w:val="0"/>
      <w:marRight w:val="0"/>
      <w:marTop w:val="0"/>
      <w:marBottom w:val="0"/>
      <w:divBdr>
        <w:top w:val="none" w:sz="0" w:space="0" w:color="auto"/>
        <w:left w:val="none" w:sz="0" w:space="0" w:color="auto"/>
        <w:bottom w:val="none" w:sz="0" w:space="0" w:color="auto"/>
        <w:right w:val="none" w:sz="0" w:space="0" w:color="auto"/>
      </w:divBdr>
    </w:div>
    <w:div w:id="1165780769">
      <w:bodyDiv w:val="1"/>
      <w:marLeft w:val="0"/>
      <w:marRight w:val="0"/>
      <w:marTop w:val="0"/>
      <w:marBottom w:val="0"/>
      <w:divBdr>
        <w:top w:val="none" w:sz="0" w:space="0" w:color="auto"/>
        <w:left w:val="none" w:sz="0" w:space="0" w:color="auto"/>
        <w:bottom w:val="none" w:sz="0" w:space="0" w:color="auto"/>
        <w:right w:val="none" w:sz="0" w:space="0" w:color="auto"/>
      </w:divBdr>
    </w:div>
    <w:div w:id="1177891868">
      <w:bodyDiv w:val="1"/>
      <w:marLeft w:val="0"/>
      <w:marRight w:val="0"/>
      <w:marTop w:val="0"/>
      <w:marBottom w:val="0"/>
      <w:divBdr>
        <w:top w:val="none" w:sz="0" w:space="0" w:color="auto"/>
        <w:left w:val="none" w:sz="0" w:space="0" w:color="auto"/>
        <w:bottom w:val="none" w:sz="0" w:space="0" w:color="auto"/>
        <w:right w:val="none" w:sz="0" w:space="0" w:color="auto"/>
      </w:divBdr>
    </w:div>
    <w:div w:id="1180001011">
      <w:bodyDiv w:val="1"/>
      <w:marLeft w:val="0"/>
      <w:marRight w:val="0"/>
      <w:marTop w:val="0"/>
      <w:marBottom w:val="0"/>
      <w:divBdr>
        <w:top w:val="none" w:sz="0" w:space="0" w:color="auto"/>
        <w:left w:val="none" w:sz="0" w:space="0" w:color="auto"/>
        <w:bottom w:val="none" w:sz="0" w:space="0" w:color="auto"/>
        <w:right w:val="none" w:sz="0" w:space="0" w:color="auto"/>
      </w:divBdr>
    </w:div>
    <w:div w:id="1181700357">
      <w:bodyDiv w:val="1"/>
      <w:marLeft w:val="0"/>
      <w:marRight w:val="0"/>
      <w:marTop w:val="0"/>
      <w:marBottom w:val="0"/>
      <w:divBdr>
        <w:top w:val="none" w:sz="0" w:space="0" w:color="auto"/>
        <w:left w:val="none" w:sz="0" w:space="0" w:color="auto"/>
        <w:bottom w:val="none" w:sz="0" w:space="0" w:color="auto"/>
        <w:right w:val="none" w:sz="0" w:space="0" w:color="auto"/>
      </w:divBdr>
    </w:div>
    <w:div w:id="1188982302">
      <w:bodyDiv w:val="1"/>
      <w:marLeft w:val="0"/>
      <w:marRight w:val="0"/>
      <w:marTop w:val="0"/>
      <w:marBottom w:val="0"/>
      <w:divBdr>
        <w:top w:val="none" w:sz="0" w:space="0" w:color="auto"/>
        <w:left w:val="none" w:sz="0" w:space="0" w:color="auto"/>
        <w:bottom w:val="none" w:sz="0" w:space="0" w:color="auto"/>
        <w:right w:val="none" w:sz="0" w:space="0" w:color="auto"/>
      </w:divBdr>
    </w:div>
    <w:div w:id="1194001289">
      <w:bodyDiv w:val="1"/>
      <w:marLeft w:val="0"/>
      <w:marRight w:val="0"/>
      <w:marTop w:val="0"/>
      <w:marBottom w:val="0"/>
      <w:divBdr>
        <w:top w:val="none" w:sz="0" w:space="0" w:color="auto"/>
        <w:left w:val="none" w:sz="0" w:space="0" w:color="auto"/>
        <w:bottom w:val="none" w:sz="0" w:space="0" w:color="auto"/>
        <w:right w:val="none" w:sz="0" w:space="0" w:color="auto"/>
      </w:divBdr>
    </w:div>
    <w:div w:id="1217275928">
      <w:bodyDiv w:val="1"/>
      <w:marLeft w:val="0"/>
      <w:marRight w:val="0"/>
      <w:marTop w:val="0"/>
      <w:marBottom w:val="0"/>
      <w:divBdr>
        <w:top w:val="none" w:sz="0" w:space="0" w:color="auto"/>
        <w:left w:val="none" w:sz="0" w:space="0" w:color="auto"/>
        <w:bottom w:val="none" w:sz="0" w:space="0" w:color="auto"/>
        <w:right w:val="none" w:sz="0" w:space="0" w:color="auto"/>
      </w:divBdr>
    </w:div>
    <w:div w:id="1217594974">
      <w:bodyDiv w:val="1"/>
      <w:marLeft w:val="0"/>
      <w:marRight w:val="0"/>
      <w:marTop w:val="0"/>
      <w:marBottom w:val="0"/>
      <w:divBdr>
        <w:top w:val="none" w:sz="0" w:space="0" w:color="auto"/>
        <w:left w:val="none" w:sz="0" w:space="0" w:color="auto"/>
        <w:bottom w:val="none" w:sz="0" w:space="0" w:color="auto"/>
        <w:right w:val="none" w:sz="0" w:space="0" w:color="auto"/>
      </w:divBdr>
    </w:div>
    <w:div w:id="1232929693">
      <w:bodyDiv w:val="1"/>
      <w:marLeft w:val="0"/>
      <w:marRight w:val="0"/>
      <w:marTop w:val="0"/>
      <w:marBottom w:val="0"/>
      <w:divBdr>
        <w:top w:val="none" w:sz="0" w:space="0" w:color="auto"/>
        <w:left w:val="none" w:sz="0" w:space="0" w:color="auto"/>
        <w:bottom w:val="none" w:sz="0" w:space="0" w:color="auto"/>
        <w:right w:val="none" w:sz="0" w:space="0" w:color="auto"/>
      </w:divBdr>
    </w:div>
    <w:div w:id="1246840322">
      <w:bodyDiv w:val="1"/>
      <w:marLeft w:val="0"/>
      <w:marRight w:val="0"/>
      <w:marTop w:val="0"/>
      <w:marBottom w:val="0"/>
      <w:divBdr>
        <w:top w:val="none" w:sz="0" w:space="0" w:color="auto"/>
        <w:left w:val="none" w:sz="0" w:space="0" w:color="auto"/>
        <w:bottom w:val="none" w:sz="0" w:space="0" w:color="auto"/>
        <w:right w:val="none" w:sz="0" w:space="0" w:color="auto"/>
      </w:divBdr>
    </w:div>
    <w:div w:id="1251893318">
      <w:bodyDiv w:val="1"/>
      <w:marLeft w:val="0"/>
      <w:marRight w:val="0"/>
      <w:marTop w:val="0"/>
      <w:marBottom w:val="0"/>
      <w:divBdr>
        <w:top w:val="none" w:sz="0" w:space="0" w:color="auto"/>
        <w:left w:val="none" w:sz="0" w:space="0" w:color="auto"/>
        <w:bottom w:val="none" w:sz="0" w:space="0" w:color="auto"/>
        <w:right w:val="none" w:sz="0" w:space="0" w:color="auto"/>
      </w:divBdr>
    </w:div>
    <w:div w:id="1254512362">
      <w:bodyDiv w:val="1"/>
      <w:marLeft w:val="0"/>
      <w:marRight w:val="0"/>
      <w:marTop w:val="0"/>
      <w:marBottom w:val="0"/>
      <w:divBdr>
        <w:top w:val="none" w:sz="0" w:space="0" w:color="auto"/>
        <w:left w:val="none" w:sz="0" w:space="0" w:color="auto"/>
        <w:bottom w:val="none" w:sz="0" w:space="0" w:color="auto"/>
        <w:right w:val="none" w:sz="0" w:space="0" w:color="auto"/>
      </w:divBdr>
    </w:div>
    <w:div w:id="1256094696">
      <w:bodyDiv w:val="1"/>
      <w:marLeft w:val="0"/>
      <w:marRight w:val="0"/>
      <w:marTop w:val="0"/>
      <w:marBottom w:val="0"/>
      <w:divBdr>
        <w:top w:val="none" w:sz="0" w:space="0" w:color="auto"/>
        <w:left w:val="none" w:sz="0" w:space="0" w:color="auto"/>
        <w:bottom w:val="none" w:sz="0" w:space="0" w:color="auto"/>
        <w:right w:val="none" w:sz="0" w:space="0" w:color="auto"/>
      </w:divBdr>
    </w:div>
    <w:div w:id="1272665154">
      <w:bodyDiv w:val="1"/>
      <w:marLeft w:val="0"/>
      <w:marRight w:val="0"/>
      <w:marTop w:val="0"/>
      <w:marBottom w:val="0"/>
      <w:divBdr>
        <w:top w:val="none" w:sz="0" w:space="0" w:color="auto"/>
        <w:left w:val="none" w:sz="0" w:space="0" w:color="auto"/>
        <w:bottom w:val="none" w:sz="0" w:space="0" w:color="auto"/>
        <w:right w:val="none" w:sz="0" w:space="0" w:color="auto"/>
      </w:divBdr>
    </w:div>
    <w:div w:id="1310938543">
      <w:bodyDiv w:val="1"/>
      <w:marLeft w:val="0"/>
      <w:marRight w:val="0"/>
      <w:marTop w:val="0"/>
      <w:marBottom w:val="0"/>
      <w:divBdr>
        <w:top w:val="none" w:sz="0" w:space="0" w:color="auto"/>
        <w:left w:val="none" w:sz="0" w:space="0" w:color="auto"/>
        <w:bottom w:val="none" w:sz="0" w:space="0" w:color="auto"/>
        <w:right w:val="none" w:sz="0" w:space="0" w:color="auto"/>
      </w:divBdr>
      <w:divsChild>
        <w:div w:id="19670299">
          <w:marLeft w:val="1714"/>
          <w:marRight w:val="0"/>
          <w:marTop w:val="0"/>
          <w:marBottom w:val="0"/>
          <w:divBdr>
            <w:top w:val="none" w:sz="0" w:space="0" w:color="auto"/>
            <w:left w:val="none" w:sz="0" w:space="0" w:color="auto"/>
            <w:bottom w:val="none" w:sz="0" w:space="0" w:color="auto"/>
            <w:right w:val="none" w:sz="0" w:space="0" w:color="auto"/>
          </w:divBdr>
        </w:div>
        <w:div w:id="39208496">
          <w:marLeft w:val="1094"/>
          <w:marRight w:val="0"/>
          <w:marTop w:val="0"/>
          <w:marBottom w:val="0"/>
          <w:divBdr>
            <w:top w:val="none" w:sz="0" w:space="0" w:color="auto"/>
            <w:left w:val="none" w:sz="0" w:space="0" w:color="auto"/>
            <w:bottom w:val="none" w:sz="0" w:space="0" w:color="auto"/>
            <w:right w:val="none" w:sz="0" w:space="0" w:color="auto"/>
          </w:divBdr>
        </w:div>
        <w:div w:id="838815688">
          <w:marLeft w:val="1094"/>
          <w:marRight w:val="0"/>
          <w:marTop w:val="0"/>
          <w:marBottom w:val="0"/>
          <w:divBdr>
            <w:top w:val="none" w:sz="0" w:space="0" w:color="auto"/>
            <w:left w:val="none" w:sz="0" w:space="0" w:color="auto"/>
            <w:bottom w:val="none" w:sz="0" w:space="0" w:color="auto"/>
            <w:right w:val="none" w:sz="0" w:space="0" w:color="auto"/>
          </w:divBdr>
        </w:div>
      </w:divsChild>
    </w:div>
    <w:div w:id="1325359633">
      <w:bodyDiv w:val="1"/>
      <w:marLeft w:val="0"/>
      <w:marRight w:val="0"/>
      <w:marTop w:val="0"/>
      <w:marBottom w:val="0"/>
      <w:divBdr>
        <w:top w:val="none" w:sz="0" w:space="0" w:color="auto"/>
        <w:left w:val="none" w:sz="0" w:space="0" w:color="auto"/>
        <w:bottom w:val="none" w:sz="0" w:space="0" w:color="auto"/>
        <w:right w:val="none" w:sz="0" w:space="0" w:color="auto"/>
      </w:divBdr>
    </w:div>
    <w:div w:id="1326781373">
      <w:bodyDiv w:val="1"/>
      <w:marLeft w:val="0"/>
      <w:marRight w:val="0"/>
      <w:marTop w:val="0"/>
      <w:marBottom w:val="0"/>
      <w:divBdr>
        <w:top w:val="none" w:sz="0" w:space="0" w:color="auto"/>
        <w:left w:val="none" w:sz="0" w:space="0" w:color="auto"/>
        <w:bottom w:val="none" w:sz="0" w:space="0" w:color="auto"/>
        <w:right w:val="none" w:sz="0" w:space="0" w:color="auto"/>
      </w:divBdr>
    </w:div>
    <w:div w:id="1348630327">
      <w:bodyDiv w:val="1"/>
      <w:marLeft w:val="0"/>
      <w:marRight w:val="0"/>
      <w:marTop w:val="0"/>
      <w:marBottom w:val="0"/>
      <w:divBdr>
        <w:top w:val="none" w:sz="0" w:space="0" w:color="auto"/>
        <w:left w:val="none" w:sz="0" w:space="0" w:color="auto"/>
        <w:bottom w:val="none" w:sz="0" w:space="0" w:color="auto"/>
        <w:right w:val="none" w:sz="0" w:space="0" w:color="auto"/>
      </w:divBdr>
    </w:div>
    <w:div w:id="1355226908">
      <w:bodyDiv w:val="1"/>
      <w:marLeft w:val="0"/>
      <w:marRight w:val="0"/>
      <w:marTop w:val="0"/>
      <w:marBottom w:val="0"/>
      <w:divBdr>
        <w:top w:val="none" w:sz="0" w:space="0" w:color="auto"/>
        <w:left w:val="none" w:sz="0" w:space="0" w:color="auto"/>
        <w:bottom w:val="none" w:sz="0" w:space="0" w:color="auto"/>
        <w:right w:val="none" w:sz="0" w:space="0" w:color="auto"/>
      </w:divBdr>
    </w:div>
    <w:div w:id="1362703897">
      <w:bodyDiv w:val="1"/>
      <w:marLeft w:val="0"/>
      <w:marRight w:val="0"/>
      <w:marTop w:val="0"/>
      <w:marBottom w:val="0"/>
      <w:divBdr>
        <w:top w:val="none" w:sz="0" w:space="0" w:color="auto"/>
        <w:left w:val="none" w:sz="0" w:space="0" w:color="auto"/>
        <w:bottom w:val="none" w:sz="0" w:space="0" w:color="auto"/>
        <w:right w:val="none" w:sz="0" w:space="0" w:color="auto"/>
      </w:divBdr>
    </w:div>
    <w:div w:id="1377778719">
      <w:bodyDiv w:val="1"/>
      <w:marLeft w:val="0"/>
      <w:marRight w:val="0"/>
      <w:marTop w:val="0"/>
      <w:marBottom w:val="0"/>
      <w:divBdr>
        <w:top w:val="none" w:sz="0" w:space="0" w:color="auto"/>
        <w:left w:val="none" w:sz="0" w:space="0" w:color="auto"/>
        <w:bottom w:val="none" w:sz="0" w:space="0" w:color="auto"/>
        <w:right w:val="none" w:sz="0" w:space="0" w:color="auto"/>
      </w:divBdr>
    </w:div>
    <w:div w:id="1385447715">
      <w:bodyDiv w:val="1"/>
      <w:marLeft w:val="0"/>
      <w:marRight w:val="0"/>
      <w:marTop w:val="0"/>
      <w:marBottom w:val="0"/>
      <w:divBdr>
        <w:top w:val="none" w:sz="0" w:space="0" w:color="auto"/>
        <w:left w:val="none" w:sz="0" w:space="0" w:color="auto"/>
        <w:bottom w:val="none" w:sz="0" w:space="0" w:color="auto"/>
        <w:right w:val="none" w:sz="0" w:space="0" w:color="auto"/>
      </w:divBdr>
    </w:div>
    <w:div w:id="1391806668">
      <w:bodyDiv w:val="1"/>
      <w:marLeft w:val="0"/>
      <w:marRight w:val="0"/>
      <w:marTop w:val="0"/>
      <w:marBottom w:val="0"/>
      <w:divBdr>
        <w:top w:val="none" w:sz="0" w:space="0" w:color="auto"/>
        <w:left w:val="none" w:sz="0" w:space="0" w:color="auto"/>
        <w:bottom w:val="none" w:sz="0" w:space="0" w:color="auto"/>
        <w:right w:val="none" w:sz="0" w:space="0" w:color="auto"/>
      </w:divBdr>
    </w:div>
    <w:div w:id="1410615180">
      <w:bodyDiv w:val="1"/>
      <w:marLeft w:val="0"/>
      <w:marRight w:val="0"/>
      <w:marTop w:val="0"/>
      <w:marBottom w:val="0"/>
      <w:divBdr>
        <w:top w:val="none" w:sz="0" w:space="0" w:color="auto"/>
        <w:left w:val="none" w:sz="0" w:space="0" w:color="auto"/>
        <w:bottom w:val="none" w:sz="0" w:space="0" w:color="auto"/>
        <w:right w:val="none" w:sz="0" w:space="0" w:color="auto"/>
      </w:divBdr>
    </w:div>
    <w:div w:id="1442337092">
      <w:bodyDiv w:val="1"/>
      <w:marLeft w:val="0"/>
      <w:marRight w:val="0"/>
      <w:marTop w:val="0"/>
      <w:marBottom w:val="0"/>
      <w:divBdr>
        <w:top w:val="none" w:sz="0" w:space="0" w:color="auto"/>
        <w:left w:val="none" w:sz="0" w:space="0" w:color="auto"/>
        <w:bottom w:val="none" w:sz="0" w:space="0" w:color="auto"/>
        <w:right w:val="none" w:sz="0" w:space="0" w:color="auto"/>
      </w:divBdr>
    </w:div>
    <w:div w:id="1453939081">
      <w:bodyDiv w:val="1"/>
      <w:marLeft w:val="0"/>
      <w:marRight w:val="0"/>
      <w:marTop w:val="0"/>
      <w:marBottom w:val="0"/>
      <w:divBdr>
        <w:top w:val="none" w:sz="0" w:space="0" w:color="auto"/>
        <w:left w:val="none" w:sz="0" w:space="0" w:color="auto"/>
        <w:bottom w:val="none" w:sz="0" w:space="0" w:color="auto"/>
        <w:right w:val="none" w:sz="0" w:space="0" w:color="auto"/>
      </w:divBdr>
    </w:div>
    <w:div w:id="1460025007">
      <w:bodyDiv w:val="1"/>
      <w:marLeft w:val="0"/>
      <w:marRight w:val="0"/>
      <w:marTop w:val="0"/>
      <w:marBottom w:val="0"/>
      <w:divBdr>
        <w:top w:val="none" w:sz="0" w:space="0" w:color="auto"/>
        <w:left w:val="none" w:sz="0" w:space="0" w:color="auto"/>
        <w:bottom w:val="none" w:sz="0" w:space="0" w:color="auto"/>
        <w:right w:val="none" w:sz="0" w:space="0" w:color="auto"/>
      </w:divBdr>
    </w:div>
    <w:div w:id="1466581778">
      <w:bodyDiv w:val="1"/>
      <w:marLeft w:val="0"/>
      <w:marRight w:val="0"/>
      <w:marTop w:val="0"/>
      <w:marBottom w:val="0"/>
      <w:divBdr>
        <w:top w:val="none" w:sz="0" w:space="0" w:color="auto"/>
        <w:left w:val="none" w:sz="0" w:space="0" w:color="auto"/>
        <w:bottom w:val="none" w:sz="0" w:space="0" w:color="auto"/>
        <w:right w:val="none" w:sz="0" w:space="0" w:color="auto"/>
      </w:divBdr>
    </w:div>
    <w:div w:id="1492020268">
      <w:bodyDiv w:val="1"/>
      <w:marLeft w:val="0"/>
      <w:marRight w:val="0"/>
      <w:marTop w:val="0"/>
      <w:marBottom w:val="0"/>
      <w:divBdr>
        <w:top w:val="none" w:sz="0" w:space="0" w:color="auto"/>
        <w:left w:val="none" w:sz="0" w:space="0" w:color="auto"/>
        <w:bottom w:val="none" w:sz="0" w:space="0" w:color="auto"/>
        <w:right w:val="none" w:sz="0" w:space="0" w:color="auto"/>
      </w:divBdr>
    </w:div>
    <w:div w:id="1495026127">
      <w:bodyDiv w:val="1"/>
      <w:marLeft w:val="0"/>
      <w:marRight w:val="0"/>
      <w:marTop w:val="0"/>
      <w:marBottom w:val="0"/>
      <w:divBdr>
        <w:top w:val="none" w:sz="0" w:space="0" w:color="auto"/>
        <w:left w:val="none" w:sz="0" w:space="0" w:color="auto"/>
        <w:bottom w:val="none" w:sz="0" w:space="0" w:color="auto"/>
        <w:right w:val="none" w:sz="0" w:space="0" w:color="auto"/>
      </w:divBdr>
    </w:div>
    <w:div w:id="1500609848">
      <w:bodyDiv w:val="1"/>
      <w:marLeft w:val="0"/>
      <w:marRight w:val="0"/>
      <w:marTop w:val="0"/>
      <w:marBottom w:val="0"/>
      <w:divBdr>
        <w:top w:val="none" w:sz="0" w:space="0" w:color="auto"/>
        <w:left w:val="none" w:sz="0" w:space="0" w:color="auto"/>
        <w:bottom w:val="none" w:sz="0" w:space="0" w:color="auto"/>
        <w:right w:val="none" w:sz="0" w:space="0" w:color="auto"/>
      </w:divBdr>
    </w:div>
    <w:div w:id="1514681431">
      <w:bodyDiv w:val="1"/>
      <w:marLeft w:val="0"/>
      <w:marRight w:val="0"/>
      <w:marTop w:val="0"/>
      <w:marBottom w:val="0"/>
      <w:divBdr>
        <w:top w:val="none" w:sz="0" w:space="0" w:color="auto"/>
        <w:left w:val="none" w:sz="0" w:space="0" w:color="auto"/>
        <w:bottom w:val="none" w:sz="0" w:space="0" w:color="auto"/>
        <w:right w:val="none" w:sz="0" w:space="0" w:color="auto"/>
      </w:divBdr>
    </w:div>
    <w:div w:id="1524318969">
      <w:bodyDiv w:val="1"/>
      <w:marLeft w:val="0"/>
      <w:marRight w:val="0"/>
      <w:marTop w:val="0"/>
      <w:marBottom w:val="0"/>
      <w:divBdr>
        <w:top w:val="none" w:sz="0" w:space="0" w:color="auto"/>
        <w:left w:val="none" w:sz="0" w:space="0" w:color="auto"/>
        <w:bottom w:val="none" w:sz="0" w:space="0" w:color="auto"/>
        <w:right w:val="none" w:sz="0" w:space="0" w:color="auto"/>
      </w:divBdr>
    </w:div>
    <w:div w:id="1529416650">
      <w:bodyDiv w:val="1"/>
      <w:marLeft w:val="0"/>
      <w:marRight w:val="0"/>
      <w:marTop w:val="0"/>
      <w:marBottom w:val="0"/>
      <w:divBdr>
        <w:top w:val="none" w:sz="0" w:space="0" w:color="auto"/>
        <w:left w:val="none" w:sz="0" w:space="0" w:color="auto"/>
        <w:bottom w:val="none" w:sz="0" w:space="0" w:color="auto"/>
        <w:right w:val="none" w:sz="0" w:space="0" w:color="auto"/>
      </w:divBdr>
    </w:div>
    <w:div w:id="1545749745">
      <w:bodyDiv w:val="1"/>
      <w:marLeft w:val="0"/>
      <w:marRight w:val="0"/>
      <w:marTop w:val="0"/>
      <w:marBottom w:val="0"/>
      <w:divBdr>
        <w:top w:val="none" w:sz="0" w:space="0" w:color="auto"/>
        <w:left w:val="none" w:sz="0" w:space="0" w:color="auto"/>
        <w:bottom w:val="none" w:sz="0" w:space="0" w:color="auto"/>
        <w:right w:val="none" w:sz="0" w:space="0" w:color="auto"/>
      </w:divBdr>
    </w:div>
    <w:div w:id="1550989634">
      <w:bodyDiv w:val="1"/>
      <w:marLeft w:val="0"/>
      <w:marRight w:val="0"/>
      <w:marTop w:val="0"/>
      <w:marBottom w:val="0"/>
      <w:divBdr>
        <w:top w:val="none" w:sz="0" w:space="0" w:color="auto"/>
        <w:left w:val="none" w:sz="0" w:space="0" w:color="auto"/>
        <w:bottom w:val="none" w:sz="0" w:space="0" w:color="auto"/>
        <w:right w:val="none" w:sz="0" w:space="0" w:color="auto"/>
      </w:divBdr>
    </w:div>
    <w:div w:id="1569723499">
      <w:bodyDiv w:val="1"/>
      <w:marLeft w:val="0"/>
      <w:marRight w:val="0"/>
      <w:marTop w:val="0"/>
      <w:marBottom w:val="0"/>
      <w:divBdr>
        <w:top w:val="none" w:sz="0" w:space="0" w:color="auto"/>
        <w:left w:val="none" w:sz="0" w:space="0" w:color="auto"/>
        <w:bottom w:val="none" w:sz="0" w:space="0" w:color="auto"/>
        <w:right w:val="none" w:sz="0" w:space="0" w:color="auto"/>
      </w:divBdr>
    </w:div>
    <w:div w:id="1580209281">
      <w:bodyDiv w:val="1"/>
      <w:marLeft w:val="0"/>
      <w:marRight w:val="0"/>
      <w:marTop w:val="0"/>
      <w:marBottom w:val="0"/>
      <w:divBdr>
        <w:top w:val="none" w:sz="0" w:space="0" w:color="auto"/>
        <w:left w:val="none" w:sz="0" w:space="0" w:color="auto"/>
        <w:bottom w:val="none" w:sz="0" w:space="0" w:color="auto"/>
        <w:right w:val="none" w:sz="0" w:space="0" w:color="auto"/>
      </w:divBdr>
    </w:div>
    <w:div w:id="1582907684">
      <w:bodyDiv w:val="1"/>
      <w:marLeft w:val="0"/>
      <w:marRight w:val="0"/>
      <w:marTop w:val="0"/>
      <w:marBottom w:val="0"/>
      <w:divBdr>
        <w:top w:val="none" w:sz="0" w:space="0" w:color="auto"/>
        <w:left w:val="none" w:sz="0" w:space="0" w:color="auto"/>
        <w:bottom w:val="none" w:sz="0" w:space="0" w:color="auto"/>
        <w:right w:val="none" w:sz="0" w:space="0" w:color="auto"/>
      </w:divBdr>
    </w:div>
    <w:div w:id="1589001264">
      <w:bodyDiv w:val="1"/>
      <w:marLeft w:val="0"/>
      <w:marRight w:val="0"/>
      <w:marTop w:val="0"/>
      <w:marBottom w:val="0"/>
      <w:divBdr>
        <w:top w:val="none" w:sz="0" w:space="0" w:color="auto"/>
        <w:left w:val="none" w:sz="0" w:space="0" w:color="auto"/>
        <w:bottom w:val="none" w:sz="0" w:space="0" w:color="auto"/>
        <w:right w:val="none" w:sz="0" w:space="0" w:color="auto"/>
      </w:divBdr>
    </w:div>
    <w:div w:id="1593705842">
      <w:bodyDiv w:val="1"/>
      <w:marLeft w:val="0"/>
      <w:marRight w:val="0"/>
      <w:marTop w:val="0"/>
      <w:marBottom w:val="0"/>
      <w:divBdr>
        <w:top w:val="none" w:sz="0" w:space="0" w:color="auto"/>
        <w:left w:val="none" w:sz="0" w:space="0" w:color="auto"/>
        <w:bottom w:val="none" w:sz="0" w:space="0" w:color="auto"/>
        <w:right w:val="none" w:sz="0" w:space="0" w:color="auto"/>
      </w:divBdr>
    </w:div>
    <w:div w:id="1600796046">
      <w:bodyDiv w:val="1"/>
      <w:marLeft w:val="0"/>
      <w:marRight w:val="0"/>
      <w:marTop w:val="0"/>
      <w:marBottom w:val="0"/>
      <w:divBdr>
        <w:top w:val="none" w:sz="0" w:space="0" w:color="auto"/>
        <w:left w:val="none" w:sz="0" w:space="0" w:color="auto"/>
        <w:bottom w:val="none" w:sz="0" w:space="0" w:color="auto"/>
        <w:right w:val="none" w:sz="0" w:space="0" w:color="auto"/>
      </w:divBdr>
    </w:div>
    <w:div w:id="1606500183">
      <w:bodyDiv w:val="1"/>
      <w:marLeft w:val="0"/>
      <w:marRight w:val="0"/>
      <w:marTop w:val="0"/>
      <w:marBottom w:val="0"/>
      <w:divBdr>
        <w:top w:val="none" w:sz="0" w:space="0" w:color="auto"/>
        <w:left w:val="none" w:sz="0" w:space="0" w:color="auto"/>
        <w:bottom w:val="none" w:sz="0" w:space="0" w:color="auto"/>
        <w:right w:val="none" w:sz="0" w:space="0" w:color="auto"/>
      </w:divBdr>
    </w:div>
    <w:div w:id="1623733551">
      <w:bodyDiv w:val="1"/>
      <w:marLeft w:val="0"/>
      <w:marRight w:val="0"/>
      <w:marTop w:val="0"/>
      <w:marBottom w:val="0"/>
      <w:divBdr>
        <w:top w:val="none" w:sz="0" w:space="0" w:color="auto"/>
        <w:left w:val="none" w:sz="0" w:space="0" w:color="auto"/>
        <w:bottom w:val="none" w:sz="0" w:space="0" w:color="auto"/>
        <w:right w:val="none" w:sz="0" w:space="0" w:color="auto"/>
      </w:divBdr>
    </w:div>
    <w:div w:id="1660424216">
      <w:bodyDiv w:val="1"/>
      <w:marLeft w:val="0"/>
      <w:marRight w:val="0"/>
      <w:marTop w:val="0"/>
      <w:marBottom w:val="0"/>
      <w:divBdr>
        <w:top w:val="none" w:sz="0" w:space="0" w:color="auto"/>
        <w:left w:val="none" w:sz="0" w:space="0" w:color="auto"/>
        <w:bottom w:val="none" w:sz="0" w:space="0" w:color="auto"/>
        <w:right w:val="none" w:sz="0" w:space="0" w:color="auto"/>
      </w:divBdr>
    </w:div>
    <w:div w:id="1680233062">
      <w:bodyDiv w:val="1"/>
      <w:marLeft w:val="0"/>
      <w:marRight w:val="0"/>
      <w:marTop w:val="0"/>
      <w:marBottom w:val="0"/>
      <w:divBdr>
        <w:top w:val="none" w:sz="0" w:space="0" w:color="auto"/>
        <w:left w:val="none" w:sz="0" w:space="0" w:color="auto"/>
        <w:bottom w:val="none" w:sz="0" w:space="0" w:color="auto"/>
        <w:right w:val="none" w:sz="0" w:space="0" w:color="auto"/>
      </w:divBdr>
    </w:div>
    <w:div w:id="1701473278">
      <w:bodyDiv w:val="1"/>
      <w:marLeft w:val="0"/>
      <w:marRight w:val="0"/>
      <w:marTop w:val="0"/>
      <w:marBottom w:val="0"/>
      <w:divBdr>
        <w:top w:val="none" w:sz="0" w:space="0" w:color="auto"/>
        <w:left w:val="none" w:sz="0" w:space="0" w:color="auto"/>
        <w:bottom w:val="none" w:sz="0" w:space="0" w:color="auto"/>
        <w:right w:val="none" w:sz="0" w:space="0" w:color="auto"/>
      </w:divBdr>
    </w:div>
    <w:div w:id="1703168819">
      <w:bodyDiv w:val="1"/>
      <w:marLeft w:val="0"/>
      <w:marRight w:val="0"/>
      <w:marTop w:val="0"/>
      <w:marBottom w:val="0"/>
      <w:divBdr>
        <w:top w:val="none" w:sz="0" w:space="0" w:color="auto"/>
        <w:left w:val="none" w:sz="0" w:space="0" w:color="auto"/>
        <w:bottom w:val="none" w:sz="0" w:space="0" w:color="auto"/>
        <w:right w:val="none" w:sz="0" w:space="0" w:color="auto"/>
      </w:divBdr>
    </w:div>
    <w:div w:id="1710764181">
      <w:bodyDiv w:val="1"/>
      <w:marLeft w:val="0"/>
      <w:marRight w:val="0"/>
      <w:marTop w:val="0"/>
      <w:marBottom w:val="0"/>
      <w:divBdr>
        <w:top w:val="none" w:sz="0" w:space="0" w:color="auto"/>
        <w:left w:val="none" w:sz="0" w:space="0" w:color="auto"/>
        <w:bottom w:val="none" w:sz="0" w:space="0" w:color="auto"/>
        <w:right w:val="none" w:sz="0" w:space="0" w:color="auto"/>
      </w:divBdr>
    </w:div>
    <w:div w:id="1713647149">
      <w:bodyDiv w:val="1"/>
      <w:marLeft w:val="0"/>
      <w:marRight w:val="0"/>
      <w:marTop w:val="0"/>
      <w:marBottom w:val="0"/>
      <w:divBdr>
        <w:top w:val="none" w:sz="0" w:space="0" w:color="auto"/>
        <w:left w:val="none" w:sz="0" w:space="0" w:color="auto"/>
        <w:bottom w:val="none" w:sz="0" w:space="0" w:color="auto"/>
        <w:right w:val="none" w:sz="0" w:space="0" w:color="auto"/>
      </w:divBdr>
    </w:div>
    <w:div w:id="1715428706">
      <w:bodyDiv w:val="1"/>
      <w:marLeft w:val="0"/>
      <w:marRight w:val="0"/>
      <w:marTop w:val="0"/>
      <w:marBottom w:val="0"/>
      <w:divBdr>
        <w:top w:val="none" w:sz="0" w:space="0" w:color="auto"/>
        <w:left w:val="none" w:sz="0" w:space="0" w:color="auto"/>
        <w:bottom w:val="none" w:sz="0" w:space="0" w:color="auto"/>
        <w:right w:val="none" w:sz="0" w:space="0" w:color="auto"/>
      </w:divBdr>
    </w:div>
    <w:div w:id="1716739353">
      <w:bodyDiv w:val="1"/>
      <w:marLeft w:val="0"/>
      <w:marRight w:val="0"/>
      <w:marTop w:val="0"/>
      <w:marBottom w:val="0"/>
      <w:divBdr>
        <w:top w:val="none" w:sz="0" w:space="0" w:color="auto"/>
        <w:left w:val="none" w:sz="0" w:space="0" w:color="auto"/>
        <w:bottom w:val="none" w:sz="0" w:space="0" w:color="auto"/>
        <w:right w:val="none" w:sz="0" w:space="0" w:color="auto"/>
      </w:divBdr>
    </w:div>
    <w:div w:id="1730575444">
      <w:bodyDiv w:val="1"/>
      <w:marLeft w:val="0"/>
      <w:marRight w:val="0"/>
      <w:marTop w:val="0"/>
      <w:marBottom w:val="0"/>
      <w:divBdr>
        <w:top w:val="none" w:sz="0" w:space="0" w:color="auto"/>
        <w:left w:val="none" w:sz="0" w:space="0" w:color="auto"/>
        <w:bottom w:val="none" w:sz="0" w:space="0" w:color="auto"/>
        <w:right w:val="none" w:sz="0" w:space="0" w:color="auto"/>
      </w:divBdr>
    </w:div>
    <w:div w:id="1756785278">
      <w:bodyDiv w:val="1"/>
      <w:marLeft w:val="0"/>
      <w:marRight w:val="0"/>
      <w:marTop w:val="0"/>
      <w:marBottom w:val="0"/>
      <w:divBdr>
        <w:top w:val="none" w:sz="0" w:space="0" w:color="auto"/>
        <w:left w:val="none" w:sz="0" w:space="0" w:color="auto"/>
        <w:bottom w:val="none" w:sz="0" w:space="0" w:color="auto"/>
        <w:right w:val="none" w:sz="0" w:space="0" w:color="auto"/>
      </w:divBdr>
    </w:div>
    <w:div w:id="1789084266">
      <w:bodyDiv w:val="1"/>
      <w:marLeft w:val="0"/>
      <w:marRight w:val="0"/>
      <w:marTop w:val="0"/>
      <w:marBottom w:val="0"/>
      <w:divBdr>
        <w:top w:val="none" w:sz="0" w:space="0" w:color="auto"/>
        <w:left w:val="none" w:sz="0" w:space="0" w:color="auto"/>
        <w:bottom w:val="none" w:sz="0" w:space="0" w:color="auto"/>
        <w:right w:val="none" w:sz="0" w:space="0" w:color="auto"/>
      </w:divBdr>
    </w:div>
    <w:div w:id="1801721545">
      <w:bodyDiv w:val="1"/>
      <w:marLeft w:val="0"/>
      <w:marRight w:val="0"/>
      <w:marTop w:val="0"/>
      <w:marBottom w:val="0"/>
      <w:divBdr>
        <w:top w:val="none" w:sz="0" w:space="0" w:color="auto"/>
        <w:left w:val="none" w:sz="0" w:space="0" w:color="auto"/>
        <w:bottom w:val="none" w:sz="0" w:space="0" w:color="auto"/>
        <w:right w:val="none" w:sz="0" w:space="0" w:color="auto"/>
      </w:divBdr>
    </w:div>
    <w:div w:id="1808618703">
      <w:bodyDiv w:val="1"/>
      <w:marLeft w:val="0"/>
      <w:marRight w:val="0"/>
      <w:marTop w:val="0"/>
      <w:marBottom w:val="0"/>
      <w:divBdr>
        <w:top w:val="none" w:sz="0" w:space="0" w:color="auto"/>
        <w:left w:val="none" w:sz="0" w:space="0" w:color="auto"/>
        <w:bottom w:val="none" w:sz="0" w:space="0" w:color="auto"/>
        <w:right w:val="none" w:sz="0" w:space="0" w:color="auto"/>
      </w:divBdr>
    </w:div>
    <w:div w:id="1817336654">
      <w:bodyDiv w:val="1"/>
      <w:marLeft w:val="0"/>
      <w:marRight w:val="0"/>
      <w:marTop w:val="0"/>
      <w:marBottom w:val="0"/>
      <w:divBdr>
        <w:top w:val="none" w:sz="0" w:space="0" w:color="auto"/>
        <w:left w:val="none" w:sz="0" w:space="0" w:color="auto"/>
        <w:bottom w:val="none" w:sz="0" w:space="0" w:color="auto"/>
        <w:right w:val="none" w:sz="0" w:space="0" w:color="auto"/>
      </w:divBdr>
    </w:div>
    <w:div w:id="1845701478">
      <w:bodyDiv w:val="1"/>
      <w:marLeft w:val="0"/>
      <w:marRight w:val="0"/>
      <w:marTop w:val="0"/>
      <w:marBottom w:val="0"/>
      <w:divBdr>
        <w:top w:val="none" w:sz="0" w:space="0" w:color="auto"/>
        <w:left w:val="none" w:sz="0" w:space="0" w:color="auto"/>
        <w:bottom w:val="none" w:sz="0" w:space="0" w:color="auto"/>
        <w:right w:val="none" w:sz="0" w:space="0" w:color="auto"/>
      </w:divBdr>
    </w:div>
    <w:div w:id="1882552050">
      <w:bodyDiv w:val="1"/>
      <w:marLeft w:val="0"/>
      <w:marRight w:val="0"/>
      <w:marTop w:val="0"/>
      <w:marBottom w:val="0"/>
      <w:divBdr>
        <w:top w:val="none" w:sz="0" w:space="0" w:color="auto"/>
        <w:left w:val="none" w:sz="0" w:space="0" w:color="auto"/>
        <w:bottom w:val="none" w:sz="0" w:space="0" w:color="auto"/>
        <w:right w:val="none" w:sz="0" w:space="0" w:color="auto"/>
      </w:divBdr>
    </w:div>
    <w:div w:id="1890651930">
      <w:bodyDiv w:val="1"/>
      <w:marLeft w:val="0"/>
      <w:marRight w:val="0"/>
      <w:marTop w:val="0"/>
      <w:marBottom w:val="0"/>
      <w:divBdr>
        <w:top w:val="none" w:sz="0" w:space="0" w:color="auto"/>
        <w:left w:val="none" w:sz="0" w:space="0" w:color="auto"/>
        <w:bottom w:val="none" w:sz="0" w:space="0" w:color="auto"/>
        <w:right w:val="none" w:sz="0" w:space="0" w:color="auto"/>
      </w:divBdr>
    </w:div>
    <w:div w:id="1898127086">
      <w:bodyDiv w:val="1"/>
      <w:marLeft w:val="0"/>
      <w:marRight w:val="0"/>
      <w:marTop w:val="0"/>
      <w:marBottom w:val="0"/>
      <w:divBdr>
        <w:top w:val="none" w:sz="0" w:space="0" w:color="auto"/>
        <w:left w:val="none" w:sz="0" w:space="0" w:color="auto"/>
        <w:bottom w:val="none" w:sz="0" w:space="0" w:color="auto"/>
        <w:right w:val="none" w:sz="0" w:space="0" w:color="auto"/>
      </w:divBdr>
    </w:div>
    <w:div w:id="1899584223">
      <w:bodyDiv w:val="1"/>
      <w:marLeft w:val="0"/>
      <w:marRight w:val="0"/>
      <w:marTop w:val="0"/>
      <w:marBottom w:val="0"/>
      <w:divBdr>
        <w:top w:val="none" w:sz="0" w:space="0" w:color="auto"/>
        <w:left w:val="none" w:sz="0" w:space="0" w:color="auto"/>
        <w:bottom w:val="none" w:sz="0" w:space="0" w:color="auto"/>
        <w:right w:val="none" w:sz="0" w:space="0" w:color="auto"/>
      </w:divBdr>
    </w:div>
    <w:div w:id="1903905745">
      <w:bodyDiv w:val="1"/>
      <w:marLeft w:val="0"/>
      <w:marRight w:val="0"/>
      <w:marTop w:val="0"/>
      <w:marBottom w:val="0"/>
      <w:divBdr>
        <w:top w:val="none" w:sz="0" w:space="0" w:color="auto"/>
        <w:left w:val="none" w:sz="0" w:space="0" w:color="auto"/>
        <w:bottom w:val="none" w:sz="0" w:space="0" w:color="auto"/>
        <w:right w:val="none" w:sz="0" w:space="0" w:color="auto"/>
      </w:divBdr>
    </w:div>
    <w:div w:id="1926912999">
      <w:bodyDiv w:val="1"/>
      <w:marLeft w:val="0"/>
      <w:marRight w:val="0"/>
      <w:marTop w:val="0"/>
      <w:marBottom w:val="0"/>
      <w:divBdr>
        <w:top w:val="none" w:sz="0" w:space="0" w:color="auto"/>
        <w:left w:val="none" w:sz="0" w:space="0" w:color="auto"/>
        <w:bottom w:val="none" w:sz="0" w:space="0" w:color="auto"/>
        <w:right w:val="none" w:sz="0" w:space="0" w:color="auto"/>
      </w:divBdr>
    </w:div>
    <w:div w:id="1955398471">
      <w:bodyDiv w:val="1"/>
      <w:marLeft w:val="0"/>
      <w:marRight w:val="0"/>
      <w:marTop w:val="0"/>
      <w:marBottom w:val="0"/>
      <w:divBdr>
        <w:top w:val="none" w:sz="0" w:space="0" w:color="auto"/>
        <w:left w:val="none" w:sz="0" w:space="0" w:color="auto"/>
        <w:bottom w:val="none" w:sz="0" w:space="0" w:color="auto"/>
        <w:right w:val="none" w:sz="0" w:space="0" w:color="auto"/>
      </w:divBdr>
    </w:div>
    <w:div w:id="1963726998">
      <w:bodyDiv w:val="1"/>
      <w:marLeft w:val="0"/>
      <w:marRight w:val="0"/>
      <w:marTop w:val="0"/>
      <w:marBottom w:val="0"/>
      <w:divBdr>
        <w:top w:val="none" w:sz="0" w:space="0" w:color="auto"/>
        <w:left w:val="none" w:sz="0" w:space="0" w:color="auto"/>
        <w:bottom w:val="none" w:sz="0" w:space="0" w:color="auto"/>
        <w:right w:val="none" w:sz="0" w:space="0" w:color="auto"/>
      </w:divBdr>
    </w:div>
    <w:div w:id="1964654522">
      <w:bodyDiv w:val="1"/>
      <w:marLeft w:val="0"/>
      <w:marRight w:val="0"/>
      <w:marTop w:val="0"/>
      <w:marBottom w:val="0"/>
      <w:divBdr>
        <w:top w:val="none" w:sz="0" w:space="0" w:color="auto"/>
        <w:left w:val="none" w:sz="0" w:space="0" w:color="auto"/>
        <w:bottom w:val="none" w:sz="0" w:space="0" w:color="auto"/>
        <w:right w:val="none" w:sz="0" w:space="0" w:color="auto"/>
      </w:divBdr>
    </w:div>
    <w:div w:id="1988319309">
      <w:bodyDiv w:val="1"/>
      <w:marLeft w:val="0"/>
      <w:marRight w:val="0"/>
      <w:marTop w:val="0"/>
      <w:marBottom w:val="0"/>
      <w:divBdr>
        <w:top w:val="none" w:sz="0" w:space="0" w:color="auto"/>
        <w:left w:val="none" w:sz="0" w:space="0" w:color="auto"/>
        <w:bottom w:val="none" w:sz="0" w:space="0" w:color="auto"/>
        <w:right w:val="none" w:sz="0" w:space="0" w:color="auto"/>
      </w:divBdr>
    </w:div>
    <w:div w:id="1996765451">
      <w:bodyDiv w:val="1"/>
      <w:marLeft w:val="0"/>
      <w:marRight w:val="0"/>
      <w:marTop w:val="0"/>
      <w:marBottom w:val="0"/>
      <w:divBdr>
        <w:top w:val="none" w:sz="0" w:space="0" w:color="auto"/>
        <w:left w:val="none" w:sz="0" w:space="0" w:color="auto"/>
        <w:bottom w:val="none" w:sz="0" w:space="0" w:color="auto"/>
        <w:right w:val="none" w:sz="0" w:space="0" w:color="auto"/>
      </w:divBdr>
    </w:div>
    <w:div w:id="2008048600">
      <w:bodyDiv w:val="1"/>
      <w:marLeft w:val="0"/>
      <w:marRight w:val="0"/>
      <w:marTop w:val="0"/>
      <w:marBottom w:val="0"/>
      <w:divBdr>
        <w:top w:val="none" w:sz="0" w:space="0" w:color="auto"/>
        <w:left w:val="none" w:sz="0" w:space="0" w:color="auto"/>
        <w:bottom w:val="none" w:sz="0" w:space="0" w:color="auto"/>
        <w:right w:val="none" w:sz="0" w:space="0" w:color="auto"/>
      </w:divBdr>
    </w:div>
    <w:div w:id="2022588409">
      <w:bodyDiv w:val="1"/>
      <w:marLeft w:val="0"/>
      <w:marRight w:val="0"/>
      <w:marTop w:val="0"/>
      <w:marBottom w:val="0"/>
      <w:divBdr>
        <w:top w:val="none" w:sz="0" w:space="0" w:color="auto"/>
        <w:left w:val="none" w:sz="0" w:space="0" w:color="auto"/>
        <w:bottom w:val="none" w:sz="0" w:space="0" w:color="auto"/>
        <w:right w:val="none" w:sz="0" w:space="0" w:color="auto"/>
      </w:divBdr>
    </w:div>
    <w:div w:id="2037609035">
      <w:bodyDiv w:val="1"/>
      <w:marLeft w:val="0"/>
      <w:marRight w:val="0"/>
      <w:marTop w:val="0"/>
      <w:marBottom w:val="0"/>
      <w:divBdr>
        <w:top w:val="none" w:sz="0" w:space="0" w:color="auto"/>
        <w:left w:val="none" w:sz="0" w:space="0" w:color="auto"/>
        <w:bottom w:val="none" w:sz="0" w:space="0" w:color="auto"/>
        <w:right w:val="none" w:sz="0" w:space="0" w:color="auto"/>
      </w:divBdr>
    </w:div>
    <w:div w:id="2038313748">
      <w:bodyDiv w:val="1"/>
      <w:marLeft w:val="0"/>
      <w:marRight w:val="0"/>
      <w:marTop w:val="0"/>
      <w:marBottom w:val="0"/>
      <w:divBdr>
        <w:top w:val="none" w:sz="0" w:space="0" w:color="auto"/>
        <w:left w:val="none" w:sz="0" w:space="0" w:color="auto"/>
        <w:bottom w:val="none" w:sz="0" w:space="0" w:color="auto"/>
        <w:right w:val="none" w:sz="0" w:space="0" w:color="auto"/>
      </w:divBdr>
    </w:div>
    <w:div w:id="2039157605">
      <w:bodyDiv w:val="1"/>
      <w:marLeft w:val="0"/>
      <w:marRight w:val="0"/>
      <w:marTop w:val="0"/>
      <w:marBottom w:val="0"/>
      <w:divBdr>
        <w:top w:val="none" w:sz="0" w:space="0" w:color="auto"/>
        <w:left w:val="none" w:sz="0" w:space="0" w:color="auto"/>
        <w:bottom w:val="none" w:sz="0" w:space="0" w:color="auto"/>
        <w:right w:val="none" w:sz="0" w:space="0" w:color="auto"/>
      </w:divBdr>
    </w:div>
    <w:div w:id="2069910821">
      <w:bodyDiv w:val="1"/>
      <w:marLeft w:val="0"/>
      <w:marRight w:val="0"/>
      <w:marTop w:val="0"/>
      <w:marBottom w:val="0"/>
      <w:divBdr>
        <w:top w:val="none" w:sz="0" w:space="0" w:color="auto"/>
        <w:left w:val="none" w:sz="0" w:space="0" w:color="auto"/>
        <w:bottom w:val="none" w:sz="0" w:space="0" w:color="auto"/>
        <w:right w:val="none" w:sz="0" w:space="0" w:color="auto"/>
      </w:divBdr>
    </w:div>
    <w:div w:id="2080597105">
      <w:bodyDiv w:val="1"/>
      <w:marLeft w:val="0"/>
      <w:marRight w:val="0"/>
      <w:marTop w:val="0"/>
      <w:marBottom w:val="0"/>
      <w:divBdr>
        <w:top w:val="none" w:sz="0" w:space="0" w:color="auto"/>
        <w:left w:val="none" w:sz="0" w:space="0" w:color="auto"/>
        <w:bottom w:val="none" w:sz="0" w:space="0" w:color="auto"/>
        <w:right w:val="none" w:sz="0" w:space="0" w:color="auto"/>
      </w:divBdr>
    </w:div>
    <w:div w:id="2083285942">
      <w:bodyDiv w:val="1"/>
      <w:marLeft w:val="0"/>
      <w:marRight w:val="0"/>
      <w:marTop w:val="0"/>
      <w:marBottom w:val="0"/>
      <w:divBdr>
        <w:top w:val="none" w:sz="0" w:space="0" w:color="auto"/>
        <w:left w:val="none" w:sz="0" w:space="0" w:color="auto"/>
        <w:bottom w:val="none" w:sz="0" w:space="0" w:color="auto"/>
        <w:right w:val="none" w:sz="0" w:space="0" w:color="auto"/>
      </w:divBdr>
    </w:div>
    <w:div w:id="2092190445">
      <w:bodyDiv w:val="1"/>
      <w:marLeft w:val="0"/>
      <w:marRight w:val="0"/>
      <w:marTop w:val="0"/>
      <w:marBottom w:val="0"/>
      <w:divBdr>
        <w:top w:val="none" w:sz="0" w:space="0" w:color="auto"/>
        <w:left w:val="none" w:sz="0" w:space="0" w:color="auto"/>
        <w:bottom w:val="none" w:sz="0" w:space="0" w:color="auto"/>
        <w:right w:val="none" w:sz="0" w:space="0" w:color="auto"/>
      </w:divBdr>
    </w:div>
    <w:div w:id="2123766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07/relationships/hdphoto" Target="media/hdphoto4.wdp"/><Relationship Id="rId26" Type="http://schemas.openxmlformats.org/officeDocument/2006/relationships/image" Target="media/image17.png"/><Relationship Id="rId21" Type="http://schemas.openxmlformats.org/officeDocument/2006/relationships/image" Target="media/image12.png"/><Relationship Id="rId34" Type="http://schemas.microsoft.com/office/2007/relationships/hdphoto" Target="media/hdphoto7.wdp"/><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microsoft.com/office/2020/10/relationships/intelligence" Target="intelligence2.xml"/><Relationship Id="rId2" Type="http://schemas.openxmlformats.org/officeDocument/2006/relationships/numbering" Target="numbering.xml"/><Relationship Id="rId16" Type="http://schemas.microsoft.com/office/2007/relationships/hdphoto" Target="media/hdphoto3.wdp"/><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5.png"/><Relationship Id="rId32" Type="http://schemas.microsoft.com/office/2007/relationships/hdphoto" Target="media/hdphoto6.wdp"/><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microsoft.com/office/2007/relationships/hdphoto" Target="media/hdphoto2.wdp"/><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microsoft.com/office/2007/relationships/hdphoto" Target="media/hdphoto5.wdp"/><Relationship Id="rId35" Type="http://schemas.openxmlformats.org/officeDocument/2006/relationships/hyperlink" Target="https://github.com/robertrojasligean/proyectocacao-maestriaunab" TargetMode="External"/><Relationship Id="rId8" Type="http://schemas.microsoft.com/office/2007/relationships/hdphoto" Target="media/hdphoto1.wdp"/><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Pér18</b:Tag>
    <b:SourceType>Book</b:SourceType>
    <b:Guid>{63D04D0E-7D2E-43AB-ACAE-FFE07FD0B744}</b:Guid>
    <b:Title>Ejemplo de citas en el glosario</b:Title>
    <b:Year>2018</b:Year>
    <b:City>Bucaramanga</b:City>
    <b:Publisher>UNAB</b:Publisher>
    <b:Author>
      <b:Author>
        <b:NameList>
          <b:Person>
            <b:Last>Pérez</b:Last>
            <b:First>Pedro</b:First>
          </b:Person>
        </b:NameList>
      </b:Author>
    </b:Author>
    <b:LCID>es-CO</b:LCID>
    <b:StateProvince>Santander</b:StateProvince>
    <b:CountryRegion>Colombia</b:CountryRegion>
    <b:Volume>1</b:Volume>
    <b:NumberVolumes>2</b:NumberVolumes>
    <b:StandardNumber>ISBN 98783254</b:StandardNumber>
    <b:Pages>280</b:Pages>
    <b:Edition>Tercera</b:Edition>
    <b:RefOrder>1</b:RefOrder>
  </b:Source>
  <b:Source>
    <b:Tag>Lóp17</b:Tag>
    <b:SourceType>JournalArticle</b:SourceType>
    <b:Guid>{71092206-B143-4D42-8DC6-A234181642BA}</b:Guid>
    <b:LCID>es-CO</b:LCID>
    <b:Title>Ejemplo de cita textual de más de 40 palabras en el glosario</b:Title>
    <b:Year>2017</b:Year>
    <b:JournalName>Ejemplos de citas en el glosario</b:JournalName>
    <b:Pages>15-25</b:Pages>
    <b:Volume>10</b:Volume>
    <b:Issue>7</b:Issue>
    <b:Author>
      <b:Author>
        <b:NameList>
          <b:Person>
            <b:Last>López</b:Last>
            <b:First>Juan</b:First>
          </b:Person>
          <b:Person>
            <b:Last>Prieto</b:Last>
            <b:First>Pablo</b:First>
          </b:Person>
        </b:NameList>
      </b:Author>
    </b:Author>
    <b:RefOrder>2</b:RefOrder>
  </b:Source>
  <b:Source>
    <b:Tag>COL16</b:Tag>
    <b:SourceType>DocumentFromInternetSite</b:SourceType>
    <b:Guid>{BBC73406-0450-0346-882A-2C2F3CBE26CB}</b:Guid>
    <b:Author>
      <b:Author>
        <b:Corporate>COLCIENCIAS</b:Corporate>
      </b:Author>
    </b:Author>
    <b:Title>Documento plantilla para la Formulación de Proyectos - Colciencias</b:Title>
    <b:InternetSiteTitle>Sitio web de COLCIENCIAS</b:InternetSiteTitle>
    <b:URL> colciencias.gov.co/sites/default/files/doc-plantilla-formulacion-proyecto.docx</b:URL>
    <b:Year>2016</b:Year>
    <b:RefOrder>3</b:RefOrder>
  </b:Source>
  <b:Source>
    <b:Tag>UNE18</b:Tag>
    <b:SourceType>InternetSite</b:SourceType>
    <b:Guid>{884F7846-9291-42C5-B745-4989B63694F6}</b:Guid>
    <b:Title>Tesauro de la UNESCO</b:Title>
    <b:Year>2018</b:Year>
    <b:LCID>es-CO</b:LCID>
    <b:Author>
      <b:Author>
        <b:Corporate>UNESCO</b:Corporate>
      </b:Author>
    </b:Author>
    <b:Month>Febrero</b:Month>
    <b:Day>14</b:Day>
    <b:YearAccessed>2018</b:YearAccessed>
    <b:MonthAccessed>Abril</b:MonthAccessed>
    <b:DayAccessed>12</b:DayAccessed>
    <b:URL>http://vocabularies.unesco.org/browser/thesaurus/es/</b:URL>
    <b:RefOrder>7</b:RefOrder>
  </b:Source>
  <b:Source>
    <b:Tag>IEE17</b:Tag>
    <b:SourceType>DocumentFromInternetSite</b:SourceType>
    <b:Guid>{6E3EC0EC-35B2-4DC6-87AA-2D314B376760}</b:Guid>
    <b:LCID>es-CO</b:LCID>
    <b:Title>2017 IEEE Thesaurus</b:Title>
    <b:Year>2017</b:Year>
    <b:YearAccessed>2018</b:YearAccessed>
    <b:MonthAccessed>Abril</b:MonthAccessed>
    <b:DayAccessed>16</b:DayAccessed>
    <b:URL>https://www.ieee.org/content/dam/ieee-org/ieee/web/org/pubs/ieee_thesaurus.pdf</b:URL>
    <b:Author>
      <b:Author>
        <b:Corporate>IEEE</b:Corporate>
      </b:Author>
    </b:Author>
    <b:InternetSiteTitle>Sitio de IEEE</b:InternetSiteTitle>
    <b:Version>1.0</b:Version>
    <b:RefOrder>8</b:RefOrder>
  </b:Source>
  <b:Source>
    <b:Tag>ACM18</b:Tag>
    <b:SourceType>InternetSite</b:SourceType>
    <b:Guid>{8FB0D040-CCE5-4854-940E-914D261E5191}</b:Guid>
    <b:LCID>es-CO</b:LCID>
    <b:Author>
      <b:Author>
        <b:Corporate>ACM</b:Corporate>
      </b:Author>
    </b:Author>
    <b:Title>The ACM Computing Classification System (CCS)</b:Title>
    <b:Year>2018</b:Year>
    <b:YearAccessed>2018</b:YearAccessed>
    <b:MonthAccessed>Abril</b:MonthAccessed>
    <b:DayAccessed>12</b:DayAccessed>
    <b:URL>https://dl.acm.org/ccs/ccs.cfm</b:URL>
    <b:InternetSiteTitle>Sitio web de ACM</b:InternetSiteTitle>
    <b:RefOrder>9</b:RefOrder>
  </b:Source>
  <b:Source>
    <b:Tag>Cam18</b:Tag>
    <b:SourceType>InternetSite</b:SourceType>
    <b:Guid>{57CB0101-20A2-4BF3-B6B0-F19A0578039E}</b:Guid>
    <b:LCID>en-US</b:LCID>
    <b:Title>benchmarking</b:Title>
    <b:Year>2018</b:Year>
    <b:Author>
      <b:Author>
        <b:Corporate>Cambridge Business English Dictionary</b:Corporate>
      </b:Author>
    </b:Author>
    <b:ProductionCompany>Cambridge University Press</b:ProductionCompany>
    <b:YearAccessed>2018</b:YearAccessed>
    <b:MonthAccessed>Mayo</b:MonthAccessed>
    <b:DayAccessed>31</b:DayAccessed>
    <b:URL>https://dictionary.cambridge.org/es/diccionario/ingles/benchmark</b:URL>
    <b:InternetSiteTitle>Cambridge Dictionary</b:InternetSiteTitle>
    <b:RefOrder>4</b:RefOrder>
  </b:Source>
  <b:Source>
    <b:Tag>Con18</b:Tag>
    <b:SourceType>DocumentFromInternetSite</b:SourceType>
    <b:Guid>{FDB10B81-09C4-48B9-8B2C-44EFCA69E2CE}</b:Guid>
    <b:LCID>es-CO</b:LCID>
    <b:Title>Tipología de proyectos calificados como de carácter científico, tecnológico y de innovación</b:Title>
    <b:Year>2018</b:Year>
    <b:Month>Febrero</b:Month>
    <b:Day>8</b:Day>
    <b:YearAccessed>2019</b:YearAccessed>
    <b:MonthAccessed>Abril</b:MonthAccessed>
    <b:DayAccessed>1</b:DayAccessed>
    <b:URL>https://www.colciencias.gov.co/sites/default/files/upload/paginas/documento_de_tipologias_-_version_5.pdf</b:URL>
    <b:Author>
      <b:Author>
        <b:Corporate>Consejo Nacional de Beneficios Tributarios en Ciencia, Tecnología e Innovación</b:Corporate>
      </b:Author>
    </b:Author>
    <b:InternetSiteTitle>Sitio web de COLCIENCIAS</b:InternetSiteTitle>
    <b:Version>5</b:Version>
    <b:RefOrder>5</b:RefOrder>
  </b:Source>
  <b:Source>
    <b:Tag>Her14</b:Tag>
    <b:SourceType>Book</b:SourceType>
    <b:Guid>{CF449765-2E62-4AF2-818A-D6D898A0A316}</b:Guid>
    <b:LCID>es-CO</b:LCID>
    <b:Title>Metodología de la investigación</b:Title>
    <b:Year>2014</b:Year>
    <b:City>México D.F.</b:City>
    <b:Publisher>Mc Graw Hill Education</b:Publisher>
    <b:Author>
      <b:Author>
        <b:NameList>
          <b:Person>
            <b:Last>Hernández Sampieri</b:Last>
            <b:First>Roberto</b:First>
          </b:Person>
          <b:Person>
            <b:Last>Fernández Collado</b:Last>
            <b:First>Carlos</b:First>
          </b:Person>
          <b:Person>
            <b:Last>Baptista Lucio</b:Last>
            <b:First>Pilar</b:First>
          </b:Person>
        </b:NameList>
      </b:Author>
    </b:Author>
    <b:StandardNumber>ISBN 978-1-4562-2396-0</b:StandardNumber>
    <b:Edition>Sexta</b:Edition>
    <b:RefOrder>10</b:RefOrder>
  </b:Source>
  <b:Source>
    <b:Tag>Tam99</b:Tag>
    <b:SourceType>Book</b:SourceType>
    <b:Guid>{E6AC6DBB-2ADC-4422-9730-8633EA06ADBE}</b:Guid>
    <b:LCID>es-CO</b:LCID>
    <b:Title>Serie Aprender a investigar. Módulo 2. La investigación</b:Title>
    <b:Year>1999</b:Year>
    <b:Publisher>ICFES</b:Publisher>
    <b:Author>
      <b:Author>
        <b:NameList>
          <b:Person>
            <b:Last>Tamayo y Tamayo</b:Last>
            <b:First>Mario</b:First>
          </b:Person>
        </b:NameList>
      </b:Author>
    </b:Author>
    <b:Volume>2</b:Volume>
    <b:NumberVolumes>5</b:NumberVolumes>
    <b:StandardNumber>ISBN 958-9279-11-2 Obra completa; ISBN  958-9279-13-9</b:StandardNumber>
    <b:Pages>140</b:Pages>
    <b:Edition>Tercera</b:Edition>
    <b:URL>https://es.slideshare.net/d1305/icfes-1999-lainvestigacion-14281593</b:URL>
    <b:City>Bogotá</b:City>
    <b:RefOrder>11</b:RefOrder>
  </b:Source>
  <b:Source>
    <b:Tag>Gal99</b:Tag>
    <b:SourceType>Book</b:SourceType>
    <b:Guid>{22176AEB-603A-4D68-BEC3-468E37311BE5}</b:Guid>
    <b:LCID>es-CO</b:LCID>
    <b:Title>Serie Aprender a investigar. Módulo 3. Recolección de información</b:Title>
    <b:Year>1999</b:Year>
    <b:City>Bogotá</b:City>
    <b:Publisher>ICFES</b:Publisher>
    <b:Author>
      <b:Author>
        <b:NameList>
          <b:Person>
            <b:Last>Gallardo de Parada</b:Last>
            <b:First>Yolanda</b:First>
          </b:Person>
          <b:Person>
            <b:Last>Moreno Garzón</b:Last>
            <b:First>Adonay</b:First>
          </b:Person>
        </b:NameList>
      </b:Author>
    </b:Author>
    <b:CountryRegion>Colombia</b:CountryRegion>
    <b:Volume>3</b:Volume>
    <b:NumberVolumes>5</b:NumberVolumes>
    <b:StandardNumber>ISBN 958-9279-11-2 (Obra completa); ISBN 958-9279-14-3 (Módulo 3)</b:StandardNumber>
    <b:Pages>152</b:Pages>
    <b:Edition>Tercera</b:Edition>
    <b:URL>https://es.slideshare.net/d1305/aprenderainvestigaricfesmdulo3recoleccindelainformacin</b:URL>
    <b:RefOrder>6</b:RefOrder>
  </b:Source>
  <b:Source>
    <b:Tag>Col182</b:Tag>
    <b:SourceType>DocumentFromInternetSite</b:SourceType>
    <b:Guid>{8FA00A35-7C4B-4432-8997-C1A8F254736C}</b:Guid>
    <b:Title>Modelo de medición de grupos de investigación, desarrollo tecnológico o de innovación y de reconocimiento de investigadores del sistema nacional de ciencia, tecnología e innovación, año 2018</b:Title>
    <b:Year>2018</b:Year>
    <b:LCID>es-CO</b:LCID>
    <b:Author>
      <b:Author>
        <b:Corporate>Colciencias</b:Corporate>
      </b:Author>
    </b:Author>
    <b:Month>Noviembre</b:Month>
    <b:Day>30</b:Day>
    <b:YearAccessed>2019</b:YearAccessed>
    <b:MonthAccessed>Abril</b:MonthAccessed>
    <b:DayAccessed>8</b:DayAccessed>
    <b:URL>https://colciencias.gov.co/sites/default/files/upload/convocatoria/4._anexo_1._documento_conceptual_del_modelo_de_reconocimiento_y_medicion_de_grupos_de_investigacion_2018.pdf</b:URL>
    <b:InternetSiteTitle>Sitio web de Colciencias</b:InternetSiteTitle>
    <b:Version>05</b:Version>
    <b:RefOrder>12</b:RefOrder>
  </b:Source>
  <b:Source>
    <b:Tag>IEE18</b:Tag>
    <b:SourceType>DocumentFromInternetSite</b:SourceType>
    <b:Guid>{87B39E61-5CC1-41C6-91CA-5BF06095B321}</b:Guid>
    <b:Title>IEEE Editorial Style Manual for Authors</b:Title>
    <b:Year>2018</b:Year>
    <b:LCID>es-CO</b:LCID>
    <b:Author>
      <b:Author>
        <b:Corporate>IEEE</b:Corporate>
      </b:Author>
    </b:Author>
    <b:YearAccessed>2019</b:YearAccessed>
    <b:MonthAccessed>Abril</b:MonthAccessed>
    <b:DayAccessed>8</b:DayAccessed>
    <b:URL>http://journals.ieeeauthorcenter.ieee.org/wp-content/uploads/sites/7/IEEE-Editorial-Style-Manual.pdf</b:URL>
    <b:InternetSiteTitle>Sitio web IEEE.org</b:InternetSiteTitle>
    <b:Version>11.12.18</b:Version>
    <b:RefOrder>13</b:RefOrder>
  </b:Source>
  <b:Source>
    <b:Tag>Uni25</b:Tag>
    <b:SourceType>InternetSite</b:SourceType>
    <b:Guid>{F4A06FCF-AE5C-4F4C-B02C-F00CCBFC9A36}</b:Guid>
    <b:Title>PLATAFORMA</b:Title>
    <b:Author>
      <b:Author>
        <b:Corporate>Universidad pontificia de Bucaramanga</b:Corporate>
      </b:Author>
    </b:Author>
    <b:URL>https://historias.plataformaupb.com/las-mujeres-y-el-renacer-de-la-tierra-cacaotera/index.html</b:URL>
    <b:YearAccessed>2025</b:YearAccessed>
    <b:RefOrder>2</b:RefOrder>
  </b:Source>
  <b:Source>
    <b:Tag>Ale16</b:Tag>
    <b:SourceType>InternetSite</b:SourceType>
    <b:Guid>{6D7F8E32-5043-BB46-83B0-3152A6F0507E}</b:Guid>
    <b:Author>
      <b:Author>
        <b:NameList>
          <b:Person>
            <b:Last>Feldman</b:Last>
            <b:First>Alejandro</b:First>
            <b:Middle>López</b:Middle>
          </b:Person>
        </b:NameList>
      </b:Author>
    </b:Author>
    <b:Title>Scielo</b:Title>
    <b:InternetSiteTitle>Trimestre economico</b:InternetSiteTitle>
    <b:URL>https://www.scielo.org.mx/scielo.php?script=sci_arttext&amp;pid=S2448-718X2016000400459#B25</b:URL>
    <b:Year>2016</b:Year>
    <b:Month>Diciembre</b:Month>
    <b:RefOrder>3</b:RefOrder>
  </b:Source>
  <b:Source>
    <b:Tag>MarcadorDePosición3</b:Tag>
    <b:SourceType>InternetSite</b:SourceType>
    <b:Guid>{C565E81E-1DAE-344C-B8C6-93ED92D6F780}</b:Guid>
    <b:RefOrder>5</b:RefOrder>
  </b:Source>
</b:Sources>
</file>

<file path=customXml/itemProps1.xml><?xml version="1.0" encoding="utf-8"?>
<ds:datastoreItem xmlns:ds="http://schemas.openxmlformats.org/officeDocument/2006/customXml" ds:itemID="{3BFBC491-665F-A64C-9AB7-17DF8E1F9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117</Pages>
  <Words>27471</Words>
  <Characters>151096</Characters>
  <Application>Microsoft Office Word</Application>
  <DocSecurity>0</DocSecurity>
  <Lines>1259</Lines>
  <Paragraphs>356</Paragraphs>
  <ScaleCrop>false</ScaleCrop>
  <HeadingPairs>
    <vt:vector size="2" baseType="variant">
      <vt:variant>
        <vt:lpstr>Título</vt:lpstr>
      </vt:variant>
      <vt:variant>
        <vt:i4>1</vt:i4>
      </vt:variant>
    </vt:vector>
  </HeadingPairs>
  <TitlesOfParts>
    <vt:vector size="1" baseType="lpstr">
      <vt:lpstr>Formato para la Disertación Final</vt:lpstr>
    </vt:vector>
  </TitlesOfParts>
  <Company/>
  <LinksUpToDate>false</LinksUpToDate>
  <CharactersWithSpaces>178211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para la Disertación Final</dc:title>
  <dc:subject/>
  <dc:creator>jcabrerc@unab.edu.co</dc:creator>
  <cp:keywords/>
  <cp:lastModifiedBy>USER</cp:lastModifiedBy>
  <cp:revision>8</cp:revision>
  <cp:lastPrinted>2026-02-06T21:12:00Z</cp:lastPrinted>
  <dcterms:created xsi:type="dcterms:W3CDTF">2026-02-07T23:27:00Z</dcterms:created>
  <dcterms:modified xsi:type="dcterms:W3CDTF">2026-02-11T02:37:00Z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0aaa5185-9978-3ea4-b2f2-10869174765d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