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CFB2A" w14:textId="77777777" w:rsidR="002979A3" w:rsidRDefault="002979A3"/>
    <w:p w14:paraId="296C3095" w14:textId="77777777" w:rsidR="002979A3" w:rsidRDefault="002979A3"/>
    <w:p w14:paraId="3690920E" w14:textId="77777777" w:rsidR="002979A3" w:rsidRDefault="002979A3"/>
    <w:p w14:paraId="633FF954" w14:textId="77777777" w:rsidR="002979A3" w:rsidRDefault="002979A3"/>
    <w:p w14:paraId="284CE7FB" w14:textId="77777777" w:rsidR="002979A3" w:rsidRPr="000948A7" w:rsidRDefault="001528B1">
      <w:pPr>
        <w:pStyle w:val="Ttulo"/>
        <w:jc w:val="center"/>
        <w:rPr>
          <w:lang w:val="es-CL"/>
        </w:rPr>
      </w:pPr>
      <w:r w:rsidRPr="000948A7">
        <w:rPr>
          <w:rFonts w:ascii="Calibri" w:eastAsia="Calibri" w:hAnsi="Calibri"/>
          <w:lang w:val="es-CL"/>
        </w:rPr>
        <w:t>Definición del Proyecto APT SmartOBD</w:t>
      </w:r>
    </w:p>
    <w:p w14:paraId="296C4135" w14:textId="77777777" w:rsidR="002979A3" w:rsidRPr="000948A7" w:rsidRDefault="001528B1">
      <w:pPr>
        <w:spacing w:before="200"/>
        <w:jc w:val="center"/>
        <w:rPr>
          <w:lang w:val="es-CL"/>
        </w:rPr>
      </w:pPr>
      <w:r w:rsidRPr="000948A7">
        <w:rPr>
          <w:rFonts w:eastAsia="Calibri"/>
          <w:sz w:val="26"/>
          <w:lang w:val="es-CL"/>
        </w:rPr>
        <w:t>Sistema móvil de apoyo al diagnóstico automotriz para talleres</w:t>
      </w:r>
    </w:p>
    <w:p w14:paraId="390E4A7F" w14:textId="77777777" w:rsidR="002979A3" w:rsidRPr="000948A7" w:rsidRDefault="002979A3">
      <w:pPr>
        <w:rPr>
          <w:lang w:val="es-CL"/>
        </w:rPr>
      </w:pPr>
    </w:p>
    <w:p w14:paraId="744CC579" w14:textId="77777777" w:rsidR="002979A3" w:rsidRPr="000948A7" w:rsidRDefault="002979A3">
      <w:pPr>
        <w:rPr>
          <w:lang w:val="es-CL"/>
        </w:rPr>
      </w:pPr>
    </w:p>
    <w:p w14:paraId="40409CE8" w14:textId="77777777" w:rsidR="002979A3" w:rsidRPr="000948A7" w:rsidRDefault="002979A3">
      <w:pPr>
        <w:rPr>
          <w:lang w:val="es-CL"/>
        </w:rPr>
      </w:pPr>
    </w:p>
    <w:p w14:paraId="09D04421" w14:textId="77777777" w:rsidR="002979A3" w:rsidRPr="000948A7" w:rsidRDefault="002979A3">
      <w:pPr>
        <w:rPr>
          <w:lang w:val="es-CL"/>
        </w:rPr>
      </w:pPr>
    </w:p>
    <w:p w14:paraId="15D26348" w14:textId="5DC09F95" w:rsidR="002979A3" w:rsidRPr="000948A7" w:rsidRDefault="000948A7">
      <w:pPr>
        <w:spacing w:after="160"/>
        <w:jc w:val="center"/>
        <w:rPr>
          <w:lang w:val="es-CL"/>
        </w:rPr>
      </w:pPr>
      <w:r w:rsidRPr="000948A7">
        <w:rPr>
          <w:rFonts w:eastAsia="Calibri"/>
          <w:lang w:val="es-CL"/>
        </w:rPr>
        <w:t>Asignatura Capstone</w:t>
      </w:r>
    </w:p>
    <w:p w14:paraId="43378AF6" w14:textId="23DC7988" w:rsidR="002979A3" w:rsidRPr="000948A7" w:rsidRDefault="000948A7">
      <w:pPr>
        <w:spacing w:after="160"/>
        <w:jc w:val="center"/>
        <w:rPr>
          <w:lang w:val="es-CL"/>
        </w:rPr>
      </w:pPr>
      <w:r w:rsidRPr="000948A7">
        <w:rPr>
          <w:rFonts w:eastAsia="Calibri"/>
          <w:lang w:val="es-CL"/>
        </w:rPr>
        <w:t>Sigla PTY</w:t>
      </w:r>
      <w:r w:rsidR="001528B1" w:rsidRPr="000948A7">
        <w:rPr>
          <w:rFonts w:eastAsia="Calibri"/>
          <w:lang w:val="es-CL"/>
        </w:rPr>
        <w:t>4614</w:t>
      </w:r>
    </w:p>
    <w:p w14:paraId="44DAD5FC" w14:textId="26379915" w:rsidR="002979A3" w:rsidRPr="000948A7" w:rsidRDefault="000948A7">
      <w:pPr>
        <w:spacing w:after="160"/>
        <w:jc w:val="center"/>
        <w:rPr>
          <w:lang w:val="es-CL"/>
        </w:rPr>
      </w:pPr>
      <w:r w:rsidRPr="000948A7">
        <w:rPr>
          <w:rFonts w:eastAsia="Calibri"/>
          <w:lang w:val="es-CL"/>
        </w:rPr>
        <w:t>Integrantes Juan</w:t>
      </w:r>
      <w:r w:rsidR="001528B1" w:rsidRPr="000948A7">
        <w:rPr>
          <w:rFonts w:eastAsia="Calibri"/>
          <w:lang w:val="es-CL"/>
        </w:rPr>
        <w:t xml:space="preserve"> Pablo I</w:t>
      </w:r>
      <w:r>
        <w:rPr>
          <w:rFonts w:eastAsia="Calibri"/>
          <w:lang w:val="es-CL"/>
        </w:rPr>
        <w:t>ribarren</w:t>
      </w:r>
      <w:r w:rsidR="001528B1" w:rsidRPr="000948A7">
        <w:rPr>
          <w:rFonts w:eastAsia="Calibri"/>
          <w:lang w:val="es-CL"/>
        </w:rPr>
        <w:t>. y Roberto Leiva</w:t>
      </w:r>
    </w:p>
    <w:p w14:paraId="1A4FFD7D" w14:textId="001D628B" w:rsidR="002979A3" w:rsidRPr="000948A7" w:rsidRDefault="000948A7">
      <w:pPr>
        <w:spacing w:after="160"/>
        <w:jc w:val="center"/>
        <w:rPr>
          <w:lang w:val="es-CL"/>
        </w:rPr>
      </w:pPr>
      <w:r w:rsidRPr="000948A7">
        <w:rPr>
          <w:rFonts w:eastAsia="Calibri"/>
          <w:lang w:val="es-CL"/>
        </w:rPr>
        <w:t>Carrera Ingeniería</w:t>
      </w:r>
      <w:r w:rsidR="001528B1" w:rsidRPr="000948A7">
        <w:rPr>
          <w:rFonts w:eastAsia="Calibri"/>
          <w:lang w:val="es-CL"/>
        </w:rPr>
        <w:t xml:space="preserve"> en Informática</w:t>
      </w:r>
    </w:p>
    <w:p w14:paraId="09BC6F31" w14:textId="141A3278" w:rsidR="002979A3" w:rsidRPr="000948A7" w:rsidRDefault="000948A7">
      <w:pPr>
        <w:spacing w:after="160"/>
        <w:jc w:val="center"/>
        <w:rPr>
          <w:lang w:val="es-CL"/>
        </w:rPr>
      </w:pPr>
      <w:r w:rsidRPr="000948A7">
        <w:rPr>
          <w:rFonts w:eastAsia="Calibri"/>
          <w:lang w:val="es-CL"/>
        </w:rPr>
        <w:t xml:space="preserve">Fecha </w:t>
      </w:r>
      <w:r w:rsidR="00F06A97">
        <w:rPr>
          <w:rFonts w:eastAsia="Calibri"/>
          <w:lang w:val="es-CL"/>
        </w:rPr>
        <w:t xml:space="preserve">1 de </w:t>
      </w:r>
      <w:r w:rsidRPr="000948A7">
        <w:rPr>
          <w:rFonts w:eastAsia="Calibri"/>
          <w:lang w:val="es-CL"/>
        </w:rPr>
        <w:t>Septiembre</w:t>
      </w:r>
      <w:r w:rsidR="001528B1" w:rsidRPr="000948A7">
        <w:rPr>
          <w:rFonts w:eastAsia="Calibri"/>
          <w:lang w:val="es-CL"/>
        </w:rPr>
        <w:t xml:space="preserve"> de 2026</w:t>
      </w:r>
    </w:p>
    <w:p w14:paraId="1D0268EB" w14:textId="77777777" w:rsidR="002979A3" w:rsidRPr="000948A7" w:rsidRDefault="001528B1" w:rsidP="000948A7">
      <w:pPr>
        <w:jc w:val="right"/>
        <w:rPr>
          <w:lang w:val="es-CL"/>
        </w:rPr>
      </w:pPr>
      <w:r w:rsidRPr="000948A7">
        <w:rPr>
          <w:lang w:val="es-CL"/>
        </w:rPr>
        <w:br w:type="page"/>
      </w:r>
    </w:p>
    <w:p w14:paraId="007FC91B" w14:textId="77777777" w:rsidR="002979A3" w:rsidRPr="00F06A97" w:rsidRDefault="001528B1">
      <w:pPr>
        <w:keepNext/>
        <w:spacing w:after="160"/>
      </w:pPr>
      <w:r>
        <w:rPr>
          <w:rFonts w:eastAsia="Calibri"/>
          <w:b/>
          <w:sz w:val="28"/>
        </w:rPr>
        <w:lastRenderedPageBreak/>
        <w:t>Índice</w:t>
      </w:r>
    </w:p>
    <w:p w14:paraId="7D86DFC2" w14:textId="21A4A5D6" w:rsidR="00591749" w:rsidRDefault="001528B1">
      <w:pPr>
        <w:pStyle w:val="TDC1"/>
        <w:tabs>
          <w:tab w:val="right" w:leader="dot" w:pos="9396"/>
        </w:tabs>
        <w:rPr>
          <w:rFonts w:asciiTheme="minorHAnsi" w:hAnsiTheme="minorHAnsi"/>
          <w:noProof/>
          <w:color w:val="auto"/>
          <w:kern w:val="2"/>
          <w:sz w:val="24"/>
          <w:szCs w:val="24"/>
          <w:lang w:val="es-CL" w:eastAsia="es-CL"/>
          <w14:ligatures w14:val="standardContextual"/>
        </w:rPr>
      </w:pPr>
      <w:r>
        <w:rPr>
          <w:rFonts w:eastAsia="Calibri"/>
        </w:rPr>
        <w:fldChar w:fldCharType="begin"/>
      </w:r>
      <w:r>
        <w:rPr>
          <w:rFonts w:eastAsia="Calibri"/>
        </w:rPr>
        <w:instrText xml:space="preserve"> TOC \o "1-1" \h \z \u </w:instrText>
      </w:r>
      <w:r>
        <w:rPr>
          <w:rFonts w:eastAsia="Calibri"/>
        </w:rPr>
        <w:fldChar w:fldCharType="separate"/>
      </w:r>
      <w:hyperlink w:anchor="_Toc240066242" w:history="1">
        <w:r w:rsidR="00591749" w:rsidRPr="00151F48">
          <w:rPr>
            <w:rStyle w:val="Hipervnculo"/>
            <w:rFonts w:eastAsia="Calibri"/>
            <w:noProof/>
          </w:rPr>
          <w:t>Resumen</w:t>
        </w:r>
        <w:r w:rsidR="00591749">
          <w:rPr>
            <w:noProof/>
            <w:webHidden/>
          </w:rPr>
          <w:tab/>
        </w:r>
        <w:r w:rsidR="00591749">
          <w:rPr>
            <w:noProof/>
            <w:webHidden/>
          </w:rPr>
          <w:fldChar w:fldCharType="begin"/>
        </w:r>
        <w:r w:rsidR="00591749">
          <w:rPr>
            <w:noProof/>
            <w:webHidden/>
          </w:rPr>
          <w:instrText xml:space="preserve"> PAGEREF _Toc240066242 \h </w:instrText>
        </w:r>
        <w:r w:rsidR="00591749">
          <w:rPr>
            <w:noProof/>
            <w:webHidden/>
          </w:rPr>
        </w:r>
        <w:r w:rsidR="00591749">
          <w:rPr>
            <w:noProof/>
            <w:webHidden/>
          </w:rPr>
          <w:fldChar w:fldCharType="separate"/>
        </w:r>
        <w:r w:rsidR="00591749">
          <w:rPr>
            <w:noProof/>
            <w:webHidden/>
          </w:rPr>
          <w:t>3</w:t>
        </w:r>
        <w:r w:rsidR="00591749">
          <w:rPr>
            <w:noProof/>
            <w:webHidden/>
          </w:rPr>
          <w:fldChar w:fldCharType="end"/>
        </w:r>
      </w:hyperlink>
    </w:p>
    <w:p w14:paraId="3A4315E8" w14:textId="37BDB9B1"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43" w:history="1">
        <w:r w:rsidRPr="00151F48">
          <w:rPr>
            <w:rStyle w:val="Hipervnculo"/>
            <w:rFonts w:eastAsia="Calibri"/>
            <w:noProof/>
          </w:rPr>
          <w:t>Abstract</w:t>
        </w:r>
        <w:r>
          <w:rPr>
            <w:noProof/>
            <w:webHidden/>
          </w:rPr>
          <w:tab/>
        </w:r>
        <w:r>
          <w:rPr>
            <w:noProof/>
            <w:webHidden/>
          </w:rPr>
          <w:fldChar w:fldCharType="begin"/>
        </w:r>
        <w:r>
          <w:rPr>
            <w:noProof/>
            <w:webHidden/>
          </w:rPr>
          <w:instrText xml:space="preserve"> PAGEREF _Toc240066243 \h </w:instrText>
        </w:r>
        <w:r>
          <w:rPr>
            <w:noProof/>
            <w:webHidden/>
          </w:rPr>
        </w:r>
        <w:r>
          <w:rPr>
            <w:noProof/>
            <w:webHidden/>
          </w:rPr>
          <w:fldChar w:fldCharType="separate"/>
        </w:r>
        <w:r>
          <w:rPr>
            <w:noProof/>
            <w:webHidden/>
          </w:rPr>
          <w:t>3</w:t>
        </w:r>
        <w:r>
          <w:rPr>
            <w:noProof/>
            <w:webHidden/>
          </w:rPr>
          <w:fldChar w:fldCharType="end"/>
        </w:r>
      </w:hyperlink>
    </w:p>
    <w:p w14:paraId="3AAC25A5" w14:textId="2A87D625"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44" w:history="1">
        <w:r w:rsidRPr="00151F48">
          <w:rPr>
            <w:rStyle w:val="Hipervnculo"/>
            <w:rFonts w:eastAsia="Calibri"/>
            <w:noProof/>
          </w:rPr>
          <w:t>1 Introducción</w:t>
        </w:r>
        <w:r>
          <w:rPr>
            <w:noProof/>
            <w:webHidden/>
          </w:rPr>
          <w:tab/>
        </w:r>
        <w:r>
          <w:rPr>
            <w:noProof/>
            <w:webHidden/>
          </w:rPr>
          <w:fldChar w:fldCharType="begin"/>
        </w:r>
        <w:r>
          <w:rPr>
            <w:noProof/>
            <w:webHidden/>
          </w:rPr>
          <w:instrText xml:space="preserve"> PAGEREF _Toc240066244 \h </w:instrText>
        </w:r>
        <w:r>
          <w:rPr>
            <w:noProof/>
            <w:webHidden/>
          </w:rPr>
        </w:r>
        <w:r>
          <w:rPr>
            <w:noProof/>
            <w:webHidden/>
          </w:rPr>
          <w:fldChar w:fldCharType="separate"/>
        </w:r>
        <w:r>
          <w:rPr>
            <w:noProof/>
            <w:webHidden/>
          </w:rPr>
          <w:t>4</w:t>
        </w:r>
        <w:r>
          <w:rPr>
            <w:noProof/>
            <w:webHidden/>
          </w:rPr>
          <w:fldChar w:fldCharType="end"/>
        </w:r>
      </w:hyperlink>
    </w:p>
    <w:p w14:paraId="792D05E7" w14:textId="7EFFA5A6"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45" w:history="1">
        <w:r w:rsidRPr="00151F48">
          <w:rPr>
            <w:rStyle w:val="Hipervnculo"/>
            <w:rFonts w:eastAsia="Calibri"/>
            <w:noProof/>
          </w:rPr>
          <w:t>2 Descripción y relevancia del proyecto</w:t>
        </w:r>
        <w:r>
          <w:rPr>
            <w:noProof/>
            <w:webHidden/>
          </w:rPr>
          <w:tab/>
        </w:r>
        <w:r>
          <w:rPr>
            <w:noProof/>
            <w:webHidden/>
          </w:rPr>
          <w:fldChar w:fldCharType="begin"/>
        </w:r>
        <w:r>
          <w:rPr>
            <w:noProof/>
            <w:webHidden/>
          </w:rPr>
          <w:instrText xml:space="preserve"> PAGEREF _Toc240066245 \h </w:instrText>
        </w:r>
        <w:r>
          <w:rPr>
            <w:noProof/>
            <w:webHidden/>
          </w:rPr>
        </w:r>
        <w:r>
          <w:rPr>
            <w:noProof/>
            <w:webHidden/>
          </w:rPr>
          <w:fldChar w:fldCharType="separate"/>
        </w:r>
        <w:r>
          <w:rPr>
            <w:noProof/>
            <w:webHidden/>
          </w:rPr>
          <w:t>4</w:t>
        </w:r>
        <w:r>
          <w:rPr>
            <w:noProof/>
            <w:webHidden/>
          </w:rPr>
          <w:fldChar w:fldCharType="end"/>
        </w:r>
      </w:hyperlink>
    </w:p>
    <w:p w14:paraId="4F485C63" w14:textId="26DA0C52"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46" w:history="1">
        <w:r w:rsidRPr="00151F48">
          <w:rPr>
            <w:rStyle w:val="Hipervnculo"/>
            <w:rFonts w:eastAsia="Calibri"/>
            <w:noProof/>
          </w:rPr>
          <w:t>3 Desarrollo de ingeniería</w:t>
        </w:r>
        <w:r>
          <w:rPr>
            <w:noProof/>
            <w:webHidden/>
          </w:rPr>
          <w:tab/>
        </w:r>
        <w:r>
          <w:rPr>
            <w:noProof/>
            <w:webHidden/>
          </w:rPr>
          <w:fldChar w:fldCharType="begin"/>
        </w:r>
        <w:r>
          <w:rPr>
            <w:noProof/>
            <w:webHidden/>
          </w:rPr>
          <w:instrText xml:space="preserve"> PAGEREF _Toc240066246 \h </w:instrText>
        </w:r>
        <w:r>
          <w:rPr>
            <w:noProof/>
            <w:webHidden/>
          </w:rPr>
        </w:r>
        <w:r>
          <w:rPr>
            <w:noProof/>
            <w:webHidden/>
          </w:rPr>
          <w:fldChar w:fldCharType="separate"/>
        </w:r>
        <w:r>
          <w:rPr>
            <w:noProof/>
            <w:webHidden/>
          </w:rPr>
          <w:t>6</w:t>
        </w:r>
        <w:r>
          <w:rPr>
            <w:noProof/>
            <w:webHidden/>
          </w:rPr>
          <w:fldChar w:fldCharType="end"/>
        </w:r>
      </w:hyperlink>
    </w:p>
    <w:p w14:paraId="260D2A58" w14:textId="1CDBC86F"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47" w:history="1">
        <w:r w:rsidRPr="00151F48">
          <w:rPr>
            <w:rStyle w:val="Hipervnculo"/>
            <w:rFonts w:eastAsia="Calibri"/>
            <w:noProof/>
          </w:rPr>
          <w:t>4 Relación con el perfil de egreso</w:t>
        </w:r>
        <w:r>
          <w:rPr>
            <w:noProof/>
            <w:webHidden/>
          </w:rPr>
          <w:tab/>
        </w:r>
        <w:r>
          <w:rPr>
            <w:noProof/>
            <w:webHidden/>
          </w:rPr>
          <w:fldChar w:fldCharType="begin"/>
        </w:r>
        <w:r>
          <w:rPr>
            <w:noProof/>
            <w:webHidden/>
          </w:rPr>
          <w:instrText xml:space="preserve"> PAGEREF _Toc240066247 \h </w:instrText>
        </w:r>
        <w:r>
          <w:rPr>
            <w:noProof/>
            <w:webHidden/>
          </w:rPr>
        </w:r>
        <w:r>
          <w:rPr>
            <w:noProof/>
            <w:webHidden/>
          </w:rPr>
          <w:fldChar w:fldCharType="separate"/>
        </w:r>
        <w:r>
          <w:rPr>
            <w:noProof/>
            <w:webHidden/>
          </w:rPr>
          <w:t>9</w:t>
        </w:r>
        <w:r>
          <w:rPr>
            <w:noProof/>
            <w:webHidden/>
          </w:rPr>
          <w:fldChar w:fldCharType="end"/>
        </w:r>
      </w:hyperlink>
    </w:p>
    <w:p w14:paraId="621E266B" w14:textId="72A0D388"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48" w:history="1">
        <w:r w:rsidRPr="00151F48">
          <w:rPr>
            <w:rStyle w:val="Hipervnculo"/>
            <w:rFonts w:eastAsia="Calibri"/>
            <w:noProof/>
          </w:rPr>
          <w:t xml:space="preserve">5 </w:t>
        </w:r>
        <w:r w:rsidRPr="00F06A97">
          <w:rPr>
            <w:rStyle w:val="Hipervnculo"/>
            <w:rFonts w:eastAsia="Calibri"/>
            <w:noProof/>
            <w:u w:val="none"/>
          </w:rPr>
          <w:t>Relación</w:t>
        </w:r>
        <w:r w:rsidRPr="00151F48">
          <w:rPr>
            <w:rStyle w:val="Hipervnculo"/>
            <w:rFonts w:eastAsia="Calibri"/>
            <w:noProof/>
          </w:rPr>
          <w:t xml:space="preserve"> con nuestros intereses profesionales</w:t>
        </w:r>
        <w:r>
          <w:rPr>
            <w:noProof/>
            <w:webHidden/>
          </w:rPr>
          <w:tab/>
        </w:r>
        <w:r>
          <w:rPr>
            <w:noProof/>
            <w:webHidden/>
          </w:rPr>
          <w:fldChar w:fldCharType="begin"/>
        </w:r>
        <w:r>
          <w:rPr>
            <w:noProof/>
            <w:webHidden/>
          </w:rPr>
          <w:instrText xml:space="preserve"> PAGEREF _Toc240066248 \h </w:instrText>
        </w:r>
        <w:r>
          <w:rPr>
            <w:noProof/>
            <w:webHidden/>
          </w:rPr>
        </w:r>
        <w:r>
          <w:rPr>
            <w:noProof/>
            <w:webHidden/>
          </w:rPr>
          <w:fldChar w:fldCharType="separate"/>
        </w:r>
        <w:r>
          <w:rPr>
            <w:noProof/>
            <w:webHidden/>
          </w:rPr>
          <w:t>9</w:t>
        </w:r>
        <w:r>
          <w:rPr>
            <w:noProof/>
            <w:webHidden/>
          </w:rPr>
          <w:fldChar w:fldCharType="end"/>
        </w:r>
      </w:hyperlink>
    </w:p>
    <w:p w14:paraId="39B4B668" w14:textId="0FC06826"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49" w:history="1">
        <w:r w:rsidRPr="00151F48">
          <w:rPr>
            <w:rStyle w:val="Hipervnculo"/>
            <w:rFonts w:eastAsia="Calibri"/>
            <w:noProof/>
          </w:rPr>
          <w:t>6 Factibilidad del proyecto</w:t>
        </w:r>
        <w:r>
          <w:rPr>
            <w:noProof/>
            <w:webHidden/>
          </w:rPr>
          <w:tab/>
        </w:r>
        <w:r>
          <w:rPr>
            <w:noProof/>
            <w:webHidden/>
          </w:rPr>
          <w:fldChar w:fldCharType="begin"/>
        </w:r>
        <w:r>
          <w:rPr>
            <w:noProof/>
            <w:webHidden/>
          </w:rPr>
          <w:instrText xml:space="preserve"> PAGEREF _Toc240066249 \h </w:instrText>
        </w:r>
        <w:r>
          <w:rPr>
            <w:noProof/>
            <w:webHidden/>
          </w:rPr>
        </w:r>
        <w:r>
          <w:rPr>
            <w:noProof/>
            <w:webHidden/>
          </w:rPr>
          <w:fldChar w:fldCharType="separate"/>
        </w:r>
        <w:r>
          <w:rPr>
            <w:noProof/>
            <w:webHidden/>
          </w:rPr>
          <w:t>10</w:t>
        </w:r>
        <w:r>
          <w:rPr>
            <w:noProof/>
            <w:webHidden/>
          </w:rPr>
          <w:fldChar w:fldCharType="end"/>
        </w:r>
      </w:hyperlink>
    </w:p>
    <w:p w14:paraId="64C67DF5" w14:textId="302D82DA"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50" w:history="1">
        <w:r w:rsidRPr="00151F48">
          <w:rPr>
            <w:rStyle w:val="Hipervnculo"/>
            <w:rFonts w:eastAsia="Calibri"/>
            <w:noProof/>
          </w:rPr>
          <w:t>7 Plan de validación y calidad</w:t>
        </w:r>
        <w:r>
          <w:rPr>
            <w:noProof/>
            <w:webHidden/>
          </w:rPr>
          <w:tab/>
        </w:r>
        <w:r>
          <w:rPr>
            <w:noProof/>
            <w:webHidden/>
          </w:rPr>
          <w:fldChar w:fldCharType="begin"/>
        </w:r>
        <w:r>
          <w:rPr>
            <w:noProof/>
            <w:webHidden/>
          </w:rPr>
          <w:instrText xml:space="preserve"> PAGEREF _Toc240066250 \h </w:instrText>
        </w:r>
        <w:r>
          <w:rPr>
            <w:noProof/>
            <w:webHidden/>
          </w:rPr>
        </w:r>
        <w:r>
          <w:rPr>
            <w:noProof/>
            <w:webHidden/>
          </w:rPr>
          <w:fldChar w:fldCharType="separate"/>
        </w:r>
        <w:r>
          <w:rPr>
            <w:noProof/>
            <w:webHidden/>
          </w:rPr>
          <w:t>11</w:t>
        </w:r>
        <w:r>
          <w:rPr>
            <w:noProof/>
            <w:webHidden/>
          </w:rPr>
          <w:fldChar w:fldCharType="end"/>
        </w:r>
      </w:hyperlink>
    </w:p>
    <w:p w14:paraId="2DDB1977" w14:textId="275DEA31"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51" w:history="1">
        <w:r w:rsidRPr="00151F48">
          <w:rPr>
            <w:rStyle w:val="Hipervnculo"/>
            <w:rFonts w:eastAsia="Calibri"/>
            <w:noProof/>
          </w:rPr>
          <w:t>8 Individual conclusions</w:t>
        </w:r>
        <w:r>
          <w:rPr>
            <w:noProof/>
            <w:webHidden/>
          </w:rPr>
          <w:tab/>
        </w:r>
        <w:r>
          <w:rPr>
            <w:noProof/>
            <w:webHidden/>
          </w:rPr>
          <w:fldChar w:fldCharType="begin"/>
        </w:r>
        <w:r>
          <w:rPr>
            <w:noProof/>
            <w:webHidden/>
          </w:rPr>
          <w:instrText xml:space="preserve"> PAGEREF _Toc240066251 \h </w:instrText>
        </w:r>
        <w:r>
          <w:rPr>
            <w:noProof/>
            <w:webHidden/>
          </w:rPr>
        </w:r>
        <w:r>
          <w:rPr>
            <w:noProof/>
            <w:webHidden/>
          </w:rPr>
          <w:fldChar w:fldCharType="separate"/>
        </w:r>
        <w:r>
          <w:rPr>
            <w:noProof/>
            <w:webHidden/>
          </w:rPr>
          <w:t>11</w:t>
        </w:r>
        <w:r>
          <w:rPr>
            <w:noProof/>
            <w:webHidden/>
          </w:rPr>
          <w:fldChar w:fldCharType="end"/>
        </w:r>
      </w:hyperlink>
    </w:p>
    <w:p w14:paraId="496CAE91" w14:textId="448514A8"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52" w:history="1">
        <w:r w:rsidRPr="00151F48">
          <w:rPr>
            <w:rStyle w:val="Hipervnculo"/>
            <w:rFonts w:eastAsia="Calibri"/>
            <w:noProof/>
          </w:rPr>
          <w:t>9 Individual reflections</w:t>
        </w:r>
        <w:r>
          <w:rPr>
            <w:noProof/>
            <w:webHidden/>
          </w:rPr>
          <w:tab/>
        </w:r>
        <w:r>
          <w:rPr>
            <w:noProof/>
            <w:webHidden/>
          </w:rPr>
          <w:fldChar w:fldCharType="begin"/>
        </w:r>
        <w:r>
          <w:rPr>
            <w:noProof/>
            <w:webHidden/>
          </w:rPr>
          <w:instrText xml:space="preserve"> PAGEREF _Toc240066252 \h </w:instrText>
        </w:r>
        <w:r>
          <w:rPr>
            <w:noProof/>
            <w:webHidden/>
          </w:rPr>
        </w:r>
        <w:r>
          <w:rPr>
            <w:noProof/>
            <w:webHidden/>
          </w:rPr>
          <w:fldChar w:fldCharType="separate"/>
        </w:r>
        <w:r>
          <w:rPr>
            <w:noProof/>
            <w:webHidden/>
          </w:rPr>
          <w:t>12</w:t>
        </w:r>
        <w:r>
          <w:rPr>
            <w:noProof/>
            <w:webHidden/>
          </w:rPr>
          <w:fldChar w:fldCharType="end"/>
        </w:r>
      </w:hyperlink>
    </w:p>
    <w:p w14:paraId="6971BD53" w14:textId="14F800A0"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53" w:history="1">
        <w:r w:rsidRPr="00151F48">
          <w:rPr>
            <w:rStyle w:val="Hipervnculo"/>
            <w:rFonts w:eastAsia="Calibri"/>
            <w:noProof/>
          </w:rPr>
          <w:t>Bibliografía</w:t>
        </w:r>
        <w:r>
          <w:rPr>
            <w:noProof/>
            <w:webHidden/>
          </w:rPr>
          <w:tab/>
        </w:r>
        <w:r>
          <w:rPr>
            <w:noProof/>
            <w:webHidden/>
          </w:rPr>
          <w:fldChar w:fldCharType="begin"/>
        </w:r>
        <w:r>
          <w:rPr>
            <w:noProof/>
            <w:webHidden/>
          </w:rPr>
          <w:instrText xml:space="preserve"> PAGEREF _Toc240066253 \h </w:instrText>
        </w:r>
        <w:r>
          <w:rPr>
            <w:noProof/>
            <w:webHidden/>
          </w:rPr>
        </w:r>
        <w:r>
          <w:rPr>
            <w:noProof/>
            <w:webHidden/>
          </w:rPr>
          <w:fldChar w:fldCharType="separate"/>
        </w:r>
        <w:r>
          <w:rPr>
            <w:noProof/>
            <w:webHidden/>
          </w:rPr>
          <w:t>12</w:t>
        </w:r>
        <w:r>
          <w:rPr>
            <w:noProof/>
            <w:webHidden/>
          </w:rPr>
          <w:fldChar w:fldCharType="end"/>
        </w:r>
      </w:hyperlink>
    </w:p>
    <w:p w14:paraId="4B791263" w14:textId="7B4F36E9"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54" w:history="1">
        <w:r w:rsidRPr="00151F48">
          <w:rPr>
            <w:rStyle w:val="Hipervnculo"/>
            <w:rFonts w:eastAsia="Calibri"/>
            <w:noProof/>
          </w:rPr>
          <w:t>Anexo A Evidencias planificadas</w:t>
        </w:r>
        <w:r>
          <w:rPr>
            <w:noProof/>
            <w:webHidden/>
          </w:rPr>
          <w:tab/>
        </w:r>
        <w:r>
          <w:rPr>
            <w:noProof/>
            <w:webHidden/>
          </w:rPr>
          <w:fldChar w:fldCharType="begin"/>
        </w:r>
        <w:r>
          <w:rPr>
            <w:noProof/>
            <w:webHidden/>
          </w:rPr>
          <w:instrText xml:space="preserve"> PAGEREF _Toc240066254 \h </w:instrText>
        </w:r>
        <w:r>
          <w:rPr>
            <w:noProof/>
            <w:webHidden/>
          </w:rPr>
        </w:r>
        <w:r>
          <w:rPr>
            <w:noProof/>
            <w:webHidden/>
          </w:rPr>
          <w:fldChar w:fldCharType="separate"/>
        </w:r>
        <w:r>
          <w:rPr>
            <w:noProof/>
            <w:webHidden/>
          </w:rPr>
          <w:t>13</w:t>
        </w:r>
        <w:r>
          <w:rPr>
            <w:noProof/>
            <w:webHidden/>
          </w:rPr>
          <w:fldChar w:fldCharType="end"/>
        </w:r>
      </w:hyperlink>
    </w:p>
    <w:p w14:paraId="4BA991AC" w14:textId="7EC335C1" w:rsidR="002979A3" w:rsidRDefault="001528B1">
      <w:r>
        <w:rPr>
          <w:rFonts w:eastAsia="Calibri"/>
        </w:rPr>
        <w:fldChar w:fldCharType="end"/>
      </w:r>
    </w:p>
    <w:p w14:paraId="434650FF" w14:textId="77777777" w:rsidR="002979A3" w:rsidRDefault="001528B1">
      <w:r>
        <w:br w:type="page"/>
      </w:r>
    </w:p>
    <w:p w14:paraId="7B9E147C" w14:textId="77777777" w:rsidR="002979A3" w:rsidRPr="000948A7" w:rsidRDefault="001528B1">
      <w:pPr>
        <w:pStyle w:val="Ttulo1"/>
        <w:spacing w:before="240" w:after="120" w:line="240" w:lineRule="auto"/>
        <w:rPr>
          <w:lang w:val="es-CL"/>
        </w:rPr>
      </w:pPr>
      <w:bookmarkStart w:id="0" w:name="_Toc240066242"/>
      <w:r w:rsidRPr="000948A7">
        <w:rPr>
          <w:rFonts w:ascii="Calibri" w:eastAsia="Calibri" w:hAnsi="Calibri"/>
          <w:lang w:val="es-CL"/>
        </w:rPr>
        <w:lastRenderedPageBreak/>
        <w:t>Resumen</w:t>
      </w:r>
      <w:bookmarkEnd w:id="0"/>
    </w:p>
    <w:p w14:paraId="7A84CEAE" w14:textId="77777777" w:rsidR="002979A3" w:rsidRPr="000948A7" w:rsidRDefault="001528B1">
      <w:pPr>
        <w:spacing w:after="140"/>
        <w:ind w:firstLine="709"/>
        <w:jc w:val="both"/>
        <w:rPr>
          <w:lang w:val="es-CL"/>
        </w:rPr>
      </w:pPr>
      <w:r w:rsidRPr="000948A7">
        <w:rPr>
          <w:rFonts w:eastAsia="Calibri"/>
          <w:lang w:val="es-CL"/>
        </w:rPr>
        <w:t>SmartOBD es una propuesta de aplicación móvil Android orientada a apoyar el proceso de diagnóstico en talleres automotrices. El proyecto busca reunir en un mismo sistema los antecedentes del cliente y del vehículo, la información obtenida mediante un escáner OBD II compatible con ELM327 y el seguimiento del caso realizado por el personal del taller. La aplicación considera tres perfiles internos: administrador, recepción y mecánico. Recepción podrá registrar clientes, vehículos, síntomas informados y motivos de ingreso; también podrá iniciar una lectura OBD II y asignar el caso a un mecánico. El mecánico podrá revisar los diagnósticos asignados, consultar los datos capturados y registrar una conclusión técnica. El administrador gestionará usuarios y permisos. Sobre esta información se integrará un asistente conversacional que explicará códigos DTC, lecturas y posibles líneas de revisión, siempre como apoyo y sin reemplazar el criterio profesional. La solución se desarrollará con React Native y TypeScript, utilizará Bluetooth Low Energy para comunicarse con el adaptador y empleará Supabase para autenticación, base de datos y control de acceso. El trabajo se organizará con Scrum y se validará mediante pruebas automatizadas, respuestas OBD simuladas y ensayos en vehículos reales. Con esta propuesta esperamos mejorar la trazabilidad del diagnóstico y reducir el tiempo utilizado para reunir y transferir antecedentes dentro del taller.</w:t>
      </w:r>
    </w:p>
    <w:p w14:paraId="53F9F04E" w14:textId="77777777" w:rsidR="002979A3" w:rsidRDefault="001528B1">
      <w:pPr>
        <w:pStyle w:val="Ttulo1"/>
        <w:spacing w:before="240" w:after="120" w:line="240" w:lineRule="auto"/>
      </w:pPr>
      <w:bookmarkStart w:id="1" w:name="_Toc240066243"/>
      <w:r>
        <w:rPr>
          <w:rFonts w:ascii="Calibri" w:eastAsia="Calibri" w:hAnsi="Calibri"/>
        </w:rPr>
        <w:t>Abstract</w:t>
      </w:r>
      <w:bookmarkEnd w:id="1"/>
    </w:p>
    <w:p w14:paraId="3684CD5C" w14:textId="77777777" w:rsidR="002979A3" w:rsidRDefault="001528B1">
      <w:pPr>
        <w:spacing w:after="140"/>
        <w:ind w:firstLine="709"/>
        <w:jc w:val="both"/>
      </w:pPr>
      <w:r>
        <w:rPr>
          <w:rFonts w:eastAsia="Calibri"/>
        </w:rPr>
        <w:t xml:space="preserve">SmartOBD is a proposed Android mobile application designed to support the diagnostic process in automotive workshops. The project aims to bring together customer and vehicle records, information obtained through an ELM327 compatible OBD II scanner, and the follow up performed by workshop staff. The application considers three internal roles: administrator, reception staff, and mechanic. Reception staff will register customers, vehicles, reported symptoms, and reasons for admission; they will also start an OBD II reading and assign the case to a mechanic. Mechanics will review assigned cases, examine captured data, and record a technical conclusion. Administrators will manage users and permissions. A conversational assistant will use this information to explain diagnostic trouble codes, sensor readings, and possible inspection paths. Its purpose will be to support professional judgment rather than replace it. The solution will be developed with React Native and TypeScript, will use Bluetooth Low Energy to communicate with the adapter, and will use Supabase for authentication, database services, and access control. The work will follow Scrum and will be validated through automated tests, simulated OBD responses, and tests on real vehicles. Through this proposal, we expect </w:t>
      </w:r>
      <w:r>
        <w:rPr>
          <w:rFonts w:eastAsia="Calibri"/>
        </w:rPr>
        <w:lastRenderedPageBreak/>
        <w:t>to improve diagnostic traceability and reduce the time required to collect and transfer information inside the workshop.</w:t>
      </w:r>
    </w:p>
    <w:p w14:paraId="1FC700EA" w14:textId="77777777" w:rsidR="002979A3" w:rsidRPr="000948A7" w:rsidRDefault="001528B1">
      <w:pPr>
        <w:pStyle w:val="Ttulo1"/>
        <w:spacing w:before="240" w:after="120" w:line="240" w:lineRule="auto"/>
        <w:rPr>
          <w:lang w:val="es-CL"/>
        </w:rPr>
      </w:pPr>
      <w:bookmarkStart w:id="2" w:name="_Toc240066244"/>
      <w:r w:rsidRPr="000948A7">
        <w:rPr>
          <w:rFonts w:ascii="Calibri" w:eastAsia="Calibri" w:hAnsi="Calibri"/>
          <w:lang w:val="es-CL"/>
        </w:rPr>
        <w:t>1 Introducción</w:t>
      </w:r>
      <w:bookmarkEnd w:id="2"/>
    </w:p>
    <w:p w14:paraId="307AD738" w14:textId="77777777" w:rsidR="002979A3" w:rsidRPr="000948A7" w:rsidRDefault="001528B1">
      <w:pPr>
        <w:spacing w:after="140"/>
        <w:ind w:firstLine="709"/>
        <w:jc w:val="both"/>
        <w:rPr>
          <w:lang w:val="es-CL"/>
        </w:rPr>
      </w:pPr>
      <w:r w:rsidRPr="000948A7">
        <w:rPr>
          <w:rFonts w:eastAsia="Calibri"/>
          <w:lang w:val="es-CL"/>
        </w:rPr>
        <w:t>En un taller automotriz, el diagnóstico comienza antes de que el mecánico revise el vehículo. Recepción debe conocer quién trae el automóvil, cuál es el motivo del ingreso y qué síntomas fueron observados. Luego estos antecedentes deben llegar al técnico junto con las lecturas obtenidas desde el vehículo. Cuando la información se conserva en mensajes, anotaciones separadas o aplicaciones que sólo muestran datos del escáner, se pierde tiempo y disminuye la trazabilidad del caso. A partir de este problema proponemos SmartOBD, una aplicación que conectará la recepción del vehículo con el análisis técnico mediante un registro común.</w:t>
      </w:r>
    </w:p>
    <w:p w14:paraId="739F3A62" w14:textId="77777777" w:rsidR="002979A3" w:rsidRPr="000948A7" w:rsidRDefault="001528B1">
      <w:pPr>
        <w:spacing w:after="140"/>
        <w:ind w:firstLine="709"/>
        <w:jc w:val="both"/>
        <w:rPr>
          <w:lang w:val="es-CL"/>
        </w:rPr>
      </w:pPr>
      <w:r w:rsidRPr="000948A7">
        <w:rPr>
          <w:rFonts w:eastAsia="Calibri"/>
          <w:lang w:val="es-CL"/>
        </w:rPr>
        <w:t>La propuesta se formula antes de iniciar el desarrollo definitivo. Por esta razón, el informe presenta objetivos, arquitectura, alcance y estrategia de validación en tiempo futuro. Las decisiones técnicas podrán ajustarse durante los ciclos de trabajo, pero se mantendrá el propósito central: apoyar el diagnóstico y conservar evidencia ordenada sin ejecutar reparaciones ni sustituir la decisión del mecánico.</w:t>
      </w:r>
    </w:p>
    <w:p w14:paraId="3E8FC6E6" w14:textId="2C514443" w:rsidR="002979A3" w:rsidRPr="000948A7" w:rsidRDefault="001528B1">
      <w:pPr>
        <w:pStyle w:val="Ttulo1"/>
        <w:spacing w:before="240" w:after="120" w:line="240" w:lineRule="auto"/>
        <w:rPr>
          <w:lang w:val="es-CL"/>
        </w:rPr>
      </w:pPr>
      <w:bookmarkStart w:id="3" w:name="_Toc240066245"/>
      <w:r w:rsidRPr="000948A7">
        <w:rPr>
          <w:rFonts w:ascii="Calibri" w:eastAsia="Calibri" w:hAnsi="Calibri"/>
          <w:lang w:val="es-CL"/>
        </w:rPr>
        <w:t xml:space="preserve">2 </w:t>
      </w:r>
      <w:r w:rsidR="000948A7" w:rsidRPr="000948A7">
        <w:rPr>
          <w:rFonts w:ascii="Calibri" w:eastAsia="Calibri" w:hAnsi="Calibri"/>
          <w:lang w:val="es-CL"/>
        </w:rPr>
        <w:t>descripción</w:t>
      </w:r>
      <w:r w:rsidRPr="000948A7">
        <w:rPr>
          <w:rFonts w:ascii="Calibri" w:eastAsia="Calibri" w:hAnsi="Calibri"/>
          <w:lang w:val="es-CL"/>
        </w:rPr>
        <w:t xml:space="preserve"> y relevancia del proyecto</w:t>
      </w:r>
      <w:bookmarkEnd w:id="3"/>
    </w:p>
    <w:p w14:paraId="2CCE44CA"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2.1 Problema identificado</w:t>
      </w:r>
    </w:p>
    <w:p w14:paraId="0031CE0E" w14:textId="77777777" w:rsidR="002979A3" w:rsidRPr="000948A7" w:rsidRDefault="001528B1">
      <w:pPr>
        <w:spacing w:after="140"/>
        <w:ind w:firstLine="709"/>
        <w:jc w:val="both"/>
        <w:rPr>
          <w:lang w:val="es-CL"/>
        </w:rPr>
      </w:pPr>
      <w:r w:rsidRPr="000948A7">
        <w:rPr>
          <w:rFonts w:eastAsia="Calibri"/>
          <w:lang w:val="es-CL"/>
        </w:rPr>
        <w:t>El problema que abordaremos es la dispersión de antecedentes durante el ingreso y diagnóstico de un vehículo. Una aplicación de escáner tradicional puede entregar códigos de falla o valores del motor, pero no necesariamente relaciona esas lecturas con el cliente, el vehículo, el motivo de ingreso y la persona responsable de revisar el caso. En consecuencia, el personal debe reunir información desde varias fuentes y repetir parte del trabajo cuando el vehículo vuelve al taller.</w:t>
      </w:r>
    </w:p>
    <w:p w14:paraId="11BAAC4E" w14:textId="77777777" w:rsidR="002979A3" w:rsidRPr="000948A7" w:rsidRDefault="001528B1">
      <w:pPr>
        <w:spacing w:after="140"/>
        <w:ind w:firstLine="709"/>
        <w:jc w:val="both"/>
        <w:rPr>
          <w:lang w:val="es-CL"/>
        </w:rPr>
      </w:pPr>
      <w:r w:rsidRPr="000948A7">
        <w:rPr>
          <w:rFonts w:eastAsia="Calibri"/>
          <w:lang w:val="es-CL"/>
        </w:rPr>
        <w:t>La información OBD II también presenta una dificultad de interpretación. Un código DTC identifica una condición detectada por la unidad de control, pero no demuestra por sí solo cuál componente debe reemplazarse. Del mismo modo, una lectura de temperatura, presión o ajuste de combustible necesita contexto. El sistema deberá conservar el dato original, su fecha y su procedencia, y diferenciarlo de los síntomas informados, las hipótesis del asistente y la conclusión técnica registrada por el mecánico.</w:t>
      </w:r>
    </w:p>
    <w:p w14:paraId="4170EF2C" w14:textId="77777777" w:rsidR="002979A3" w:rsidRPr="000948A7" w:rsidRDefault="001528B1">
      <w:pPr>
        <w:pStyle w:val="Ttulo2"/>
        <w:spacing w:before="160" w:after="120" w:line="240" w:lineRule="auto"/>
        <w:rPr>
          <w:lang w:val="es-CL"/>
        </w:rPr>
      </w:pPr>
      <w:r w:rsidRPr="000948A7">
        <w:rPr>
          <w:rFonts w:ascii="Calibri" w:eastAsia="Calibri" w:hAnsi="Calibri"/>
          <w:lang w:val="es-CL"/>
        </w:rPr>
        <w:lastRenderedPageBreak/>
        <w:t>2.2 Solución propuesta</w:t>
      </w:r>
    </w:p>
    <w:p w14:paraId="24945418" w14:textId="77777777" w:rsidR="002979A3" w:rsidRPr="000948A7" w:rsidRDefault="001528B1">
      <w:pPr>
        <w:spacing w:after="140"/>
        <w:ind w:firstLine="709"/>
        <w:jc w:val="both"/>
        <w:rPr>
          <w:lang w:val="es-CL"/>
        </w:rPr>
      </w:pPr>
      <w:r w:rsidRPr="000948A7">
        <w:rPr>
          <w:rFonts w:eastAsia="Calibri"/>
          <w:lang w:val="es-CL"/>
        </w:rPr>
        <w:t>SmartOBD será una aplicación Android para uso interno del taller. Permitirá iniciar sesión con un perfil autorizado, registrar clientes y vehículos, crear casos de diagnóstico, conectar un escáner ELM327 por Bluetooth Low Energy y guardar lecturas OBD II asociadas al vehículo correcto. El VIN se utilizará cuando esté disponible para ayudar a identificar el automóvil, pero la base de datos también mantendrá un identificador interno, ya que la lectura del VIN puede fallar o requerir ingreso manual.</w:t>
      </w:r>
    </w:p>
    <w:p w14:paraId="696AD1FE" w14:textId="079E19F5" w:rsidR="002979A3" w:rsidRPr="000948A7" w:rsidRDefault="001528B1">
      <w:pPr>
        <w:spacing w:after="140"/>
        <w:ind w:firstLine="709"/>
        <w:jc w:val="both"/>
        <w:rPr>
          <w:lang w:val="es-CL"/>
        </w:rPr>
      </w:pPr>
      <w:r w:rsidRPr="000948A7">
        <w:rPr>
          <w:rFonts w:eastAsia="Calibri"/>
          <w:lang w:val="es-CL"/>
        </w:rPr>
        <w:t xml:space="preserve">El flujo propuesto comenzará en </w:t>
      </w:r>
      <w:r w:rsidR="000948A7" w:rsidRPr="000948A7">
        <w:rPr>
          <w:rFonts w:eastAsia="Calibri"/>
          <w:lang w:val="es-CL"/>
        </w:rPr>
        <w:t>la recepción</w:t>
      </w:r>
      <w:r w:rsidRPr="000948A7">
        <w:rPr>
          <w:rFonts w:eastAsia="Calibri"/>
          <w:lang w:val="es-CL"/>
        </w:rPr>
        <w:t>. Allí se registrarán el motivo de ingreso y los síntomas descritos por el cliente, se podrá realizar una captura inicial y se asignará el caso a un mecánico disponible. El mecánico verá los casos que le correspondan, revisará DTC y parámetros relevantes, conversará con el asistente y dejará una conclusión. El administrador gestionará cuentas, roles y estado de los usuarios. El cliente no tendrá acceso directo a la aplicación durante esta etapa; recibirá el beneficio de una atención más ordenada y de explicaciones preparadas por el personal del taller.</w:t>
      </w:r>
    </w:p>
    <w:p w14:paraId="4206DCBB" w14:textId="77777777" w:rsidR="002979A3" w:rsidRPr="000948A7" w:rsidRDefault="001528B1">
      <w:pPr>
        <w:spacing w:after="140"/>
        <w:ind w:firstLine="709"/>
        <w:jc w:val="both"/>
        <w:rPr>
          <w:lang w:val="es-CL"/>
        </w:rPr>
      </w:pPr>
      <w:r w:rsidRPr="000948A7">
        <w:rPr>
          <w:rFonts w:eastAsia="Calibri"/>
          <w:lang w:val="es-CL"/>
        </w:rPr>
        <w:t>El asistente conversacional consultará funciones controladas del sistema. Podrá explicar códigos, resumir lecturas y sugerir verificaciones posibles, pero no podrá inventar mediciones, borrar DTC, activar componentes del vehículo ni declarar una reparación como realizada. Una respuesta automática se presentará como orientación. La confirmación de la causa y el cierre del diagnóstico dependerán del mecánico.</w:t>
      </w:r>
    </w:p>
    <w:p w14:paraId="1C4EDB83"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2.3 Objetivos</w:t>
      </w:r>
    </w:p>
    <w:p w14:paraId="1847E172" w14:textId="77777777" w:rsidR="002979A3" w:rsidRPr="000948A7" w:rsidRDefault="001528B1">
      <w:pPr>
        <w:spacing w:after="140"/>
        <w:ind w:firstLine="709"/>
        <w:jc w:val="both"/>
        <w:rPr>
          <w:lang w:val="es-CL"/>
        </w:rPr>
      </w:pPr>
      <w:r w:rsidRPr="000948A7">
        <w:rPr>
          <w:rFonts w:eastAsia="Calibri"/>
          <w:lang w:val="es-CL"/>
        </w:rPr>
        <w:t>El objetivo general será diseñar e implementar una aplicación Android para talleres que centralice la recepción del vehículo, la información obtenida mediante OBD II y el seguimiento del diagnóstico, incorporando un asistente conversacional dirigido al personal del taller.</w:t>
      </w:r>
    </w:p>
    <w:p w14:paraId="18A09660" w14:textId="77777777" w:rsidR="002979A3" w:rsidRPr="000948A7" w:rsidRDefault="001528B1">
      <w:pPr>
        <w:pStyle w:val="Listaconvietas"/>
        <w:spacing w:after="100"/>
        <w:ind w:left="425" w:hanging="198"/>
        <w:rPr>
          <w:lang w:val="es-CL"/>
        </w:rPr>
      </w:pPr>
      <w:r w:rsidRPr="000948A7">
        <w:rPr>
          <w:rFonts w:eastAsia="Calibri"/>
          <w:lang w:val="es-CL"/>
        </w:rPr>
        <w:t>Registrar usuarios internos y controlar el acceso de administradores, recepción y mecánicos según su rol.</w:t>
      </w:r>
    </w:p>
    <w:p w14:paraId="63B5B10C" w14:textId="77777777" w:rsidR="002979A3" w:rsidRPr="000948A7" w:rsidRDefault="001528B1">
      <w:pPr>
        <w:pStyle w:val="Listaconvietas"/>
        <w:spacing w:after="100"/>
        <w:ind w:left="425" w:hanging="198"/>
        <w:rPr>
          <w:lang w:val="es-CL"/>
        </w:rPr>
      </w:pPr>
      <w:r w:rsidRPr="000948A7">
        <w:rPr>
          <w:rFonts w:eastAsia="Calibri"/>
          <w:lang w:val="es-CL"/>
        </w:rPr>
        <w:t>Mantener registros relacionados de clientes, vehículos, motivos de ingreso, diagnósticos y asignaciones.</w:t>
      </w:r>
    </w:p>
    <w:p w14:paraId="4C5600D6" w14:textId="77777777" w:rsidR="002979A3" w:rsidRPr="000948A7" w:rsidRDefault="001528B1">
      <w:pPr>
        <w:pStyle w:val="Listaconvietas"/>
        <w:spacing w:after="100"/>
        <w:ind w:left="425" w:hanging="198"/>
        <w:rPr>
          <w:lang w:val="es-CL"/>
        </w:rPr>
      </w:pPr>
      <w:r w:rsidRPr="000948A7">
        <w:rPr>
          <w:rFonts w:eastAsia="Calibri"/>
          <w:lang w:val="es-CL"/>
        </w:rPr>
        <w:t>Conectar un adaptador ELM327 mediante Bluetooth Low Energy para consultar VIN, DTC y parámetros OBD II compatibles.</w:t>
      </w:r>
    </w:p>
    <w:p w14:paraId="1A6AE5AA" w14:textId="77777777" w:rsidR="002979A3" w:rsidRPr="000948A7" w:rsidRDefault="001528B1">
      <w:pPr>
        <w:pStyle w:val="Listaconvietas"/>
        <w:spacing w:after="100"/>
        <w:ind w:left="425" w:hanging="198"/>
        <w:rPr>
          <w:lang w:val="es-CL"/>
        </w:rPr>
      </w:pPr>
      <w:r w:rsidRPr="000948A7">
        <w:rPr>
          <w:rFonts w:eastAsia="Calibri"/>
          <w:lang w:val="es-CL"/>
        </w:rPr>
        <w:t>Conservar lecturas y respuestas crudas con fecha, vehículo y sesión para permitir su revisión posterior.</w:t>
      </w:r>
    </w:p>
    <w:p w14:paraId="11F96F05" w14:textId="77777777" w:rsidR="002979A3" w:rsidRPr="000948A7" w:rsidRDefault="001528B1">
      <w:pPr>
        <w:pStyle w:val="Listaconvietas"/>
        <w:spacing w:after="100"/>
        <w:ind w:left="425" w:hanging="198"/>
        <w:rPr>
          <w:lang w:val="es-CL"/>
        </w:rPr>
      </w:pPr>
      <w:r w:rsidRPr="000948A7">
        <w:rPr>
          <w:rFonts w:eastAsia="Calibri"/>
          <w:lang w:val="es-CL"/>
        </w:rPr>
        <w:t>Asignar casos a mecánicos y facilitar la revisión de su carga de trabajo y disponibilidad.</w:t>
      </w:r>
    </w:p>
    <w:p w14:paraId="2924D880" w14:textId="77777777" w:rsidR="002979A3" w:rsidRPr="000948A7" w:rsidRDefault="001528B1">
      <w:pPr>
        <w:pStyle w:val="Listaconvietas"/>
        <w:spacing w:after="100"/>
        <w:ind w:left="425" w:hanging="198"/>
        <w:rPr>
          <w:lang w:val="es-CL"/>
        </w:rPr>
      </w:pPr>
      <w:r w:rsidRPr="000948A7">
        <w:rPr>
          <w:rFonts w:eastAsia="Calibri"/>
          <w:lang w:val="es-CL"/>
        </w:rPr>
        <w:lastRenderedPageBreak/>
        <w:t>Integrar un chatbot que utilice datos reales del caso para explicar información y proponer pasos de comprobación.</w:t>
      </w:r>
    </w:p>
    <w:p w14:paraId="05927D7F" w14:textId="77777777" w:rsidR="002979A3" w:rsidRPr="000948A7" w:rsidRDefault="001528B1">
      <w:pPr>
        <w:pStyle w:val="Listaconvietas"/>
        <w:spacing w:after="100"/>
        <w:ind w:left="425" w:hanging="198"/>
        <w:rPr>
          <w:lang w:val="es-CL"/>
        </w:rPr>
      </w:pPr>
      <w:r w:rsidRPr="000948A7">
        <w:rPr>
          <w:rFonts w:eastAsia="Calibri"/>
          <w:lang w:val="es-CL"/>
        </w:rPr>
        <w:t>Validar la solución con pruebas automatizadas y ensayos controlados en vehículos reales.</w:t>
      </w:r>
    </w:p>
    <w:p w14:paraId="5FE52031" w14:textId="134CD812" w:rsidR="002979A3" w:rsidRPr="000948A7" w:rsidRDefault="001528B1">
      <w:pPr>
        <w:pStyle w:val="Ttulo1"/>
        <w:spacing w:before="240" w:after="120" w:line="240" w:lineRule="auto"/>
        <w:rPr>
          <w:lang w:val="es-CL"/>
        </w:rPr>
      </w:pPr>
      <w:bookmarkStart w:id="4" w:name="_Toc240066246"/>
      <w:r w:rsidRPr="000948A7">
        <w:rPr>
          <w:rFonts w:ascii="Calibri" w:eastAsia="Calibri" w:hAnsi="Calibri"/>
          <w:lang w:val="es-CL"/>
        </w:rPr>
        <w:t xml:space="preserve">3 </w:t>
      </w:r>
      <w:r w:rsidR="000948A7" w:rsidRPr="000948A7">
        <w:rPr>
          <w:rFonts w:ascii="Calibri" w:eastAsia="Calibri" w:hAnsi="Calibri"/>
          <w:lang w:val="es-CL"/>
        </w:rPr>
        <w:t>desarrollo</w:t>
      </w:r>
      <w:r w:rsidRPr="000948A7">
        <w:rPr>
          <w:rFonts w:ascii="Calibri" w:eastAsia="Calibri" w:hAnsi="Calibri"/>
          <w:lang w:val="es-CL"/>
        </w:rPr>
        <w:t xml:space="preserve"> de ingeniería</w:t>
      </w:r>
      <w:bookmarkEnd w:id="4"/>
    </w:p>
    <w:p w14:paraId="7410D456"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3.1 Requerimientos y perfiles de usuario</w:t>
      </w:r>
    </w:p>
    <w:p w14:paraId="44AECD98" w14:textId="77777777" w:rsidR="002979A3" w:rsidRPr="000948A7" w:rsidRDefault="001528B1">
      <w:pPr>
        <w:spacing w:after="140"/>
        <w:ind w:firstLine="709"/>
        <w:jc w:val="both"/>
        <w:rPr>
          <w:lang w:val="es-CL"/>
        </w:rPr>
      </w:pPr>
      <w:r w:rsidRPr="000948A7">
        <w:rPr>
          <w:rFonts w:eastAsia="Calibri"/>
          <w:lang w:val="es-CL"/>
        </w:rPr>
        <w:t>El sistema tendrá tres perfiles. El administrador podrá habilitar usuarios, asignar roles y mantener la configuración básica del taller. Recepción podrá registrar clientes, asociar uno o más vehículos a cada persona, crear un caso, ingresar síntomas y asignarlo. El mecánico podrá consultar los casos asignados, registrar su disponibilidad, revisar las lecturas, utilizar el chatbot y dejar una conclusión técnica. Esta separación permitirá que cada usuario vea las funciones necesarias y reducirá modificaciones accidentales sobre información que no le corresponde.</w:t>
      </w:r>
    </w:p>
    <w:p w14:paraId="01121EDB" w14:textId="77777777" w:rsidR="002979A3" w:rsidRPr="000948A7" w:rsidRDefault="001528B1">
      <w:pPr>
        <w:spacing w:after="140"/>
        <w:ind w:firstLine="709"/>
        <w:jc w:val="both"/>
        <w:rPr>
          <w:lang w:val="es-CL"/>
        </w:rPr>
      </w:pPr>
      <w:r w:rsidRPr="000948A7">
        <w:rPr>
          <w:rFonts w:eastAsia="Calibri"/>
          <w:lang w:val="es-CL"/>
        </w:rPr>
        <w:t>Los requerimientos funcionales principales serán autenticación, gestión de clientes y vehículos, creación y asignación de casos, conexión BLE, lectura OBD II, almacenamiento de evidencias, consulta de historial y conversación contextual. Entre los requerimientos no funcionales consideraremos seguridad por roles, trazabilidad, tolerancia a respuestas Bluetooth fragmentadas, claridad de interfaz, tiempos de respuesta razonables y funcionamiento estable en teléfonos Android utilizados por el equipo.</w:t>
      </w:r>
    </w:p>
    <w:p w14:paraId="2F367AD8"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3.2 Arquitectura propuesta</w:t>
      </w:r>
    </w:p>
    <w:p w14:paraId="58138EA7" w14:textId="57D63624" w:rsidR="002979A3" w:rsidRPr="000948A7" w:rsidRDefault="001528B1">
      <w:pPr>
        <w:spacing w:after="140"/>
        <w:ind w:firstLine="709"/>
        <w:jc w:val="both"/>
        <w:rPr>
          <w:lang w:val="es-CL"/>
        </w:rPr>
      </w:pPr>
      <w:r w:rsidRPr="000948A7">
        <w:rPr>
          <w:rFonts w:eastAsia="Calibri"/>
          <w:lang w:val="es-CL"/>
        </w:rPr>
        <w:t xml:space="preserve">La aplicación móvil se desarrollará con React Native y TypeScript. React Native permite construir interfaces móviles que se ejecutan con componentes nativos y facilita compartir una base de código organizada por </w:t>
      </w:r>
      <w:r w:rsidR="000948A7" w:rsidRPr="000948A7">
        <w:rPr>
          <w:rFonts w:eastAsia="Calibri"/>
          <w:lang w:val="es-CL"/>
        </w:rPr>
        <w:t>módulos</w:t>
      </w:r>
      <w:r w:rsidR="000948A7">
        <w:rPr>
          <w:rFonts w:eastAsia="Calibri"/>
          <w:lang w:val="es-CL"/>
        </w:rPr>
        <w:t>.</w:t>
      </w:r>
      <w:r w:rsidR="000948A7" w:rsidRPr="000948A7">
        <w:rPr>
          <w:rFonts w:eastAsia="Calibri"/>
          <w:lang w:val="es-CL"/>
        </w:rPr>
        <w:t xml:space="preserve"> El</w:t>
      </w:r>
      <w:r w:rsidRPr="000948A7">
        <w:rPr>
          <w:rFonts w:eastAsia="Calibri"/>
          <w:lang w:val="es-CL"/>
        </w:rPr>
        <w:t xml:space="preserve"> proyecto separará presentación, casos de uso, comunicación BLE, protocolo ELM327, interpretación OBD, persistencia y acceso al asistente. Esta división permitirá reemplazar una pantalla sin reescribir la lectura del escáner y facilitará las pruebas de cada parte.</w:t>
      </w:r>
    </w:p>
    <w:p w14:paraId="01548E60" w14:textId="080CEC7C" w:rsidR="002979A3" w:rsidRPr="000948A7" w:rsidRDefault="001528B1">
      <w:pPr>
        <w:spacing w:after="140"/>
        <w:ind w:firstLine="709"/>
        <w:jc w:val="both"/>
        <w:rPr>
          <w:lang w:val="es-CL"/>
        </w:rPr>
      </w:pPr>
      <w:r w:rsidRPr="000948A7">
        <w:rPr>
          <w:rFonts w:eastAsia="Calibri"/>
          <w:lang w:val="es-CL"/>
        </w:rPr>
        <w:t>La capa BLE descubrirá dispositivos, establecerá la conexión y localizará las características GATT disponibles para escritura y notificación. GATT define procedimientos para descubrir servicios y leer, escribir o recibir notificaciones desde características de un dispositivo Bluetooth. Sobre esa conexión, la capa ELM327 enviará comandos en texto, acumulará fragmentos hasta completar la respuesta y entregará el contenido a los intérpretes OBD.</w:t>
      </w:r>
    </w:p>
    <w:p w14:paraId="23E6B1AC" w14:textId="098F85DD" w:rsidR="002979A3" w:rsidRPr="000948A7" w:rsidRDefault="001528B1">
      <w:pPr>
        <w:spacing w:after="140"/>
        <w:ind w:firstLine="709"/>
        <w:jc w:val="both"/>
        <w:rPr>
          <w:lang w:val="es-CL"/>
        </w:rPr>
      </w:pPr>
      <w:r w:rsidRPr="000948A7">
        <w:rPr>
          <w:rFonts w:eastAsia="Calibri"/>
          <w:lang w:val="es-CL"/>
        </w:rPr>
        <w:t xml:space="preserve">La información persistente se almacenará en Supabase, utilizando autenticación y una base PostgreSQL. La documentación de Supabase indica que Auth administra la identidad y se integra con políticas Row Level Security para autorizar el acceso a las filas de la base de datos. Aplicaremos estas </w:t>
      </w:r>
      <w:r w:rsidRPr="000948A7">
        <w:rPr>
          <w:rFonts w:eastAsia="Calibri"/>
          <w:lang w:val="es-CL"/>
        </w:rPr>
        <w:lastRenderedPageBreak/>
        <w:t>políticas para separar los talleres y limitar las operaciones según el rol. Las contraseñas serán administradas por el servicio de autenticación y no se guardarán como texto en la aplicación ni en tablas propias.</w:t>
      </w:r>
    </w:p>
    <w:p w14:paraId="643AE12F" w14:textId="77777777" w:rsidR="002979A3" w:rsidRPr="000948A7" w:rsidRDefault="001528B1">
      <w:pPr>
        <w:spacing w:after="140"/>
        <w:ind w:firstLine="709"/>
        <w:jc w:val="both"/>
        <w:rPr>
          <w:lang w:val="es-CL"/>
        </w:rPr>
      </w:pPr>
      <w:r w:rsidRPr="000948A7">
        <w:rPr>
          <w:rFonts w:eastAsia="Calibri"/>
          <w:lang w:val="es-CL"/>
        </w:rPr>
        <w:t>El asistente se consumirá mediante una capa de servidor o función segura. La clave del proveedor de inteligencia artificial no quedará incluida en el APK. La aplicación enviará únicamente la información necesaria para responder cada consulta. Por ejemplo, si el usuario pregunta por las RPM, el asistente solicitará el valor actual mediante una función del dominio en vez de recibir todo el historial del vehículo.</w:t>
      </w:r>
    </w:p>
    <w:p w14:paraId="41DDBB47" w14:textId="77777777" w:rsidR="002979A3" w:rsidRDefault="001528B1">
      <w:pPr>
        <w:pStyle w:val="Ttulo2"/>
        <w:spacing w:before="160" w:after="120" w:line="240" w:lineRule="auto"/>
      </w:pPr>
      <w:r>
        <w:rPr>
          <w:rFonts w:ascii="Calibri" w:eastAsia="Calibri" w:hAnsi="Calibri"/>
        </w:rPr>
        <w:t>3.3 Comunicación y lectura OBD II</w:t>
      </w:r>
    </w:p>
    <w:p w14:paraId="726663DD" w14:textId="46433258" w:rsidR="002979A3" w:rsidRPr="000948A7" w:rsidRDefault="001528B1">
      <w:pPr>
        <w:spacing w:after="140"/>
        <w:ind w:firstLine="709"/>
        <w:jc w:val="both"/>
        <w:rPr>
          <w:lang w:val="es-CL"/>
        </w:rPr>
      </w:pPr>
      <w:r w:rsidRPr="000948A7">
        <w:rPr>
          <w:rFonts w:eastAsia="Calibri"/>
          <w:lang w:val="es-CL"/>
        </w:rPr>
        <w:t xml:space="preserve">OBD II entrega servicios de diagnóstico relacionados con emisiones y comunicación entre el vehículo y la herramienta de prueba. SAE J1979 define los servicios y mensajes de solicitud y respuesta utilizados entre ambos </w:t>
      </w:r>
      <w:r w:rsidR="000948A7" w:rsidRPr="000948A7">
        <w:rPr>
          <w:rFonts w:eastAsia="Calibri"/>
          <w:lang w:val="es-CL"/>
        </w:rPr>
        <w:t>extremos.</w:t>
      </w:r>
      <w:r w:rsidRPr="000948A7">
        <w:rPr>
          <w:rFonts w:eastAsia="Calibri"/>
          <w:lang w:val="es-CL"/>
        </w:rPr>
        <w:t xml:space="preserve"> En el alcance inicial consultaremos datos genéricos: parámetros actuales de Mode 01, códigos confirmados y pendientes, y datos de identificación como el VIN cuando el vehículo los soporte. La aplicación detectará los PID declarados por cada ECU y mostrará sólo las consultas compatibles.</w:t>
      </w:r>
    </w:p>
    <w:p w14:paraId="5D1203A7" w14:textId="77777777" w:rsidR="002979A3" w:rsidRPr="000948A7" w:rsidRDefault="001528B1">
      <w:pPr>
        <w:spacing w:after="140"/>
        <w:ind w:firstLine="709"/>
        <w:jc w:val="both"/>
        <w:rPr>
          <w:lang w:val="es-CL"/>
        </w:rPr>
      </w:pPr>
      <w:r w:rsidRPr="000948A7">
        <w:rPr>
          <w:rFonts w:eastAsia="Calibri"/>
          <w:lang w:val="es-CL"/>
        </w:rPr>
        <w:t>El adaptador ELM327 actuará como intermediario entre Bluetooth y el protocolo del vehículo. Antes de consultar datos se ejecutará una secuencia de inicialización, se verificará la identidad del adaptador y se seleccionará el protocolo automáticamente cuando corresponda. Como las notificaciones BLE pueden llegar divididas, el sistema mantendrá un acumulador de respuesta y esperará el indicador de término antes de traducir. La respuesta cruda quedará disponible para auditoría y para reproducir pruebas sin tener el automóvil conectado.</w:t>
      </w:r>
    </w:p>
    <w:p w14:paraId="17230CF0" w14:textId="77777777" w:rsidR="002979A3" w:rsidRPr="000948A7" w:rsidRDefault="001528B1">
      <w:pPr>
        <w:spacing w:after="140"/>
        <w:ind w:firstLine="709"/>
        <w:jc w:val="both"/>
        <w:rPr>
          <w:lang w:val="es-CL"/>
        </w:rPr>
      </w:pPr>
      <w:r w:rsidRPr="000948A7">
        <w:rPr>
          <w:rFonts w:eastAsia="Calibri"/>
          <w:lang w:val="es-CL"/>
        </w:rPr>
        <w:t>No consultaremos todos los sensores de forma constante. Al iniciar una sesión se detectarán las capacidades del vehículo y se realizará una captura base. Los valores que necesiten actualización frecuente, como RPM o velocidad, podrán consultarse en un ciclo reducido. Otros datos se pedirán bajo demanda. Cada lectura conservará la unidad, la hora, el identificador de sesión y un estado de error. Al desconectar o cambiar de automóvil se invalidarán los valores actuales para evitar presentar información antigua como si fuera una lectura en vivo.</w:t>
      </w:r>
    </w:p>
    <w:p w14:paraId="36B422E9"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3.4 Modelo de datos y trazabilidad</w:t>
      </w:r>
    </w:p>
    <w:p w14:paraId="37AC28AD" w14:textId="77777777" w:rsidR="002979A3" w:rsidRPr="000948A7" w:rsidRDefault="001528B1">
      <w:pPr>
        <w:spacing w:after="140"/>
        <w:ind w:firstLine="709"/>
        <w:jc w:val="both"/>
        <w:rPr>
          <w:lang w:val="es-CL"/>
        </w:rPr>
      </w:pPr>
      <w:r w:rsidRPr="000948A7">
        <w:rPr>
          <w:rFonts w:eastAsia="Calibri"/>
          <w:lang w:val="es-CL"/>
        </w:rPr>
        <w:t xml:space="preserve">El modelo de datos tendrá como entidades principales el taller, el perfil de usuario, el cliente, el vehículo, el caso diagnóstico y la asignación. Un cliente podrá tener varios vehículos y cada vehículo </w:t>
      </w:r>
      <w:r w:rsidRPr="000948A7">
        <w:rPr>
          <w:rFonts w:eastAsia="Calibri"/>
          <w:lang w:val="es-CL"/>
        </w:rPr>
        <w:lastRenderedPageBreak/>
        <w:t>podrá acumular varios casos. Cada caso guardará motivo de ingreso, síntomas informados, prioridad, estado, responsable, fechas y conclusión. Las lecturas OBD se relacionarán con la sesión o captura que las originó. El VIN será único dentro del taller cuando sea válido, pero un UUID interno permitirá registrar vehículos sin VIN disponible.</w:t>
      </w:r>
    </w:p>
    <w:p w14:paraId="62A13B21" w14:textId="3B4407D4" w:rsidR="002979A3" w:rsidRPr="000948A7" w:rsidRDefault="001528B1">
      <w:pPr>
        <w:spacing w:after="140"/>
        <w:ind w:firstLine="709"/>
        <w:jc w:val="both"/>
        <w:rPr>
          <w:lang w:val="es-CL"/>
        </w:rPr>
      </w:pPr>
      <w:r w:rsidRPr="000948A7">
        <w:rPr>
          <w:rFonts w:eastAsia="Calibri"/>
          <w:lang w:val="es-CL"/>
        </w:rPr>
        <w:t>La trazabilidad se basará en conservar quién creó o modificó un caso, cuándo se obtuvo una lectura y qué dispositivo se utilizó. También distinguiremos cuatro clases de información: dato observado por la ECU, antecedente informado por el cliente, hipótesis generada por el asistente y diagnóstico confirmado por el técnico. Esta separación evitará que una sugerencia automática quede registrada como una conclusión profesional.</w:t>
      </w:r>
    </w:p>
    <w:p w14:paraId="5E66495D" w14:textId="77777777" w:rsidR="002979A3" w:rsidRPr="000948A7" w:rsidRDefault="001528B1">
      <w:pPr>
        <w:spacing w:after="140"/>
        <w:ind w:firstLine="709"/>
        <w:jc w:val="both"/>
        <w:rPr>
          <w:lang w:val="es-CL"/>
        </w:rPr>
      </w:pPr>
      <w:r w:rsidRPr="000948A7">
        <w:rPr>
          <w:rFonts w:eastAsia="Calibri"/>
          <w:lang w:val="es-CL"/>
        </w:rPr>
        <w:t>Los datos personales y el VIN requieren cuidado. Aplicaremos acceso por sesión autenticada, permisos mínimos por rol y políticas de base de datos. La clave con privilegios administrativos y las credenciales del servicio de inteligencia artificial permanecerán en el servidor. En las pruebas y anexos se ocultarán nombres, teléfonos, patentes y VIN completos cuando no sean necesarios para demostrar el resultado.</w:t>
      </w:r>
    </w:p>
    <w:p w14:paraId="15194F9A"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3.5 Alcance y límites</w:t>
      </w:r>
    </w:p>
    <w:p w14:paraId="070F801F" w14:textId="77777777" w:rsidR="002979A3" w:rsidRPr="000948A7" w:rsidRDefault="001528B1">
      <w:pPr>
        <w:spacing w:after="140"/>
        <w:ind w:firstLine="709"/>
        <w:jc w:val="both"/>
        <w:rPr>
          <w:lang w:val="es-CL"/>
        </w:rPr>
      </w:pPr>
      <w:r w:rsidRPr="000948A7">
        <w:rPr>
          <w:rFonts w:eastAsia="Calibri"/>
          <w:lang w:val="es-CL"/>
        </w:rPr>
        <w:t>La primera versión se enfocará en Android, adaptadores BLE compatibles con el flujo ELM327 y datos OBD II genéricos. No prometerá compatibilidad con todos los escáneres comercializados como ELM327, porque existen diferencias de firmware, servicios GATT y calidad. Tampoco incluirá comandos propietarios de cada fabricante, programación de unidades, borrado de fallas, control de actuadores, presupuestos, pagos ni inventario del taller. Estas funciones ampliarían el riesgo y el tiempo del proyecto sin ser necesarias para demostrar el flujo diagnóstico.</w:t>
      </w:r>
    </w:p>
    <w:p w14:paraId="78B2C913" w14:textId="77777777" w:rsidR="002979A3" w:rsidRPr="000948A7" w:rsidRDefault="001528B1">
      <w:pPr>
        <w:spacing w:after="140"/>
        <w:ind w:firstLine="709"/>
        <w:jc w:val="both"/>
        <w:rPr>
          <w:lang w:val="es-CL"/>
        </w:rPr>
      </w:pPr>
      <w:r w:rsidRPr="000948A7">
        <w:rPr>
          <w:rFonts w:eastAsia="Calibri"/>
          <w:lang w:val="es-CL"/>
        </w:rPr>
        <w:t>El producto apoyará la observación, análisis y asignación del caso. Podrá mostrar posibles causas y comprobaciones, pero la reparación se realizará fuera de la aplicación. Esta limitación permite evaluar el aporte de SmartOBD sin atribuirle decisiones de seguridad mecánica que requieren inspección física, experiencia y herramientas adicionales.</w:t>
      </w:r>
    </w:p>
    <w:p w14:paraId="7DD8D75C" w14:textId="1DFAE0AC" w:rsidR="002979A3" w:rsidRPr="000948A7" w:rsidRDefault="001528B1">
      <w:pPr>
        <w:pStyle w:val="Ttulo1"/>
        <w:spacing w:before="240" w:after="120" w:line="240" w:lineRule="auto"/>
        <w:rPr>
          <w:lang w:val="es-CL"/>
        </w:rPr>
      </w:pPr>
      <w:bookmarkStart w:id="5" w:name="_Toc240066247"/>
      <w:r w:rsidRPr="000948A7">
        <w:rPr>
          <w:rFonts w:ascii="Calibri" w:eastAsia="Calibri" w:hAnsi="Calibri"/>
          <w:lang w:val="es-CL"/>
        </w:rPr>
        <w:t xml:space="preserve">4 </w:t>
      </w:r>
      <w:r w:rsidR="000948A7" w:rsidRPr="000948A7">
        <w:rPr>
          <w:rFonts w:ascii="Calibri" w:eastAsia="Calibri" w:hAnsi="Calibri"/>
          <w:lang w:val="es-CL"/>
        </w:rPr>
        <w:t>relación</w:t>
      </w:r>
      <w:r w:rsidRPr="000948A7">
        <w:rPr>
          <w:rFonts w:ascii="Calibri" w:eastAsia="Calibri" w:hAnsi="Calibri"/>
          <w:lang w:val="es-CL"/>
        </w:rPr>
        <w:t xml:space="preserve"> con el perfil de egreso</w:t>
      </w:r>
      <w:bookmarkEnd w:id="5"/>
    </w:p>
    <w:p w14:paraId="02CACF33"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4.1 Pruebas y mejora del producto</w:t>
      </w:r>
    </w:p>
    <w:p w14:paraId="397B84DC" w14:textId="77777777" w:rsidR="002979A3" w:rsidRPr="000948A7" w:rsidRDefault="001528B1">
      <w:pPr>
        <w:spacing w:after="140"/>
        <w:ind w:firstLine="709"/>
        <w:jc w:val="both"/>
        <w:rPr>
          <w:lang w:val="es-CL"/>
        </w:rPr>
      </w:pPr>
      <w:r w:rsidRPr="000948A7">
        <w:rPr>
          <w:rFonts w:eastAsia="Calibri"/>
          <w:lang w:val="es-CL"/>
        </w:rPr>
        <w:t xml:space="preserve">El proyecto se relaciona con la competencia de realizar pruebas de certificación porque deberemos diseñar y aplicar una estrategia de validación. Prepararemos pruebas unitarias para traductores OBD, acumulación de respuestas, permisos y reglas del dominio. Luego compararemos los </w:t>
      </w:r>
      <w:r w:rsidRPr="000948A7">
        <w:rPr>
          <w:rFonts w:eastAsia="Calibri"/>
          <w:lang w:val="es-CL"/>
        </w:rPr>
        <w:lastRenderedPageBreak/>
        <w:t>resultados con datos controlados y con vehículos reales. Cuando una prueba revele una respuesta no contemplada, registraremos la evidencia, corregiremos el módulo responsable y añadiremos un caso automatizado para evitar que el mismo problema reaparezca.</w:t>
      </w:r>
    </w:p>
    <w:p w14:paraId="52A4C1A4"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4.2 Gestión de proyectos informáticos</w:t>
      </w:r>
    </w:p>
    <w:p w14:paraId="15A599A1" w14:textId="303B92E3" w:rsidR="002979A3" w:rsidRPr="000948A7" w:rsidRDefault="001528B1">
      <w:pPr>
        <w:spacing w:after="140"/>
        <w:ind w:firstLine="709"/>
        <w:jc w:val="both"/>
        <w:rPr>
          <w:lang w:val="es-CL"/>
        </w:rPr>
      </w:pPr>
      <w:r w:rsidRPr="000948A7">
        <w:rPr>
          <w:rFonts w:eastAsia="Calibri"/>
          <w:lang w:val="es-CL"/>
        </w:rPr>
        <w:t>Aplicaremos Scrum para organizar el trabajo en incrementos pequeños. Mantendremos un Product Backlog con historias priorizadas, seleccionaremos un conjunto alcanzable para cada Sprint y revisaremos el incremento con el docente y el equipo. La Guía Scrum define un marco basado en objetivos, inspección y adaptación. En nuestro caso, esa revisión será útil porque el acceso a vehículos y escáneres puede modificar las prioridades técnicas. GitHub permitirá controlar versiones, revisar cambios y mantener una referencia compartida.</w:t>
      </w:r>
    </w:p>
    <w:p w14:paraId="0D03824B"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4.3 Construcción de modelos de datos</w:t>
      </w:r>
    </w:p>
    <w:p w14:paraId="5AAA31B0" w14:textId="77777777" w:rsidR="002979A3" w:rsidRPr="000948A7" w:rsidRDefault="001528B1">
      <w:pPr>
        <w:spacing w:after="140"/>
        <w:ind w:firstLine="709"/>
        <w:jc w:val="both"/>
        <w:rPr>
          <w:lang w:val="es-CL"/>
        </w:rPr>
      </w:pPr>
      <w:r w:rsidRPr="000948A7">
        <w:rPr>
          <w:rFonts w:eastAsia="Calibri"/>
          <w:lang w:val="es-CL"/>
        </w:rPr>
        <w:t>Diseñaremos un modelo relacional que represente talleres, usuarios, clientes, vehículos, casos y asignaciones. Las claves primarias, foráneas y restricciones evitarán asociaciones inválidas. También definiremos índices y políticas de acceso para que las consultas frecuentes sean claras y para que un usuario no pueda acceder a información de otro taller. La implementación se probará con registros de ejemplo y escenarios de distintos roles.</w:t>
      </w:r>
    </w:p>
    <w:p w14:paraId="4E4120DA"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4.4 Desarrollo e integración de software</w:t>
      </w:r>
    </w:p>
    <w:p w14:paraId="339624F6" w14:textId="77777777" w:rsidR="002979A3" w:rsidRPr="000948A7" w:rsidRDefault="001528B1">
      <w:pPr>
        <w:spacing w:after="140"/>
        <w:ind w:firstLine="709"/>
        <w:jc w:val="both"/>
        <w:rPr>
          <w:lang w:val="es-CL"/>
        </w:rPr>
      </w:pPr>
      <w:r w:rsidRPr="000948A7">
        <w:rPr>
          <w:rFonts w:eastAsia="Calibri"/>
          <w:lang w:val="es-CL"/>
        </w:rPr>
        <w:t>SmartOBD integra una aplicación móvil, un periférico BLE, el protocolo ELM327, servicios OBD II, persistencia y un asistente conversacional. Construiremos cada componente con contratos definidos y pruebas independientes. Después comprobaremos el flujo completo desde el ingreso del vehículo hasta la conclusión del mecánico. Finalmente generaremos una APK instalable para validar que la aplicación funcione sin depender del computador de desarrollo.</w:t>
      </w:r>
    </w:p>
    <w:p w14:paraId="2214BC13" w14:textId="681041EF" w:rsidR="002979A3" w:rsidRPr="000948A7" w:rsidRDefault="001528B1">
      <w:pPr>
        <w:pStyle w:val="Ttulo1"/>
        <w:spacing w:before="240" w:after="120" w:line="240" w:lineRule="auto"/>
        <w:rPr>
          <w:lang w:val="es-CL"/>
        </w:rPr>
      </w:pPr>
      <w:bookmarkStart w:id="6" w:name="_Toc240066248"/>
      <w:r w:rsidRPr="000948A7">
        <w:rPr>
          <w:rFonts w:ascii="Calibri" w:eastAsia="Calibri" w:hAnsi="Calibri"/>
          <w:lang w:val="es-CL"/>
        </w:rPr>
        <w:t xml:space="preserve">5 </w:t>
      </w:r>
      <w:r w:rsidR="000948A7" w:rsidRPr="000948A7">
        <w:rPr>
          <w:rFonts w:ascii="Calibri" w:eastAsia="Calibri" w:hAnsi="Calibri"/>
          <w:lang w:val="es-CL"/>
        </w:rPr>
        <w:t>relación</w:t>
      </w:r>
      <w:r w:rsidRPr="000948A7">
        <w:rPr>
          <w:rFonts w:ascii="Calibri" w:eastAsia="Calibri" w:hAnsi="Calibri"/>
          <w:lang w:val="es-CL"/>
        </w:rPr>
        <w:t xml:space="preserve"> con nuestros intereses profesionales</w:t>
      </w:r>
      <w:bookmarkEnd w:id="6"/>
    </w:p>
    <w:p w14:paraId="107FDC0E" w14:textId="77777777" w:rsidR="002979A3" w:rsidRPr="000948A7" w:rsidRDefault="001528B1">
      <w:pPr>
        <w:spacing w:after="140"/>
        <w:ind w:firstLine="709"/>
        <w:jc w:val="both"/>
        <w:rPr>
          <w:lang w:val="es-CL"/>
        </w:rPr>
      </w:pPr>
      <w:r w:rsidRPr="000948A7">
        <w:rPr>
          <w:rFonts w:eastAsia="Calibri"/>
          <w:lang w:val="es-CL"/>
        </w:rPr>
        <w:t>Elegimos este proyecto porque nos interesa desarrollar una solución que conecte contenidos estudiados durante la carrera con una necesidad observable. SmartOBD exige trabajar con desarrollo móvil, bases de datos, seguridad, integración con hardware, pruebas y consumo controlado de inteligencia artificial. Esto nos permite salir de un ejercicio aislado y tomar decisiones sobre un sistema que debe funcionar frente a usuarios, dispositivos y datos reales.</w:t>
      </w:r>
    </w:p>
    <w:p w14:paraId="1429AC93" w14:textId="77777777" w:rsidR="002979A3" w:rsidRPr="000948A7" w:rsidRDefault="001528B1">
      <w:pPr>
        <w:spacing w:after="140"/>
        <w:ind w:firstLine="709"/>
        <w:jc w:val="both"/>
        <w:rPr>
          <w:lang w:val="es-CL"/>
        </w:rPr>
      </w:pPr>
      <w:r w:rsidRPr="000948A7">
        <w:rPr>
          <w:rFonts w:eastAsia="Calibri"/>
          <w:lang w:val="es-CL"/>
        </w:rPr>
        <w:t xml:space="preserve">También nos interesa aprender a dividir un problema amplio en módulos que puedan mantenerse y comprobarse. La comunicación con el vehículo obliga a interpretar protocolos y manejar </w:t>
      </w:r>
      <w:r w:rsidRPr="000948A7">
        <w:rPr>
          <w:rFonts w:eastAsia="Calibri"/>
          <w:lang w:val="es-CL"/>
        </w:rPr>
        <w:lastRenderedPageBreak/>
        <w:t>errores; el sistema del taller requiere modelar relaciones y permisos; y el chatbot exige controlar las fuentes de información para evitar respuestas sin respaldo. Consideramos que estas capacidades se relacionan directamente con el trabajo de un ingeniero en informática que participa en el diseño, desarrollo y validación de soluciones completas.</w:t>
      </w:r>
    </w:p>
    <w:p w14:paraId="1DCE52AE" w14:textId="6D53A270" w:rsidR="002979A3" w:rsidRPr="000948A7" w:rsidRDefault="001528B1">
      <w:pPr>
        <w:pStyle w:val="Ttulo1"/>
        <w:spacing w:before="240" w:after="120" w:line="240" w:lineRule="auto"/>
        <w:rPr>
          <w:lang w:val="es-CL"/>
        </w:rPr>
      </w:pPr>
      <w:bookmarkStart w:id="7" w:name="_Toc240066249"/>
      <w:r w:rsidRPr="000948A7">
        <w:rPr>
          <w:rFonts w:ascii="Calibri" w:eastAsia="Calibri" w:hAnsi="Calibri"/>
          <w:lang w:val="es-CL"/>
        </w:rPr>
        <w:t xml:space="preserve">6 </w:t>
      </w:r>
      <w:r w:rsidR="000948A7" w:rsidRPr="000948A7">
        <w:rPr>
          <w:rFonts w:ascii="Calibri" w:eastAsia="Calibri" w:hAnsi="Calibri"/>
          <w:lang w:val="es-CL"/>
        </w:rPr>
        <w:t>factibilidad</w:t>
      </w:r>
      <w:r w:rsidRPr="000948A7">
        <w:rPr>
          <w:rFonts w:ascii="Calibri" w:eastAsia="Calibri" w:hAnsi="Calibri"/>
          <w:lang w:val="es-CL"/>
        </w:rPr>
        <w:t xml:space="preserve"> del proyecto</w:t>
      </w:r>
      <w:bookmarkEnd w:id="7"/>
    </w:p>
    <w:p w14:paraId="0F46976F"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6.1 Factibilidad técnica</w:t>
      </w:r>
    </w:p>
    <w:p w14:paraId="222C35F9" w14:textId="77777777" w:rsidR="002979A3" w:rsidRPr="000948A7" w:rsidRDefault="001528B1">
      <w:pPr>
        <w:spacing w:after="140"/>
        <w:ind w:firstLine="709"/>
        <w:jc w:val="both"/>
        <w:rPr>
          <w:lang w:val="es-CL"/>
        </w:rPr>
      </w:pPr>
      <w:r w:rsidRPr="000948A7">
        <w:rPr>
          <w:rFonts w:eastAsia="Calibri"/>
          <w:lang w:val="es-CL"/>
        </w:rPr>
        <w:t xml:space="preserve">El proyecto es técnicamente factible porque utilizaremos tecnologías conocidas y con documentación disponible. React Native cubrirá la aplicación Android; </w:t>
      </w:r>
      <w:proofErr w:type="spellStart"/>
      <w:r w:rsidRPr="000948A7">
        <w:rPr>
          <w:rFonts w:eastAsia="Calibri"/>
          <w:lang w:val="es-CL"/>
        </w:rPr>
        <w:t>react</w:t>
      </w:r>
      <w:proofErr w:type="spellEnd"/>
      <w:r w:rsidRPr="000948A7">
        <w:rPr>
          <w:rFonts w:eastAsia="Calibri"/>
          <w:lang w:val="es-CL"/>
        </w:rPr>
        <w:t xml:space="preserve"> native </w:t>
      </w:r>
      <w:proofErr w:type="spellStart"/>
      <w:r w:rsidRPr="000948A7">
        <w:rPr>
          <w:rFonts w:eastAsia="Calibri"/>
          <w:lang w:val="es-CL"/>
        </w:rPr>
        <w:t>ble</w:t>
      </w:r>
      <w:proofErr w:type="spellEnd"/>
      <w:r w:rsidRPr="000948A7">
        <w:rPr>
          <w:rFonts w:eastAsia="Calibri"/>
          <w:lang w:val="es-CL"/>
        </w:rPr>
        <w:t xml:space="preserve"> </w:t>
      </w:r>
      <w:proofErr w:type="spellStart"/>
      <w:r w:rsidRPr="000948A7">
        <w:rPr>
          <w:rFonts w:eastAsia="Calibri"/>
          <w:lang w:val="es-CL"/>
        </w:rPr>
        <w:t>plx</w:t>
      </w:r>
      <w:proofErr w:type="spellEnd"/>
      <w:r w:rsidRPr="000948A7">
        <w:rPr>
          <w:rFonts w:eastAsia="Calibri"/>
          <w:lang w:val="es-CL"/>
        </w:rPr>
        <w:t xml:space="preserve"> entregará las operaciones de escaneo, conexión, descubrimiento y notificación BLE; ELM327 dispone de comandos documentados; y SAE J1979 define el intercambio OBD relacionado con el alcance. Supabase reunirá autenticación, PostgreSQL y políticas de seguridad. La principal dificultad será la variación entre escáneres y vehículos, por lo que diseñaremos detección de capacidades, conservación de respuestas crudas y pruebas con datos reales.</w:t>
      </w:r>
    </w:p>
    <w:p w14:paraId="151F5139"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6.2 Recursos materiales y económicos</w:t>
      </w:r>
    </w:p>
    <w:p w14:paraId="6D7BC149" w14:textId="77777777" w:rsidR="002979A3" w:rsidRPr="000948A7" w:rsidRDefault="001528B1">
      <w:pPr>
        <w:spacing w:after="140"/>
        <w:ind w:firstLine="709"/>
        <w:jc w:val="both"/>
        <w:rPr>
          <w:lang w:val="es-CL"/>
        </w:rPr>
      </w:pPr>
      <w:r w:rsidRPr="000948A7">
        <w:rPr>
          <w:rFonts w:eastAsia="Calibri"/>
          <w:lang w:val="es-CL"/>
        </w:rPr>
        <w:t>Contamos con computadores de desarrollo, teléfonos Android, acceso a GitHub y al menos un adaptador ELM327 BLE. Las herramientas principales poseen versiones gratuitas o de código abierto suficientes para la etapa académica. Las pruebas físicas dependerán de la disponibilidad de vehículos compatibles y de la autorización de sus responsables. Para aprovechar cada visita prepararemos previamente una lista de comandos, condiciones y evidencias que deban registrarse.</w:t>
      </w:r>
    </w:p>
    <w:p w14:paraId="3FB2F598"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6.3 Factibilidad temporal y organización</w:t>
      </w:r>
    </w:p>
    <w:p w14:paraId="4F84AD99" w14:textId="77777777" w:rsidR="002979A3" w:rsidRPr="000948A7" w:rsidRDefault="001528B1">
      <w:pPr>
        <w:spacing w:after="140"/>
        <w:ind w:firstLine="709"/>
        <w:jc w:val="both"/>
        <w:rPr>
          <w:lang w:val="es-CL"/>
        </w:rPr>
      </w:pPr>
      <w:r w:rsidRPr="000948A7">
        <w:rPr>
          <w:rFonts w:eastAsia="Calibri"/>
          <w:lang w:val="es-CL"/>
        </w:rPr>
        <w:t>El desarrollo se organizará por incrementos durante el periodo académico. Primero definiremos arquitectura, requisitos, datos y criterios de prueba. Luego construiremos autenticación, registros del taller y comunicación OBD de forma paralela cuando las dependencias lo permitan. Después integraremos las sesiones de diagnóstico, asignaciones y chatbot. Los últimos ciclos se destinarán a pruebas completas, correcciones y preparación de la entrega. Si el tiempo se reduce, priorizaremos el flujo de ingreso, lectura, almacenamiento y revisión, dejando funciones complementarias fuera del alcance.</w:t>
      </w:r>
    </w:p>
    <w:p w14:paraId="30049735"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6.4 Factores externos y respuesta</w:t>
      </w:r>
    </w:p>
    <w:p w14:paraId="3B2990D0" w14:textId="77777777" w:rsidR="002979A3" w:rsidRPr="000948A7" w:rsidRDefault="001528B1">
      <w:pPr>
        <w:spacing w:after="140"/>
        <w:ind w:firstLine="709"/>
        <w:jc w:val="both"/>
        <w:rPr>
          <w:lang w:val="es-CL"/>
        </w:rPr>
      </w:pPr>
      <w:r w:rsidRPr="000948A7">
        <w:rPr>
          <w:rFonts w:eastAsia="Calibri"/>
          <w:lang w:val="es-CL"/>
        </w:rPr>
        <w:t xml:space="preserve">Los riesgos principales son la incompatibilidad de algunos adaptadores, el acceso limitado a vehículos con fallas conocidas, la conectividad necesaria para los servicios en línea y la protección de </w:t>
      </w:r>
      <w:r w:rsidRPr="000948A7">
        <w:rPr>
          <w:rFonts w:eastAsia="Calibri"/>
          <w:lang w:val="es-CL"/>
        </w:rPr>
        <w:lastRenderedPageBreak/>
        <w:t>datos personales. Frente a ellos utilizaremos una matriz de dispositivos probados, respuestas OBD anonimizadas para reproducir casos, manejo explícito de desconexiones y políticas de permisos. El chatbot no será necesario para validar el dato técnico: las funciones que consultan DTC, PID e historial se probarán antes de conectarlas al modelo.</w:t>
      </w:r>
    </w:p>
    <w:p w14:paraId="44A55D1F" w14:textId="77777777" w:rsidR="002979A3" w:rsidRPr="000948A7" w:rsidRDefault="001528B1">
      <w:pPr>
        <w:pStyle w:val="Ttulo1"/>
        <w:spacing w:before="240" w:after="120" w:line="240" w:lineRule="auto"/>
        <w:rPr>
          <w:lang w:val="es-CL"/>
        </w:rPr>
      </w:pPr>
      <w:bookmarkStart w:id="8" w:name="_Toc240066250"/>
      <w:r w:rsidRPr="000948A7">
        <w:rPr>
          <w:rFonts w:ascii="Calibri" w:eastAsia="Calibri" w:hAnsi="Calibri"/>
          <w:lang w:val="es-CL"/>
        </w:rPr>
        <w:t>7 Plan de validación y calidad</w:t>
      </w:r>
      <w:bookmarkEnd w:id="8"/>
    </w:p>
    <w:p w14:paraId="16F234C6" w14:textId="77777777" w:rsidR="002979A3" w:rsidRPr="000948A7" w:rsidRDefault="001528B1">
      <w:pPr>
        <w:spacing w:after="140"/>
        <w:ind w:firstLine="709"/>
        <w:jc w:val="both"/>
        <w:rPr>
          <w:lang w:val="es-CL"/>
        </w:rPr>
      </w:pPr>
      <w:r w:rsidRPr="000948A7">
        <w:rPr>
          <w:rFonts w:eastAsia="Calibri"/>
          <w:lang w:val="es-CL"/>
        </w:rPr>
        <w:t>La validación comenzará con pruebas unitarias sobre funciones que no requieren hardware. Utilizaremos respuestas conocidas para comprobar fórmulas de PID, traducción de DTC, lectura de VIN, acumulación de fragmentos y detección de errores. Las pruebas de integración verificarán autenticación, permisos por rol, creación de clientes y vehículos, asignaciones y persistencia de sesiones. Cada incidencia relevante se convertirá en una prueba reproducible antes de corregirla.</w:t>
      </w:r>
    </w:p>
    <w:p w14:paraId="64DF407B" w14:textId="77777777" w:rsidR="002979A3" w:rsidRPr="000948A7" w:rsidRDefault="001528B1">
      <w:pPr>
        <w:spacing w:after="140"/>
        <w:ind w:firstLine="709"/>
        <w:jc w:val="both"/>
        <w:rPr>
          <w:lang w:val="es-CL"/>
        </w:rPr>
      </w:pPr>
      <w:r w:rsidRPr="000948A7">
        <w:rPr>
          <w:rFonts w:eastAsia="Calibri"/>
          <w:lang w:val="es-CL"/>
        </w:rPr>
        <w:t>En vehículos reales comprobaremos conexión y desconexión, selección de características GATT, lectura de VIN, detección de PID, valores fáciles de contrastar como RPM y temperatura, y DTC conocidos cuando sea posible. También probaremos un automóvil sin códigos registrados. Compararemos las lecturas con el tablero o una herramienta de referencia cuando corresponda y guardaremos la respuesta cruda. Finalmente instalaremos una versión release en más de un teléfono para confirmar que la aplicación funciona sin Metro ni conexión USB al computador.</w:t>
      </w:r>
    </w:p>
    <w:p w14:paraId="63B9A37F" w14:textId="77777777" w:rsidR="002979A3" w:rsidRPr="000948A7" w:rsidRDefault="001528B1">
      <w:pPr>
        <w:spacing w:after="140"/>
        <w:ind w:firstLine="709"/>
        <w:jc w:val="both"/>
        <w:rPr>
          <w:lang w:val="es-CL"/>
        </w:rPr>
      </w:pPr>
      <w:r w:rsidRPr="000948A7">
        <w:rPr>
          <w:rFonts w:eastAsia="Calibri"/>
          <w:lang w:val="es-CL"/>
        </w:rPr>
        <w:t>Consideraremos aprobado el flujo principal cuando un usuario autorizado pueda registrar un ingreso, identificar el vehículo, obtener una sesión con datos OBD, asignarla a un mecánico y consultar la información desde el chatbot sin confundir hechos con hipótesis. La evaluación también revisará que los permisos impidan accesos no autorizados y que una desconexión no mezcle datos entre vehículos.</w:t>
      </w:r>
    </w:p>
    <w:p w14:paraId="63C21FCB" w14:textId="77777777" w:rsidR="002979A3" w:rsidRDefault="001528B1">
      <w:pPr>
        <w:pStyle w:val="Ttulo1"/>
        <w:spacing w:before="240" w:after="120" w:line="240" w:lineRule="auto"/>
      </w:pPr>
      <w:bookmarkStart w:id="9" w:name="_Toc240066251"/>
      <w:r>
        <w:rPr>
          <w:rFonts w:ascii="Calibri" w:eastAsia="Calibri" w:hAnsi="Calibri"/>
        </w:rPr>
        <w:t>8 Individual conclusions</w:t>
      </w:r>
      <w:bookmarkEnd w:id="9"/>
    </w:p>
    <w:p w14:paraId="294A94BA" w14:textId="77777777" w:rsidR="002979A3" w:rsidRDefault="001528B1">
      <w:pPr>
        <w:pStyle w:val="Ttulo2"/>
        <w:spacing w:before="160" w:after="120" w:line="240" w:lineRule="auto"/>
      </w:pPr>
      <w:r>
        <w:rPr>
          <w:rFonts w:ascii="Calibri" w:eastAsia="Calibri" w:hAnsi="Calibri"/>
        </w:rPr>
        <w:t>8.1 Roberto Leiva</w:t>
      </w:r>
    </w:p>
    <w:p w14:paraId="2D385F37" w14:textId="77777777" w:rsidR="002979A3" w:rsidRDefault="001528B1">
      <w:pPr>
        <w:spacing w:after="140"/>
        <w:ind w:firstLine="709"/>
        <w:jc w:val="both"/>
      </w:pPr>
      <w:r>
        <w:rPr>
          <w:rFonts w:eastAsia="Calibri"/>
        </w:rPr>
        <w:t>I consider SmartOBD a feasible and relevant capstone project because it combines a real workshop need with several areas of software engineering. The proposal gives us a clear technical challenge: collecting information from a vehicle, preserving its context, and presenting it to authorized staff without treating an automatic explanation as a final diagnosis. My main contribution will be to keep the communication and diagnostic flow understandable, testable, and connected to the needs of reception staff and mechanics. A successful result will be a working process that can be demonstrated with real data, not only a chatbot that produces general answers.</w:t>
      </w:r>
    </w:p>
    <w:p w14:paraId="66A98AEF" w14:textId="1DD40511" w:rsidR="002979A3" w:rsidRDefault="001528B1">
      <w:pPr>
        <w:pStyle w:val="Ttulo2"/>
        <w:spacing w:before="160" w:after="120" w:line="240" w:lineRule="auto"/>
      </w:pPr>
      <w:r>
        <w:rPr>
          <w:rFonts w:ascii="Calibri" w:eastAsia="Calibri" w:hAnsi="Calibri"/>
        </w:rPr>
        <w:lastRenderedPageBreak/>
        <w:t>8.2 Juan Pablo I</w:t>
      </w:r>
      <w:r w:rsidR="000948A7">
        <w:rPr>
          <w:rFonts w:ascii="Calibri" w:eastAsia="Calibri" w:hAnsi="Calibri"/>
        </w:rPr>
        <w:t>ribarren</w:t>
      </w:r>
    </w:p>
    <w:p w14:paraId="1143D762" w14:textId="77777777" w:rsidR="002979A3" w:rsidRDefault="001528B1">
      <w:pPr>
        <w:spacing w:after="140"/>
        <w:ind w:firstLine="709"/>
        <w:jc w:val="both"/>
      </w:pPr>
      <w:r>
        <w:rPr>
          <w:rFonts w:eastAsia="Calibri"/>
        </w:rPr>
        <w:t>I believe this project is valuable because it requires us to connect mobile development, user management, databases, vehicle communication, and testing in one coherent system. The planned role separation and diagnostic history will give the application a practical purpose inside a workshop. My objective will be to contribute to a solution that remains organized as it grows and that protects the information associated with each user and vehicle. The project will also help us improve how we coordinate technical decisions as a team and how we validate them with evidence.</w:t>
      </w:r>
    </w:p>
    <w:p w14:paraId="72AA74EF" w14:textId="77777777" w:rsidR="002979A3" w:rsidRDefault="001528B1">
      <w:pPr>
        <w:pStyle w:val="Ttulo1"/>
        <w:spacing w:before="240" w:after="120" w:line="240" w:lineRule="auto"/>
      </w:pPr>
      <w:bookmarkStart w:id="10" w:name="_Toc240066252"/>
      <w:r>
        <w:rPr>
          <w:rFonts w:ascii="Calibri" w:eastAsia="Calibri" w:hAnsi="Calibri"/>
        </w:rPr>
        <w:t>9 Individual reflections</w:t>
      </w:r>
      <w:bookmarkEnd w:id="10"/>
    </w:p>
    <w:p w14:paraId="1054E6B8" w14:textId="77777777" w:rsidR="002979A3" w:rsidRDefault="001528B1">
      <w:pPr>
        <w:pStyle w:val="Ttulo2"/>
        <w:spacing w:before="160" w:after="120" w:line="240" w:lineRule="auto"/>
      </w:pPr>
      <w:r>
        <w:rPr>
          <w:rFonts w:ascii="Calibri" w:eastAsia="Calibri" w:hAnsi="Calibri"/>
        </w:rPr>
        <w:t>9.1 Roberto Leiva</w:t>
      </w:r>
    </w:p>
    <w:p w14:paraId="2423D7EB" w14:textId="77777777" w:rsidR="002979A3" w:rsidRDefault="001528B1">
      <w:pPr>
        <w:spacing w:after="140"/>
        <w:ind w:firstLine="709"/>
        <w:jc w:val="both"/>
      </w:pPr>
      <w:r>
        <w:rPr>
          <w:rFonts w:eastAsia="Calibri"/>
        </w:rPr>
        <w:t>This proposal has made me think about the difference between reading data and building a useful diagnostic process. Connecting to a scanner is only one part of the problem. The information must remain linked to the correct vehicle, and the application must communicate uncertainty honestly. I expect the main learning process to come from testing assumptions against real vehicles and then improving the design without losing the original scope.</w:t>
      </w:r>
    </w:p>
    <w:p w14:paraId="0E1F1942" w14:textId="36B22BA6" w:rsidR="002979A3" w:rsidRDefault="001528B1">
      <w:pPr>
        <w:pStyle w:val="Ttulo2"/>
        <w:spacing w:before="160" w:after="120" w:line="240" w:lineRule="auto"/>
      </w:pPr>
      <w:r>
        <w:rPr>
          <w:rFonts w:ascii="Calibri" w:eastAsia="Calibri" w:hAnsi="Calibri"/>
        </w:rPr>
        <w:t>9.2 Juan Pablo I</w:t>
      </w:r>
      <w:r w:rsidR="000948A7">
        <w:rPr>
          <w:rFonts w:ascii="Calibri" w:eastAsia="Calibri" w:hAnsi="Calibri"/>
        </w:rPr>
        <w:t>ribarren</w:t>
      </w:r>
    </w:p>
    <w:p w14:paraId="2D29A88E" w14:textId="351087A0" w:rsidR="002979A3" w:rsidRPr="000948A7" w:rsidRDefault="001528B1" w:rsidP="000948A7">
      <w:pPr>
        <w:spacing w:after="140"/>
        <w:ind w:firstLine="709"/>
        <w:jc w:val="both"/>
      </w:pPr>
      <w:r>
        <w:rPr>
          <w:rFonts w:eastAsia="Calibri"/>
        </w:rPr>
        <w:t>Planning the project before implementing it helps us identify responsibilities and risks that could be hidden by an early prototype. Authentication, database permissions, device compatibility, and the limits of the chatbot need to be considered from the beginning. I expect this project to strengthen my ability to work with shared code, document decisions, and turn feedback into concrete changes during each development cycle.</w:t>
      </w:r>
    </w:p>
    <w:sectPr w:rsidR="002979A3" w:rsidRPr="000948A7" w:rsidSect="00034616">
      <w:footerReference w:type="default" r:id="rId8"/>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FFD67" w14:textId="77777777" w:rsidR="00621585" w:rsidRDefault="00621585">
      <w:pPr>
        <w:spacing w:after="0" w:line="240" w:lineRule="auto"/>
      </w:pPr>
      <w:r>
        <w:separator/>
      </w:r>
    </w:p>
  </w:endnote>
  <w:endnote w:type="continuationSeparator" w:id="0">
    <w:p w14:paraId="102693F5" w14:textId="77777777" w:rsidR="00621585" w:rsidRDefault="006215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2C9DF" w14:textId="77777777" w:rsidR="002979A3" w:rsidRDefault="001528B1">
    <w:pPr>
      <w:pStyle w:val="Piedepgina"/>
      <w:jc w:val="center"/>
    </w:pPr>
    <w:r>
      <w:rPr>
        <w:rFonts w:eastAsia="Calibri"/>
        <w:sz w:val="20"/>
      </w:rPr>
      <w:fldChar w:fldCharType="begin"/>
    </w:r>
    <w:r>
      <w:rPr>
        <w:rFonts w:eastAsia="Calibri"/>
        <w:sz w:val="20"/>
      </w:rPr>
      <w:instrText xml:space="preserve"> PAGE </w:instrText>
    </w:r>
    <w:r>
      <w:rPr>
        <w:rFonts w:eastAsia="Calibri"/>
        <w:sz w:val="20"/>
      </w:rPr>
      <w:fldChar w:fldCharType="separate"/>
    </w:r>
    <w:r w:rsidR="00591749">
      <w:rPr>
        <w:rFonts w:eastAsia="Calibri"/>
        <w:noProof/>
        <w:sz w:val="20"/>
      </w:rPr>
      <w:t>2</w:t>
    </w:r>
    <w:r>
      <w:rPr>
        <w:rFonts w:eastAsia="Calibr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F7202" w14:textId="77777777" w:rsidR="00621585" w:rsidRDefault="00621585">
      <w:pPr>
        <w:spacing w:after="0" w:line="240" w:lineRule="auto"/>
      </w:pPr>
      <w:r>
        <w:separator/>
      </w:r>
    </w:p>
  </w:footnote>
  <w:footnote w:type="continuationSeparator" w:id="0">
    <w:p w14:paraId="7BF997F2" w14:textId="77777777" w:rsidR="00621585" w:rsidRDefault="006215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54685609">
    <w:abstractNumId w:val="8"/>
  </w:num>
  <w:num w:numId="2" w16cid:durableId="2101639227">
    <w:abstractNumId w:val="6"/>
  </w:num>
  <w:num w:numId="3" w16cid:durableId="2006125973">
    <w:abstractNumId w:val="5"/>
  </w:num>
  <w:num w:numId="4" w16cid:durableId="1444963051">
    <w:abstractNumId w:val="4"/>
  </w:num>
  <w:num w:numId="5" w16cid:durableId="1931741222">
    <w:abstractNumId w:val="7"/>
  </w:num>
  <w:num w:numId="6" w16cid:durableId="1665859673">
    <w:abstractNumId w:val="3"/>
  </w:num>
  <w:num w:numId="7" w16cid:durableId="1549881647">
    <w:abstractNumId w:val="2"/>
  </w:num>
  <w:num w:numId="8" w16cid:durableId="1470124406">
    <w:abstractNumId w:val="1"/>
  </w:num>
  <w:num w:numId="9" w16cid:durableId="136262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8A7"/>
    <w:rsid w:val="0015074B"/>
    <w:rsid w:val="001528B1"/>
    <w:rsid w:val="0029639D"/>
    <w:rsid w:val="002979A3"/>
    <w:rsid w:val="00326F90"/>
    <w:rsid w:val="005875D9"/>
    <w:rsid w:val="00591749"/>
    <w:rsid w:val="00621585"/>
    <w:rsid w:val="00643120"/>
    <w:rsid w:val="00AA1D8D"/>
    <w:rsid w:val="00B47730"/>
    <w:rsid w:val="00CB0664"/>
    <w:rsid w:val="00F06A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23E17C"/>
  <w14:defaultImageDpi w14:val="300"/>
  <w15:docId w15:val="{C7B34E0A-7AA0-48A7-BE38-B7768E17A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91749"/>
    <w:pPr>
      <w:spacing w:after="100"/>
    </w:pPr>
  </w:style>
  <w:style w:type="character" w:styleId="Hipervnculo">
    <w:name w:val="Hyperlink"/>
    <w:basedOn w:val="Fuentedeprrafopredeter"/>
    <w:uiPriority w:val="99"/>
    <w:unhideWhenUsed/>
    <w:rsid w:val="005917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3890</Words>
  <Characters>21401</Characters>
  <Application>Microsoft Office Word</Application>
  <DocSecurity>0</DocSecurity>
  <Lines>178</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Definición del Proyecto APT SmartOBD</vt:lpstr>
      <vt:lpstr/>
    </vt:vector>
  </TitlesOfParts>
  <Manager/>
  <Company/>
  <LinksUpToDate>false</LinksUpToDate>
  <CharactersWithSpaces>25241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ROBERTO BENJAMIN LEIVA HUAIQUIL</cp:lastModifiedBy>
  <cp:revision>3</cp:revision>
  <dcterms:created xsi:type="dcterms:W3CDTF">2013-12-23T23:15:00Z</dcterms:created>
  <dcterms:modified xsi:type="dcterms:W3CDTF">2026-09-12T06:02:00Z</dcterms:modified>
  <cp:category/>
</cp:coreProperties>
</file>