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E1C32" w14:textId="77777777" w:rsidR="0003309E" w:rsidRDefault="0003309E" w:rsidP="0003309E"/>
    <w:p w14:paraId="6C7C58B1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1CADAD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623F8709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A2C3F29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371CADAD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623F8709" w14:textId="77777777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A2C3F29" w14:textId="77777777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96376C9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7D0F0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5B7DAA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94C7D8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6779E39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5FDBAC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1D5313C2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01F489B2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38946A82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1729C5C2" w14:textId="77777777" w:rsidR="0003309E" w:rsidRPr="00DA1615" w:rsidRDefault="0003309E" w:rsidP="00585A13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30C6DE8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854EBE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0CA5DB7B" w14:textId="77777777" w:rsidTr="000A1331">
        <w:tc>
          <w:tcPr>
            <w:tcW w:w="2528" w:type="dxa"/>
            <w:vAlign w:val="center"/>
          </w:tcPr>
          <w:p w14:paraId="4CEB534A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7AE70B35" w14:textId="77777777" w:rsidR="005E4EB5" w:rsidRDefault="00000000">
            <w:r>
              <w:rPr>
                <w:sz w:val="18"/>
              </w:rPr>
              <w:t>SmartOBD es una aplicación móvil de apoyo al diagnóstico automotriz mediante OBD-II y un adaptador ELM327. La Fase 1 fijó la conexión, lectura e interpretación de VIN, PIDs y DTC, y su visualización. Para Fase 2 ya existe documentación de visión, ERS, DAS, modelo de datos, planificación Scrum/Gantt/backlog/RACI y plan de pruebas. La revisión documental de octubre registra una evolución hacia roles de administración, recepción y mecánico. Las funciones y resultados reales deben cotejarse con el repositorio vigente y evidencia de ejecución antes de afirmar su término.</w:t>
            </w:r>
          </w:p>
        </w:tc>
      </w:tr>
      <w:tr w:rsidR="0003309E" w14:paraId="38840701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51E1AE76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59EEC839" w14:textId="1C69CCA2" w:rsidR="005E4EB5" w:rsidRDefault="00000000">
            <w:r>
              <w:rPr>
                <w:sz w:val="18"/>
              </w:rPr>
              <w:t xml:space="preserve">Se mantienen, sujetos a revisión del equipo, los objetivos de conectar el escáner, identificar vehículo, leer PIDs/DTC, visualizar información, mantener arquitectura modular y validar con pruebas. </w:t>
            </w:r>
          </w:p>
        </w:tc>
      </w:tr>
      <w:tr w:rsidR="0003309E" w14:paraId="0DE3AB55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3C0D721A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6ADF26E2" w14:textId="12E42B1B" w:rsidR="005E4EB5" w:rsidRDefault="00000000">
            <w:r>
              <w:rPr>
                <w:sz w:val="18"/>
              </w:rPr>
              <w:t>Se mantiene la propuesta Scrum de Fase 1, con backlog, seguimiento de tareas, entregas incrementales y plan de validación</w:t>
            </w:r>
            <w:r w:rsidR="001047B8">
              <w:rPr>
                <w:sz w:val="18"/>
              </w:rPr>
              <w:t>.</w:t>
            </w:r>
          </w:p>
        </w:tc>
      </w:tr>
      <w:tr w:rsidR="0003309E" w14:paraId="58334A6B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72309FD6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4E70CB47" w14:textId="77777777" w:rsidR="005E4EB5" w:rsidRDefault="00000000">
            <w:r>
              <w:rPr>
                <w:sz w:val="18"/>
              </w:rPr>
              <w:t>Anexos en Evidencias de Documentación: visión, ERS, DAS, datos, Gantt/backlog/RACI, pruebas y matriz de entregables. Evidencias aún por incorporar: capturas fechadas por rol, logs de conexión ELM327, lectura VIN/PIDs/DTC, resultados de pruebas y exportación verificada de esquema SQL. Documentar fuente, fecha y resultado de cada evidencia; los documentos de planificación no acreditan por sí solos ejecución.</w:t>
            </w:r>
          </w:p>
        </w:tc>
      </w:tr>
    </w:tbl>
    <w:tbl>
      <w:tblPr>
        <w:tblStyle w:val="TableGrid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134CDDF4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42BACCBA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1868C8DB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06EBA014" w14:textId="77777777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06EE25C5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1C1E6E8C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792BB07C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D4934A8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5683C11B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17941741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274CE86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4C7CEF2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6FEF209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FootnoteReferenc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43C29CB2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C02301C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1AFC54A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28E4EE82" w14:textId="77777777" w:rsidTr="00EA0C09">
        <w:trPr>
          <w:trHeight w:val="2410"/>
        </w:trPr>
        <w:tc>
          <w:tcPr>
            <w:tcW w:w="1328" w:type="dxa"/>
          </w:tcPr>
          <w:p w14:paraId="5C75F9A1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competencias o unidades de competencias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que se relacionan con las diferentes actividades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requeridas para el desarrollo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 proyecto APT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077" w:type="dxa"/>
          </w:tcPr>
          <w:p w14:paraId="34F6853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la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actividades que se necesitan para desarrollar el proyecto APT. </w:t>
            </w:r>
          </w:p>
        </w:tc>
        <w:tc>
          <w:tcPr>
            <w:tcW w:w="1276" w:type="dxa"/>
          </w:tcPr>
          <w:p w14:paraId="7061156C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 los recursos necesarios para llevar a cabo las actividades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definidas.</w:t>
            </w:r>
          </w:p>
        </w:tc>
        <w:tc>
          <w:tcPr>
            <w:tcW w:w="1276" w:type="dxa"/>
          </w:tcPr>
          <w:p w14:paraId="577FC1E6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duración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</w:p>
        </w:tc>
        <w:tc>
          <w:tcPr>
            <w:tcW w:w="1275" w:type="dxa"/>
          </w:tcPr>
          <w:p w14:paraId="5B3E8386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actividad.</w:t>
            </w:r>
          </w:p>
        </w:tc>
        <w:tc>
          <w:tcPr>
            <w:tcW w:w="1276" w:type="dxa"/>
          </w:tcPr>
          <w:p w14:paraId="084885E6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dific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ult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ades o facilitadores que se podrían presentar durante la ejecución de cada una de las actividades propuestas.</w:t>
            </w:r>
          </w:p>
        </w:tc>
        <w:tc>
          <w:tcPr>
            <w:tcW w:w="1418" w:type="dxa"/>
          </w:tcPr>
          <w:p w14:paraId="61457057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escribe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el estado de avance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 cada actividad.</w:t>
            </w:r>
          </w:p>
          <w:p w14:paraId="3FF3A4C1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01045037" w14:textId="77777777" w:rsidR="00FD5149" w:rsidRPr="00CA29F2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14:paraId="1D860821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39F28BAB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ñala los ajustes o reformulaciones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que has realiza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do. </w:t>
            </w:r>
          </w:p>
        </w:tc>
      </w:tr>
      <w:tr w:rsidR="005E4EB5" w14:paraId="41C3C035" w14:textId="77777777">
        <w:tc>
          <w:tcPr>
            <w:tcW w:w="1328" w:type="dxa"/>
          </w:tcPr>
          <w:p w14:paraId="719EC90A" w14:textId="77777777" w:rsidR="005E4EB5" w:rsidRDefault="00000000">
            <w:r>
              <w:rPr>
                <w:sz w:val="18"/>
              </w:rPr>
              <w:t>Arquitectura y diseño</w:t>
            </w:r>
          </w:p>
        </w:tc>
        <w:tc>
          <w:tcPr>
            <w:tcW w:w="1077" w:type="dxa"/>
          </w:tcPr>
          <w:p w14:paraId="73938056" w14:textId="77777777" w:rsidR="005E4EB5" w:rsidRDefault="00000000">
            <w:r>
              <w:rPr>
                <w:sz w:val="18"/>
              </w:rPr>
              <w:t>Documento visión, ERS, DAS</w:t>
            </w:r>
          </w:p>
        </w:tc>
        <w:tc>
          <w:tcPr>
            <w:tcW w:w="1276" w:type="dxa"/>
          </w:tcPr>
          <w:p w14:paraId="7CAF5F3F" w14:textId="77777777" w:rsidR="005E4EB5" w:rsidRDefault="00000000">
            <w:r>
              <w:rPr>
                <w:sz w:val="18"/>
              </w:rPr>
              <w:t>Plantillas y proyecto</w:t>
            </w:r>
          </w:p>
        </w:tc>
        <w:tc>
          <w:tcPr>
            <w:tcW w:w="1276" w:type="dxa"/>
          </w:tcPr>
          <w:p w14:paraId="6EE5E567" w14:textId="77777777" w:rsidR="005E4EB5" w:rsidRDefault="00000000">
            <w:r>
              <w:rPr>
                <w:sz w:val="18"/>
              </w:rPr>
              <w:t>Fase 1–2</w:t>
            </w:r>
          </w:p>
        </w:tc>
        <w:tc>
          <w:tcPr>
            <w:tcW w:w="1275" w:type="dxa"/>
          </w:tcPr>
          <w:p w14:paraId="049E8174" w14:textId="105467D9" w:rsidR="005E4EB5" w:rsidRDefault="001047B8">
            <w:r>
              <w:rPr>
                <w:sz w:val="18"/>
              </w:rPr>
              <w:t>Juan Pablo I</w:t>
            </w:r>
          </w:p>
        </w:tc>
        <w:tc>
          <w:tcPr>
            <w:tcW w:w="1276" w:type="dxa"/>
          </w:tcPr>
          <w:p w14:paraId="4FD8FB4F" w14:textId="77777777" w:rsidR="005E4EB5" w:rsidRDefault="00000000">
            <w:r>
              <w:rPr>
                <w:sz w:val="18"/>
              </w:rPr>
              <w:t>Documentación disponible</w:t>
            </w:r>
          </w:p>
        </w:tc>
        <w:tc>
          <w:tcPr>
            <w:tcW w:w="1418" w:type="dxa"/>
          </w:tcPr>
          <w:p w14:paraId="522DDA11" w14:textId="77777777" w:rsidR="005E4EB5" w:rsidRDefault="00000000">
            <w:r>
              <w:rPr>
                <w:sz w:val="18"/>
              </w:rPr>
              <w:t>En curso</w:t>
            </w:r>
          </w:p>
        </w:tc>
        <w:tc>
          <w:tcPr>
            <w:tcW w:w="850" w:type="dxa"/>
          </w:tcPr>
          <w:p w14:paraId="4413AC3F" w14:textId="77777777" w:rsidR="005E4EB5" w:rsidRDefault="00000000">
            <w:r>
              <w:rPr>
                <w:sz w:val="18"/>
              </w:rPr>
              <w:t>Revisar correspondencia con código actual</w:t>
            </w:r>
          </w:p>
        </w:tc>
      </w:tr>
      <w:tr w:rsidR="005E4EB5" w14:paraId="2AD3BA9D" w14:textId="77777777">
        <w:tc>
          <w:tcPr>
            <w:tcW w:w="1328" w:type="dxa"/>
          </w:tcPr>
          <w:p w14:paraId="0DB18A7F" w14:textId="77777777" w:rsidR="005E4EB5" w:rsidRDefault="00000000">
            <w:r>
              <w:rPr>
                <w:sz w:val="18"/>
              </w:rPr>
              <w:t>Planificación</w:t>
            </w:r>
          </w:p>
        </w:tc>
        <w:tc>
          <w:tcPr>
            <w:tcW w:w="1077" w:type="dxa"/>
          </w:tcPr>
          <w:p w14:paraId="6F1AEA6C" w14:textId="77777777" w:rsidR="005E4EB5" w:rsidRDefault="00000000">
            <w:r>
              <w:rPr>
                <w:sz w:val="18"/>
              </w:rPr>
              <w:t>Gantt, backlog, RACI</w:t>
            </w:r>
          </w:p>
        </w:tc>
        <w:tc>
          <w:tcPr>
            <w:tcW w:w="1276" w:type="dxa"/>
          </w:tcPr>
          <w:p w14:paraId="76A02B97" w14:textId="77777777" w:rsidR="005E4EB5" w:rsidRDefault="00000000">
            <w:r>
              <w:rPr>
                <w:sz w:val="18"/>
              </w:rPr>
              <w:t>Plan de trabajo</w:t>
            </w:r>
          </w:p>
        </w:tc>
        <w:tc>
          <w:tcPr>
            <w:tcW w:w="1276" w:type="dxa"/>
          </w:tcPr>
          <w:p w14:paraId="79B53185" w14:textId="77777777" w:rsidR="005E4EB5" w:rsidRDefault="00000000">
            <w:r>
              <w:rPr>
                <w:sz w:val="18"/>
              </w:rPr>
              <w:t>Fase 1–2</w:t>
            </w:r>
          </w:p>
        </w:tc>
        <w:tc>
          <w:tcPr>
            <w:tcW w:w="1275" w:type="dxa"/>
          </w:tcPr>
          <w:p w14:paraId="3739AA49" w14:textId="3D3C8353" w:rsidR="005E4EB5" w:rsidRDefault="001047B8">
            <w:r>
              <w:rPr>
                <w:sz w:val="18"/>
              </w:rPr>
              <w:t>Juan Pablo I</w:t>
            </w:r>
          </w:p>
        </w:tc>
        <w:tc>
          <w:tcPr>
            <w:tcW w:w="1276" w:type="dxa"/>
          </w:tcPr>
          <w:p w14:paraId="3A468CCF" w14:textId="77777777" w:rsidR="005E4EB5" w:rsidRDefault="00000000">
            <w:r>
              <w:rPr>
                <w:sz w:val="18"/>
              </w:rPr>
              <w:t>Falta contraste con tareas</w:t>
            </w:r>
          </w:p>
        </w:tc>
        <w:tc>
          <w:tcPr>
            <w:tcW w:w="1418" w:type="dxa"/>
          </w:tcPr>
          <w:p w14:paraId="3F94B651" w14:textId="77777777" w:rsidR="005E4EB5" w:rsidRDefault="00000000">
            <w:r>
              <w:rPr>
                <w:sz w:val="18"/>
              </w:rPr>
              <w:t>En curso</w:t>
            </w:r>
          </w:p>
        </w:tc>
        <w:tc>
          <w:tcPr>
            <w:tcW w:w="850" w:type="dxa"/>
          </w:tcPr>
          <w:p w14:paraId="47232874" w14:textId="77777777" w:rsidR="005E4EB5" w:rsidRDefault="00000000">
            <w:r>
              <w:rPr>
                <w:sz w:val="18"/>
              </w:rPr>
              <w:t>Actualizar fechas y responsables</w:t>
            </w:r>
          </w:p>
        </w:tc>
      </w:tr>
      <w:tr w:rsidR="005E4EB5" w14:paraId="1C9836D0" w14:textId="77777777">
        <w:tc>
          <w:tcPr>
            <w:tcW w:w="1328" w:type="dxa"/>
          </w:tcPr>
          <w:p w14:paraId="17AAF606" w14:textId="77777777" w:rsidR="005E4EB5" w:rsidRDefault="00000000">
            <w:r>
              <w:rPr>
                <w:sz w:val="18"/>
              </w:rPr>
              <w:t>Diagnóstico OBD-II</w:t>
            </w:r>
          </w:p>
        </w:tc>
        <w:tc>
          <w:tcPr>
            <w:tcW w:w="1077" w:type="dxa"/>
          </w:tcPr>
          <w:p w14:paraId="14AD079E" w14:textId="77777777" w:rsidR="005E4EB5" w:rsidRDefault="00000000">
            <w:r>
              <w:rPr>
                <w:sz w:val="18"/>
              </w:rPr>
              <w:t>Pruebas ELM327, VIN, PIDs y DTC</w:t>
            </w:r>
          </w:p>
        </w:tc>
        <w:tc>
          <w:tcPr>
            <w:tcW w:w="1276" w:type="dxa"/>
          </w:tcPr>
          <w:p w14:paraId="4D09FE28" w14:textId="77777777" w:rsidR="005E4EB5" w:rsidRDefault="00000000">
            <w:r>
              <w:rPr>
                <w:sz w:val="18"/>
              </w:rPr>
              <w:t>Vehículo, escáner y Android</w:t>
            </w:r>
          </w:p>
        </w:tc>
        <w:tc>
          <w:tcPr>
            <w:tcW w:w="1276" w:type="dxa"/>
          </w:tcPr>
          <w:p w14:paraId="1368227F" w14:textId="2FCDC306" w:rsidR="005E4EB5" w:rsidRDefault="001047B8">
            <w:r>
              <w:rPr>
                <w:sz w:val="18"/>
              </w:rPr>
              <w:t>Fase 2</w:t>
            </w:r>
          </w:p>
        </w:tc>
        <w:tc>
          <w:tcPr>
            <w:tcW w:w="1275" w:type="dxa"/>
          </w:tcPr>
          <w:p w14:paraId="1D000D13" w14:textId="3ECCF5E1" w:rsidR="005E4EB5" w:rsidRDefault="001047B8">
            <w:r>
              <w:rPr>
                <w:sz w:val="18"/>
              </w:rPr>
              <w:t>Roberto Leiva</w:t>
            </w:r>
          </w:p>
        </w:tc>
        <w:tc>
          <w:tcPr>
            <w:tcW w:w="1276" w:type="dxa"/>
          </w:tcPr>
          <w:p w14:paraId="26024874" w14:textId="77777777" w:rsidR="005E4EB5" w:rsidRDefault="00000000">
            <w:r>
              <w:rPr>
                <w:sz w:val="18"/>
              </w:rPr>
              <w:t>Sin resultado real adjunto</w:t>
            </w:r>
          </w:p>
        </w:tc>
        <w:tc>
          <w:tcPr>
            <w:tcW w:w="1418" w:type="dxa"/>
          </w:tcPr>
          <w:p w14:paraId="40A2469C" w14:textId="77777777" w:rsidR="005E4EB5" w:rsidRDefault="00000000">
            <w:r>
              <w:rPr>
                <w:sz w:val="18"/>
              </w:rPr>
              <w:t>Por verificar</w:t>
            </w:r>
          </w:p>
        </w:tc>
        <w:tc>
          <w:tcPr>
            <w:tcW w:w="850" w:type="dxa"/>
          </w:tcPr>
          <w:p w14:paraId="2C7B988D" w14:textId="77777777" w:rsidR="005E4EB5" w:rsidRDefault="00000000">
            <w:r>
              <w:rPr>
                <w:sz w:val="18"/>
              </w:rPr>
              <w:t>Adjuntar capturas y logs</w:t>
            </w:r>
          </w:p>
        </w:tc>
      </w:tr>
      <w:tr w:rsidR="005E4EB5" w14:paraId="11647314" w14:textId="77777777">
        <w:tc>
          <w:tcPr>
            <w:tcW w:w="1328" w:type="dxa"/>
          </w:tcPr>
          <w:p w14:paraId="167B7805" w14:textId="77777777" w:rsidR="005E4EB5" w:rsidRDefault="00000000">
            <w:r>
              <w:rPr>
                <w:sz w:val="18"/>
              </w:rPr>
              <w:t>Datos y persistencia</w:t>
            </w:r>
          </w:p>
        </w:tc>
        <w:tc>
          <w:tcPr>
            <w:tcW w:w="1077" w:type="dxa"/>
          </w:tcPr>
          <w:p w14:paraId="19B822F9" w14:textId="77777777" w:rsidR="005E4EB5" w:rsidRDefault="00000000">
            <w:r>
              <w:rPr>
                <w:sz w:val="18"/>
              </w:rPr>
              <w:t>Revisar tablas, MER y SQL</w:t>
            </w:r>
          </w:p>
        </w:tc>
        <w:tc>
          <w:tcPr>
            <w:tcW w:w="1276" w:type="dxa"/>
          </w:tcPr>
          <w:p w14:paraId="4822650D" w14:textId="77777777" w:rsidR="005E4EB5" w:rsidRDefault="00000000">
            <w:r>
              <w:rPr>
                <w:sz w:val="18"/>
              </w:rPr>
              <w:t>Supabase y exportación</w:t>
            </w:r>
          </w:p>
        </w:tc>
        <w:tc>
          <w:tcPr>
            <w:tcW w:w="1276" w:type="dxa"/>
          </w:tcPr>
          <w:p w14:paraId="6A8B7F35" w14:textId="4AE23317" w:rsidR="005E4EB5" w:rsidRDefault="001047B8">
            <w:r>
              <w:rPr>
                <w:sz w:val="18"/>
              </w:rPr>
              <w:t>Fase 2</w:t>
            </w:r>
          </w:p>
        </w:tc>
        <w:tc>
          <w:tcPr>
            <w:tcW w:w="1275" w:type="dxa"/>
          </w:tcPr>
          <w:p w14:paraId="049C0C25" w14:textId="52840CC4" w:rsidR="005E4EB5" w:rsidRDefault="001047B8">
            <w:r>
              <w:rPr>
                <w:sz w:val="18"/>
              </w:rPr>
              <w:t>Roberto Leiva</w:t>
            </w:r>
          </w:p>
        </w:tc>
        <w:tc>
          <w:tcPr>
            <w:tcW w:w="1276" w:type="dxa"/>
          </w:tcPr>
          <w:p w14:paraId="718A8C87" w14:textId="77777777" w:rsidR="005E4EB5" w:rsidRDefault="00000000">
            <w:r>
              <w:rPr>
                <w:sz w:val="18"/>
              </w:rPr>
              <w:t>Esquema real no contrastado</w:t>
            </w:r>
          </w:p>
        </w:tc>
        <w:tc>
          <w:tcPr>
            <w:tcW w:w="1418" w:type="dxa"/>
          </w:tcPr>
          <w:p w14:paraId="6B3E13DF" w14:textId="77777777" w:rsidR="005E4EB5" w:rsidRDefault="00000000">
            <w:r>
              <w:rPr>
                <w:sz w:val="18"/>
              </w:rPr>
              <w:t>Por verificar</w:t>
            </w:r>
          </w:p>
        </w:tc>
        <w:tc>
          <w:tcPr>
            <w:tcW w:w="850" w:type="dxa"/>
          </w:tcPr>
          <w:p w14:paraId="478D4387" w14:textId="77777777" w:rsidR="005E4EB5" w:rsidRDefault="00000000">
            <w:r>
              <w:rPr>
                <w:sz w:val="18"/>
              </w:rPr>
              <w:t>Adjuntar scripts verificados</w:t>
            </w:r>
          </w:p>
        </w:tc>
      </w:tr>
      <w:tr w:rsidR="005E4EB5" w14:paraId="1CD7DFAB" w14:textId="77777777">
        <w:tc>
          <w:tcPr>
            <w:tcW w:w="1328" w:type="dxa"/>
          </w:tcPr>
          <w:p w14:paraId="559F825B" w14:textId="77777777" w:rsidR="005E4EB5" w:rsidRDefault="00000000">
            <w:r>
              <w:rPr>
                <w:sz w:val="18"/>
              </w:rPr>
              <w:t>Experiencia por rol</w:t>
            </w:r>
          </w:p>
        </w:tc>
        <w:tc>
          <w:tcPr>
            <w:tcW w:w="1077" w:type="dxa"/>
          </w:tcPr>
          <w:p w14:paraId="6358D0D2" w14:textId="77777777" w:rsidR="005E4EB5" w:rsidRDefault="00000000">
            <w:r>
              <w:rPr>
                <w:sz w:val="18"/>
              </w:rPr>
              <w:t xml:space="preserve">Revisar flujos </w:t>
            </w:r>
            <w:proofErr w:type="spellStart"/>
            <w:r>
              <w:rPr>
                <w:sz w:val="18"/>
              </w:rPr>
              <w:t>admin</w:t>
            </w:r>
            <w:proofErr w:type="spellEnd"/>
            <w:r>
              <w:rPr>
                <w:sz w:val="18"/>
              </w:rPr>
              <w:t>/rece</w:t>
            </w:r>
            <w:r>
              <w:rPr>
                <w:sz w:val="18"/>
              </w:rPr>
              <w:lastRenderedPageBreak/>
              <w:t>pción/mecánico</w:t>
            </w:r>
          </w:p>
        </w:tc>
        <w:tc>
          <w:tcPr>
            <w:tcW w:w="1276" w:type="dxa"/>
          </w:tcPr>
          <w:p w14:paraId="614FFA7A" w14:textId="77777777" w:rsidR="005E4EB5" w:rsidRDefault="00000000">
            <w:r>
              <w:rPr>
                <w:sz w:val="18"/>
              </w:rPr>
              <w:lastRenderedPageBreak/>
              <w:t>Aplicación y capturas</w:t>
            </w:r>
          </w:p>
        </w:tc>
        <w:tc>
          <w:tcPr>
            <w:tcW w:w="1276" w:type="dxa"/>
          </w:tcPr>
          <w:p w14:paraId="544913A1" w14:textId="6805F881" w:rsidR="005E4EB5" w:rsidRDefault="001047B8">
            <w:r>
              <w:rPr>
                <w:sz w:val="18"/>
              </w:rPr>
              <w:t>Fase 2</w:t>
            </w:r>
          </w:p>
        </w:tc>
        <w:tc>
          <w:tcPr>
            <w:tcW w:w="1275" w:type="dxa"/>
          </w:tcPr>
          <w:p w14:paraId="1282E441" w14:textId="4A5D344D" w:rsidR="005E4EB5" w:rsidRDefault="001047B8">
            <w:r>
              <w:rPr>
                <w:sz w:val="18"/>
              </w:rPr>
              <w:t>Juan Pablo I</w:t>
            </w:r>
          </w:p>
        </w:tc>
        <w:tc>
          <w:tcPr>
            <w:tcW w:w="1276" w:type="dxa"/>
          </w:tcPr>
          <w:p w14:paraId="427B4025" w14:textId="77777777" w:rsidR="005E4EB5" w:rsidRDefault="00000000">
            <w:r>
              <w:rPr>
                <w:sz w:val="18"/>
              </w:rPr>
              <w:t>Requiere prueba funcional</w:t>
            </w:r>
          </w:p>
        </w:tc>
        <w:tc>
          <w:tcPr>
            <w:tcW w:w="1418" w:type="dxa"/>
          </w:tcPr>
          <w:p w14:paraId="0D589D91" w14:textId="77777777" w:rsidR="005E4EB5" w:rsidRDefault="00000000">
            <w:r>
              <w:rPr>
                <w:sz w:val="18"/>
              </w:rPr>
              <w:t>Por verificar</w:t>
            </w:r>
          </w:p>
        </w:tc>
        <w:tc>
          <w:tcPr>
            <w:tcW w:w="850" w:type="dxa"/>
          </w:tcPr>
          <w:p w14:paraId="1BA17A27" w14:textId="77777777" w:rsidR="005E4EB5" w:rsidRDefault="00000000">
            <w:r>
              <w:rPr>
                <w:sz w:val="18"/>
              </w:rPr>
              <w:t>Evidencias por rol</w:t>
            </w:r>
          </w:p>
        </w:tc>
      </w:tr>
    </w:tbl>
    <w:p w14:paraId="20AC7120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4F98ED4C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127C8F7A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45E8613B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38D45C5E" w14:textId="77777777" w:rsidR="0003309E" w:rsidRPr="00B27207" w:rsidRDefault="0003309E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7EE7018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1F65638E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7F3283DC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4FF99DCF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3627F706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363C7F71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9F1D8DC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E193C59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92D06AA" w14:textId="77777777" w:rsidR="005E4EB5" w:rsidRDefault="00000000">
            <w:r>
              <w:t>Facilitadores: estructura inicial de Fase 1, documentación previa y trabajo colaborativo. Dificultades pendientes de verificar: consistencia entre documentos y código, trazabilidad de pruebas reales y disponibilidad de scripts actuales de base de datos.</w:t>
            </w:r>
          </w:p>
        </w:tc>
      </w:tr>
    </w:tbl>
    <w:p w14:paraId="0FA8F01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2AC5B41A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5F1064D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12F9AA48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0650A5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00507E2C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05024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A3427CA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DE7771B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3D1110F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6886CE1" w14:textId="77777777" w:rsidR="005E4EB5" w:rsidRDefault="00000000">
            <w:r>
              <w:t>Ajustes propuestos, no confirmados: priorizar evidencias de operación OBD-II, definir responsable para capturas, validar el esquema de Supabase y actualizar el plan. No se documentan eliminaciones sin acuerdo del equipo.</w:t>
            </w:r>
          </w:p>
        </w:tc>
      </w:tr>
    </w:tbl>
    <w:p w14:paraId="7D9B2468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43D09740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eGrid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BEA1823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34475AA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306C86F0" w14:textId="77777777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E8184B8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CD7763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A69E41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5EFE2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48C475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0A58F60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A7A2BAB" w14:textId="77777777" w:rsidR="005E4EB5" w:rsidRDefault="00000000">
            <w:r>
              <w:t xml:space="preserve">No puede establecerse qué actividades están retrasadas sin una revisión fechada del Gantt y los </w:t>
            </w:r>
            <w:proofErr w:type="spellStart"/>
            <w:r>
              <w:t>commits</w:t>
            </w:r>
            <w:proofErr w:type="spellEnd"/>
            <w:r>
              <w:t>. [COMPLETAR: fechas comprometidas, actividades pendientes y acciones correctivas].</w:t>
            </w:r>
          </w:p>
        </w:tc>
      </w:tr>
    </w:tbl>
    <w:p w14:paraId="4EACC876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FE0A4" w14:textId="77777777" w:rsidR="00482D9C" w:rsidRDefault="00482D9C" w:rsidP="0003309E">
      <w:pPr>
        <w:spacing w:after="0" w:line="240" w:lineRule="auto"/>
      </w:pPr>
      <w:r>
        <w:separator/>
      </w:r>
    </w:p>
  </w:endnote>
  <w:endnote w:type="continuationSeparator" w:id="0">
    <w:p w14:paraId="44C996D9" w14:textId="77777777" w:rsidR="00482D9C" w:rsidRDefault="00482D9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E5C67" w14:textId="77777777" w:rsidR="00482D9C" w:rsidRDefault="00482D9C" w:rsidP="0003309E">
      <w:pPr>
        <w:spacing w:after="0" w:line="240" w:lineRule="auto"/>
      </w:pPr>
      <w:r>
        <w:separator/>
      </w:r>
    </w:p>
  </w:footnote>
  <w:footnote w:type="continuationSeparator" w:id="0">
    <w:p w14:paraId="74143145" w14:textId="77777777" w:rsidR="00482D9C" w:rsidRDefault="00482D9C" w:rsidP="0003309E">
      <w:pPr>
        <w:spacing w:after="0" w:line="240" w:lineRule="auto"/>
      </w:pPr>
      <w:r>
        <w:continuationSeparator/>
      </w:r>
    </w:p>
  </w:footnote>
  <w:footnote w:id="1">
    <w:p w14:paraId="495C3B0E" w14:textId="77777777" w:rsidR="00FD5149" w:rsidRPr="002819E3" w:rsidRDefault="00FD5149" w:rsidP="00FD5149">
      <w:pPr>
        <w:pStyle w:val="FootnoteText"/>
        <w:rPr>
          <w:color w:val="595959" w:themeColor="text1" w:themeTint="A6"/>
        </w:rPr>
      </w:pPr>
      <w:r w:rsidRPr="002819E3">
        <w:rPr>
          <w:rStyle w:val="FootnoteReferenc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2BE66BA4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7824F248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3C6FBD80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5C5AF65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1BC4407" w14:textId="77777777" w:rsidR="00C44557" w:rsidRDefault="00C445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992631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27CA6"/>
    <w:rsid w:val="0003309E"/>
    <w:rsid w:val="00065341"/>
    <w:rsid w:val="000A1331"/>
    <w:rsid w:val="001047B8"/>
    <w:rsid w:val="00145B36"/>
    <w:rsid w:val="00147283"/>
    <w:rsid w:val="003608EA"/>
    <w:rsid w:val="00470CE4"/>
    <w:rsid w:val="00482D9C"/>
    <w:rsid w:val="004B75F6"/>
    <w:rsid w:val="00521026"/>
    <w:rsid w:val="00545F23"/>
    <w:rsid w:val="00563B43"/>
    <w:rsid w:val="00586C9C"/>
    <w:rsid w:val="005A0A7C"/>
    <w:rsid w:val="005B4D4A"/>
    <w:rsid w:val="005E4EB5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C0EB9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09E"/>
    <w:rPr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309E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03309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eNormal"/>
    <w:next w:val="TableGrid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E52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52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52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820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juan pablo iribarren</cp:lastModifiedBy>
  <cp:revision>5</cp:revision>
  <dcterms:created xsi:type="dcterms:W3CDTF">2022-08-24T18:14:00Z</dcterms:created>
  <dcterms:modified xsi:type="dcterms:W3CDTF">2026-10-19T20:26:00Z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