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left"/>
      </w:pPr>
      <w:r>
        <w:rPr>
          <w:rFonts w:ascii="Calibri" w:hAnsi="Calibri" w:eastAsia="Calibri"/>
        </w:rPr>
        <w:t>SmartOBD: aplicación móvil de diagnóstico OBD-II con asistente conversacional</w:t>
      </w:r>
    </w:p>
    <w:p>
      <w:pPr>
        <w:pStyle w:val="Subtitle"/>
      </w:pPr>
      <w:r>
        <w:rPr>
          <w:rFonts w:ascii="Calibri" w:hAnsi="Calibri" w:eastAsia="Calibri"/>
        </w:rPr>
        <w:t>Documento vivo de arquitectura, alcance, estado actual y decisiones - Proyecto de tesis</w:t>
      </w:r>
    </w:p>
    <w:p>
      <w:pPr>
        <w:spacing w:before="120" w:after="280"/>
      </w:pPr>
      <w:r>
        <w:rPr>
          <w:rFonts w:ascii="Calibri" w:hAnsi="Calibri" w:eastAsia="Calibri"/>
          <w:b/>
          <w:color w:val="2F5597"/>
        </w:rPr>
        <w:t>Versión actualizada: 31 de agosto de 2026</w:t>
      </w:r>
    </w:p>
    <w:p>
      <w:pPr>
        <w:spacing w:before="100" w:after="160"/>
        <w:ind w:left="259" w:right="259"/>
        <w:shd w:fill="D9EAF7"/>
        <w:pBdr>
          <w:left w:val="single" w:sz="18" w:space="8" w:color="2F5597"/>
        </w:pBdr>
      </w:pPr>
      <w:r>
        <w:rPr>
          <w:rFonts w:ascii="Calibri" w:hAnsi="Calibri" w:eastAsia="Calibri"/>
          <w:b/>
          <w:color w:val="17365D"/>
        </w:rPr>
        <w:t xml:space="preserve">Propósito: </w:t>
      </w:r>
      <w:r>
        <w:rPr>
          <w:rFonts w:ascii="Calibri" w:hAnsi="Calibri" w:eastAsia="Calibri"/>
        </w:rPr>
        <w:t>Este documento sirve como referencia compartida para el equipo, docentes y asistentes de inteligencia artificial. Distingue las decisiones vigentes, el estado real del código, el alcance del MVP y las ideas reservadas para una evolución futura.</w:t>
      </w:r>
    </w:p>
    <w:p>
      <w:r>
        <w:rPr>
          <w:rFonts w:ascii="Calibri" w:hAnsi="Calibri" w:eastAsia="Calibri"/>
        </w:rPr>
        <w:t>Principio rector: SmartOBD no pretende reemplazar al mecánico ni convertir un código DTC en un diagnóstico definitivo. Su función es capturar datos reales del vehículo, organizarlos y comunicarlos con un nivel de detalle apropiado para cada usuario.</w:t>
      </w:r>
    </w:p>
    <w:p>
      <w:r>
        <w:br w:type="page"/>
      </w:r>
    </w:p>
    <w:p>
      <w:pPr>
        <w:pStyle w:val="Heading1"/>
      </w:pPr>
      <w:r>
        <w:rPr>
          <w:rFonts w:ascii="Calibri" w:hAnsi="Calibri" w:eastAsia="Calibri"/>
        </w:rPr>
        <w:t>1. Resumen y objetivo del proyecto</w:t>
      </w:r>
    </w:p>
    <w:p>
      <w:r>
        <w:rPr>
          <w:rFonts w:ascii="Calibri" w:hAnsi="Calibri" w:eastAsia="Calibri"/>
        </w:rPr>
        <w:t>SmartOBD es una aplicación móvil Android que se conecta mediante Bluetooth de baja energía (BLE) a un adaptador OBD-II compatible con ELM327. La aplicación descubre los canales GATT, envía comandos OBD/ELM, recibe respuestas fragmentadas, conserva la respuesta cruda y transforma los datos a estructuras legibles como DTC, RPM, temperaturas, velocidad, ajustes de combustible, estados de monitores y VIN.</w:t>
      </w:r>
    </w:p>
    <w:p>
      <w:r>
        <w:rPr>
          <w:rFonts w:ascii="Calibri" w:hAnsi="Calibri" w:eastAsia="Calibri"/>
        </w:rPr>
        <w:t>La información capturada se organiza en una sesión diagnóstica asociada a un vehículo. Sobre esa fuente común opera un asistente conversacional que puede explicar el mismo hecho técnico con distinto lenguaje y profundidad según el contexto del usuario.</w:t>
      </w:r>
    </w:p>
    <w:p>
      <w:pPr>
        <w:spacing w:before="100" w:after="160"/>
        <w:ind w:left="259" w:right="259"/>
        <w:shd w:fill="E2F0D9"/>
        <w:pBdr>
          <w:left w:val="single" w:sz="18" w:space="8" w:color="2F5597"/>
        </w:pBdr>
      </w:pPr>
      <w:r>
        <w:rPr>
          <w:rFonts w:ascii="Calibri" w:hAnsi="Calibri" w:eastAsia="Calibri"/>
          <w:b/>
          <w:color w:val="17365D"/>
        </w:rPr>
        <w:t xml:space="preserve">Objetivo central: </w:t>
      </w:r>
      <w:r>
        <w:rPr>
          <w:rFonts w:ascii="Calibri" w:hAnsi="Calibri" w:eastAsia="Calibri"/>
        </w:rPr>
        <w:t>Reducir la dificultad de interpretar información OBD-II y facilitar su comunicación, utilizando datos reales del automóvil como fundamento de las respuestas del chatbot.</w:t>
      </w:r>
    </w:p>
    <w:p>
      <w:pPr>
        <w:pStyle w:val="Heading2"/>
      </w:pPr>
      <w:r>
        <w:rPr>
          <w:rFonts w:ascii="Calibri" w:hAnsi="Calibri" w:eastAsia="Calibri"/>
        </w:rPr>
        <w:t>1.1 Alcance actual y visión futura</w:t>
      </w:r>
    </w:p>
    <w:p>
      <w:r>
        <w:rPr>
          <w:rFonts w:ascii="Calibri" w:hAnsi="Calibri" w:eastAsia="Calibri"/>
        </w:rPr>
        <w:t>El MVP se mantiene deliberadamente acotado: asistente diagnóstico centrado en vehículo y sesión, con almacenamiento local y tres modos de explicación. No se implementará inicialmente un sistema completo de administración de taller.</w:t>
      </w:r>
    </w:p>
    <w:p>
      <w:r>
        <w:rPr>
          <w:rFonts w:ascii="Calibri" w:hAnsi="Calibri" w:eastAsia="Calibri"/>
        </w:rPr>
        <w:t>La propuesta de un hub central de taller no se descarta. Se conserva como visión de evolución para integrar en el futuro clientes, órdenes de trabajo, informes, permisos, sincronización, inventario, agenda o pagos, siempre que el equipo y los docentes decidan ampliar el alcance.</w:t>
      </w:r>
    </w:p>
    <w:p>
      <w:pPr>
        <w:pStyle w:val="Heading1"/>
      </w:pPr>
      <w:r>
        <w:rPr>
          <w:rFonts w:ascii="Calibri" w:hAnsi="Calibri" w:eastAsia="Calibri"/>
        </w:rPr>
        <w:t>2. Usuarios y experiencia a tres bandas</w:t>
      </w:r>
    </w:p>
    <w:p>
      <w:r>
        <w:rPr>
          <w:rFonts w:ascii="Calibri" w:hAnsi="Calibri" w:eastAsia="Calibri"/>
        </w:rPr>
        <w:t>El sistema utiliza una misma sesión diagnóstica como fuente de verdad. No crea tres diagnósticos diferentes: cambia la presentación, el vocabulario y las acciones disponibles.</w:t>
      </w:r>
    </w:p>
    <w:tbl>
      <w:tblPr>
        <w:tblW w:type="dxa" w:w="10080"/>
        <w:jc w:val="center"/>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500"/>
        <w:gridCol w:w="2600"/>
        <w:gridCol w:w="3600"/>
        <w:gridCol w:w="2380"/>
      </w:tblGrid>
      <w:tr>
        <w:trPr>
          <w:tblHeader w:val="true"/>
        </w:trPr>
        <w:tc>
          <w:tcPr>
            <w:tcW w:type="dxa" w:w="1500"/>
            <w:shd w:fill="17365D"/>
            <w:tcMar>
              <w:top w:w="100" w:type="dxa"/>
              <w:start w:w="120" w:type="dxa"/>
              <w:bottom w:w="100" w:type="dxa"/>
              <w:end w:w="120" w:type="dxa"/>
            </w:tcMar>
            <w:vAlign w:val="center"/>
          </w:tcPr>
          <w:p>
            <w:pPr>
              <w:spacing w:after="0"/>
            </w:pPr>
            <w:r>
              <w:rPr>
                <w:rFonts w:ascii="Calibri" w:hAnsi="Calibri" w:eastAsia="Calibri"/>
                <w:b/>
                <w:color w:val="FFFFFF"/>
                <w:sz w:val="19"/>
              </w:rPr>
              <w:t>Perfil</w:t>
            </w:r>
          </w:p>
        </w:tc>
        <w:tc>
          <w:tcPr>
            <w:tcW w:type="dxa" w:w="2600"/>
            <w:shd w:fill="17365D"/>
            <w:tcMar>
              <w:top w:w="100" w:type="dxa"/>
              <w:start w:w="120" w:type="dxa"/>
              <w:bottom w:w="100" w:type="dxa"/>
              <w:end w:w="120" w:type="dxa"/>
            </w:tcMar>
            <w:vAlign w:val="center"/>
          </w:tcPr>
          <w:p>
            <w:pPr>
              <w:spacing w:after="0"/>
            </w:pPr>
            <w:r>
              <w:rPr>
                <w:rFonts w:ascii="Calibri" w:hAnsi="Calibri" w:eastAsia="Calibri"/>
                <w:b/>
                <w:color w:val="FFFFFF"/>
                <w:sz w:val="19"/>
              </w:rPr>
              <w:t>Necesidad principal</w:t>
            </w:r>
          </w:p>
        </w:tc>
        <w:tc>
          <w:tcPr>
            <w:tcW w:type="dxa" w:w="3600"/>
            <w:shd w:fill="17365D"/>
            <w:tcMar>
              <w:top w:w="100" w:type="dxa"/>
              <w:start w:w="120" w:type="dxa"/>
              <w:bottom w:w="100" w:type="dxa"/>
              <w:end w:w="120" w:type="dxa"/>
            </w:tcMar>
            <w:vAlign w:val="center"/>
          </w:tcPr>
          <w:p>
            <w:pPr>
              <w:spacing w:after="0"/>
            </w:pPr>
            <w:r>
              <w:rPr>
                <w:rFonts w:ascii="Calibri" w:hAnsi="Calibri" w:eastAsia="Calibri"/>
                <w:b/>
                <w:color w:val="FFFFFF"/>
                <w:sz w:val="19"/>
              </w:rPr>
              <w:t>Presentación propuesta</w:t>
            </w:r>
          </w:p>
        </w:tc>
        <w:tc>
          <w:tcPr>
            <w:tcW w:type="dxa" w:w="2380"/>
            <w:shd w:fill="17365D"/>
            <w:tcMar>
              <w:top w:w="100" w:type="dxa"/>
              <w:start w:w="120" w:type="dxa"/>
              <w:bottom w:w="100" w:type="dxa"/>
              <w:end w:w="120" w:type="dxa"/>
            </w:tcMar>
            <w:vAlign w:val="center"/>
          </w:tcPr>
          <w:p>
            <w:pPr>
              <w:spacing w:after="0"/>
            </w:pPr>
            <w:r>
              <w:rPr>
                <w:rFonts w:ascii="Calibri" w:hAnsi="Calibri" w:eastAsia="Calibri"/>
                <w:b/>
                <w:color w:val="FFFFFF"/>
                <w:sz w:val="19"/>
              </w:rPr>
              <w:t>Límite</w:t>
            </w:r>
          </w:p>
        </w:tc>
      </w:tr>
      <w:tr>
        <w:tc>
          <w:tcPr>
            <w:tcW w:type="dxa" w:w="1500"/>
            <w:tcMar>
              <w:top w:w="100" w:type="dxa"/>
              <w:start w:w="120" w:type="dxa"/>
              <w:bottom w:w="100" w:type="dxa"/>
              <w:end w:w="120" w:type="dxa"/>
            </w:tcMar>
            <w:vAlign w:val="center"/>
          </w:tcPr>
          <w:p>
            <w:pPr>
              <w:spacing w:after="0"/>
            </w:pPr>
            <w:r>
              <w:rPr>
                <w:rFonts w:ascii="Calibri" w:hAnsi="Calibri" w:eastAsia="Calibri"/>
                <w:sz w:val="18"/>
              </w:rPr>
              <w:t>Cliente o conductor</w:t>
            </w:r>
          </w:p>
        </w:tc>
        <w:tc>
          <w:tcPr>
            <w:tcW w:type="dxa" w:w="2600"/>
            <w:tcMar>
              <w:top w:w="100" w:type="dxa"/>
              <w:start w:w="120" w:type="dxa"/>
              <w:bottom w:w="100" w:type="dxa"/>
              <w:end w:w="120" w:type="dxa"/>
            </w:tcMar>
            <w:vAlign w:val="center"/>
          </w:tcPr>
          <w:p>
            <w:pPr>
              <w:spacing w:after="0"/>
            </w:pPr>
            <w:r>
              <w:rPr>
                <w:rFonts w:ascii="Calibri" w:hAnsi="Calibri" w:eastAsia="Calibri"/>
                <w:sz w:val="18"/>
              </w:rPr>
              <w:t>Comprender rápidamente qué informa el vehículo y qué decisión prudente tomar.</w:t>
            </w:r>
          </w:p>
        </w:tc>
        <w:tc>
          <w:tcPr>
            <w:tcW w:type="dxa" w:w="3600"/>
            <w:tcMar>
              <w:top w:w="100" w:type="dxa"/>
              <w:start w:w="120" w:type="dxa"/>
              <w:bottom w:w="100" w:type="dxa"/>
              <w:end w:w="120" w:type="dxa"/>
            </w:tcMar>
            <w:vAlign w:val="center"/>
          </w:tcPr>
          <w:p>
            <w:pPr>
              <w:spacing w:after="0"/>
            </w:pPr>
            <w:r>
              <w:rPr>
                <w:rFonts w:ascii="Calibri" w:hAnsi="Calibri" w:eastAsia="Calibri"/>
                <w:sz w:val="18"/>
              </w:rPr>
              <w:t>Explicaciones simples, síntomas posibles, urgencia orientativa y recomendación de revisión.</w:t>
            </w:r>
          </w:p>
        </w:tc>
        <w:tc>
          <w:tcPr>
            <w:tcW w:type="dxa" w:w="2380"/>
            <w:tcMar>
              <w:top w:w="100" w:type="dxa"/>
              <w:start w:w="120" w:type="dxa"/>
              <w:bottom w:w="100" w:type="dxa"/>
              <w:end w:w="120" w:type="dxa"/>
            </w:tcMar>
            <w:vAlign w:val="center"/>
          </w:tcPr>
          <w:p>
            <w:pPr>
              <w:spacing w:after="0"/>
            </w:pPr>
            <w:r>
              <w:rPr>
                <w:rFonts w:ascii="Calibri" w:hAnsi="Calibri" w:eastAsia="Calibri"/>
                <w:sz w:val="18"/>
              </w:rPr>
              <w:t>No diagnostica piezas ni expone detalles GATT o hexadecimales por defecto.</w:t>
            </w:r>
          </w:p>
        </w:tc>
      </w:tr>
      <w:tr>
        <w:tc>
          <w:tcPr>
            <w:tcW w:type="dxa" w:w="1500"/>
            <w:shd w:fill="F2F4F7"/>
            <w:tcMar>
              <w:top w:w="100" w:type="dxa"/>
              <w:start w:w="120" w:type="dxa"/>
              <w:bottom w:w="100" w:type="dxa"/>
              <w:end w:w="120" w:type="dxa"/>
            </w:tcMar>
            <w:vAlign w:val="center"/>
          </w:tcPr>
          <w:p>
            <w:pPr>
              <w:spacing w:after="0"/>
            </w:pPr>
            <w:r>
              <w:rPr>
                <w:rFonts w:ascii="Calibri" w:hAnsi="Calibri" w:eastAsia="Calibri"/>
                <w:sz w:val="18"/>
              </w:rPr>
              <w:t>Recepción o mesón</w:t>
            </w:r>
          </w:p>
        </w:tc>
        <w:tc>
          <w:tcPr>
            <w:tcW w:type="dxa" w:w="2600"/>
            <w:shd w:fill="F2F4F7"/>
            <w:tcMar>
              <w:top w:w="100" w:type="dxa"/>
              <w:start w:w="120" w:type="dxa"/>
              <w:bottom w:w="100" w:type="dxa"/>
              <w:end w:w="120" w:type="dxa"/>
            </w:tcMar>
            <w:vAlign w:val="center"/>
          </w:tcPr>
          <w:p>
            <w:pPr>
              <w:spacing w:after="0"/>
            </w:pPr>
            <w:r>
              <w:rPr>
                <w:rFonts w:ascii="Calibri" w:hAnsi="Calibri" w:eastAsia="Calibri"/>
                <w:sz w:val="18"/>
              </w:rPr>
              <w:t>Registrar el ingreso y entregar al técnico una evaluación preliminar estructurada.</w:t>
            </w:r>
          </w:p>
        </w:tc>
        <w:tc>
          <w:tcPr>
            <w:tcW w:type="dxa" w:w="3600"/>
            <w:shd w:fill="F2F4F7"/>
            <w:tcMar>
              <w:top w:w="100" w:type="dxa"/>
              <w:start w:w="120" w:type="dxa"/>
              <w:bottom w:w="100" w:type="dxa"/>
              <w:end w:w="120" w:type="dxa"/>
            </w:tcMar>
            <w:vAlign w:val="center"/>
          </w:tcPr>
          <w:p>
            <w:pPr>
              <w:spacing w:after="0"/>
            </w:pPr>
            <w:r>
              <w:rPr>
                <w:rFonts w:ascii="Calibri" w:hAnsi="Calibri" w:eastAsia="Calibri"/>
                <w:sz w:val="18"/>
              </w:rPr>
              <w:t>VIN, motivo, síntomas, MIL, DTC, captura inicial y resumen de recepción.</w:t>
            </w:r>
          </w:p>
        </w:tc>
        <w:tc>
          <w:tcPr>
            <w:tcW w:type="dxa" w:w="2380"/>
            <w:shd w:fill="F2F4F7"/>
            <w:tcMar>
              <w:top w:w="100" w:type="dxa"/>
              <w:start w:w="120" w:type="dxa"/>
              <w:bottom w:w="100" w:type="dxa"/>
              <w:end w:w="120" w:type="dxa"/>
            </w:tcMar>
            <w:vAlign w:val="center"/>
          </w:tcPr>
          <w:p>
            <w:pPr>
              <w:spacing w:after="0"/>
            </w:pPr>
            <w:r>
              <w:rPr>
                <w:rFonts w:ascii="Calibri" w:hAnsi="Calibri" w:eastAsia="Calibri"/>
                <w:sz w:val="18"/>
              </w:rPr>
              <w:t>No confirma causas ni sustituye el diagnóstico técnico.</w:t>
            </w:r>
          </w:p>
        </w:tc>
      </w:tr>
      <w:tr>
        <w:tc>
          <w:tcPr>
            <w:tcW w:type="dxa" w:w="1500"/>
            <w:tcMar>
              <w:top w:w="100" w:type="dxa"/>
              <w:start w:w="120" w:type="dxa"/>
              <w:bottom w:w="100" w:type="dxa"/>
              <w:end w:w="120" w:type="dxa"/>
            </w:tcMar>
            <w:vAlign w:val="center"/>
          </w:tcPr>
          <w:p>
            <w:pPr>
              <w:spacing w:after="0"/>
            </w:pPr>
            <w:r>
              <w:rPr>
                <w:rFonts w:ascii="Calibri" w:hAnsi="Calibri" w:eastAsia="Calibri"/>
                <w:sz w:val="18"/>
              </w:rPr>
              <w:t>Mecánico o técnico</w:t>
            </w:r>
          </w:p>
        </w:tc>
        <w:tc>
          <w:tcPr>
            <w:tcW w:type="dxa" w:w="2600"/>
            <w:tcMar>
              <w:top w:w="100" w:type="dxa"/>
              <w:start w:w="120" w:type="dxa"/>
              <w:bottom w:w="100" w:type="dxa"/>
              <w:end w:w="120" w:type="dxa"/>
            </w:tcMar>
            <w:vAlign w:val="center"/>
          </w:tcPr>
          <w:p>
            <w:pPr>
              <w:spacing w:after="0"/>
            </w:pPr>
            <w:r>
              <w:rPr>
                <w:rFonts w:ascii="Calibri" w:hAnsi="Calibri" w:eastAsia="Calibri"/>
                <w:sz w:val="18"/>
              </w:rPr>
              <w:t>Analizar datos completos, correlacionar valores y registrar una conclusión profesional.</w:t>
            </w:r>
          </w:p>
        </w:tc>
        <w:tc>
          <w:tcPr>
            <w:tcW w:type="dxa" w:w="3600"/>
            <w:tcMar>
              <w:top w:w="100" w:type="dxa"/>
              <w:start w:w="120" w:type="dxa"/>
              <w:bottom w:w="100" w:type="dxa"/>
              <w:end w:w="120" w:type="dxa"/>
            </w:tcMar>
            <w:vAlign w:val="center"/>
          </w:tcPr>
          <w:p>
            <w:pPr>
              <w:spacing w:after="0"/>
            </w:pPr>
            <w:r>
              <w:rPr>
                <w:rFonts w:ascii="Calibri" w:hAnsi="Calibri" w:eastAsia="Calibri"/>
                <w:sz w:val="18"/>
              </w:rPr>
              <w:t>DTC, PID, respuestas crudas, métricas, historial, hipótesis y comparación antes/después.</w:t>
            </w:r>
          </w:p>
        </w:tc>
        <w:tc>
          <w:tcPr>
            <w:tcW w:type="dxa" w:w="2380"/>
            <w:tcMar>
              <w:top w:w="100" w:type="dxa"/>
              <w:start w:w="120" w:type="dxa"/>
              <w:bottom w:w="100" w:type="dxa"/>
              <w:end w:w="120" w:type="dxa"/>
            </w:tcMar>
            <w:vAlign w:val="center"/>
          </w:tcPr>
          <w:p>
            <w:pPr>
              <w:spacing w:after="0"/>
            </w:pPr>
            <w:r>
              <w:rPr>
                <w:rFonts w:ascii="Calibri" w:hAnsi="Calibri" w:eastAsia="Calibri"/>
                <w:sz w:val="18"/>
              </w:rPr>
              <w:t>Las hipótesis automáticas deben ser confirmadas o descartadas.</w:t>
            </w:r>
          </w:p>
        </w:tc>
      </w:tr>
    </w:tbl>
    <w:p>
      <w:pPr>
        <w:spacing w:after="20"/>
      </w:pPr>
    </w:p>
    <w:p>
      <w:pPr>
        <w:pStyle w:val="Heading2"/>
      </w:pPr>
      <w:r>
        <w:rPr>
          <w:rFonts w:ascii="Calibri" w:hAnsi="Calibri" w:eastAsia="Calibri"/>
        </w:rPr>
        <w:t>2.1 Implementación de perfiles en el MVP</w:t>
      </w:r>
    </w:p>
    <w:p>
      <w:r>
        <w:rPr>
          <w:rFonts w:ascii="Calibri" w:hAnsi="Calibri" w:eastAsia="Calibri"/>
        </w:rPr>
        <w:t>Para demostrar el enfoque sin construir autenticación ni tres aplicaciones separadas, el MVP podrá utilizar un selector de modo de explicación: Cliente, Recepción o Mecánico. El chatbot recibirá el perfil junto con la sesión actual y adaptará su respuesta.</w:t>
      </w:r>
    </w:p>
    <w:p>
      <w:pPr>
        <w:spacing w:before="80" w:after="140"/>
        <w:ind w:left="360" w:right="360"/>
        <w:shd w:fill="F2F4F7"/>
      </w:pPr>
      <w:r>
        <w:rPr>
          <w:rFonts w:ascii="Consolas" w:hAnsi="Consolas" w:eastAsia="Consolas"/>
          <w:sz w:val="17"/>
        </w:rPr>
        <w:t>generarRespuesta({</w:t>
        <w:br/>
        <w:t xml:space="preserve">  perfil: 'recepcion',</w:t>
        <w:br/>
        <w:t xml:space="preserve">  sesionDiagnostico: sesionActual</w:t>
        <w:br/>
        <w:t>})</w:t>
      </w:r>
    </w:p>
    <w:p>
      <w:pPr>
        <w:pStyle w:val="Heading1"/>
      </w:pPr>
      <w:r>
        <w:rPr>
          <w:rFonts w:ascii="Calibri" w:hAnsi="Calibri" w:eastAsia="Calibri"/>
        </w:rPr>
        <w:t>3. Hardware y comunicación BLE</w:t>
      </w:r>
    </w:p>
    <w:p>
      <w:r>
        <w:rPr>
          <w:rFonts w:ascii="Calibri" w:hAnsi="Calibri" w:eastAsia="Calibri"/>
        </w:rPr>
        <w:t>El adaptador utilizado en las pruebas se identifica comercialmente como ELM327 V1.5 y opera mediante BLE 4.0. La aplicación se conecta directamente mediante servicios y características GATT; no depende del emparejamiento Bluetooth clásico. Esta observación corresponde al dispositivo probado y no debe generalizarse a todos los adaptadores etiquetados como ELM327.</w:t>
      </w:r>
    </w:p>
    <w:p>
      <w:r>
        <w:rPr>
          <w:rFonts w:ascii="Calibri" w:hAnsi="Calibri" w:eastAsia="Calibri"/>
        </w:rPr>
        <w:t>BLE transmite las respuestas mediante notificaciones que pueden llegar fragmentadas. SmartOBD acumula esos fragmentos hasta recibir el prompt final &gt; antes de interpretar el contenido.</w:t>
      </w:r>
    </w:p>
    <w:p>
      <w:pPr>
        <w:spacing w:before="80" w:after="140"/>
        <w:ind w:left="360" w:right="360"/>
        <w:shd w:fill="F2F4F7"/>
      </w:pPr>
      <w:r>
        <w:rPr>
          <w:rFonts w:ascii="Consolas" w:hAnsi="Consolas" w:eastAsia="Consolas"/>
          <w:sz w:val="17"/>
        </w:rPr>
        <w:t>Aplicación -&gt; escritura GATT -&gt; ELM327 -&gt; ECU</w:t>
        <w:br/>
        <w:t>ECU -&gt; ELM327 -&gt; notificaciones GATT fragmentadas -&gt; acumulador -&gt; respuesta completa</w:t>
      </w:r>
    </w:p>
    <w:p>
      <w:pPr>
        <w:pStyle w:val="Heading2"/>
      </w:pPr>
      <w:r>
        <w:rPr>
          <w:rFonts w:ascii="Calibri" w:hAnsi="Calibri" w:eastAsia="Calibri"/>
        </w:rPr>
        <w:t>3.1 Inicialización ELM327 utilizada</w:t>
      </w:r>
    </w:p>
    <w:tbl>
      <w:tblPr>
        <w:tblW w:type="dxa" w:w="10080"/>
        <w:jc w:val="center"/>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800"/>
        <w:gridCol w:w="8280"/>
      </w:tblGrid>
      <w:tr>
        <w:trPr>
          <w:tblHeader w:val="true"/>
        </w:trPr>
        <w:tc>
          <w:tcPr>
            <w:tcW w:type="dxa" w:w="1800"/>
            <w:shd w:fill="17365D"/>
            <w:tcMar>
              <w:top w:w="100" w:type="dxa"/>
              <w:start w:w="120" w:type="dxa"/>
              <w:bottom w:w="100" w:type="dxa"/>
              <w:end w:w="120" w:type="dxa"/>
            </w:tcMar>
            <w:vAlign w:val="center"/>
          </w:tcPr>
          <w:p>
            <w:pPr>
              <w:spacing w:after="0"/>
            </w:pPr>
            <w:r>
              <w:rPr>
                <w:rFonts w:ascii="Calibri" w:hAnsi="Calibri" w:eastAsia="Calibri"/>
                <w:b/>
                <w:color w:val="FFFFFF"/>
                <w:sz w:val="19"/>
              </w:rPr>
              <w:t>Comando</w:t>
            </w:r>
          </w:p>
        </w:tc>
        <w:tc>
          <w:tcPr>
            <w:tcW w:type="dxa" w:w="8280"/>
            <w:shd w:fill="17365D"/>
            <w:tcMar>
              <w:top w:w="100" w:type="dxa"/>
              <w:start w:w="120" w:type="dxa"/>
              <w:bottom w:w="100" w:type="dxa"/>
              <w:end w:w="120" w:type="dxa"/>
            </w:tcMar>
            <w:vAlign w:val="center"/>
          </w:tcPr>
          <w:p>
            <w:pPr>
              <w:spacing w:after="0"/>
            </w:pPr>
            <w:r>
              <w:rPr>
                <w:rFonts w:ascii="Calibri" w:hAnsi="Calibri" w:eastAsia="Calibri"/>
                <w:b/>
                <w:color w:val="FFFFFF"/>
                <w:sz w:val="19"/>
              </w:rPr>
              <w:t>Finalidad</w:t>
            </w:r>
          </w:p>
        </w:tc>
      </w:tr>
      <w:tr>
        <w:tc>
          <w:tcPr>
            <w:tcW w:type="dxa" w:w="1800"/>
            <w:tcMar>
              <w:top w:w="100" w:type="dxa"/>
              <w:start w:w="120" w:type="dxa"/>
              <w:bottom w:w="100" w:type="dxa"/>
              <w:end w:w="120" w:type="dxa"/>
            </w:tcMar>
            <w:vAlign w:val="center"/>
          </w:tcPr>
          <w:p>
            <w:pPr>
              <w:spacing w:after="0"/>
            </w:pPr>
            <w:r>
              <w:rPr>
                <w:rFonts w:ascii="Calibri" w:hAnsi="Calibri" w:eastAsia="Calibri"/>
                <w:sz w:val="18"/>
              </w:rPr>
              <w:t>ATZ</w:t>
            </w:r>
          </w:p>
        </w:tc>
        <w:tc>
          <w:tcPr>
            <w:tcW w:type="dxa" w:w="8280"/>
            <w:tcMar>
              <w:top w:w="100" w:type="dxa"/>
              <w:start w:w="120" w:type="dxa"/>
              <w:bottom w:w="100" w:type="dxa"/>
              <w:end w:w="120" w:type="dxa"/>
            </w:tcMar>
            <w:vAlign w:val="center"/>
          </w:tcPr>
          <w:p>
            <w:pPr>
              <w:spacing w:after="0"/>
            </w:pPr>
            <w:r>
              <w:rPr>
                <w:rFonts w:ascii="Calibri" w:hAnsi="Calibri" w:eastAsia="Calibri"/>
                <w:sz w:val="18"/>
              </w:rPr>
              <w:t>Reinicia el adaptador.</w:t>
            </w:r>
          </w:p>
        </w:tc>
      </w:tr>
      <w:tr>
        <w:tc>
          <w:tcPr>
            <w:tcW w:type="dxa" w:w="1800"/>
            <w:shd w:fill="F2F4F7"/>
            <w:tcMar>
              <w:top w:w="100" w:type="dxa"/>
              <w:start w:w="120" w:type="dxa"/>
              <w:bottom w:w="100" w:type="dxa"/>
              <w:end w:w="120" w:type="dxa"/>
            </w:tcMar>
            <w:vAlign w:val="center"/>
          </w:tcPr>
          <w:p>
            <w:pPr>
              <w:spacing w:after="0"/>
            </w:pPr>
            <w:r>
              <w:rPr>
                <w:rFonts w:ascii="Calibri" w:hAnsi="Calibri" w:eastAsia="Calibri"/>
                <w:sz w:val="18"/>
              </w:rPr>
              <w:t>ATE0</w:t>
            </w:r>
          </w:p>
        </w:tc>
        <w:tc>
          <w:tcPr>
            <w:tcW w:type="dxa" w:w="8280"/>
            <w:shd w:fill="F2F4F7"/>
            <w:tcMar>
              <w:top w:w="100" w:type="dxa"/>
              <w:start w:w="120" w:type="dxa"/>
              <w:bottom w:w="100" w:type="dxa"/>
              <w:end w:w="120" w:type="dxa"/>
            </w:tcMar>
            <w:vAlign w:val="center"/>
          </w:tcPr>
          <w:p>
            <w:pPr>
              <w:spacing w:after="0"/>
            </w:pPr>
            <w:r>
              <w:rPr>
                <w:rFonts w:ascii="Calibri" w:hAnsi="Calibri" w:eastAsia="Calibri"/>
                <w:sz w:val="18"/>
              </w:rPr>
              <w:t>Desactiva el eco del comando.</w:t>
            </w:r>
          </w:p>
        </w:tc>
      </w:tr>
      <w:tr>
        <w:tc>
          <w:tcPr>
            <w:tcW w:type="dxa" w:w="1800"/>
            <w:tcMar>
              <w:top w:w="100" w:type="dxa"/>
              <w:start w:w="120" w:type="dxa"/>
              <w:bottom w:w="100" w:type="dxa"/>
              <w:end w:w="120" w:type="dxa"/>
            </w:tcMar>
            <w:vAlign w:val="center"/>
          </w:tcPr>
          <w:p>
            <w:pPr>
              <w:spacing w:after="0"/>
            </w:pPr>
            <w:r>
              <w:rPr>
                <w:rFonts w:ascii="Calibri" w:hAnsi="Calibri" w:eastAsia="Calibri"/>
                <w:sz w:val="18"/>
              </w:rPr>
              <w:t>ATL0</w:t>
            </w:r>
          </w:p>
        </w:tc>
        <w:tc>
          <w:tcPr>
            <w:tcW w:type="dxa" w:w="8280"/>
            <w:tcMar>
              <w:top w:w="100" w:type="dxa"/>
              <w:start w:w="120" w:type="dxa"/>
              <w:bottom w:w="100" w:type="dxa"/>
              <w:end w:w="120" w:type="dxa"/>
            </w:tcMar>
            <w:vAlign w:val="center"/>
          </w:tcPr>
          <w:p>
            <w:pPr>
              <w:spacing w:after="0"/>
            </w:pPr>
            <w:r>
              <w:rPr>
                <w:rFonts w:ascii="Calibri" w:hAnsi="Calibri" w:eastAsia="Calibri"/>
                <w:sz w:val="18"/>
              </w:rPr>
              <w:t>Desactiva saltos de línea adicionales.</w:t>
            </w:r>
          </w:p>
        </w:tc>
      </w:tr>
      <w:tr>
        <w:tc>
          <w:tcPr>
            <w:tcW w:type="dxa" w:w="1800"/>
            <w:shd w:fill="F2F4F7"/>
            <w:tcMar>
              <w:top w:w="100" w:type="dxa"/>
              <w:start w:w="120" w:type="dxa"/>
              <w:bottom w:w="100" w:type="dxa"/>
              <w:end w:w="120" w:type="dxa"/>
            </w:tcMar>
            <w:vAlign w:val="center"/>
          </w:tcPr>
          <w:p>
            <w:pPr>
              <w:spacing w:after="0"/>
            </w:pPr>
            <w:r>
              <w:rPr>
                <w:rFonts w:ascii="Calibri" w:hAnsi="Calibri" w:eastAsia="Calibri"/>
                <w:sz w:val="18"/>
              </w:rPr>
              <w:t>ATS1</w:t>
            </w:r>
          </w:p>
        </w:tc>
        <w:tc>
          <w:tcPr>
            <w:tcW w:type="dxa" w:w="8280"/>
            <w:shd w:fill="F2F4F7"/>
            <w:tcMar>
              <w:top w:w="100" w:type="dxa"/>
              <w:start w:w="120" w:type="dxa"/>
              <w:bottom w:w="100" w:type="dxa"/>
              <w:end w:w="120" w:type="dxa"/>
            </w:tcMar>
            <w:vAlign w:val="center"/>
          </w:tcPr>
          <w:p>
            <w:pPr>
              <w:spacing w:after="0"/>
            </w:pPr>
            <w:r>
              <w:rPr>
                <w:rFonts w:ascii="Calibri" w:hAnsi="Calibri" w:eastAsia="Calibri"/>
                <w:sz w:val="18"/>
              </w:rPr>
              <w:t>Mantiene espacios para facilitar la inspección técnica.</w:t>
            </w:r>
          </w:p>
        </w:tc>
      </w:tr>
      <w:tr>
        <w:tc>
          <w:tcPr>
            <w:tcW w:type="dxa" w:w="1800"/>
            <w:tcMar>
              <w:top w:w="100" w:type="dxa"/>
              <w:start w:w="120" w:type="dxa"/>
              <w:bottom w:w="100" w:type="dxa"/>
              <w:end w:w="120" w:type="dxa"/>
            </w:tcMar>
            <w:vAlign w:val="center"/>
          </w:tcPr>
          <w:p>
            <w:pPr>
              <w:spacing w:after="0"/>
            </w:pPr>
            <w:r>
              <w:rPr>
                <w:rFonts w:ascii="Calibri" w:hAnsi="Calibri" w:eastAsia="Calibri"/>
                <w:sz w:val="18"/>
              </w:rPr>
              <w:t>ATH0</w:t>
            </w:r>
          </w:p>
        </w:tc>
        <w:tc>
          <w:tcPr>
            <w:tcW w:type="dxa" w:w="8280"/>
            <w:tcMar>
              <w:top w:w="100" w:type="dxa"/>
              <w:start w:w="120" w:type="dxa"/>
              <w:bottom w:w="100" w:type="dxa"/>
              <w:end w:w="120" w:type="dxa"/>
            </w:tcMar>
            <w:vAlign w:val="center"/>
          </w:tcPr>
          <w:p>
            <w:pPr>
              <w:spacing w:after="0"/>
            </w:pPr>
            <w:r>
              <w:rPr>
                <w:rFonts w:ascii="Calibri" w:hAnsi="Calibri" w:eastAsia="Calibri"/>
                <w:sz w:val="18"/>
              </w:rPr>
              <w:t>Desactiva cabeceras en la lectura normal.</w:t>
            </w:r>
          </w:p>
        </w:tc>
      </w:tr>
      <w:tr>
        <w:tc>
          <w:tcPr>
            <w:tcW w:type="dxa" w:w="1800"/>
            <w:shd w:fill="F2F4F7"/>
            <w:tcMar>
              <w:top w:w="100" w:type="dxa"/>
              <w:start w:w="120" w:type="dxa"/>
              <w:bottom w:w="100" w:type="dxa"/>
              <w:end w:w="120" w:type="dxa"/>
            </w:tcMar>
            <w:vAlign w:val="center"/>
          </w:tcPr>
          <w:p>
            <w:pPr>
              <w:spacing w:after="0"/>
            </w:pPr>
            <w:r>
              <w:rPr>
                <w:rFonts w:ascii="Calibri" w:hAnsi="Calibri" w:eastAsia="Calibri"/>
                <w:sz w:val="18"/>
              </w:rPr>
              <w:t>ATSP0</w:t>
            </w:r>
          </w:p>
        </w:tc>
        <w:tc>
          <w:tcPr>
            <w:tcW w:type="dxa" w:w="8280"/>
            <w:shd w:fill="F2F4F7"/>
            <w:tcMar>
              <w:top w:w="100" w:type="dxa"/>
              <w:start w:w="120" w:type="dxa"/>
              <w:bottom w:w="100" w:type="dxa"/>
              <w:end w:w="120" w:type="dxa"/>
            </w:tcMar>
            <w:vAlign w:val="center"/>
          </w:tcPr>
          <w:p>
            <w:pPr>
              <w:spacing w:after="0"/>
            </w:pPr>
            <w:r>
              <w:rPr>
                <w:rFonts w:ascii="Calibri" w:hAnsi="Calibri" w:eastAsia="Calibri"/>
                <w:sz w:val="18"/>
              </w:rPr>
              <w:t>Selecciona automáticamente el protocolo del vehículo.</w:t>
            </w:r>
          </w:p>
        </w:tc>
      </w:tr>
      <w:tr>
        <w:tc>
          <w:tcPr>
            <w:tcW w:type="dxa" w:w="1800"/>
            <w:tcMar>
              <w:top w:w="100" w:type="dxa"/>
              <w:start w:w="120" w:type="dxa"/>
              <w:bottom w:w="100" w:type="dxa"/>
              <w:end w:w="120" w:type="dxa"/>
            </w:tcMar>
            <w:vAlign w:val="center"/>
          </w:tcPr>
          <w:p>
            <w:pPr>
              <w:spacing w:after="0"/>
            </w:pPr>
            <w:r>
              <w:rPr>
                <w:rFonts w:ascii="Calibri" w:hAnsi="Calibri" w:eastAsia="Calibri"/>
                <w:sz w:val="18"/>
              </w:rPr>
              <w:t>ATH1</w:t>
            </w:r>
          </w:p>
        </w:tc>
        <w:tc>
          <w:tcPr>
            <w:tcW w:type="dxa" w:w="8280"/>
            <w:tcMar>
              <w:top w:w="100" w:type="dxa"/>
              <w:start w:w="120" w:type="dxa"/>
              <w:bottom w:w="100" w:type="dxa"/>
              <w:end w:w="120" w:type="dxa"/>
            </w:tcMar>
            <w:vAlign w:val="center"/>
          </w:tcPr>
          <w:p>
            <w:pPr>
              <w:spacing w:after="0"/>
            </w:pPr>
            <w:r>
              <w:rPr>
                <w:rFonts w:ascii="Calibri" w:hAnsi="Calibri" w:eastAsia="Calibri"/>
                <w:sz w:val="18"/>
              </w:rPr>
              <w:t>Activa cabeceras temporalmente cuando se requiere diagnóstico por ECU.</w:t>
            </w:r>
          </w:p>
        </w:tc>
      </w:tr>
    </w:tbl>
    <w:p>
      <w:pPr>
        <w:spacing w:after="20"/>
      </w:pPr>
    </w:p>
    <w:p>
      <w:pPr>
        <w:pStyle w:val="Heading2"/>
      </w:pPr>
      <w:r>
        <w:rPr>
          <w:rFonts w:ascii="Calibri" w:hAnsi="Calibri" w:eastAsia="Calibri"/>
        </w:rPr>
        <w:t>3.2 Selección y persistencia del escáner</w:t>
      </w:r>
    </w:p>
    <w:p>
      <w:pPr>
        <w:pStyle w:val="ListParagraph"/>
        <w:numPr>
          <w:ilvl w:val="0"/>
          <w:numId w:val="3"/>
        </w:numPr>
      </w:pPr>
      <w:r>
        <w:rPr>
          <w:rFonts w:ascii="Calibri" w:hAnsi="Calibri" w:eastAsia="Calibri"/>
        </w:rPr>
        <w:t>La búsqueda prioriza dispositivos con señales compatibles con un adaptador OBD, sin ocultar por completo los candidatos desconocidos.</w:t>
      </w:r>
    </w:p>
    <w:p>
      <w:pPr>
        <w:pStyle w:val="ListParagraph"/>
        <w:numPr>
          <w:ilvl w:val="0"/>
          <w:numId w:val="3"/>
        </w:numPr>
      </w:pPr>
      <w:r>
        <w:rPr>
          <w:rFonts w:ascii="Calibri" w:hAnsi="Calibri" w:eastAsia="Calibri"/>
        </w:rPr>
        <w:t>La aplicación descubre las características GATT y prueba combinaciones de escritura/notificación mediante ATI.</w:t>
      </w:r>
    </w:p>
    <w:p>
      <w:pPr>
        <w:pStyle w:val="ListParagraph"/>
        <w:numPr>
          <w:ilvl w:val="0"/>
          <w:numId w:val="3"/>
        </w:numPr>
      </w:pPr>
      <w:r>
        <w:rPr>
          <w:rFonts w:ascii="Calibri" w:hAnsi="Calibri" w:eastAsia="Calibri"/>
        </w:rPr>
        <w:t>Se prioriza FFF1 como canal conocido, con prueba automática de alternativas como FFF2 cuando corresponde.</w:t>
      </w:r>
    </w:p>
    <w:p>
      <w:pPr>
        <w:pStyle w:val="ListParagraph"/>
        <w:numPr>
          <w:ilvl w:val="0"/>
          <w:numId w:val="3"/>
        </w:numPr>
      </w:pPr>
      <w:r>
        <w:rPr>
          <w:rFonts w:ascii="Calibri" w:hAnsi="Calibri" w:eastAsia="Calibri"/>
        </w:rPr>
        <w:t>Los canales verificados y la identificación ATI se guardan localmente para reutilizarlos en conexiones posteriores.</w:t>
      </w:r>
    </w:p>
    <w:p>
      <w:pPr>
        <w:pStyle w:val="ListParagraph"/>
        <w:numPr>
          <w:ilvl w:val="0"/>
          <w:numId w:val="3"/>
        </w:numPr>
      </w:pPr>
      <w:r>
        <w:rPr>
          <w:rFonts w:ascii="Calibri" w:hAnsi="Calibri" w:eastAsia="Calibri"/>
        </w:rPr>
        <w:t>El sistema detecta desconexiones y limpia el estado; una estrategia completa de reconexión automática sigue pendiente.</w:t>
      </w:r>
    </w:p>
    <w:p>
      <w:pPr>
        <w:pStyle w:val="Heading1"/>
      </w:pPr>
      <w:r>
        <w:rPr>
          <w:rFonts w:ascii="Calibri" w:hAnsi="Calibri" w:eastAsia="Calibri"/>
        </w:rPr>
        <w:t>4. Arquitectura general</w:t>
      </w:r>
    </w:p>
    <w:p>
      <w:r>
        <w:rPr>
          <w:rFonts w:ascii="Calibri" w:hAnsi="Calibri" w:eastAsia="Calibri"/>
        </w:rPr>
        <w:t>La arquitectura separa responsabilidades para que la pantalla técnica actual pueda reemplazarse por interfaces finales sin reescribir la comunicación OBD.</w:t>
      </w:r>
    </w:p>
    <w:tbl>
      <w:tblPr>
        <w:tblW w:type="dxa" w:w="10080"/>
        <w:jc w:val="center"/>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700"/>
        <w:gridCol w:w="5550"/>
        <w:gridCol w:w="2830"/>
      </w:tblGrid>
      <w:tr>
        <w:trPr>
          <w:tblHeader w:val="true"/>
        </w:trPr>
        <w:tc>
          <w:tcPr>
            <w:tcW w:type="dxa" w:w="1700"/>
            <w:shd w:fill="17365D"/>
            <w:tcMar>
              <w:top w:w="100" w:type="dxa"/>
              <w:start w:w="120" w:type="dxa"/>
              <w:bottom w:w="100" w:type="dxa"/>
              <w:end w:w="120" w:type="dxa"/>
            </w:tcMar>
            <w:vAlign w:val="center"/>
          </w:tcPr>
          <w:p>
            <w:pPr>
              <w:spacing w:after="0"/>
            </w:pPr>
            <w:r>
              <w:rPr>
                <w:rFonts w:ascii="Calibri" w:hAnsi="Calibri" w:eastAsia="Calibri"/>
                <w:b/>
                <w:color w:val="FFFFFF"/>
                <w:sz w:val="19"/>
              </w:rPr>
              <w:t>Capa</w:t>
            </w:r>
          </w:p>
        </w:tc>
        <w:tc>
          <w:tcPr>
            <w:tcW w:type="dxa" w:w="5550"/>
            <w:shd w:fill="17365D"/>
            <w:tcMar>
              <w:top w:w="100" w:type="dxa"/>
              <w:start w:w="120" w:type="dxa"/>
              <w:bottom w:w="100" w:type="dxa"/>
              <w:end w:w="120" w:type="dxa"/>
            </w:tcMar>
            <w:vAlign w:val="center"/>
          </w:tcPr>
          <w:p>
            <w:pPr>
              <w:spacing w:after="0"/>
            </w:pPr>
            <w:r>
              <w:rPr>
                <w:rFonts w:ascii="Calibri" w:hAnsi="Calibri" w:eastAsia="Calibri"/>
                <w:b/>
                <w:color w:val="FFFFFF"/>
                <w:sz w:val="19"/>
              </w:rPr>
              <w:t>Responsabilidad</w:t>
            </w:r>
          </w:p>
        </w:tc>
        <w:tc>
          <w:tcPr>
            <w:tcW w:type="dxa" w:w="2830"/>
            <w:shd w:fill="17365D"/>
            <w:tcMar>
              <w:top w:w="100" w:type="dxa"/>
              <w:start w:w="120" w:type="dxa"/>
              <w:bottom w:w="100" w:type="dxa"/>
              <w:end w:w="120" w:type="dxa"/>
            </w:tcMar>
            <w:vAlign w:val="center"/>
          </w:tcPr>
          <w:p>
            <w:pPr>
              <w:spacing w:after="0"/>
            </w:pPr>
            <w:r>
              <w:rPr>
                <w:rFonts w:ascii="Calibri" w:hAnsi="Calibri" w:eastAsia="Calibri"/>
                <w:b/>
                <w:color w:val="FFFFFF"/>
                <w:sz w:val="19"/>
              </w:rPr>
              <w:t>Estado</w:t>
            </w:r>
          </w:p>
        </w:tc>
      </w:tr>
      <w:tr>
        <w:tc>
          <w:tcPr>
            <w:tcW w:type="dxa" w:w="1700"/>
            <w:tcMar>
              <w:top w:w="100" w:type="dxa"/>
              <w:start w:w="120" w:type="dxa"/>
              <w:bottom w:w="100" w:type="dxa"/>
              <w:end w:w="120" w:type="dxa"/>
            </w:tcMar>
            <w:vAlign w:val="center"/>
          </w:tcPr>
          <w:p>
            <w:pPr>
              <w:spacing w:after="0"/>
            </w:pPr>
            <w:r>
              <w:rPr>
                <w:rFonts w:ascii="Calibri" w:hAnsi="Calibri" w:eastAsia="Calibri"/>
                <w:sz w:val="18"/>
              </w:rPr>
              <w:t>Presentación</w:t>
            </w:r>
          </w:p>
        </w:tc>
        <w:tc>
          <w:tcPr>
            <w:tcW w:type="dxa" w:w="5550"/>
            <w:tcMar>
              <w:top w:w="100" w:type="dxa"/>
              <w:start w:w="120" w:type="dxa"/>
              <w:bottom w:w="100" w:type="dxa"/>
              <w:end w:w="120" w:type="dxa"/>
            </w:tcMar>
            <w:vAlign w:val="center"/>
          </w:tcPr>
          <w:p>
            <w:pPr>
              <w:spacing w:after="0"/>
            </w:pPr>
            <w:r>
              <w:rPr>
                <w:rFonts w:ascii="Calibri" w:hAnsi="Calibri" w:eastAsia="Calibri"/>
                <w:sz w:val="18"/>
              </w:rPr>
              <w:t>Pantallas, botones, consola, JSON y futuros modos Cliente/Recepción/Mecánico.</w:t>
            </w:r>
          </w:p>
        </w:tc>
        <w:tc>
          <w:tcPr>
            <w:tcW w:type="dxa" w:w="2830"/>
            <w:tcMar>
              <w:top w:w="100" w:type="dxa"/>
              <w:start w:w="120" w:type="dxa"/>
              <w:bottom w:w="100" w:type="dxa"/>
              <w:end w:w="120" w:type="dxa"/>
            </w:tcMar>
            <w:vAlign w:val="center"/>
          </w:tcPr>
          <w:p>
            <w:pPr>
              <w:spacing w:after="0"/>
            </w:pPr>
            <w:r>
              <w:rPr>
                <w:rFonts w:ascii="Calibri" w:hAnsi="Calibri" w:eastAsia="Calibri"/>
                <w:sz w:val="18"/>
              </w:rPr>
              <w:t>Demo técnica funcional; separación final pendiente.</w:t>
            </w:r>
          </w:p>
        </w:tc>
      </w:tr>
      <w:tr>
        <w:tc>
          <w:tcPr>
            <w:tcW w:type="dxa" w:w="1700"/>
            <w:shd w:fill="F2F4F7"/>
            <w:tcMar>
              <w:top w:w="100" w:type="dxa"/>
              <w:start w:w="120" w:type="dxa"/>
              <w:bottom w:w="100" w:type="dxa"/>
              <w:end w:w="120" w:type="dxa"/>
            </w:tcMar>
            <w:vAlign w:val="center"/>
          </w:tcPr>
          <w:p>
            <w:pPr>
              <w:spacing w:after="0"/>
            </w:pPr>
            <w:r>
              <w:rPr>
                <w:rFonts w:ascii="Calibri" w:hAnsi="Calibri" w:eastAsia="Calibri"/>
                <w:sz w:val="18"/>
              </w:rPr>
              <w:t>Aplicación</w:t>
            </w:r>
          </w:p>
        </w:tc>
        <w:tc>
          <w:tcPr>
            <w:tcW w:type="dxa" w:w="5550"/>
            <w:shd w:fill="F2F4F7"/>
            <w:tcMar>
              <w:top w:w="100" w:type="dxa"/>
              <w:start w:w="120" w:type="dxa"/>
              <w:bottom w:w="100" w:type="dxa"/>
              <w:end w:w="120" w:type="dxa"/>
            </w:tcMar>
            <w:vAlign w:val="center"/>
          </w:tcPr>
          <w:p>
            <w:pPr>
              <w:spacing w:after="0"/>
            </w:pPr>
            <w:r>
              <w:rPr>
                <w:rFonts w:ascii="Calibri" w:hAnsi="Calibri" w:eastAsia="Calibri"/>
                <w:sz w:val="18"/>
              </w:rPr>
              <w:t>Coordinar conexión, sesión, captura, caché, historial y herramientas del chatbot.</w:t>
            </w:r>
          </w:p>
        </w:tc>
        <w:tc>
          <w:tcPr>
            <w:tcW w:type="dxa" w:w="2830"/>
            <w:shd w:fill="F2F4F7"/>
            <w:tcMar>
              <w:top w:w="100" w:type="dxa"/>
              <w:start w:w="120" w:type="dxa"/>
              <w:bottom w:w="100" w:type="dxa"/>
              <w:end w:w="120" w:type="dxa"/>
            </w:tcMar>
            <w:vAlign w:val="center"/>
          </w:tcPr>
          <w:p>
            <w:pPr>
              <w:spacing w:after="0"/>
            </w:pPr>
            <w:r>
              <w:rPr>
                <w:rFonts w:ascii="Calibri" w:hAnsi="Calibri" w:eastAsia="Calibri"/>
                <w:sz w:val="18"/>
              </w:rPr>
              <w:t>Parcial; falta sesión central y orquestador automático.</w:t>
            </w:r>
          </w:p>
        </w:tc>
      </w:tr>
      <w:tr>
        <w:tc>
          <w:tcPr>
            <w:tcW w:type="dxa" w:w="1700"/>
            <w:tcMar>
              <w:top w:w="100" w:type="dxa"/>
              <w:start w:w="120" w:type="dxa"/>
              <w:bottom w:w="100" w:type="dxa"/>
              <w:end w:w="120" w:type="dxa"/>
            </w:tcMar>
            <w:vAlign w:val="center"/>
          </w:tcPr>
          <w:p>
            <w:pPr>
              <w:spacing w:after="0"/>
            </w:pPr>
            <w:r>
              <w:rPr>
                <w:rFonts w:ascii="Calibri" w:hAnsi="Calibri" w:eastAsia="Calibri"/>
                <w:sz w:val="18"/>
              </w:rPr>
              <w:t>OBD/ELM</w:t>
            </w:r>
          </w:p>
        </w:tc>
        <w:tc>
          <w:tcPr>
            <w:tcW w:type="dxa" w:w="5550"/>
            <w:tcMar>
              <w:top w:w="100" w:type="dxa"/>
              <w:start w:w="120" w:type="dxa"/>
              <w:bottom w:w="100" w:type="dxa"/>
              <w:end w:w="120" w:type="dxa"/>
            </w:tcMar>
            <w:vAlign w:val="center"/>
          </w:tcPr>
          <w:p>
            <w:pPr>
              <w:spacing w:after="0"/>
            </w:pPr>
            <w:r>
              <w:rPr>
                <w:rFonts w:ascii="Calibri" w:hAnsi="Calibri" w:eastAsia="Calibri"/>
                <w:sz w:val="18"/>
              </w:rPr>
              <w:t>Comandos ASCII, acumulación, VIN, DTC, detección PID y traducción.</w:t>
            </w:r>
          </w:p>
        </w:tc>
        <w:tc>
          <w:tcPr>
            <w:tcW w:type="dxa" w:w="2830"/>
            <w:tcMar>
              <w:top w:w="100" w:type="dxa"/>
              <w:start w:w="120" w:type="dxa"/>
              <w:bottom w:w="100" w:type="dxa"/>
              <w:end w:w="120" w:type="dxa"/>
            </w:tcMar>
            <w:vAlign w:val="center"/>
          </w:tcPr>
          <w:p>
            <w:pPr>
              <w:spacing w:after="0"/>
            </w:pPr>
            <w:r>
              <w:rPr>
                <w:rFonts w:ascii="Calibri" w:hAnsi="Calibri" w:eastAsia="Calibri"/>
                <w:sz w:val="18"/>
              </w:rPr>
              <w:t>Primera versión funcional.</w:t>
            </w:r>
          </w:p>
        </w:tc>
      </w:tr>
      <w:tr>
        <w:tc>
          <w:tcPr>
            <w:tcW w:type="dxa" w:w="1700"/>
            <w:shd w:fill="F2F4F7"/>
            <w:tcMar>
              <w:top w:w="100" w:type="dxa"/>
              <w:start w:w="120" w:type="dxa"/>
              <w:bottom w:w="100" w:type="dxa"/>
              <w:end w:w="120" w:type="dxa"/>
            </w:tcMar>
            <w:vAlign w:val="center"/>
          </w:tcPr>
          <w:p>
            <w:pPr>
              <w:spacing w:after="0"/>
            </w:pPr>
            <w:r>
              <w:rPr>
                <w:rFonts w:ascii="Calibri" w:hAnsi="Calibri" w:eastAsia="Calibri"/>
                <w:sz w:val="18"/>
              </w:rPr>
              <w:t>BLE</w:t>
            </w:r>
          </w:p>
        </w:tc>
        <w:tc>
          <w:tcPr>
            <w:tcW w:type="dxa" w:w="5550"/>
            <w:shd w:fill="F2F4F7"/>
            <w:tcMar>
              <w:top w:w="100" w:type="dxa"/>
              <w:start w:w="120" w:type="dxa"/>
              <w:bottom w:w="100" w:type="dxa"/>
              <w:end w:w="120" w:type="dxa"/>
            </w:tcMar>
            <w:vAlign w:val="center"/>
          </w:tcPr>
          <w:p>
            <w:pPr>
              <w:spacing w:after="0"/>
            </w:pPr>
            <w:r>
              <w:rPr>
                <w:rFonts w:ascii="Calibri" w:hAnsi="Calibri" w:eastAsia="Calibri"/>
                <w:sz w:val="18"/>
              </w:rPr>
              <w:t>Permisos, búsqueda, conexión, GATT, escritura, notificaciones y desconexión.</w:t>
            </w:r>
          </w:p>
        </w:tc>
        <w:tc>
          <w:tcPr>
            <w:tcW w:type="dxa" w:w="2830"/>
            <w:shd w:fill="F2F4F7"/>
            <w:tcMar>
              <w:top w:w="100" w:type="dxa"/>
              <w:start w:w="120" w:type="dxa"/>
              <w:bottom w:w="100" w:type="dxa"/>
              <w:end w:w="120" w:type="dxa"/>
            </w:tcMar>
            <w:vAlign w:val="center"/>
          </w:tcPr>
          <w:p>
            <w:pPr>
              <w:spacing w:after="0"/>
            </w:pPr>
            <w:r>
              <w:rPr>
                <w:rFonts w:ascii="Calibri" w:hAnsi="Calibri" w:eastAsia="Calibri"/>
                <w:sz w:val="18"/>
              </w:rPr>
              <w:t>Funcional y probado físicamente.</w:t>
            </w:r>
          </w:p>
        </w:tc>
      </w:tr>
      <w:tr>
        <w:tc>
          <w:tcPr>
            <w:tcW w:type="dxa" w:w="1700"/>
            <w:tcMar>
              <w:top w:w="100" w:type="dxa"/>
              <w:start w:w="120" w:type="dxa"/>
              <w:bottom w:w="100" w:type="dxa"/>
              <w:end w:w="120" w:type="dxa"/>
            </w:tcMar>
            <w:vAlign w:val="center"/>
          </w:tcPr>
          <w:p>
            <w:pPr>
              <w:spacing w:after="0"/>
            </w:pPr>
            <w:r>
              <w:rPr>
                <w:rFonts w:ascii="Calibri" w:hAnsi="Calibri" w:eastAsia="Calibri"/>
                <w:sz w:val="18"/>
              </w:rPr>
              <w:t>Persistencia</w:t>
            </w:r>
          </w:p>
        </w:tc>
        <w:tc>
          <w:tcPr>
            <w:tcW w:type="dxa" w:w="5550"/>
            <w:tcMar>
              <w:top w:w="100" w:type="dxa"/>
              <w:start w:w="120" w:type="dxa"/>
              <w:bottom w:w="100" w:type="dxa"/>
              <w:end w:w="120" w:type="dxa"/>
            </w:tcMar>
            <w:vAlign w:val="center"/>
          </w:tcPr>
          <w:p>
            <w:pPr>
              <w:spacing w:after="0"/>
            </w:pPr>
            <w:r>
              <w:rPr>
                <w:rFonts w:ascii="Calibri" w:hAnsi="Calibri" w:eastAsia="Calibri"/>
                <w:sz w:val="18"/>
              </w:rPr>
              <w:t>Escáneres guardados, vehículos, sesiones e historial.</w:t>
            </w:r>
          </w:p>
        </w:tc>
        <w:tc>
          <w:tcPr>
            <w:tcW w:type="dxa" w:w="2830"/>
            <w:tcMar>
              <w:top w:w="100" w:type="dxa"/>
              <w:start w:w="120" w:type="dxa"/>
              <w:bottom w:w="100" w:type="dxa"/>
              <w:end w:w="120" w:type="dxa"/>
            </w:tcMar>
            <w:vAlign w:val="center"/>
          </w:tcPr>
          <w:p>
            <w:pPr>
              <w:spacing w:after="0"/>
            </w:pPr>
            <w:r>
              <w:rPr>
                <w:rFonts w:ascii="Calibri" w:hAnsi="Calibri" w:eastAsia="Calibri"/>
                <w:sz w:val="18"/>
              </w:rPr>
              <w:t>Escáneres implementados; vehículos/sesiones pendientes.</w:t>
            </w:r>
          </w:p>
        </w:tc>
      </w:tr>
      <w:tr>
        <w:tc>
          <w:tcPr>
            <w:tcW w:type="dxa" w:w="1700"/>
            <w:shd w:fill="F2F4F7"/>
            <w:tcMar>
              <w:top w:w="100" w:type="dxa"/>
              <w:start w:w="120" w:type="dxa"/>
              <w:bottom w:w="100" w:type="dxa"/>
              <w:end w:w="120" w:type="dxa"/>
            </w:tcMar>
            <w:vAlign w:val="center"/>
          </w:tcPr>
          <w:p>
            <w:pPr>
              <w:spacing w:after="0"/>
            </w:pPr>
            <w:r>
              <w:rPr>
                <w:rFonts w:ascii="Calibri" w:hAnsi="Calibri" w:eastAsia="Calibri"/>
                <w:sz w:val="18"/>
              </w:rPr>
              <w:t>IA/backend</w:t>
            </w:r>
          </w:p>
        </w:tc>
        <w:tc>
          <w:tcPr>
            <w:tcW w:type="dxa" w:w="5550"/>
            <w:shd w:fill="F2F4F7"/>
            <w:tcMar>
              <w:top w:w="100" w:type="dxa"/>
              <w:start w:w="120" w:type="dxa"/>
              <w:bottom w:w="100" w:type="dxa"/>
              <w:end w:w="120" w:type="dxa"/>
            </w:tcMar>
            <w:vAlign w:val="center"/>
          </w:tcPr>
          <w:p>
            <w:pPr>
              <w:spacing w:after="0"/>
            </w:pPr>
            <w:r>
              <w:rPr>
                <w:rFonts w:ascii="Calibri" w:hAnsi="Calibri" w:eastAsia="Calibri"/>
                <w:sz w:val="18"/>
              </w:rPr>
              <w:t>Function calling, lookup DTC, adaptación de lenguaje y protección de claves.</w:t>
            </w:r>
          </w:p>
        </w:tc>
        <w:tc>
          <w:tcPr>
            <w:tcW w:type="dxa" w:w="2830"/>
            <w:shd w:fill="F2F4F7"/>
            <w:tcMar>
              <w:top w:w="100" w:type="dxa"/>
              <w:start w:w="120" w:type="dxa"/>
              <w:bottom w:w="100" w:type="dxa"/>
              <w:end w:w="120" w:type="dxa"/>
            </w:tcMar>
            <w:vAlign w:val="center"/>
          </w:tcPr>
          <w:p>
            <w:pPr>
              <w:spacing w:after="0"/>
            </w:pPr>
            <w:r>
              <w:rPr>
                <w:rFonts w:ascii="Calibri" w:hAnsi="Calibri" w:eastAsia="Calibri"/>
                <w:sz w:val="18"/>
              </w:rPr>
              <w:t>Pendiente.</w:t>
            </w:r>
          </w:p>
        </w:tc>
      </w:tr>
    </w:tbl>
    <w:p>
      <w:pPr>
        <w:spacing w:after="20"/>
      </w:pPr>
    </w:p>
    <w:p>
      <w:pPr>
        <w:spacing w:before="80" w:after="140"/>
        <w:ind w:left="360" w:right="360"/>
        <w:shd w:fill="F2F4F7"/>
      </w:pPr>
      <w:r>
        <w:rPr>
          <w:rFonts w:ascii="Consolas" w:hAnsi="Consolas" w:eastAsia="Consolas"/>
          <w:sz w:val="17"/>
        </w:rPr>
        <w:t>Escáner -&gt; BLE -&gt; ELM327 -&gt; Intérpretes OBD -&gt; Sesión diagnóstica</w:t>
        <w:br/>
        <w:t xml:space="preserve">                                               |</w:t>
        <w:br/>
        <w:t xml:space="preserve">                         Cliente &lt;- Chatbot &lt;- Herramientas -&gt; Recepción / Mecánico</w:t>
      </w:r>
    </w:p>
    <w:p>
      <w:pPr>
        <w:pStyle w:val="Heading1"/>
      </w:pPr>
      <w:r>
        <w:rPr>
          <w:rFonts w:ascii="Calibri" w:hAnsi="Calibri" w:eastAsia="Calibri"/>
        </w:rPr>
        <w:t>5. Modelo central de información</w:t>
      </w:r>
    </w:p>
    <w:p>
      <w:r>
        <w:rPr>
          <w:rFonts w:ascii="Calibri" w:hAnsi="Calibri" w:eastAsia="Calibri"/>
        </w:rPr>
        <w:t>Central significa una única estructura lógica oficial, no necesariamente un servidor desde el primer día. El MVP puede operar localmente y mantener una sola fuente de datos para las tres experiencias.</w:t>
      </w:r>
    </w:p>
    <w:tbl>
      <w:tblPr>
        <w:tblW w:type="dxa" w:w="10080"/>
        <w:jc w:val="center"/>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800"/>
        <w:gridCol w:w="5300"/>
        <w:gridCol w:w="2980"/>
      </w:tblGrid>
      <w:tr>
        <w:trPr>
          <w:tblHeader w:val="true"/>
        </w:trPr>
        <w:tc>
          <w:tcPr>
            <w:tcW w:type="dxa" w:w="1800"/>
            <w:shd w:fill="17365D"/>
            <w:tcMar>
              <w:top w:w="100" w:type="dxa"/>
              <w:start w:w="120" w:type="dxa"/>
              <w:bottom w:w="100" w:type="dxa"/>
              <w:end w:w="120" w:type="dxa"/>
            </w:tcMar>
            <w:vAlign w:val="center"/>
          </w:tcPr>
          <w:p>
            <w:pPr>
              <w:spacing w:after="0"/>
            </w:pPr>
            <w:r>
              <w:rPr>
                <w:rFonts w:ascii="Calibri" w:hAnsi="Calibri" w:eastAsia="Calibri"/>
                <w:b/>
                <w:color w:val="FFFFFF"/>
                <w:sz w:val="19"/>
              </w:rPr>
              <w:t>Entidad</w:t>
            </w:r>
          </w:p>
        </w:tc>
        <w:tc>
          <w:tcPr>
            <w:tcW w:type="dxa" w:w="5300"/>
            <w:shd w:fill="17365D"/>
            <w:tcMar>
              <w:top w:w="100" w:type="dxa"/>
              <w:start w:w="120" w:type="dxa"/>
              <w:bottom w:w="100" w:type="dxa"/>
              <w:end w:w="120" w:type="dxa"/>
            </w:tcMar>
            <w:vAlign w:val="center"/>
          </w:tcPr>
          <w:p>
            <w:pPr>
              <w:spacing w:after="0"/>
            </w:pPr>
            <w:r>
              <w:rPr>
                <w:rFonts w:ascii="Calibri" w:hAnsi="Calibri" w:eastAsia="Calibri"/>
                <w:b/>
                <w:color w:val="FFFFFF"/>
                <w:sz w:val="19"/>
              </w:rPr>
              <w:t>Contenido principal</w:t>
            </w:r>
          </w:p>
        </w:tc>
        <w:tc>
          <w:tcPr>
            <w:tcW w:type="dxa" w:w="2980"/>
            <w:shd w:fill="17365D"/>
            <w:tcMar>
              <w:top w:w="100" w:type="dxa"/>
              <w:start w:w="120" w:type="dxa"/>
              <w:bottom w:w="100" w:type="dxa"/>
              <w:end w:w="120" w:type="dxa"/>
            </w:tcMar>
            <w:vAlign w:val="center"/>
          </w:tcPr>
          <w:p>
            <w:pPr>
              <w:spacing w:after="0"/>
            </w:pPr>
            <w:r>
              <w:rPr>
                <w:rFonts w:ascii="Calibri" w:hAnsi="Calibri" w:eastAsia="Calibri"/>
                <w:b/>
                <w:color w:val="FFFFFF"/>
                <w:sz w:val="19"/>
              </w:rPr>
              <w:t>Relación</w:t>
            </w:r>
          </w:p>
        </w:tc>
      </w:tr>
      <w:tr>
        <w:tc>
          <w:tcPr>
            <w:tcW w:type="dxa" w:w="1800"/>
            <w:tcMar>
              <w:top w:w="100" w:type="dxa"/>
              <w:start w:w="120" w:type="dxa"/>
              <w:bottom w:w="100" w:type="dxa"/>
              <w:end w:w="120" w:type="dxa"/>
            </w:tcMar>
            <w:vAlign w:val="center"/>
          </w:tcPr>
          <w:p>
            <w:pPr>
              <w:spacing w:after="0"/>
            </w:pPr>
            <w:r>
              <w:rPr>
                <w:rFonts w:ascii="Calibri" w:hAnsi="Calibri" w:eastAsia="Calibri"/>
                <w:sz w:val="18"/>
              </w:rPr>
              <w:t>Vehículo</w:t>
            </w:r>
          </w:p>
        </w:tc>
        <w:tc>
          <w:tcPr>
            <w:tcW w:type="dxa" w:w="5300"/>
            <w:tcMar>
              <w:top w:w="100" w:type="dxa"/>
              <w:start w:w="120" w:type="dxa"/>
              <w:bottom w:w="100" w:type="dxa"/>
              <w:end w:w="120" w:type="dxa"/>
            </w:tcMar>
            <w:vAlign w:val="center"/>
          </w:tcPr>
          <w:p>
            <w:pPr>
              <w:spacing w:after="0"/>
            </w:pPr>
            <w:r>
              <w:rPr>
                <w:rFonts w:ascii="Calibri" w:hAnsi="Calibri" w:eastAsia="Calibri"/>
                <w:sz w:val="18"/>
              </w:rPr>
              <w:t>ID interno, VIN, patente y datos opcionales como marca, modelo y año.</w:t>
            </w:r>
          </w:p>
        </w:tc>
        <w:tc>
          <w:tcPr>
            <w:tcW w:type="dxa" w:w="2980"/>
            <w:tcMar>
              <w:top w:w="100" w:type="dxa"/>
              <w:start w:w="120" w:type="dxa"/>
              <w:bottom w:w="100" w:type="dxa"/>
              <w:end w:w="120" w:type="dxa"/>
            </w:tcMar>
            <w:vAlign w:val="center"/>
          </w:tcPr>
          <w:p>
            <w:pPr>
              <w:spacing w:after="0"/>
            </w:pPr>
            <w:r>
              <w:rPr>
                <w:rFonts w:ascii="Calibri" w:hAnsi="Calibri" w:eastAsia="Calibri"/>
                <w:sz w:val="18"/>
              </w:rPr>
              <w:t>Un vehículo posee muchas sesiones.</w:t>
            </w:r>
          </w:p>
        </w:tc>
      </w:tr>
      <w:tr>
        <w:tc>
          <w:tcPr>
            <w:tcW w:type="dxa" w:w="1800"/>
            <w:shd w:fill="F2F4F7"/>
            <w:tcMar>
              <w:top w:w="100" w:type="dxa"/>
              <w:start w:w="120" w:type="dxa"/>
              <w:bottom w:w="100" w:type="dxa"/>
              <w:end w:w="120" w:type="dxa"/>
            </w:tcMar>
            <w:vAlign w:val="center"/>
          </w:tcPr>
          <w:p>
            <w:pPr>
              <w:spacing w:after="0"/>
            </w:pPr>
            <w:r>
              <w:rPr>
                <w:rFonts w:ascii="Calibri" w:hAnsi="Calibri" w:eastAsia="Calibri"/>
                <w:sz w:val="18"/>
              </w:rPr>
              <w:t>Sesión diagnóstica</w:t>
            </w:r>
          </w:p>
        </w:tc>
        <w:tc>
          <w:tcPr>
            <w:tcW w:type="dxa" w:w="5300"/>
            <w:shd w:fill="F2F4F7"/>
            <w:tcMar>
              <w:top w:w="100" w:type="dxa"/>
              <w:start w:w="120" w:type="dxa"/>
              <w:bottom w:w="100" w:type="dxa"/>
              <w:end w:w="120" w:type="dxa"/>
            </w:tcMar>
            <w:vAlign w:val="center"/>
          </w:tcPr>
          <w:p>
            <w:pPr>
              <w:spacing w:after="0"/>
            </w:pPr>
            <w:r>
              <w:rPr>
                <w:rFonts w:ascii="Calibri" w:hAnsi="Calibri" w:eastAsia="Calibri"/>
                <w:sz w:val="18"/>
              </w:rPr>
              <w:t>Fecha, motivo, síntomas, DTC, PID, capturas, errores y conclusiones.</w:t>
            </w:r>
          </w:p>
        </w:tc>
        <w:tc>
          <w:tcPr>
            <w:tcW w:type="dxa" w:w="2980"/>
            <w:shd w:fill="F2F4F7"/>
            <w:tcMar>
              <w:top w:w="100" w:type="dxa"/>
              <w:start w:w="120" w:type="dxa"/>
              <w:bottom w:w="100" w:type="dxa"/>
              <w:end w:w="120" w:type="dxa"/>
            </w:tcMar>
            <w:vAlign w:val="center"/>
          </w:tcPr>
          <w:p>
            <w:pPr>
              <w:spacing w:after="0"/>
            </w:pPr>
            <w:r>
              <w:rPr>
                <w:rFonts w:ascii="Calibri" w:hAnsi="Calibri" w:eastAsia="Calibri"/>
                <w:sz w:val="18"/>
              </w:rPr>
              <w:t>Pertenece a un vehículo y referencia un escáner.</w:t>
            </w:r>
          </w:p>
        </w:tc>
      </w:tr>
      <w:tr>
        <w:tc>
          <w:tcPr>
            <w:tcW w:type="dxa" w:w="1800"/>
            <w:tcMar>
              <w:top w:w="100" w:type="dxa"/>
              <w:start w:w="120" w:type="dxa"/>
              <w:bottom w:w="100" w:type="dxa"/>
              <w:end w:w="120" w:type="dxa"/>
            </w:tcMar>
            <w:vAlign w:val="center"/>
          </w:tcPr>
          <w:p>
            <w:pPr>
              <w:spacing w:after="0"/>
            </w:pPr>
            <w:r>
              <w:rPr>
                <w:rFonts w:ascii="Calibri" w:hAnsi="Calibri" w:eastAsia="Calibri"/>
                <w:sz w:val="18"/>
              </w:rPr>
              <w:t>Lectura PID</w:t>
            </w:r>
          </w:p>
        </w:tc>
        <w:tc>
          <w:tcPr>
            <w:tcW w:type="dxa" w:w="5300"/>
            <w:tcMar>
              <w:top w:w="100" w:type="dxa"/>
              <w:start w:w="120" w:type="dxa"/>
              <w:bottom w:w="100" w:type="dxa"/>
              <w:end w:w="120" w:type="dxa"/>
            </w:tcMar>
            <w:vAlign w:val="center"/>
          </w:tcPr>
          <w:p>
            <w:pPr>
              <w:spacing w:after="0"/>
            </w:pPr>
            <w:r>
              <w:rPr>
                <w:rFonts w:ascii="Calibri" w:hAnsi="Calibri" w:eastAsia="Calibri"/>
                <w:sz w:val="18"/>
              </w:rPr>
              <w:t>Comando, nombre, valor, unidad, respuesta cruda, fecha y error.</w:t>
            </w:r>
          </w:p>
        </w:tc>
        <w:tc>
          <w:tcPr>
            <w:tcW w:type="dxa" w:w="2980"/>
            <w:tcMar>
              <w:top w:w="100" w:type="dxa"/>
              <w:start w:w="120" w:type="dxa"/>
              <w:bottom w:w="100" w:type="dxa"/>
              <w:end w:w="120" w:type="dxa"/>
            </w:tcMar>
            <w:vAlign w:val="center"/>
          </w:tcPr>
          <w:p>
            <w:pPr>
              <w:spacing w:after="0"/>
            </w:pPr>
            <w:r>
              <w:rPr>
                <w:rFonts w:ascii="Calibri" w:hAnsi="Calibri" w:eastAsia="Calibri"/>
                <w:sz w:val="18"/>
              </w:rPr>
              <w:t>Pertenece a una sesión o captura.</w:t>
            </w:r>
          </w:p>
        </w:tc>
      </w:tr>
      <w:tr>
        <w:tc>
          <w:tcPr>
            <w:tcW w:type="dxa" w:w="1800"/>
            <w:shd w:fill="F2F4F7"/>
            <w:tcMar>
              <w:top w:w="100" w:type="dxa"/>
              <w:start w:w="120" w:type="dxa"/>
              <w:bottom w:w="100" w:type="dxa"/>
              <w:end w:w="120" w:type="dxa"/>
            </w:tcMar>
            <w:vAlign w:val="center"/>
          </w:tcPr>
          <w:p>
            <w:pPr>
              <w:spacing w:after="0"/>
            </w:pPr>
            <w:r>
              <w:rPr>
                <w:rFonts w:ascii="Calibri" w:hAnsi="Calibri" w:eastAsia="Calibri"/>
                <w:sz w:val="18"/>
              </w:rPr>
              <w:t>Escáner</w:t>
            </w:r>
          </w:p>
        </w:tc>
        <w:tc>
          <w:tcPr>
            <w:tcW w:type="dxa" w:w="5300"/>
            <w:shd w:fill="F2F4F7"/>
            <w:tcMar>
              <w:top w:w="100" w:type="dxa"/>
              <w:start w:w="120" w:type="dxa"/>
              <w:bottom w:w="100" w:type="dxa"/>
              <w:end w:w="120" w:type="dxa"/>
            </w:tcMar>
            <w:vAlign w:val="center"/>
          </w:tcPr>
          <w:p>
            <w:pPr>
              <w:spacing w:after="0"/>
            </w:pPr>
            <w:r>
              <w:rPr>
                <w:rFonts w:ascii="Calibri" w:hAnsi="Calibri" w:eastAsia="Calibri"/>
                <w:sz w:val="18"/>
              </w:rPr>
              <w:t>Alias, identificación ATI, identificador BLE y canales GATT verificados.</w:t>
            </w:r>
          </w:p>
        </w:tc>
        <w:tc>
          <w:tcPr>
            <w:tcW w:type="dxa" w:w="2980"/>
            <w:shd w:fill="F2F4F7"/>
            <w:tcMar>
              <w:top w:w="100" w:type="dxa"/>
              <w:start w:w="120" w:type="dxa"/>
              <w:bottom w:w="100" w:type="dxa"/>
              <w:end w:w="120" w:type="dxa"/>
            </w:tcMar>
            <w:vAlign w:val="center"/>
          </w:tcPr>
          <w:p>
            <w:pPr>
              <w:spacing w:after="0"/>
            </w:pPr>
            <w:r>
              <w:rPr>
                <w:rFonts w:ascii="Calibri" w:hAnsi="Calibri" w:eastAsia="Calibri"/>
                <w:sz w:val="18"/>
              </w:rPr>
              <w:t>Herramienta usada por una o varias sesiones.</w:t>
            </w:r>
          </w:p>
        </w:tc>
      </w:tr>
      <w:tr>
        <w:tc>
          <w:tcPr>
            <w:tcW w:type="dxa" w:w="1800"/>
            <w:tcMar>
              <w:top w:w="100" w:type="dxa"/>
              <w:start w:w="120" w:type="dxa"/>
              <w:bottom w:w="100" w:type="dxa"/>
              <w:end w:w="120" w:type="dxa"/>
            </w:tcMar>
            <w:vAlign w:val="center"/>
          </w:tcPr>
          <w:p>
            <w:pPr>
              <w:spacing w:after="0"/>
            </w:pPr>
            <w:r>
              <w:rPr>
                <w:rFonts w:ascii="Calibri" w:hAnsi="Calibri" w:eastAsia="Calibri"/>
                <w:sz w:val="18"/>
              </w:rPr>
              <w:t>Cliente (opcional MVP)</w:t>
            </w:r>
          </w:p>
        </w:tc>
        <w:tc>
          <w:tcPr>
            <w:tcW w:type="dxa" w:w="5300"/>
            <w:tcMar>
              <w:top w:w="100" w:type="dxa"/>
              <w:start w:w="120" w:type="dxa"/>
              <w:bottom w:w="100" w:type="dxa"/>
              <w:end w:w="120" w:type="dxa"/>
            </w:tcMar>
            <w:vAlign w:val="center"/>
          </w:tcPr>
          <w:p>
            <w:pPr>
              <w:spacing w:after="0"/>
            </w:pPr>
            <w:r>
              <w:rPr>
                <w:rFonts w:ascii="Calibri" w:hAnsi="Calibri" w:eastAsia="Calibri"/>
                <w:sz w:val="18"/>
              </w:rPr>
              <w:t>Datos mínimos de contacto y motivo informado.</w:t>
            </w:r>
          </w:p>
        </w:tc>
        <w:tc>
          <w:tcPr>
            <w:tcW w:type="dxa" w:w="2980"/>
            <w:tcMar>
              <w:top w:w="100" w:type="dxa"/>
              <w:start w:w="120" w:type="dxa"/>
              <w:bottom w:w="100" w:type="dxa"/>
              <w:end w:w="120" w:type="dxa"/>
            </w:tcMar>
            <w:vAlign w:val="center"/>
          </w:tcPr>
          <w:p>
            <w:pPr>
              <w:spacing w:after="0"/>
            </w:pPr>
            <w:r>
              <w:rPr>
                <w:rFonts w:ascii="Calibri" w:hAnsi="Calibri" w:eastAsia="Calibri"/>
                <w:sz w:val="18"/>
              </w:rPr>
              <w:t>Puede asociarse al ingreso sin convertirse en un CRM completo.</w:t>
            </w:r>
          </w:p>
        </w:tc>
      </w:tr>
    </w:tbl>
    <w:p>
      <w:pPr>
        <w:spacing w:after="20"/>
      </w:pPr>
    </w:p>
    <w:p>
      <w:pPr>
        <w:pStyle w:val="Heading2"/>
      </w:pPr>
      <w:r>
        <w:rPr>
          <w:rFonts w:ascii="Calibri" w:hAnsi="Calibri" w:eastAsia="Calibri"/>
        </w:rPr>
        <w:t>5.1 VIN e identidad del vehículo</w:t>
      </w:r>
    </w:p>
    <w:p>
      <w:r>
        <w:rPr>
          <w:rFonts w:ascii="Calibri" w:hAnsi="Calibri" w:eastAsia="Calibri"/>
        </w:rPr>
        <w:t>El VIN se utilizará como identificador natural único cuando esté disponible, pero la base de datos debe mantener un ID interno. Esto permite registrar vehículos cuyo VIN no pueda leerse, sea inválido o deba completarse manualmente.</w:t>
      </w:r>
    </w:p>
    <w:p>
      <w:pPr>
        <w:spacing w:before="80" w:after="140"/>
        <w:ind w:left="360" w:right="360"/>
        <w:shd w:fill="F2F4F7"/>
      </w:pPr>
      <w:r>
        <w:rPr>
          <w:rFonts w:ascii="Consolas" w:hAnsi="Consolas" w:eastAsia="Consolas"/>
          <w:sz w:val="17"/>
        </w:rPr>
        <w:t>Vehiculo {</w:t>
        <w:br/>
        <w:t xml:space="preserve">  idInterno: UUID,</w:t>
        <w:br/>
        <w:t xml:space="preserve">  vin: string | null (unico cuando sea valido),</w:t>
        <w:br/>
        <w:t xml:space="preserve">  patente, marca, modelo, anio</w:t>
        <w:br/>
        <w:t>}</w:t>
      </w:r>
    </w:p>
    <w:p>
      <w:r>
        <w:rPr>
          <w:rFonts w:ascii="Calibri" w:hAnsi="Calibri" w:eastAsia="Calibri"/>
        </w:rPr>
        <w:t>El escáner entrega el VIN, pero no garantiza de forma universal marca, modelo, versión comercial, color, patente, propietario o kilometraje total. Esos datos se solicitan en recepción o se completan posteriormente mediante una fuente de decodificación VIN validada.</w:t>
      </w:r>
    </w:p>
    <w:p>
      <w:pPr>
        <w:pStyle w:val="Heading2"/>
      </w:pPr>
      <w:r>
        <w:rPr>
          <w:rFonts w:ascii="Calibri" w:hAnsi="Calibri" w:eastAsia="Calibri"/>
        </w:rPr>
        <w:t>5.2 Separación entre hechos e interpretaciones</w:t>
      </w:r>
    </w:p>
    <w:tbl>
      <w:tblPr>
        <w:tblW w:type="dxa" w:w="10080"/>
        <w:jc w:val="center"/>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900"/>
        <w:gridCol w:w="4300"/>
        <w:gridCol w:w="3880"/>
      </w:tblGrid>
      <w:tr>
        <w:trPr>
          <w:tblHeader w:val="true"/>
        </w:trPr>
        <w:tc>
          <w:tcPr>
            <w:tcW w:type="dxa" w:w="1900"/>
            <w:shd w:fill="17365D"/>
            <w:tcMar>
              <w:top w:w="100" w:type="dxa"/>
              <w:start w:w="120" w:type="dxa"/>
              <w:bottom w:w="100" w:type="dxa"/>
              <w:end w:w="120" w:type="dxa"/>
            </w:tcMar>
            <w:vAlign w:val="center"/>
          </w:tcPr>
          <w:p>
            <w:pPr>
              <w:spacing w:after="0"/>
            </w:pPr>
            <w:r>
              <w:rPr>
                <w:rFonts w:ascii="Calibri" w:hAnsi="Calibri" w:eastAsia="Calibri"/>
                <w:b/>
                <w:color w:val="FFFFFF"/>
                <w:sz w:val="19"/>
              </w:rPr>
              <w:t>Tipo</w:t>
            </w:r>
          </w:p>
        </w:tc>
        <w:tc>
          <w:tcPr>
            <w:tcW w:type="dxa" w:w="4300"/>
            <w:shd w:fill="17365D"/>
            <w:tcMar>
              <w:top w:w="100" w:type="dxa"/>
              <w:start w:w="120" w:type="dxa"/>
              <w:bottom w:w="100" w:type="dxa"/>
              <w:end w:w="120" w:type="dxa"/>
            </w:tcMar>
            <w:vAlign w:val="center"/>
          </w:tcPr>
          <w:p>
            <w:pPr>
              <w:spacing w:after="0"/>
            </w:pPr>
            <w:r>
              <w:rPr>
                <w:rFonts w:ascii="Calibri" w:hAnsi="Calibri" w:eastAsia="Calibri"/>
                <w:b/>
                <w:color w:val="FFFFFF"/>
                <w:sz w:val="19"/>
              </w:rPr>
              <w:t>Ejemplo</w:t>
            </w:r>
          </w:p>
        </w:tc>
        <w:tc>
          <w:tcPr>
            <w:tcW w:type="dxa" w:w="3880"/>
            <w:shd w:fill="17365D"/>
            <w:tcMar>
              <w:top w:w="100" w:type="dxa"/>
              <w:start w:w="120" w:type="dxa"/>
              <w:bottom w:w="100" w:type="dxa"/>
              <w:end w:w="120" w:type="dxa"/>
            </w:tcMar>
            <w:vAlign w:val="center"/>
          </w:tcPr>
          <w:p>
            <w:pPr>
              <w:spacing w:after="0"/>
            </w:pPr>
            <w:r>
              <w:rPr>
                <w:rFonts w:ascii="Calibri" w:hAnsi="Calibri" w:eastAsia="Calibri"/>
                <w:b/>
                <w:color w:val="FFFFFF"/>
                <w:sz w:val="19"/>
              </w:rPr>
              <w:t>Tratamiento</w:t>
            </w:r>
          </w:p>
        </w:tc>
      </w:tr>
      <w:tr>
        <w:tc>
          <w:tcPr>
            <w:tcW w:type="dxa" w:w="1900"/>
            <w:tcMar>
              <w:top w:w="100" w:type="dxa"/>
              <w:start w:w="120" w:type="dxa"/>
              <w:bottom w:w="100" w:type="dxa"/>
              <w:end w:w="120" w:type="dxa"/>
            </w:tcMar>
            <w:vAlign w:val="center"/>
          </w:tcPr>
          <w:p>
            <w:pPr>
              <w:spacing w:after="0"/>
            </w:pPr>
            <w:r>
              <w:rPr>
                <w:rFonts w:ascii="Calibri" w:hAnsi="Calibri" w:eastAsia="Calibri"/>
                <w:sz w:val="18"/>
              </w:rPr>
              <w:t>Dato observado</w:t>
            </w:r>
          </w:p>
        </w:tc>
        <w:tc>
          <w:tcPr>
            <w:tcW w:type="dxa" w:w="4300"/>
            <w:tcMar>
              <w:top w:w="100" w:type="dxa"/>
              <w:start w:w="120" w:type="dxa"/>
              <w:bottom w:w="100" w:type="dxa"/>
              <w:end w:w="120" w:type="dxa"/>
            </w:tcMar>
            <w:vAlign w:val="center"/>
          </w:tcPr>
          <w:p>
            <w:pPr>
              <w:spacing w:after="0"/>
            </w:pPr>
            <w:r>
              <w:rPr>
                <w:rFonts w:ascii="Calibri" w:hAnsi="Calibri" w:eastAsia="Calibri"/>
                <w:sz w:val="18"/>
              </w:rPr>
              <w:t>P0171, LTFT +18 %, refrigerante 89 °C.</w:t>
            </w:r>
          </w:p>
        </w:tc>
        <w:tc>
          <w:tcPr>
            <w:tcW w:type="dxa" w:w="3880"/>
            <w:tcMar>
              <w:top w:w="100" w:type="dxa"/>
              <w:start w:w="120" w:type="dxa"/>
              <w:bottom w:w="100" w:type="dxa"/>
              <w:end w:w="120" w:type="dxa"/>
            </w:tcMar>
            <w:vAlign w:val="center"/>
          </w:tcPr>
          <w:p>
            <w:pPr>
              <w:spacing w:after="0"/>
            </w:pPr>
            <w:r>
              <w:rPr>
                <w:rFonts w:ascii="Calibri" w:hAnsi="Calibri" w:eastAsia="Calibri"/>
                <w:sz w:val="18"/>
              </w:rPr>
              <w:t>Se conserva como dato técnico, con respuesta cruda y fecha.</w:t>
            </w:r>
          </w:p>
        </w:tc>
      </w:tr>
      <w:tr>
        <w:tc>
          <w:tcPr>
            <w:tcW w:type="dxa" w:w="1900"/>
            <w:shd w:fill="F2F4F7"/>
            <w:tcMar>
              <w:top w:w="100" w:type="dxa"/>
              <w:start w:w="120" w:type="dxa"/>
              <w:bottom w:w="100" w:type="dxa"/>
              <w:end w:w="120" w:type="dxa"/>
            </w:tcMar>
            <w:vAlign w:val="center"/>
          </w:tcPr>
          <w:p>
            <w:pPr>
              <w:spacing w:after="0"/>
            </w:pPr>
            <w:r>
              <w:rPr>
                <w:rFonts w:ascii="Calibri" w:hAnsi="Calibri" w:eastAsia="Calibri"/>
                <w:sz w:val="18"/>
              </w:rPr>
              <w:t>Dato informado</w:t>
            </w:r>
          </w:p>
        </w:tc>
        <w:tc>
          <w:tcPr>
            <w:tcW w:type="dxa" w:w="4300"/>
            <w:shd w:fill="F2F4F7"/>
            <w:tcMar>
              <w:top w:w="100" w:type="dxa"/>
              <w:start w:w="120" w:type="dxa"/>
              <w:bottom w:w="100" w:type="dxa"/>
              <w:end w:w="120" w:type="dxa"/>
            </w:tcMar>
            <w:vAlign w:val="center"/>
          </w:tcPr>
          <w:p>
            <w:pPr>
              <w:spacing w:after="0"/>
            </w:pPr>
            <w:r>
              <w:rPr>
                <w:rFonts w:ascii="Calibri" w:hAnsi="Calibri" w:eastAsia="Calibri"/>
                <w:sz w:val="18"/>
              </w:rPr>
              <w:t>El cliente indica pérdida de potencia.</w:t>
            </w:r>
          </w:p>
        </w:tc>
        <w:tc>
          <w:tcPr>
            <w:tcW w:type="dxa" w:w="3880"/>
            <w:shd w:fill="F2F4F7"/>
            <w:tcMar>
              <w:top w:w="100" w:type="dxa"/>
              <w:start w:w="120" w:type="dxa"/>
              <w:bottom w:w="100" w:type="dxa"/>
              <w:end w:w="120" w:type="dxa"/>
            </w:tcMar>
            <w:vAlign w:val="center"/>
          </w:tcPr>
          <w:p>
            <w:pPr>
              <w:spacing w:after="0"/>
            </w:pPr>
            <w:r>
              <w:rPr>
                <w:rFonts w:ascii="Calibri" w:hAnsi="Calibri" w:eastAsia="Calibri"/>
                <w:sz w:val="18"/>
              </w:rPr>
              <w:t>Se registra como declaración, no como lectura de ECU.</w:t>
            </w:r>
          </w:p>
        </w:tc>
      </w:tr>
      <w:tr>
        <w:tc>
          <w:tcPr>
            <w:tcW w:type="dxa" w:w="1900"/>
            <w:tcMar>
              <w:top w:w="100" w:type="dxa"/>
              <w:start w:w="120" w:type="dxa"/>
              <w:bottom w:w="100" w:type="dxa"/>
              <w:end w:w="120" w:type="dxa"/>
            </w:tcMar>
            <w:vAlign w:val="center"/>
          </w:tcPr>
          <w:p>
            <w:pPr>
              <w:spacing w:after="0"/>
            </w:pPr>
            <w:r>
              <w:rPr>
                <w:rFonts w:ascii="Calibri" w:hAnsi="Calibri" w:eastAsia="Calibri"/>
                <w:sz w:val="18"/>
              </w:rPr>
              <w:t>Hipótesis automática</w:t>
            </w:r>
          </w:p>
        </w:tc>
        <w:tc>
          <w:tcPr>
            <w:tcW w:type="dxa" w:w="4300"/>
            <w:tcMar>
              <w:top w:w="100" w:type="dxa"/>
              <w:start w:w="120" w:type="dxa"/>
              <w:bottom w:w="100" w:type="dxa"/>
              <w:end w:w="120" w:type="dxa"/>
            </w:tcMar>
            <w:vAlign w:val="center"/>
          </w:tcPr>
          <w:p>
            <w:pPr>
              <w:spacing w:after="0"/>
            </w:pPr>
            <w:r>
              <w:rPr>
                <w:rFonts w:ascii="Calibri" w:hAnsi="Calibri" w:eastAsia="Calibri"/>
                <w:sz w:val="18"/>
              </w:rPr>
              <w:t>Posible entrada de aire no medido.</w:t>
            </w:r>
          </w:p>
        </w:tc>
        <w:tc>
          <w:tcPr>
            <w:tcW w:type="dxa" w:w="3880"/>
            <w:tcMar>
              <w:top w:w="100" w:type="dxa"/>
              <w:start w:w="120" w:type="dxa"/>
              <w:bottom w:w="100" w:type="dxa"/>
              <w:end w:w="120" w:type="dxa"/>
            </w:tcMar>
            <w:vAlign w:val="center"/>
          </w:tcPr>
          <w:p>
            <w:pPr>
              <w:spacing w:after="0"/>
            </w:pPr>
            <w:r>
              <w:rPr>
                <w:rFonts w:ascii="Calibri" w:hAnsi="Calibri" w:eastAsia="Calibri"/>
                <w:sz w:val="18"/>
              </w:rPr>
              <w:t>Debe identificarse como hipótesis del sistema.</w:t>
            </w:r>
          </w:p>
        </w:tc>
      </w:tr>
      <w:tr>
        <w:tc>
          <w:tcPr>
            <w:tcW w:type="dxa" w:w="1900"/>
            <w:shd w:fill="F2F4F7"/>
            <w:tcMar>
              <w:top w:w="100" w:type="dxa"/>
              <w:start w:w="120" w:type="dxa"/>
              <w:bottom w:w="100" w:type="dxa"/>
              <w:end w:w="120" w:type="dxa"/>
            </w:tcMar>
            <w:vAlign w:val="center"/>
          </w:tcPr>
          <w:p>
            <w:pPr>
              <w:spacing w:after="0"/>
            </w:pPr>
            <w:r>
              <w:rPr>
                <w:rFonts w:ascii="Calibri" w:hAnsi="Calibri" w:eastAsia="Calibri"/>
                <w:sz w:val="18"/>
              </w:rPr>
              <w:t>Diagnóstico confirmado</w:t>
            </w:r>
          </w:p>
        </w:tc>
        <w:tc>
          <w:tcPr>
            <w:tcW w:type="dxa" w:w="4300"/>
            <w:shd w:fill="F2F4F7"/>
            <w:tcMar>
              <w:top w:w="100" w:type="dxa"/>
              <w:start w:w="120" w:type="dxa"/>
              <w:bottom w:w="100" w:type="dxa"/>
              <w:end w:w="120" w:type="dxa"/>
            </w:tcMar>
            <w:vAlign w:val="center"/>
          </w:tcPr>
          <w:p>
            <w:pPr>
              <w:spacing w:after="0"/>
            </w:pPr>
            <w:r>
              <w:rPr>
                <w:rFonts w:ascii="Calibri" w:hAnsi="Calibri" w:eastAsia="Calibri"/>
                <w:sz w:val="18"/>
              </w:rPr>
              <w:t>Manguera de vacío deteriorada.</w:t>
            </w:r>
          </w:p>
        </w:tc>
        <w:tc>
          <w:tcPr>
            <w:tcW w:type="dxa" w:w="3880"/>
            <w:shd w:fill="F2F4F7"/>
            <w:tcMar>
              <w:top w:w="100" w:type="dxa"/>
              <w:start w:w="120" w:type="dxa"/>
              <w:bottom w:w="100" w:type="dxa"/>
              <w:end w:w="120" w:type="dxa"/>
            </w:tcMar>
            <w:vAlign w:val="center"/>
          </w:tcPr>
          <w:p>
            <w:pPr>
              <w:spacing w:after="0"/>
            </w:pPr>
            <w:r>
              <w:rPr>
                <w:rFonts w:ascii="Calibri" w:hAnsi="Calibri" w:eastAsia="Calibri"/>
                <w:sz w:val="18"/>
              </w:rPr>
              <w:t>Sólo lo registra o confirma personal técnico.</w:t>
            </w:r>
          </w:p>
        </w:tc>
      </w:tr>
      <w:tr>
        <w:tc>
          <w:tcPr>
            <w:tcW w:type="dxa" w:w="1900"/>
            <w:tcMar>
              <w:top w:w="100" w:type="dxa"/>
              <w:start w:w="120" w:type="dxa"/>
              <w:bottom w:w="100" w:type="dxa"/>
              <w:end w:w="120" w:type="dxa"/>
            </w:tcMar>
            <w:vAlign w:val="center"/>
          </w:tcPr>
          <w:p>
            <w:pPr>
              <w:spacing w:after="0"/>
            </w:pPr>
            <w:r>
              <w:rPr>
                <w:rFonts w:ascii="Calibri" w:hAnsi="Calibri" w:eastAsia="Calibri"/>
                <w:sz w:val="18"/>
              </w:rPr>
              <w:t>Reparación</w:t>
            </w:r>
          </w:p>
        </w:tc>
        <w:tc>
          <w:tcPr>
            <w:tcW w:type="dxa" w:w="4300"/>
            <w:tcMar>
              <w:top w:w="100" w:type="dxa"/>
              <w:start w:w="120" w:type="dxa"/>
              <w:bottom w:w="100" w:type="dxa"/>
              <w:end w:w="120" w:type="dxa"/>
            </w:tcMar>
            <w:vAlign w:val="center"/>
          </w:tcPr>
          <w:p>
            <w:pPr>
              <w:spacing w:after="0"/>
            </w:pPr>
            <w:r>
              <w:rPr>
                <w:rFonts w:ascii="Calibri" w:hAnsi="Calibri" w:eastAsia="Calibri"/>
                <w:sz w:val="18"/>
              </w:rPr>
              <w:t>Reemplazo de manguera y comprobación posterior.</w:t>
            </w:r>
          </w:p>
        </w:tc>
        <w:tc>
          <w:tcPr>
            <w:tcW w:type="dxa" w:w="3880"/>
            <w:tcMar>
              <w:top w:w="100" w:type="dxa"/>
              <w:start w:w="120" w:type="dxa"/>
              <w:bottom w:w="100" w:type="dxa"/>
              <w:end w:w="120" w:type="dxa"/>
            </w:tcMar>
            <w:vAlign w:val="center"/>
          </w:tcPr>
          <w:p>
            <w:pPr>
              <w:spacing w:after="0"/>
            </w:pPr>
            <w:r>
              <w:rPr>
                <w:rFonts w:ascii="Calibri" w:hAnsi="Calibri" w:eastAsia="Calibri"/>
                <w:sz w:val="18"/>
              </w:rPr>
              <w:t>Queda asociada a la visita o sesión.</w:t>
            </w:r>
          </w:p>
        </w:tc>
      </w:tr>
    </w:tbl>
    <w:p>
      <w:pPr>
        <w:spacing w:after="20"/>
      </w:pPr>
    </w:p>
    <w:p>
      <w:pPr>
        <w:pStyle w:val="Heading1"/>
      </w:pPr>
      <w:r>
        <w:rPr>
          <w:rFonts w:ascii="Calibri" w:hAnsi="Calibri" w:eastAsia="Calibri"/>
        </w:rPr>
        <w:t>6. Información live, caché y persistencia</w:t>
      </w:r>
    </w:p>
    <w:p>
      <w:r>
        <w:rPr>
          <w:rFonts w:ascii="Calibri" w:hAnsi="Calibri" w:eastAsia="Calibri"/>
        </w:rPr>
        <w:t>ELM327 no transmite todos los sensores continuamente. La aplicación debe enviar un comando, esperar su respuesta y luego enviar el siguiente. Por eso el diseño será híbrido: detección una vez, monitoreo selectivo, caché de últimos valores y actualización bajo demanda.</w:t>
      </w:r>
    </w:p>
    <w:tbl>
      <w:tblPr>
        <w:tblW w:type="dxa" w:w="10080"/>
        <w:jc w:val="center"/>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800"/>
        <w:gridCol w:w="5600"/>
        <w:gridCol w:w="2680"/>
      </w:tblGrid>
      <w:tr>
        <w:trPr>
          <w:tblHeader w:val="true"/>
        </w:trPr>
        <w:tc>
          <w:tcPr>
            <w:tcW w:type="dxa" w:w="1800"/>
            <w:shd w:fill="17365D"/>
            <w:tcMar>
              <w:top w:w="100" w:type="dxa"/>
              <w:start w:w="120" w:type="dxa"/>
              <w:bottom w:w="100" w:type="dxa"/>
              <w:end w:w="120" w:type="dxa"/>
            </w:tcMar>
            <w:vAlign w:val="center"/>
          </w:tcPr>
          <w:p>
            <w:pPr>
              <w:spacing w:after="0"/>
            </w:pPr>
            <w:r>
              <w:rPr>
                <w:rFonts w:ascii="Calibri" w:hAnsi="Calibri" w:eastAsia="Calibri"/>
                <w:b/>
                <w:color w:val="FFFFFF"/>
                <w:sz w:val="19"/>
              </w:rPr>
              <w:t>Nivel</w:t>
            </w:r>
          </w:p>
        </w:tc>
        <w:tc>
          <w:tcPr>
            <w:tcW w:type="dxa" w:w="5600"/>
            <w:shd w:fill="17365D"/>
            <w:tcMar>
              <w:top w:w="100" w:type="dxa"/>
              <w:start w:w="120" w:type="dxa"/>
              <w:bottom w:w="100" w:type="dxa"/>
              <w:end w:w="120" w:type="dxa"/>
            </w:tcMar>
            <w:vAlign w:val="center"/>
          </w:tcPr>
          <w:p>
            <w:pPr>
              <w:spacing w:after="0"/>
            </w:pPr>
            <w:r>
              <w:rPr>
                <w:rFonts w:ascii="Calibri" w:hAnsi="Calibri" w:eastAsia="Calibri"/>
                <w:b/>
                <w:color w:val="FFFFFF"/>
                <w:sz w:val="19"/>
              </w:rPr>
              <w:t>Qué contiene</w:t>
            </w:r>
          </w:p>
        </w:tc>
        <w:tc>
          <w:tcPr>
            <w:tcW w:type="dxa" w:w="2680"/>
            <w:shd w:fill="17365D"/>
            <w:tcMar>
              <w:top w:w="100" w:type="dxa"/>
              <w:start w:w="120" w:type="dxa"/>
              <w:bottom w:w="100" w:type="dxa"/>
              <w:end w:w="120" w:type="dxa"/>
            </w:tcMar>
            <w:vAlign w:val="center"/>
          </w:tcPr>
          <w:p>
            <w:pPr>
              <w:spacing w:after="0"/>
            </w:pPr>
            <w:r>
              <w:rPr>
                <w:rFonts w:ascii="Calibri" w:hAnsi="Calibri" w:eastAsia="Calibri"/>
                <w:b/>
                <w:color w:val="FFFFFF"/>
                <w:sz w:val="19"/>
              </w:rPr>
              <w:t>Duración</w:t>
            </w:r>
          </w:p>
        </w:tc>
      </w:tr>
      <w:tr>
        <w:tc>
          <w:tcPr>
            <w:tcW w:type="dxa" w:w="1800"/>
            <w:tcMar>
              <w:top w:w="100" w:type="dxa"/>
              <w:start w:w="120" w:type="dxa"/>
              <w:bottom w:w="100" w:type="dxa"/>
              <w:end w:w="120" w:type="dxa"/>
            </w:tcMar>
            <w:vAlign w:val="center"/>
          </w:tcPr>
          <w:p>
            <w:pPr>
              <w:spacing w:after="0"/>
            </w:pPr>
            <w:r>
              <w:rPr>
                <w:rFonts w:ascii="Calibri" w:hAnsi="Calibri" w:eastAsia="Calibri"/>
                <w:sz w:val="18"/>
              </w:rPr>
              <w:t>Base persistente</w:t>
            </w:r>
          </w:p>
        </w:tc>
        <w:tc>
          <w:tcPr>
            <w:tcW w:type="dxa" w:w="5600"/>
            <w:tcMar>
              <w:top w:w="100" w:type="dxa"/>
              <w:start w:w="120" w:type="dxa"/>
              <w:bottom w:w="100" w:type="dxa"/>
              <w:end w:w="120" w:type="dxa"/>
            </w:tcMar>
            <w:vAlign w:val="center"/>
          </w:tcPr>
          <w:p>
            <w:pPr>
              <w:spacing w:after="0"/>
            </w:pPr>
            <w:r>
              <w:rPr>
                <w:rFonts w:ascii="Calibri" w:hAnsi="Calibri" w:eastAsia="Calibri"/>
                <w:sz w:val="18"/>
              </w:rPr>
              <w:t>Vehículos, sesiones guardadas, capturas y DTC históricos.</w:t>
            </w:r>
          </w:p>
        </w:tc>
        <w:tc>
          <w:tcPr>
            <w:tcW w:type="dxa" w:w="2680"/>
            <w:tcMar>
              <w:top w:w="100" w:type="dxa"/>
              <w:start w:w="120" w:type="dxa"/>
              <w:bottom w:w="100" w:type="dxa"/>
              <w:end w:w="120" w:type="dxa"/>
            </w:tcMar>
            <w:vAlign w:val="center"/>
          </w:tcPr>
          <w:p>
            <w:pPr>
              <w:spacing w:after="0"/>
            </w:pPr>
            <w:r>
              <w:rPr>
                <w:rFonts w:ascii="Calibri" w:hAnsi="Calibri" w:eastAsia="Calibri"/>
                <w:sz w:val="18"/>
              </w:rPr>
              <w:t>Permanece después de desconectar.</w:t>
            </w:r>
          </w:p>
        </w:tc>
      </w:tr>
      <w:tr>
        <w:tc>
          <w:tcPr>
            <w:tcW w:type="dxa" w:w="1800"/>
            <w:shd w:fill="F2F4F7"/>
            <w:tcMar>
              <w:top w:w="100" w:type="dxa"/>
              <w:start w:w="120" w:type="dxa"/>
              <w:bottom w:w="100" w:type="dxa"/>
              <w:end w:w="120" w:type="dxa"/>
            </w:tcMar>
            <w:vAlign w:val="center"/>
          </w:tcPr>
          <w:p>
            <w:pPr>
              <w:spacing w:after="0"/>
            </w:pPr>
            <w:r>
              <w:rPr>
                <w:rFonts w:ascii="Calibri" w:hAnsi="Calibri" w:eastAsia="Calibri"/>
                <w:sz w:val="18"/>
              </w:rPr>
              <w:t>Sesión activa</w:t>
            </w:r>
          </w:p>
        </w:tc>
        <w:tc>
          <w:tcPr>
            <w:tcW w:type="dxa" w:w="5600"/>
            <w:shd w:fill="F2F4F7"/>
            <w:tcMar>
              <w:top w:w="100" w:type="dxa"/>
              <w:start w:w="120" w:type="dxa"/>
              <w:bottom w:w="100" w:type="dxa"/>
              <w:end w:w="120" w:type="dxa"/>
            </w:tcMar>
            <w:vAlign w:val="center"/>
          </w:tcPr>
          <w:p>
            <w:pPr>
              <w:spacing w:after="0"/>
            </w:pPr>
            <w:r>
              <w:rPr>
                <w:rFonts w:ascii="Calibri" w:hAnsi="Calibri" w:eastAsia="Calibri"/>
                <w:sz w:val="18"/>
              </w:rPr>
              <w:t>Vehículo actual, PID soportados, escáner, DTC y capturas de la conexión.</w:t>
            </w:r>
          </w:p>
        </w:tc>
        <w:tc>
          <w:tcPr>
            <w:tcW w:type="dxa" w:w="2680"/>
            <w:shd w:fill="F2F4F7"/>
            <w:tcMar>
              <w:top w:w="100" w:type="dxa"/>
              <w:start w:w="120" w:type="dxa"/>
              <w:bottom w:w="100" w:type="dxa"/>
              <w:end w:w="120" w:type="dxa"/>
            </w:tcMar>
            <w:vAlign w:val="center"/>
          </w:tcPr>
          <w:p>
            <w:pPr>
              <w:spacing w:after="0"/>
            </w:pPr>
            <w:r>
              <w:rPr>
                <w:rFonts w:ascii="Calibri" w:hAnsi="Calibri" w:eastAsia="Calibri"/>
                <w:sz w:val="18"/>
              </w:rPr>
              <w:t>Desde conexión hasta cierre de sesión.</w:t>
            </w:r>
          </w:p>
        </w:tc>
      </w:tr>
      <w:tr>
        <w:tc>
          <w:tcPr>
            <w:tcW w:type="dxa" w:w="1800"/>
            <w:tcMar>
              <w:top w:w="100" w:type="dxa"/>
              <w:start w:w="120" w:type="dxa"/>
              <w:bottom w:w="100" w:type="dxa"/>
              <w:end w:w="120" w:type="dxa"/>
            </w:tcMar>
            <w:vAlign w:val="center"/>
          </w:tcPr>
          <w:p>
            <w:pPr>
              <w:spacing w:after="0"/>
            </w:pPr>
            <w:r>
              <w:rPr>
                <w:rFonts w:ascii="Calibri" w:hAnsi="Calibri" w:eastAsia="Calibri"/>
                <w:sz w:val="18"/>
              </w:rPr>
              <w:t>Caché live</w:t>
            </w:r>
          </w:p>
        </w:tc>
        <w:tc>
          <w:tcPr>
            <w:tcW w:type="dxa" w:w="5600"/>
            <w:tcMar>
              <w:top w:w="100" w:type="dxa"/>
              <w:start w:w="120" w:type="dxa"/>
              <w:bottom w:w="100" w:type="dxa"/>
              <w:end w:w="120" w:type="dxa"/>
            </w:tcMar>
            <w:vAlign w:val="center"/>
          </w:tcPr>
          <w:p>
            <w:pPr>
              <w:spacing w:after="0"/>
            </w:pPr>
            <w:r>
              <w:rPr>
                <w:rFonts w:ascii="Calibri" w:hAnsi="Calibri" w:eastAsia="Calibri"/>
                <w:sz w:val="18"/>
              </w:rPr>
              <w:t>Último valor por PID, unidad, timestamp, origen y sesión.</w:t>
            </w:r>
          </w:p>
        </w:tc>
        <w:tc>
          <w:tcPr>
            <w:tcW w:type="dxa" w:w="2680"/>
            <w:tcMar>
              <w:top w:w="100" w:type="dxa"/>
              <w:start w:w="120" w:type="dxa"/>
              <w:bottom w:w="100" w:type="dxa"/>
              <w:end w:w="120" w:type="dxa"/>
            </w:tcMar>
            <w:vAlign w:val="center"/>
          </w:tcPr>
          <w:p>
            <w:pPr>
              <w:spacing w:after="0"/>
            </w:pPr>
            <w:r>
              <w:rPr>
                <w:rFonts w:ascii="Calibri" w:hAnsi="Calibri" w:eastAsia="Calibri"/>
                <w:sz w:val="18"/>
              </w:rPr>
              <w:t>Se invalida al desconectar o cambiar de vehículo.</w:t>
            </w:r>
          </w:p>
        </w:tc>
      </w:tr>
      <w:tr>
        <w:tc>
          <w:tcPr>
            <w:tcW w:type="dxa" w:w="1800"/>
            <w:shd w:fill="F2F4F7"/>
            <w:tcMar>
              <w:top w:w="100" w:type="dxa"/>
              <w:start w:w="120" w:type="dxa"/>
              <w:bottom w:w="100" w:type="dxa"/>
              <w:end w:w="120" w:type="dxa"/>
            </w:tcMar>
            <w:vAlign w:val="center"/>
          </w:tcPr>
          <w:p>
            <w:pPr>
              <w:spacing w:after="0"/>
            </w:pPr>
            <w:r>
              <w:rPr>
                <w:rFonts w:ascii="Calibri" w:hAnsi="Calibri" w:eastAsia="Calibri"/>
                <w:sz w:val="18"/>
              </w:rPr>
              <w:t>Buffer opcional</w:t>
            </w:r>
          </w:p>
        </w:tc>
        <w:tc>
          <w:tcPr>
            <w:tcW w:type="dxa" w:w="5600"/>
            <w:shd w:fill="F2F4F7"/>
            <w:tcMar>
              <w:top w:w="100" w:type="dxa"/>
              <w:start w:w="120" w:type="dxa"/>
              <w:bottom w:w="100" w:type="dxa"/>
              <w:end w:w="120" w:type="dxa"/>
            </w:tcMar>
            <w:vAlign w:val="center"/>
          </w:tcPr>
          <w:p>
            <w:pPr>
              <w:spacing w:after="0"/>
            </w:pPr>
            <w:r>
              <w:rPr>
                <w:rFonts w:ascii="Calibri" w:hAnsi="Calibri" w:eastAsia="Calibri"/>
                <w:sz w:val="18"/>
              </w:rPr>
              <w:t>Muestras recientes para gráficos o comparación breve.</w:t>
            </w:r>
          </w:p>
        </w:tc>
        <w:tc>
          <w:tcPr>
            <w:tcW w:type="dxa" w:w="2680"/>
            <w:shd w:fill="F2F4F7"/>
            <w:tcMar>
              <w:top w:w="100" w:type="dxa"/>
              <w:start w:w="120" w:type="dxa"/>
              <w:bottom w:w="100" w:type="dxa"/>
              <w:end w:w="120" w:type="dxa"/>
            </w:tcMar>
            <w:vAlign w:val="center"/>
          </w:tcPr>
          <w:p>
            <w:pPr>
              <w:spacing w:after="0"/>
            </w:pPr>
            <w:r>
              <w:rPr>
                <w:rFonts w:ascii="Calibri" w:hAnsi="Calibri" w:eastAsia="Calibri"/>
                <w:sz w:val="18"/>
              </w:rPr>
              <w:t>Ventana corta; no se conserva todo por defecto.</w:t>
            </w:r>
          </w:p>
        </w:tc>
      </w:tr>
    </w:tbl>
    <w:p>
      <w:pPr>
        <w:spacing w:after="20"/>
      </w:pPr>
    </w:p>
    <w:p>
      <w:pPr>
        <w:pStyle w:val="Heading2"/>
      </w:pPr>
      <w:r>
        <w:rPr>
          <w:rFonts w:ascii="Calibri" w:hAnsi="Calibri" w:eastAsia="Calibri"/>
        </w:rPr>
        <w:t>6.1 Política de consulta</w:t>
      </w:r>
    </w:p>
    <w:p>
      <w:pPr>
        <w:pStyle w:val="ListParagraph"/>
        <w:numPr>
          <w:ilvl w:val="0"/>
          <w:numId w:val="3"/>
        </w:numPr>
      </w:pPr>
      <w:r>
        <w:rPr>
          <w:rFonts w:ascii="Calibri" w:hAnsi="Calibri" w:eastAsia="Calibri"/>
        </w:rPr>
        <w:t>VIN, norma OBD, sensores presentes y máscaras de PID se consultan una vez por sesión.</w:t>
      </w:r>
    </w:p>
    <w:p>
      <w:pPr>
        <w:pStyle w:val="ListParagraph"/>
        <w:numPr>
          <w:ilvl w:val="0"/>
          <w:numId w:val="3"/>
        </w:numPr>
      </w:pPr>
      <w:r>
        <w:rPr>
          <w:rFonts w:ascii="Calibri" w:hAnsi="Calibri" w:eastAsia="Calibri"/>
        </w:rPr>
        <w:t>RPM, carga, acelerador, velocidad y presión de admisión pueden formar un ciclo rápido y reducido.</w:t>
      </w:r>
    </w:p>
    <w:p>
      <w:pPr>
        <w:pStyle w:val="ListParagraph"/>
        <w:numPr>
          <w:ilvl w:val="0"/>
          <w:numId w:val="3"/>
        </w:numPr>
      </w:pPr>
      <w:r>
        <w:rPr>
          <w:rFonts w:ascii="Calibri" w:hAnsi="Calibri" w:eastAsia="Calibri"/>
        </w:rPr>
        <w:t>Temperaturas, ajustes y sensores de oxígeno se actualizan con menor frecuencia o al construir una captura.</w:t>
      </w:r>
    </w:p>
    <w:p>
      <w:pPr>
        <w:pStyle w:val="ListParagraph"/>
        <w:numPr>
          <w:ilvl w:val="0"/>
          <w:numId w:val="3"/>
        </w:numPr>
      </w:pPr>
      <w:r>
        <w:rPr>
          <w:rFonts w:ascii="Calibri" w:hAnsi="Calibri" w:eastAsia="Calibri"/>
        </w:rPr>
        <w:t>DTC se consultan al inicio, bajo solicitud y en comprobaciones definidas; no se consultan constantemente.</w:t>
      </w:r>
    </w:p>
    <w:p>
      <w:pPr>
        <w:pStyle w:val="ListParagraph"/>
        <w:numPr>
          <w:ilvl w:val="0"/>
          <w:numId w:val="3"/>
        </w:numPr>
      </w:pPr>
      <w:r>
        <w:rPr>
          <w:rFonts w:ascii="Calibri" w:hAnsi="Calibri" w:eastAsia="Calibri"/>
        </w:rPr>
        <w:t>No se guardará indefinidamente cada muestra live. Se persistirán capturas relevantes, eventos, lecturas solicitadas y comparaciones antes/después.</w:t>
      </w:r>
    </w:p>
    <w:p>
      <w:pPr>
        <w:pStyle w:val="Heading2"/>
      </w:pPr>
      <w:r>
        <w:rPr>
          <w:rFonts w:ascii="Calibri" w:hAnsi="Calibri" w:eastAsia="Calibri"/>
        </w:rPr>
        <w:t>6.2 Function calling y frescura</w:t>
      </w:r>
    </w:p>
    <w:p>
      <w:r>
        <w:rPr>
          <w:rFonts w:ascii="Calibri" w:hAnsi="Calibri" w:eastAsia="Calibri"/>
        </w:rPr>
        <w:t>Las herramientas del chatbot consultarán la base histórica o la sesión actual. Para un valor live, la aplicación devuelve la caché si cumple una antigüedad máxima; si no, encola una nueva consulta OBD, actualiza la caché y responde con valor y timestamp.</w:t>
      </w:r>
    </w:p>
    <w:p>
      <w:pPr>
        <w:spacing w:before="80" w:after="140"/>
        <w:ind w:left="360" w:right="360"/>
        <w:shd w:fill="F2F4F7"/>
      </w:pPr>
      <w:r>
        <w:rPr>
          <w:rFonts w:ascii="Consolas" w:hAnsi="Consolas" w:eastAsia="Consolas"/>
          <w:sz w:val="17"/>
        </w:rPr>
        <w:t>Usuario: '¿A cuántas RPM está?'</w:t>
        <w:br/>
        <w:t>LLM -&gt; obtenerDatoActual('010C')</w:t>
        <w:br/>
        <w:t>App -&gt; caché reciente ? devolver : consultar 010C</w:t>
        <w:br/>
        <w:t>App -&gt; valor + unidad + fecha -&gt; LLM -&gt; explicación según perfil</w:t>
      </w:r>
    </w:p>
    <w:p>
      <w:pPr>
        <w:spacing w:before="100" w:after="160"/>
        <w:ind w:left="259" w:right="259"/>
        <w:shd w:fill="FFF2CC"/>
        <w:pBdr>
          <w:left w:val="single" w:sz="18" w:space="8" w:color="2F5597"/>
        </w:pBdr>
      </w:pPr>
      <w:r>
        <w:rPr>
          <w:rFonts w:ascii="Calibri" w:hAnsi="Calibri" w:eastAsia="Calibri"/>
          <w:b/>
          <w:color w:val="17365D"/>
        </w:rPr>
        <w:t xml:space="preserve">Regla de seguridad: </w:t>
      </w:r>
      <w:r>
        <w:rPr>
          <w:rFonts w:ascii="Calibri" w:hAnsi="Calibri" w:eastAsia="Calibri"/>
        </w:rPr>
        <w:t>Una lectura de una sesión anterior nunca debe presentarse como dato actual. Cada valor live debe conservar timestamp y sessionId, y la caché se invalida al desconectar.</w:t>
      </w:r>
    </w:p>
    <w:p>
      <w:pPr>
        <w:pStyle w:val="Heading1"/>
      </w:pPr>
      <w:r>
        <w:rPr>
          <w:rFonts w:ascii="Calibri" w:hAnsi="Calibri" w:eastAsia="Calibri"/>
        </w:rPr>
        <w:t>7. Traducción OBD-II</w:t>
      </w:r>
    </w:p>
    <w:p>
      <w:pPr>
        <w:pStyle w:val="Heading2"/>
      </w:pPr>
      <w:r>
        <w:rPr>
          <w:rFonts w:ascii="Calibri" w:hAnsi="Calibri" w:eastAsia="Calibri"/>
        </w:rPr>
        <w:t>7.1 DTC, PID y VIN se tratan de forma distinta</w:t>
      </w:r>
    </w:p>
    <w:tbl>
      <w:tblPr>
        <w:tblW w:type="dxa" w:w="10080"/>
        <w:jc w:val="center"/>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700"/>
        <w:gridCol w:w="1900"/>
        <w:gridCol w:w="6480"/>
      </w:tblGrid>
      <w:tr>
        <w:trPr>
          <w:tblHeader w:val="true"/>
        </w:trPr>
        <w:tc>
          <w:tcPr>
            <w:tcW w:type="dxa" w:w="1700"/>
            <w:shd w:fill="17365D"/>
            <w:tcMar>
              <w:top w:w="100" w:type="dxa"/>
              <w:start w:w="120" w:type="dxa"/>
              <w:bottom w:w="100" w:type="dxa"/>
              <w:end w:w="120" w:type="dxa"/>
            </w:tcMar>
            <w:vAlign w:val="center"/>
          </w:tcPr>
          <w:p>
            <w:pPr>
              <w:spacing w:after="0"/>
            </w:pPr>
            <w:r>
              <w:rPr>
                <w:rFonts w:ascii="Calibri" w:hAnsi="Calibri" w:eastAsia="Calibri"/>
                <w:b/>
                <w:color w:val="FFFFFF"/>
                <w:sz w:val="19"/>
              </w:rPr>
              <w:t>Tipo</w:t>
            </w:r>
          </w:p>
        </w:tc>
        <w:tc>
          <w:tcPr>
            <w:tcW w:type="dxa" w:w="1900"/>
            <w:shd w:fill="17365D"/>
            <w:tcMar>
              <w:top w:w="100" w:type="dxa"/>
              <w:start w:w="120" w:type="dxa"/>
              <w:bottom w:w="100" w:type="dxa"/>
              <w:end w:w="120" w:type="dxa"/>
            </w:tcMar>
            <w:vAlign w:val="center"/>
          </w:tcPr>
          <w:p>
            <w:pPr>
              <w:spacing w:after="0"/>
            </w:pPr>
            <w:r>
              <w:rPr>
                <w:rFonts w:ascii="Calibri" w:hAnsi="Calibri" w:eastAsia="Calibri"/>
                <w:b/>
                <w:color w:val="FFFFFF"/>
                <w:sz w:val="19"/>
              </w:rPr>
              <w:t>Ejemplo</w:t>
            </w:r>
          </w:p>
        </w:tc>
        <w:tc>
          <w:tcPr>
            <w:tcW w:type="dxa" w:w="6480"/>
            <w:shd w:fill="17365D"/>
            <w:tcMar>
              <w:top w:w="100" w:type="dxa"/>
              <w:start w:w="120" w:type="dxa"/>
              <w:bottom w:w="100" w:type="dxa"/>
              <w:end w:w="120" w:type="dxa"/>
            </w:tcMar>
            <w:vAlign w:val="center"/>
          </w:tcPr>
          <w:p>
            <w:pPr>
              <w:spacing w:after="0"/>
            </w:pPr>
            <w:r>
              <w:rPr>
                <w:rFonts w:ascii="Calibri" w:hAnsi="Calibri" w:eastAsia="Calibri"/>
                <w:b/>
                <w:color w:val="FFFFFF"/>
                <w:sz w:val="19"/>
              </w:rPr>
              <w:t>Método</w:t>
            </w:r>
          </w:p>
        </w:tc>
      </w:tr>
      <w:tr>
        <w:tc>
          <w:tcPr>
            <w:tcW w:type="dxa" w:w="1700"/>
            <w:tcMar>
              <w:top w:w="100" w:type="dxa"/>
              <w:start w:w="120" w:type="dxa"/>
              <w:bottom w:w="100" w:type="dxa"/>
              <w:end w:w="120" w:type="dxa"/>
            </w:tcMar>
            <w:vAlign w:val="center"/>
          </w:tcPr>
          <w:p>
            <w:pPr>
              <w:spacing w:after="0"/>
            </w:pPr>
            <w:r>
              <w:rPr>
                <w:rFonts w:ascii="Calibri" w:hAnsi="Calibri" w:eastAsia="Calibri"/>
                <w:sz w:val="18"/>
              </w:rPr>
              <w:t>DTC</w:t>
            </w:r>
          </w:p>
        </w:tc>
        <w:tc>
          <w:tcPr>
            <w:tcW w:type="dxa" w:w="1900"/>
            <w:tcMar>
              <w:top w:w="100" w:type="dxa"/>
              <w:start w:w="120" w:type="dxa"/>
              <w:bottom w:w="100" w:type="dxa"/>
              <w:end w:w="120" w:type="dxa"/>
            </w:tcMar>
            <w:vAlign w:val="center"/>
          </w:tcPr>
          <w:p>
            <w:pPr>
              <w:spacing w:after="0"/>
            </w:pPr>
            <w:r>
              <w:rPr>
                <w:rFonts w:ascii="Calibri" w:hAnsi="Calibri" w:eastAsia="Calibri"/>
                <w:sz w:val="18"/>
              </w:rPr>
              <w:t>P0171</w:t>
            </w:r>
          </w:p>
        </w:tc>
        <w:tc>
          <w:tcPr>
            <w:tcW w:type="dxa" w:w="6480"/>
            <w:tcMar>
              <w:top w:w="100" w:type="dxa"/>
              <w:start w:w="120" w:type="dxa"/>
              <w:bottom w:w="100" w:type="dxa"/>
              <w:end w:w="120" w:type="dxa"/>
            </w:tcMar>
            <w:vAlign w:val="center"/>
          </w:tcPr>
          <w:p>
            <w:pPr>
              <w:spacing w:after="0"/>
            </w:pPr>
            <w:r>
              <w:rPr>
                <w:rFonts w:ascii="Calibri" w:hAnsi="Calibri" w:eastAsia="Calibri"/>
                <w:sz w:val="18"/>
              </w:rPr>
              <w:t>El código se decodifica y luego se consulta una base descriptiva validada. No se inventa una descripción.</w:t>
            </w:r>
          </w:p>
        </w:tc>
      </w:tr>
      <w:tr>
        <w:tc>
          <w:tcPr>
            <w:tcW w:type="dxa" w:w="1700"/>
            <w:shd w:fill="F2F4F7"/>
            <w:tcMar>
              <w:top w:w="100" w:type="dxa"/>
              <w:start w:w="120" w:type="dxa"/>
              <w:bottom w:w="100" w:type="dxa"/>
              <w:end w:w="120" w:type="dxa"/>
            </w:tcMar>
            <w:vAlign w:val="center"/>
          </w:tcPr>
          <w:p>
            <w:pPr>
              <w:spacing w:after="0"/>
            </w:pPr>
            <w:r>
              <w:rPr>
                <w:rFonts w:ascii="Calibri" w:hAnsi="Calibri" w:eastAsia="Calibri"/>
                <w:sz w:val="18"/>
              </w:rPr>
              <w:t>PID Mode 01</w:t>
            </w:r>
          </w:p>
        </w:tc>
        <w:tc>
          <w:tcPr>
            <w:tcW w:type="dxa" w:w="1900"/>
            <w:shd w:fill="F2F4F7"/>
            <w:tcMar>
              <w:top w:w="100" w:type="dxa"/>
              <w:start w:w="120" w:type="dxa"/>
              <w:bottom w:w="100" w:type="dxa"/>
              <w:end w:w="120" w:type="dxa"/>
            </w:tcMar>
            <w:vAlign w:val="center"/>
          </w:tcPr>
          <w:p>
            <w:pPr>
              <w:spacing w:after="0"/>
            </w:pPr>
            <w:r>
              <w:rPr>
                <w:rFonts w:ascii="Calibri" w:hAnsi="Calibri" w:eastAsia="Calibri"/>
                <w:sz w:val="18"/>
              </w:rPr>
              <w:t>010C RPM</w:t>
            </w:r>
          </w:p>
        </w:tc>
        <w:tc>
          <w:tcPr>
            <w:tcW w:type="dxa" w:w="6480"/>
            <w:shd w:fill="F2F4F7"/>
            <w:tcMar>
              <w:top w:w="100" w:type="dxa"/>
              <w:start w:w="120" w:type="dxa"/>
              <w:bottom w:w="100" w:type="dxa"/>
              <w:end w:w="120" w:type="dxa"/>
            </w:tcMar>
            <w:vAlign w:val="center"/>
          </w:tcPr>
          <w:p>
            <w:pPr>
              <w:spacing w:after="0"/>
            </w:pPr>
            <w:r>
              <w:rPr>
                <w:rFonts w:ascii="Calibri" w:hAnsi="Calibri" w:eastAsia="Calibri"/>
                <w:sz w:val="18"/>
              </w:rPr>
              <w:t>Los bytes se transforman mediante fórmulas o máscaras estandarizadas implementadas en código.</w:t>
            </w:r>
          </w:p>
        </w:tc>
      </w:tr>
      <w:tr>
        <w:tc>
          <w:tcPr>
            <w:tcW w:type="dxa" w:w="1700"/>
            <w:tcMar>
              <w:top w:w="100" w:type="dxa"/>
              <w:start w:w="120" w:type="dxa"/>
              <w:bottom w:w="100" w:type="dxa"/>
              <w:end w:w="120" w:type="dxa"/>
            </w:tcMar>
            <w:vAlign w:val="center"/>
          </w:tcPr>
          <w:p>
            <w:pPr>
              <w:spacing w:after="0"/>
            </w:pPr>
            <w:r>
              <w:rPr>
                <w:rFonts w:ascii="Calibri" w:hAnsi="Calibri" w:eastAsia="Calibri"/>
                <w:sz w:val="18"/>
              </w:rPr>
              <w:t>VIN Mode 09</w:t>
            </w:r>
          </w:p>
        </w:tc>
        <w:tc>
          <w:tcPr>
            <w:tcW w:type="dxa" w:w="1900"/>
            <w:tcMar>
              <w:top w:w="100" w:type="dxa"/>
              <w:start w:w="120" w:type="dxa"/>
              <w:bottom w:w="100" w:type="dxa"/>
              <w:end w:w="120" w:type="dxa"/>
            </w:tcMar>
            <w:vAlign w:val="center"/>
          </w:tcPr>
          <w:p>
            <w:pPr>
              <w:spacing w:after="0"/>
            </w:pPr>
            <w:r>
              <w:rPr>
                <w:rFonts w:ascii="Calibri" w:hAnsi="Calibri" w:eastAsia="Calibri"/>
                <w:sz w:val="18"/>
              </w:rPr>
              <w:t>0902</w:t>
            </w:r>
          </w:p>
        </w:tc>
        <w:tc>
          <w:tcPr>
            <w:tcW w:type="dxa" w:w="6480"/>
            <w:tcMar>
              <w:top w:w="100" w:type="dxa"/>
              <w:start w:w="120" w:type="dxa"/>
              <w:bottom w:w="100" w:type="dxa"/>
              <w:end w:w="120" w:type="dxa"/>
            </w:tcMar>
            <w:vAlign w:val="center"/>
          </w:tcPr>
          <w:p>
            <w:pPr>
              <w:spacing w:after="0"/>
            </w:pPr>
            <w:r>
              <w:rPr>
                <w:rFonts w:ascii="Calibri" w:hAnsi="Calibri" w:eastAsia="Calibri"/>
                <w:sz w:val="18"/>
              </w:rPr>
              <w:t>Se reconstruyen tramas, se validan 17 caracteres y se conservan respuestas crudas.</w:t>
            </w:r>
          </w:p>
        </w:tc>
      </w:tr>
      <w:tr>
        <w:tc>
          <w:tcPr>
            <w:tcW w:type="dxa" w:w="1700"/>
            <w:shd w:fill="F2F4F7"/>
            <w:tcMar>
              <w:top w:w="100" w:type="dxa"/>
              <w:start w:w="120" w:type="dxa"/>
              <w:bottom w:w="100" w:type="dxa"/>
              <w:end w:w="120" w:type="dxa"/>
            </w:tcMar>
            <w:vAlign w:val="center"/>
          </w:tcPr>
          <w:p>
            <w:pPr>
              <w:spacing w:after="0"/>
            </w:pPr>
            <w:r>
              <w:rPr>
                <w:rFonts w:ascii="Calibri" w:hAnsi="Calibri" w:eastAsia="Calibri"/>
                <w:sz w:val="18"/>
              </w:rPr>
              <w:t>Comando AT</w:t>
            </w:r>
          </w:p>
        </w:tc>
        <w:tc>
          <w:tcPr>
            <w:tcW w:type="dxa" w:w="1900"/>
            <w:shd w:fill="F2F4F7"/>
            <w:tcMar>
              <w:top w:w="100" w:type="dxa"/>
              <w:start w:w="120" w:type="dxa"/>
              <w:bottom w:w="100" w:type="dxa"/>
              <w:end w:w="120" w:type="dxa"/>
            </w:tcMar>
            <w:vAlign w:val="center"/>
          </w:tcPr>
          <w:p>
            <w:pPr>
              <w:spacing w:after="0"/>
            </w:pPr>
            <w:r>
              <w:rPr>
                <w:rFonts w:ascii="Calibri" w:hAnsi="Calibri" w:eastAsia="Calibri"/>
                <w:sz w:val="18"/>
              </w:rPr>
              <w:t>ATI</w:t>
            </w:r>
          </w:p>
        </w:tc>
        <w:tc>
          <w:tcPr>
            <w:tcW w:type="dxa" w:w="6480"/>
            <w:shd w:fill="F2F4F7"/>
            <w:tcMar>
              <w:top w:w="100" w:type="dxa"/>
              <w:start w:w="120" w:type="dxa"/>
              <w:bottom w:w="100" w:type="dxa"/>
              <w:end w:w="120" w:type="dxa"/>
            </w:tcMar>
            <w:vAlign w:val="center"/>
          </w:tcPr>
          <w:p>
            <w:pPr>
              <w:spacing w:after="0"/>
            </w:pPr>
            <w:r>
              <w:rPr>
                <w:rFonts w:ascii="Calibri" w:hAnsi="Calibri" w:eastAsia="Calibri"/>
                <w:sz w:val="18"/>
              </w:rPr>
              <w:t>Se interpreta como respuesta del adaptador, no como dato del vehículo.</w:t>
            </w:r>
          </w:p>
        </w:tc>
      </w:tr>
    </w:tbl>
    <w:p>
      <w:pPr>
        <w:spacing w:after="20"/>
      </w:pPr>
    </w:p>
    <w:p>
      <w:pPr>
        <w:pStyle w:val="Heading2"/>
      </w:pPr>
      <w:r>
        <w:rPr>
          <w:rFonts w:ascii="Calibri" w:hAnsi="Calibri" w:eastAsia="Calibri"/>
        </w:rPr>
        <w:t>7.2 Catálogo Mode 01 implementado</w:t>
      </w:r>
    </w:p>
    <w:tbl>
      <w:tblPr>
        <w:tblW w:type="dxa" w:w="10080"/>
        <w:jc w:val="center"/>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100"/>
        <w:gridCol w:w="4700"/>
        <w:gridCol w:w="2800"/>
        <w:gridCol w:w="1480"/>
      </w:tblGrid>
      <w:tr>
        <w:trPr>
          <w:tblHeader w:val="true"/>
        </w:trPr>
        <w:tc>
          <w:tcPr>
            <w:tcW w:type="dxa" w:w="1100"/>
            <w:shd w:fill="17365D"/>
            <w:tcMar>
              <w:top w:w="100" w:type="dxa"/>
              <w:start w:w="120" w:type="dxa"/>
              <w:bottom w:w="100" w:type="dxa"/>
              <w:end w:w="120" w:type="dxa"/>
            </w:tcMar>
            <w:vAlign w:val="center"/>
          </w:tcPr>
          <w:p>
            <w:pPr>
              <w:spacing w:after="0"/>
            </w:pPr>
            <w:r>
              <w:rPr>
                <w:rFonts w:ascii="Calibri" w:hAnsi="Calibri" w:eastAsia="Calibri"/>
                <w:b/>
                <w:color w:val="FFFFFF"/>
                <w:sz w:val="19"/>
              </w:rPr>
              <w:t>PID</w:t>
            </w:r>
          </w:p>
        </w:tc>
        <w:tc>
          <w:tcPr>
            <w:tcW w:type="dxa" w:w="4700"/>
            <w:shd w:fill="17365D"/>
            <w:tcMar>
              <w:top w:w="100" w:type="dxa"/>
              <w:start w:w="120" w:type="dxa"/>
              <w:bottom w:w="100" w:type="dxa"/>
              <w:end w:w="120" w:type="dxa"/>
            </w:tcMar>
            <w:vAlign w:val="center"/>
          </w:tcPr>
          <w:p>
            <w:pPr>
              <w:spacing w:after="0"/>
            </w:pPr>
            <w:r>
              <w:rPr>
                <w:rFonts w:ascii="Calibri" w:hAnsi="Calibri" w:eastAsia="Calibri"/>
                <w:b/>
                <w:color w:val="FFFFFF"/>
                <w:sz w:val="19"/>
              </w:rPr>
              <w:t>Dato</w:t>
            </w:r>
          </w:p>
        </w:tc>
        <w:tc>
          <w:tcPr>
            <w:tcW w:type="dxa" w:w="2800"/>
            <w:shd w:fill="17365D"/>
            <w:tcMar>
              <w:top w:w="100" w:type="dxa"/>
              <w:start w:w="120" w:type="dxa"/>
              <w:bottom w:w="100" w:type="dxa"/>
              <w:end w:w="120" w:type="dxa"/>
            </w:tcMar>
            <w:vAlign w:val="center"/>
          </w:tcPr>
          <w:p>
            <w:pPr>
              <w:spacing w:after="0"/>
            </w:pPr>
            <w:r>
              <w:rPr>
                <w:rFonts w:ascii="Calibri" w:hAnsi="Calibri" w:eastAsia="Calibri"/>
                <w:b/>
                <w:color w:val="FFFFFF"/>
                <w:sz w:val="19"/>
              </w:rPr>
              <w:t>Categoría</w:t>
            </w:r>
          </w:p>
        </w:tc>
        <w:tc>
          <w:tcPr>
            <w:tcW w:type="dxa" w:w="1480"/>
            <w:shd w:fill="17365D"/>
            <w:tcMar>
              <w:top w:w="100" w:type="dxa"/>
              <w:start w:w="120" w:type="dxa"/>
              <w:bottom w:w="100" w:type="dxa"/>
              <w:end w:w="120" w:type="dxa"/>
            </w:tcMar>
            <w:vAlign w:val="center"/>
          </w:tcPr>
          <w:p>
            <w:pPr>
              <w:spacing w:after="0"/>
            </w:pPr>
            <w:r>
              <w:rPr>
                <w:rFonts w:ascii="Calibri" w:hAnsi="Calibri" w:eastAsia="Calibri"/>
                <w:b/>
                <w:color w:val="FFFFFF"/>
                <w:sz w:val="19"/>
              </w:rPr>
              <w:t>Prioridad</w:t>
            </w:r>
          </w:p>
        </w:tc>
      </w:tr>
      <w:tr>
        <w:tc>
          <w:tcPr>
            <w:tcW w:type="dxa" w:w="1100"/>
            <w:tcMar>
              <w:top w:w="100" w:type="dxa"/>
              <w:start w:w="120" w:type="dxa"/>
              <w:bottom w:w="100" w:type="dxa"/>
              <w:end w:w="120" w:type="dxa"/>
            </w:tcMar>
            <w:vAlign w:val="center"/>
          </w:tcPr>
          <w:p>
            <w:pPr>
              <w:spacing w:after="0"/>
            </w:pPr>
            <w:r>
              <w:rPr>
                <w:rFonts w:ascii="Calibri" w:hAnsi="Calibri" w:eastAsia="Calibri"/>
                <w:sz w:val="18"/>
              </w:rPr>
              <w:t>0101</w:t>
            </w:r>
          </w:p>
        </w:tc>
        <w:tc>
          <w:tcPr>
            <w:tcW w:type="dxa" w:w="4700"/>
            <w:tcMar>
              <w:top w:w="100" w:type="dxa"/>
              <w:start w:w="120" w:type="dxa"/>
              <w:bottom w:w="100" w:type="dxa"/>
              <w:end w:w="120" w:type="dxa"/>
            </w:tcMar>
            <w:vAlign w:val="center"/>
          </w:tcPr>
          <w:p>
            <w:pPr>
              <w:spacing w:after="0"/>
            </w:pPr>
            <w:r>
              <w:rPr>
                <w:rFonts w:ascii="Calibri" w:hAnsi="Calibri" w:eastAsia="Calibri"/>
                <w:sz w:val="18"/>
              </w:rPr>
              <w:t>Estado MIL, cantidad de DTC y monitores</w:t>
            </w:r>
          </w:p>
        </w:tc>
        <w:tc>
          <w:tcPr>
            <w:tcW w:type="dxa" w:w="2800"/>
            <w:tcMar>
              <w:top w:w="100" w:type="dxa"/>
              <w:start w:w="120" w:type="dxa"/>
              <w:bottom w:w="100" w:type="dxa"/>
              <w:end w:w="120" w:type="dxa"/>
            </w:tcMar>
            <w:vAlign w:val="center"/>
          </w:tcPr>
          <w:p>
            <w:pPr>
              <w:spacing w:after="0"/>
            </w:pPr>
            <w:r>
              <w:rPr>
                <w:rFonts w:ascii="Calibri" w:hAnsi="Calibri" w:eastAsia="Calibri"/>
                <w:sz w:val="18"/>
              </w:rPr>
              <w:t>Diagnóstico general</w:t>
            </w:r>
          </w:p>
        </w:tc>
        <w:tc>
          <w:tcPr>
            <w:tcW w:type="dxa" w:w="1480"/>
            <w:tcMar>
              <w:top w:w="100" w:type="dxa"/>
              <w:start w:w="120" w:type="dxa"/>
              <w:bottom w:w="100" w:type="dxa"/>
              <w:end w:w="120" w:type="dxa"/>
            </w:tcMar>
            <w:vAlign w:val="center"/>
          </w:tcPr>
          <w:p>
            <w:pPr>
              <w:spacing w:after="0"/>
            </w:pPr>
            <w:r>
              <w:rPr>
                <w:rFonts w:ascii="Calibri" w:hAnsi="Calibri" w:eastAsia="Calibri"/>
                <w:sz w:val="18"/>
              </w:rPr>
              <w:t>Alta</w:t>
            </w:r>
          </w:p>
        </w:tc>
      </w:tr>
      <w:tr>
        <w:tc>
          <w:tcPr>
            <w:tcW w:type="dxa" w:w="1100"/>
            <w:shd w:fill="F2F4F7"/>
            <w:tcMar>
              <w:top w:w="100" w:type="dxa"/>
              <w:start w:w="120" w:type="dxa"/>
              <w:bottom w:w="100" w:type="dxa"/>
              <w:end w:w="120" w:type="dxa"/>
            </w:tcMar>
            <w:vAlign w:val="center"/>
          </w:tcPr>
          <w:p>
            <w:pPr>
              <w:spacing w:after="0"/>
            </w:pPr>
            <w:r>
              <w:rPr>
                <w:rFonts w:ascii="Calibri" w:hAnsi="Calibri" w:eastAsia="Calibri"/>
                <w:sz w:val="18"/>
              </w:rPr>
              <w:t>0103</w:t>
            </w:r>
          </w:p>
        </w:tc>
        <w:tc>
          <w:tcPr>
            <w:tcW w:type="dxa" w:w="4700"/>
            <w:shd w:fill="F2F4F7"/>
            <w:tcMar>
              <w:top w:w="100" w:type="dxa"/>
              <w:start w:w="120" w:type="dxa"/>
              <w:bottom w:w="100" w:type="dxa"/>
              <w:end w:w="120" w:type="dxa"/>
            </w:tcMar>
            <w:vAlign w:val="center"/>
          </w:tcPr>
          <w:p>
            <w:pPr>
              <w:spacing w:after="0"/>
            </w:pPr>
            <w:r>
              <w:rPr>
                <w:rFonts w:ascii="Calibri" w:hAnsi="Calibri" w:eastAsia="Calibri"/>
                <w:sz w:val="18"/>
              </w:rPr>
              <w:t>Estado del sistema de combustible</w:t>
            </w:r>
          </w:p>
        </w:tc>
        <w:tc>
          <w:tcPr>
            <w:tcW w:type="dxa" w:w="2800"/>
            <w:shd w:fill="F2F4F7"/>
            <w:tcMar>
              <w:top w:w="100" w:type="dxa"/>
              <w:start w:w="120" w:type="dxa"/>
              <w:bottom w:w="100" w:type="dxa"/>
              <w:end w:w="120" w:type="dxa"/>
            </w:tcMar>
            <w:vAlign w:val="center"/>
          </w:tcPr>
          <w:p>
            <w:pPr>
              <w:spacing w:after="0"/>
            </w:pPr>
            <w:r>
              <w:rPr>
                <w:rFonts w:ascii="Calibri" w:hAnsi="Calibri" w:eastAsia="Calibri"/>
                <w:sz w:val="18"/>
              </w:rPr>
              <w:t>Combustible</w:t>
            </w:r>
          </w:p>
        </w:tc>
        <w:tc>
          <w:tcPr>
            <w:tcW w:type="dxa" w:w="1480"/>
            <w:shd w:fill="F2F4F7"/>
            <w:tcMar>
              <w:top w:w="100" w:type="dxa"/>
              <w:start w:w="120" w:type="dxa"/>
              <w:bottom w:w="100" w:type="dxa"/>
              <w:end w:w="120" w:type="dxa"/>
            </w:tcMar>
            <w:vAlign w:val="center"/>
          </w:tcPr>
          <w:p>
            <w:pPr>
              <w:spacing w:after="0"/>
            </w:pPr>
            <w:r>
              <w:rPr>
                <w:rFonts w:ascii="Calibri" w:hAnsi="Calibri" w:eastAsia="Calibri"/>
                <w:sz w:val="18"/>
              </w:rPr>
              <w:t>Alta</w:t>
            </w:r>
          </w:p>
        </w:tc>
      </w:tr>
      <w:tr>
        <w:tc>
          <w:tcPr>
            <w:tcW w:type="dxa" w:w="1100"/>
            <w:tcMar>
              <w:top w:w="100" w:type="dxa"/>
              <w:start w:w="120" w:type="dxa"/>
              <w:bottom w:w="100" w:type="dxa"/>
              <w:end w:w="120" w:type="dxa"/>
            </w:tcMar>
            <w:vAlign w:val="center"/>
          </w:tcPr>
          <w:p>
            <w:pPr>
              <w:spacing w:after="0"/>
            </w:pPr>
            <w:r>
              <w:rPr>
                <w:rFonts w:ascii="Calibri" w:hAnsi="Calibri" w:eastAsia="Calibri"/>
                <w:sz w:val="18"/>
              </w:rPr>
              <w:t>0104</w:t>
            </w:r>
          </w:p>
        </w:tc>
        <w:tc>
          <w:tcPr>
            <w:tcW w:type="dxa" w:w="4700"/>
            <w:tcMar>
              <w:top w:w="100" w:type="dxa"/>
              <w:start w:w="120" w:type="dxa"/>
              <w:bottom w:w="100" w:type="dxa"/>
              <w:end w:w="120" w:type="dxa"/>
            </w:tcMar>
            <w:vAlign w:val="center"/>
          </w:tcPr>
          <w:p>
            <w:pPr>
              <w:spacing w:after="0"/>
            </w:pPr>
            <w:r>
              <w:rPr>
                <w:rFonts w:ascii="Calibri" w:hAnsi="Calibri" w:eastAsia="Calibri"/>
                <w:sz w:val="18"/>
              </w:rPr>
              <w:t>Carga calculada del motor</w:t>
            </w:r>
          </w:p>
        </w:tc>
        <w:tc>
          <w:tcPr>
            <w:tcW w:type="dxa" w:w="2800"/>
            <w:tcMar>
              <w:top w:w="100" w:type="dxa"/>
              <w:start w:w="120" w:type="dxa"/>
              <w:bottom w:w="100" w:type="dxa"/>
              <w:end w:w="120" w:type="dxa"/>
            </w:tcMar>
            <w:vAlign w:val="center"/>
          </w:tcPr>
          <w:p>
            <w:pPr>
              <w:spacing w:after="0"/>
            </w:pPr>
            <w:r>
              <w:rPr>
                <w:rFonts w:ascii="Calibri" w:hAnsi="Calibri" w:eastAsia="Calibri"/>
                <w:sz w:val="18"/>
              </w:rPr>
              <w:t>Estado motor</w:t>
            </w:r>
          </w:p>
        </w:tc>
        <w:tc>
          <w:tcPr>
            <w:tcW w:type="dxa" w:w="1480"/>
            <w:tcMar>
              <w:top w:w="100" w:type="dxa"/>
              <w:start w:w="120" w:type="dxa"/>
              <w:bottom w:w="100" w:type="dxa"/>
              <w:end w:w="120" w:type="dxa"/>
            </w:tcMar>
            <w:vAlign w:val="center"/>
          </w:tcPr>
          <w:p>
            <w:pPr>
              <w:spacing w:after="0"/>
            </w:pPr>
            <w:r>
              <w:rPr>
                <w:rFonts w:ascii="Calibri" w:hAnsi="Calibri" w:eastAsia="Calibri"/>
                <w:sz w:val="18"/>
              </w:rPr>
              <w:t>Alta</w:t>
            </w:r>
          </w:p>
        </w:tc>
      </w:tr>
      <w:tr>
        <w:tc>
          <w:tcPr>
            <w:tcW w:type="dxa" w:w="1100"/>
            <w:shd w:fill="F2F4F7"/>
            <w:tcMar>
              <w:top w:w="100" w:type="dxa"/>
              <w:start w:w="120" w:type="dxa"/>
              <w:bottom w:w="100" w:type="dxa"/>
              <w:end w:w="120" w:type="dxa"/>
            </w:tcMar>
            <w:vAlign w:val="center"/>
          </w:tcPr>
          <w:p>
            <w:pPr>
              <w:spacing w:after="0"/>
            </w:pPr>
            <w:r>
              <w:rPr>
                <w:rFonts w:ascii="Calibri" w:hAnsi="Calibri" w:eastAsia="Calibri"/>
                <w:sz w:val="18"/>
              </w:rPr>
              <w:t>0105</w:t>
            </w:r>
          </w:p>
        </w:tc>
        <w:tc>
          <w:tcPr>
            <w:tcW w:type="dxa" w:w="4700"/>
            <w:shd w:fill="F2F4F7"/>
            <w:tcMar>
              <w:top w:w="100" w:type="dxa"/>
              <w:start w:w="120" w:type="dxa"/>
              <w:bottom w:w="100" w:type="dxa"/>
              <w:end w:w="120" w:type="dxa"/>
            </w:tcMar>
            <w:vAlign w:val="center"/>
          </w:tcPr>
          <w:p>
            <w:pPr>
              <w:spacing w:after="0"/>
            </w:pPr>
            <w:r>
              <w:rPr>
                <w:rFonts w:ascii="Calibri" w:hAnsi="Calibri" w:eastAsia="Calibri"/>
                <w:sz w:val="18"/>
              </w:rPr>
              <w:t>Temperatura del refrigerante</w:t>
            </w:r>
          </w:p>
        </w:tc>
        <w:tc>
          <w:tcPr>
            <w:tcW w:type="dxa" w:w="2800"/>
            <w:shd w:fill="F2F4F7"/>
            <w:tcMar>
              <w:top w:w="100" w:type="dxa"/>
              <w:start w:w="120" w:type="dxa"/>
              <w:bottom w:w="100" w:type="dxa"/>
              <w:end w:w="120" w:type="dxa"/>
            </w:tcMar>
            <w:vAlign w:val="center"/>
          </w:tcPr>
          <w:p>
            <w:pPr>
              <w:spacing w:after="0"/>
            </w:pPr>
            <w:r>
              <w:rPr>
                <w:rFonts w:ascii="Calibri" w:hAnsi="Calibri" w:eastAsia="Calibri"/>
                <w:sz w:val="18"/>
              </w:rPr>
              <w:t>Estado motor</w:t>
            </w:r>
          </w:p>
        </w:tc>
        <w:tc>
          <w:tcPr>
            <w:tcW w:type="dxa" w:w="1480"/>
            <w:shd w:fill="F2F4F7"/>
            <w:tcMar>
              <w:top w:w="100" w:type="dxa"/>
              <w:start w:w="120" w:type="dxa"/>
              <w:bottom w:w="100" w:type="dxa"/>
              <w:end w:w="120" w:type="dxa"/>
            </w:tcMar>
            <w:vAlign w:val="center"/>
          </w:tcPr>
          <w:p>
            <w:pPr>
              <w:spacing w:after="0"/>
            </w:pPr>
            <w:r>
              <w:rPr>
                <w:rFonts w:ascii="Calibri" w:hAnsi="Calibri" w:eastAsia="Calibri"/>
                <w:sz w:val="18"/>
              </w:rPr>
              <w:t>Alta</w:t>
            </w:r>
          </w:p>
        </w:tc>
      </w:tr>
      <w:tr>
        <w:tc>
          <w:tcPr>
            <w:tcW w:type="dxa" w:w="1100"/>
            <w:tcMar>
              <w:top w:w="100" w:type="dxa"/>
              <w:start w:w="120" w:type="dxa"/>
              <w:bottom w:w="100" w:type="dxa"/>
              <w:end w:w="120" w:type="dxa"/>
            </w:tcMar>
            <w:vAlign w:val="center"/>
          </w:tcPr>
          <w:p>
            <w:pPr>
              <w:spacing w:after="0"/>
            </w:pPr>
            <w:r>
              <w:rPr>
                <w:rFonts w:ascii="Calibri" w:hAnsi="Calibri" w:eastAsia="Calibri"/>
                <w:sz w:val="18"/>
              </w:rPr>
              <w:t>0106</w:t>
            </w:r>
          </w:p>
        </w:tc>
        <w:tc>
          <w:tcPr>
            <w:tcW w:type="dxa" w:w="4700"/>
            <w:tcMar>
              <w:top w:w="100" w:type="dxa"/>
              <w:start w:w="120" w:type="dxa"/>
              <w:bottom w:w="100" w:type="dxa"/>
              <w:end w:w="120" w:type="dxa"/>
            </w:tcMar>
            <w:vAlign w:val="center"/>
          </w:tcPr>
          <w:p>
            <w:pPr>
              <w:spacing w:after="0"/>
            </w:pPr>
            <w:r>
              <w:rPr>
                <w:rFonts w:ascii="Calibri" w:hAnsi="Calibri" w:eastAsia="Calibri"/>
                <w:sz w:val="18"/>
              </w:rPr>
              <w:t>Ajuste corto de combustible banco 1</w:t>
            </w:r>
          </w:p>
        </w:tc>
        <w:tc>
          <w:tcPr>
            <w:tcW w:type="dxa" w:w="2800"/>
            <w:tcMar>
              <w:top w:w="100" w:type="dxa"/>
              <w:start w:w="120" w:type="dxa"/>
              <w:bottom w:w="100" w:type="dxa"/>
              <w:end w:w="120" w:type="dxa"/>
            </w:tcMar>
            <w:vAlign w:val="center"/>
          </w:tcPr>
          <w:p>
            <w:pPr>
              <w:spacing w:after="0"/>
            </w:pPr>
            <w:r>
              <w:rPr>
                <w:rFonts w:ascii="Calibri" w:hAnsi="Calibri" w:eastAsia="Calibri"/>
                <w:sz w:val="18"/>
              </w:rPr>
              <w:t>Combustible</w:t>
            </w:r>
          </w:p>
        </w:tc>
        <w:tc>
          <w:tcPr>
            <w:tcW w:type="dxa" w:w="1480"/>
            <w:tcMar>
              <w:top w:w="100" w:type="dxa"/>
              <w:start w:w="120" w:type="dxa"/>
              <w:bottom w:w="100" w:type="dxa"/>
              <w:end w:w="120" w:type="dxa"/>
            </w:tcMar>
            <w:vAlign w:val="center"/>
          </w:tcPr>
          <w:p>
            <w:pPr>
              <w:spacing w:after="0"/>
            </w:pPr>
            <w:r>
              <w:rPr>
                <w:rFonts w:ascii="Calibri" w:hAnsi="Calibri" w:eastAsia="Calibri"/>
                <w:sz w:val="18"/>
              </w:rPr>
              <w:t>Alta</w:t>
            </w:r>
          </w:p>
        </w:tc>
      </w:tr>
      <w:tr>
        <w:tc>
          <w:tcPr>
            <w:tcW w:type="dxa" w:w="1100"/>
            <w:shd w:fill="F2F4F7"/>
            <w:tcMar>
              <w:top w:w="100" w:type="dxa"/>
              <w:start w:w="120" w:type="dxa"/>
              <w:bottom w:w="100" w:type="dxa"/>
              <w:end w:w="120" w:type="dxa"/>
            </w:tcMar>
            <w:vAlign w:val="center"/>
          </w:tcPr>
          <w:p>
            <w:pPr>
              <w:spacing w:after="0"/>
            </w:pPr>
            <w:r>
              <w:rPr>
                <w:rFonts w:ascii="Calibri" w:hAnsi="Calibri" w:eastAsia="Calibri"/>
                <w:sz w:val="18"/>
              </w:rPr>
              <w:t>0107</w:t>
            </w:r>
          </w:p>
        </w:tc>
        <w:tc>
          <w:tcPr>
            <w:tcW w:type="dxa" w:w="4700"/>
            <w:shd w:fill="F2F4F7"/>
            <w:tcMar>
              <w:top w:w="100" w:type="dxa"/>
              <w:start w:w="120" w:type="dxa"/>
              <w:bottom w:w="100" w:type="dxa"/>
              <w:end w:w="120" w:type="dxa"/>
            </w:tcMar>
            <w:vAlign w:val="center"/>
          </w:tcPr>
          <w:p>
            <w:pPr>
              <w:spacing w:after="0"/>
            </w:pPr>
            <w:r>
              <w:rPr>
                <w:rFonts w:ascii="Calibri" w:hAnsi="Calibri" w:eastAsia="Calibri"/>
                <w:sz w:val="18"/>
              </w:rPr>
              <w:t>Ajuste largo de combustible banco 1</w:t>
            </w:r>
          </w:p>
        </w:tc>
        <w:tc>
          <w:tcPr>
            <w:tcW w:type="dxa" w:w="2800"/>
            <w:shd w:fill="F2F4F7"/>
            <w:tcMar>
              <w:top w:w="100" w:type="dxa"/>
              <w:start w:w="120" w:type="dxa"/>
              <w:bottom w:w="100" w:type="dxa"/>
              <w:end w:w="120" w:type="dxa"/>
            </w:tcMar>
            <w:vAlign w:val="center"/>
          </w:tcPr>
          <w:p>
            <w:pPr>
              <w:spacing w:after="0"/>
            </w:pPr>
            <w:r>
              <w:rPr>
                <w:rFonts w:ascii="Calibri" w:hAnsi="Calibri" w:eastAsia="Calibri"/>
                <w:sz w:val="18"/>
              </w:rPr>
              <w:t>Combustible</w:t>
            </w:r>
          </w:p>
        </w:tc>
        <w:tc>
          <w:tcPr>
            <w:tcW w:type="dxa" w:w="1480"/>
            <w:shd w:fill="F2F4F7"/>
            <w:tcMar>
              <w:top w:w="100" w:type="dxa"/>
              <w:start w:w="120" w:type="dxa"/>
              <w:bottom w:w="100" w:type="dxa"/>
              <w:end w:w="120" w:type="dxa"/>
            </w:tcMar>
            <w:vAlign w:val="center"/>
          </w:tcPr>
          <w:p>
            <w:pPr>
              <w:spacing w:after="0"/>
            </w:pPr>
            <w:r>
              <w:rPr>
                <w:rFonts w:ascii="Calibri" w:hAnsi="Calibri" w:eastAsia="Calibri"/>
                <w:sz w:val="18"/>
              </w:rPr>
              <w:t>Alta</w:t>
            </w:r>
          </w:p>
        </w:tc>
      </w:tr>
      <w:tr>
        <w:tc>
          <w:tcPr>
            <w:tcW w:type="dxa" w:w="1100"/>
            <w:tcMar>
              <w:top w:w="100" w:type="dxa"/>
              <w:start w:w="120" w:type="dxa"/>
              <w:bottom w:w="100" w:type="dxa"/>
              <w:end w:w="120" w:type="dxa"/>
            </w:tcMar>
            <w:vAlign w:val="center"/>
          </w:tcPr>
          <w:p>
            <w:pPr>
              <w:spacing w:after="0"/>
            </w:pPr>
            <w:r>
              <w:rPr>
                <w:rFonts w:ascii="Calibri" w:hAnsi="Calibri" w:eastAsia="Calibri"/>
                <w:sz w:val="18"/>
              </w:rPr>
              <w:t>010B</w:t>
            </w:r>
          </w:p>
        </w:tc>
        <w:tc>
          <w:tcPr>
            <w:tcW w:type="dxa" w:w="4700"/>
            <w:tcMar>
              <w:top w:w="100" w:type="dxa"/>
              <w:start w:w="120" w:type="dxa"/>
              <w:bottom w:w="100" w:type="dxa"/>
              <w:end w:w="120" w:type="dxa"/>
            </w:tcMar>
            <w:vAlign w:val="center"/>
          </w:tcPr>
          <w:p>
            <w:pPr>
              <w:spacing w:after="0"/>
            </w:pPr>
            <w:r>
              <w:rPr>
                <w:rFonts w:ascii="Calibri" w:hAnsi="Calibri" w:eastAsia="Calibri"/>
                <w:sz w:val="18"/>
              </w:rPr>
              <w:t>Presión del múltiple de admisión</w:t>
            </w:r>
          </w:p>
        </w:tc>
        <w:tc>
          <w:tcPr>
            <w:tcW w:type="dxa" w:w="2800"/>
            <w:tcMar>
              <w:top w:w="100" w:type="dxa"/>
              <w:start w:w="120" w:type="dxa"/>
              <w:bottom w:w="100" w:type="dxa"/>
              <w:end w:w="120" w:type="dxa"/>
            </w:tcMar>
            <w:vAlign w:val="center"/>
          </w:tcPr>
          <w:p>
            <w:pPr>
              <w:spacing w:after="0"/>
            </w:pPr>
            <w:r>
              <w:rPr>
                <w:rFonts w:ascii="Calibri" w:hAnsi="Calibri" w:eastAsia="Calibri"/>
                <w:sz w:val="18"/>
              </w:rPr>
              <w:t>Admisión</w:t>
            </w:r>
          </w:p>
        </w:tc>
        <w:tc>
          <w:tcPr>
            <w:tcW w:type="dxa" w:w="1480"/>
            <w:tcMar>
              <w:top w:w="100" w:type="dxa"/>
              <w:start w:w="120" w:type="dxa"/>
              <w:bottom w:w="100" w:type="dxa"/>
              <w:end w:w="120" w:type="dxa"/>
            </w:tcMar>
            <w:vAlign w:val="center"/>
          </w:tcPr>
          <w:p>
            <w:pPr>
              <w:spacing w:after="0"/>
            </w:pPr>
            <w:r>
              <w:rPr>
                <w:rFonts w:ascii="Calibri" w:hAnsi="Calibri" w:eastAsia="Calibri"/>
                <w:sz w:val="18"/>
              </w:rPr>
              <w:t>Alta</w:t>
            </w:r>
          </w:p>
        </w:tc>
      </w:tr>
      <w:tr>
        <w:tc>
          <w:tcPr>
            <w:tcW w:type="dxa" w:w="1100"/>
            <w:shd w:fill="F2F4F7"/>
            <w:tcMar>
              <w:top w:w="100" w:type="dxa"/>
              <w:start w:w="120" w:type="dxa"/>
              <w:bottom w:w="100" w:type="dxa"/>
              <w:end w:w="120" w:type="dxa"/>
            </w:tcMar>
            <w:vAlign w:val="center"/>
          </w:tcPr>
          <w:p>
            <w:pPr>
              <w:spacing w:after="0"/>
            </w:pPr>
            <w:r>
              <w:rPr>
                <w:rFonts w:ascii="Calibri" w:hAnsi="Calibri" w:eastAsia="Calibri"/>
                <w:sz w:val="18"/>
              </w:rPr>
              <w:t>010C</w:t>
            </w:r>
          </w:p>
        </w:tc>
        <w:tc>
          <w:tcPr>
            <w:tcW w:type="dxa" w:w="4700"/>
            <w:shd w:fill="F2F4F7"/>
            <w:tcMar>
              <w:top w:w="100" w:type="dxa"/>
              <w:start w:w="120" w:type="dxa"/>
              <w:bottom w:w="100" w:type="dxa"/>
              <w:end w:w="120" w:type="dxa"/>
            </w:tcMar>
            <w:vAlign w:val="center"/>
          </w:tcPr>
          <w:p>
            <w:pPr>
              <w:spacing w:after="0"/>
            </w:pPr>
            <w:r>
              <w:rPr>
                <w:rFonts w:ascii="Calibri" w:hAnsi="Calibri" w:eastAsia="Calibri"/>
                <w:sz w:val="18"/>
              </w:rPr>
              <w:t>RPM del motor</w:t>
            </w:r>
          </w:p>
        </w:tc>
        <w:tc>
          <w:tcPr>
            <w:tcW w:type="dxa" w:w="2800"/>
            <w:shd w:fill="F2F4F7"/>
            <w:tcMar>
              <w:top w:w="100" w:type="dxa"/>
              <w:start w:w="120" w:type="dxa"/>
              <w:bottom w:w="100" w:type="dxa"/>
              <w:end w:w="120" w:type="dxa"/>
            </w:tcMar>
            <w:vAlign w:val="center"/>
          </w:tcPr>
          <w:p>
            <w:pPr>
              <w:spacing w:after="0"/>
            </w:pPr>
            <w:r>
              <w:rPr>
                <w:rFonts w:ascii="Calibri" w:hAnsi="Calibri" w:eastAsia="Calibri"/>
                <w:sz w:val="18"/>
              </w:rPr>
              <w:t>Estado motor</w:t>
            </w:r>
          </w:p>
        </w:tc>
        <w:tc>
          <w:tcPr>
            <w:tcW w:type="dxa" w:w="1480"/>
            <w:shd w:fill="F2F4F7"/>
            <w:tcMar>
              <w:top w:w="100" w:type="dxa"/>
              <w:start w:w="120" w:type="dxa"/>
              <w:bottom w:w="100" w:type="dxa"/>
              <w:end w:w="120" w:type="dxa"/>
            </w:tcMar>
            <w:vAlign w:val="center"/>
          </w:tcPr>
          <w:p>
            <w:pPr>
              <w:spacing w:after="0"/>
            </w:pPr>
            <w:r>
              <w:rPr>
                <w:rFonts w:ascii="Calibri" w:hAnsi="Calibri" w:eastAsia="Calibri"/>
                <w:sz w:val="18"/>
              </w:rPr>
              <w:t>Alta</w:t>
            </w:r>
          </w:p>
        </w:tc>
      </w:tr>
      <w:tr>
        <w:tc>
          <w:tcPr>
            <w:tcW w:type="dxa" w:w="1100"/>
            <w:tcMar>
              <w:top w:w="100" w:type="dxa"/>
              <w:start w:w="120" w:type="dxa"/>
              <w:bottom w:w="100" w:type="dxa"/>
              <w:end w:w="120" w:type="dxa"/>
            </w:tcMar>
            <w:vAlign w:val="center"/>
          </w:tcPr>
          <w:p>
            <w:pPr>
              <w:spacing w:after="0"/>
            </w:pPr>
            <w:r>
              <w:rPr>
                <w:rFonts w:ascii="Calibri" w:hAnsi="Calibri" w:eastAsia="Calibri"/>
                <w:sz w:val="18"/>
              </w:rPr>
              <w:t>010D</w:t>
            </w:r>
          </w:p>
        </w:tc>
        <w:tc>
          <w:tcPr>
            <w:tcW w:type="dxa" w:w="4700"/>
            <w:tcMar>
              <w:top w:w="100" w:type="dxa"/>
              <w:start w:w="120" w:type="dxa"/>
              <w:bottom w:w="100" w:type="dxa"/>
              <w:end w:w="120" w:type="dxa"/>
            </w:tcMar>
            <w:vAlign w:val="center"/>
          </w:tcPr>
          <w:p>
            <w:pPr>
              <w:spacing w:after="0"/>
            </w:pPr>
            <w:r>
              <w:rPr>
                <w:rFonts w:ascii="Calibri" w:hAnsi="Calibri" w:eastAsia="Calibri"/>
                <w:sz w:val="18"/>
              </w:rPr>
              <w:t>Velocidad del vehículo</w:t>
            </w:r>
          </w:p>
        </w:tc>
        <w:tc>
          <w:tcPr>
            <w:tcW w:type="dxa" w:w="2800"/>
            <w:tcMar>
              <w:top w:w="100" w:type="dxa"/>
              <w:start w:w="120" w:type="dxa"/>
              <w:bottom w:w="100" w:type="dxa"/>
              <w:end w:w="120" w:type="dxa"/>
            </w:tcMar>
            <w:vAlign w:val="center"/>
          </w:tcPr>
          <w:p>
            <w:pPr>
              <w:spacing w:after="0"/>
            </w:pPr>
            <w:r>
              <w:rPr>
                <w:rFonts w:ascii="Calibri" w:hAnsi="Calibri" w:eastAsia="Calibri"/>
                <w:sz w:val="18"/>
              </w:rPr>
              <w:t>Contexto</w:t>
            </w:r>
          </w:p>
        </w:tc>
        <w:tc>
          <w:tcPr>
            <w:tcW w:type="dxa" w:w="1480"/>
            <w:tcMar>
              <w:top w:w="100" w:type="dxa"/>
              <w:start w:w="120" w:type="dxa"/>
              <w:bottom w:w="100" w:type="dxa"/>
              <w:end w:w="120" w:type="dxa"/>
            </w:tcMar>
            <w:vAlign w:val="center"/>
          </w:tcPr>
          <w:p>
            <w:pPr>
              <w:spacing w:after="0"/>
            </w:pPr>
            <w:r>
              <w:rPr>
                <w:rFonts w:ascii="Calibri" w:hAnsi="Calibri" w:eastAsia="Calibri"/>
                <w:sz w:val="18"/>
              </w:rPr>
              <w:t>Media</w:t>
            </w:r>
          </w:p>
        </w:tc>
      </w:tr>
      <w:tr>
        <w:tc>
          <w:tcPr>
            <w:tcW w:type="dxa" w:w="1100"/>
            <w:shd w:fill="F2F4F7"/>
            <w:tcMar>
              <w:top w:w="100" w:type="dxa"/>
              <w:start w:w="120" w:type="dxa"/>
              <w:bottom w:w="100" w:type="dxa"/>
              <w:end w:w="120" w:type="dxa"/>
            </w:tcMar>
            <w:vAlign w:val="center"/>
          </w:tcPr>
          <w:p>
            <w:pPr>
              <w:spacing w:after="0"/>
            </w:pPr>
            <w:r>
              <w:rPr>
                <w:rFonts w:ascii="Calibri" w:hAnsi="Calibri" w:eastAsia="Calibri"/>
                <w:sz w:val="18"/>
              </w:rPr>
              <w:t>010E</w:t>
            </w:r>
          </w:p>
        </w:tc>
        <w:tc>
          <w:tcPr>
            <w:tcW w:type="dxa" w:w="4700"/>
            <w:shd w:fill="F2F4F7"/>
            <w:tcMar>
              <w:top w:w="100" w:type="dxa"/>
              <w:start w:w="120" w:type="dxa"/>
              <w:bottom w:w="100" w:type="dxa"/>
              <w:end w:w="120" w:type="dxa"/>
            </w:tcMar>
            <w:vAlign w:val="center"/>
          </w:tcPr>
          <w:p>
            <w:pPr>
              <w:spacing w:after="0"/>
            </w:pPr>
            <w:r>
              <w:rPr>
                <w:rFonts w:ascii="Calibri" w:hAnsi="Calibri" w:eastAsia="Calibri"/>
                <w:sz w:val="18"/>
              </w:rPr>
              <w:t>Avance de encendido</w:t>
            </w:r>
          </w:p>
        </w:tc>
        <w:tc>
          <w:tcPr>
            <w:tcW w:type="dxa" w:w="2800"/>
            <w:shd w:fill="F2F4F7"/>
            <w:tcMar>
              <w:top w:w="100" w:type="dxa"/>
              <w:start w:w="120" w:type="dxa"/>
              <w:bottom w:w="100" w:type="dxa"/>
              <w:end w:w="120" w:type="dxa"/>
            </w:tcMar>
            <w:vAlign w:val="center"/>
          </w:tcPr>
          <w:p>
            <w:pPr>
              <w:spacing w:after="0"/>
            </w:pPr>
            <w:r>
              <w:rPr>
                <w:rFonts w:ascii="Calibri" w:hAnsi="Calibri" w:eastAsia="Calibri"/>
                <w:sz w:val="18"/>
              </w:rPr>
              <w:t>Estado motor</w:t>
            </w:r>
          </w:p>
        </w:tc>
        <w:tc>
          <w:tcPr>
            <w:tcW w:type="dxa" w:w="1480"/>
            <w:shd w:fill="F2F4F7"/>
            <w:tcMar>
              <w:top w:w="100" w:type="dxa"/>
              <w:start w:w="120" w:type="dxa"/>
              <w:bottom w:w="100" w:type="dxa"/>
              <w:end w:w="120" w:type="dxa"/>
            </w:tcMar>
            <w:vAlign w:val="center"/>
          </w:tcPr>
          <w:p>
            <w:pPr>
              <w:spacing w:after="0"/>
            </w:pPr>
            <w:r>
              <w:rPr>
                <w:rFonts w:ascii="Calibri" w:hAnsi="Calibri" w:eastAsia="Calibri"/>
                <w:sz w:val="18"/>
              </w:rPr>
              <w:t>Media</w:t>
            </w:r>
          </w:p>
        </w:tc>
      </w:tr>
      <w:tr>
        <w:tc>
          <w:tcPr>
            <w:tcW w:type="dxa" w:w="1100"/>
            <w:tcMar>
              <w:top w:w="100" w:type="dxa"/>
              <w:start w:w="120" w:type="dxa"/>
              <w:bottom w:w="100" w:type="dxa"/>
              <w:end w:w="120" w:type="dxa"/>
            </w:tcMar>
            <w:vAlign w:val="center"/>
          </w:tcPr>
          <w:p>
            <w:pPr>
              <w:spacing w:after="0"/>
            </w:pPr>
            <w:r>
              <w:rPr>
                <w:rFonts w:ascii="Calibri" w:hAnsi="Calibri" w:eastAsia="Calibri"/>
                <w:sz w:val="18"/>
              </w:rPr>
              <w:t>010F</w:t>
            </w:r>
          </w:p>
        </w:tc>
        <w:tc>
          <w:tcPr>
            <w:tcW w:type="dxa" w:w="4700"/>
            <w:tcMar>
              <w:top w:w="100" w:type="dxa"/>
              <w:start w:w="120" w:type="dxa"/>
              <w:bottom w:w="100" w:type="dxa"/>
              <w:end w:w="120" w:type="dxa"/>
            </w:tcMar>
            <w:vAlign w:val="center"/>
          </w:tcPr>
          <w:p>
            <w:pPr>
              <w:spacing w:after="0"/>
            </w:pPr>
            <w:r>
              <w:rPr>
                <w:rFonts w:ascii="Calibri" w:hAnsi="Calibri" w:eastAsia="Calibri"/>
                <w:sz w:val="18"/>
              </w:rPr>
              <w:t>Temperatura del aire de admisión</w:t>
            </w:r>
          </w:p>
        </w:tc>
        <w:tc>
          <w:tcPr>
            <w:tcW w:type="dxa" w:w="2800"/>
            <w:tcMar>
              <w:top w:w="100" w:type="dxa"/>
              <w:start w:w="120" w:type="dxa"/>
              <w:bottom w:w="100" w:type="dxa"/>
              <w:end w:w="120" w:type="dxa"/>
            </w:tcMar>
            <w:vAlign w:val="center"/>
          </w:tcPr>
          <w:p>
            <w:pPr>
              <w:spacing w:after="0"/>
            </w:pPr>
            <w:r>
              <w:rPr>
                <w:rFonts w:ascii="Calibri" w:hAnsi="Calibri" w:eastAsia="Calibri"/>
                <w:sz w:val="18"/>
              </w:rPr>
              <w:t>Admisión</w:t>
            </w:r>
          </w:p>
        </w:tc>
        <w:tc>
          <w:tcPr>
            <w:tcW w:type="dxa" w:w="1480"/>
            <w:tcMar>
              <w:top w:w="100" w:type="dxa"/>
              <w:start w:w="120" w:type="dxa"/>
              <w:bottom w:w="100" w:type="dxa"/>
              <w:end w:w="120" w:type="dxa"/>
            </w:tcMar>
            <w:vAlign w:val="center"/>
          </w:tcPr>
          <w:p>
            <w:pPr>
              <w:spacing w:after="0"/>
            </w:pPr>
            <w:r>
              <w:rPr>
                <w:rFonts w:ascii="Calibri" w:hAnsi="Calibri" w:eastAsia="Calibri"/>
                <w:sz w:val="18"/>
              </w:rPr>
              <w:t>Alta</w:t>
            </w:r>
          </w:p>
        </w:tc>
      </w:tr>
      <w:tr>
        <w:tc>
          <w:tcPr>
            <w:tcW w:type="dxa" w:w="1100"/>
            <w:shd w:fill="F2F4F7"/>
            <w:tcMar>
              <w:top w:w="100" w:type="dxa"/>
              <w:start w:w="120" w:type="dxa"/>
              <w:bottom w:w="100" w:type="dxa"/>
              <w:end w:w="120" w:type="dxa"/>
            </w:tcMar>
            <w:vAlign w:val="center"/>
          </w:tcPr>
          <w:p>
            <w:pPr>
              <w:spacing w:after="0"/>
            </w:pPr>
            <w:r>
              <w:rPr>
                <w:rFonts w:ascii="Calibri" w:hAnsi="Calibri" w:eastAsia="Calibri"/>
                <w:sz w:val="18"/>
              </w:rPr>
              <w:t>0111</w:t>
            </w:r>
          </w:p>
        </w:tc>
        <w:tc>
          <w:tcPr>
            <w:tcW w:type="dxa" w:w="4700"/>
            <w:shd w:fill="F2F4F7"/>
            <w:tcMar>
              <w:top w:w="100" w:type="dxa"/>
              <w:start w:w="120" w:type="dxa"/>
              <w:bottom w:w="100" w:type="dxa"/>
              <w:end w:w="120" w:type="dxa"/>
            </w:tcMar>
            <w:vAlign w:val="center"/>
          </w:tcPr>
          <w:p>
            <w:pPr>
              <w:spacing w:after="0"/>
            </w:pPr>
            <w:r>
              <w:rPr>
                <w:rFonts w:ascii="Calibri" w:hAnsi="Calibri" w:eastAsia="Calibri"/>
                <w:sz w:val="18"/>
              </w:rPr>
              <w:t>Posición del acelerador</w:t>
            </w:r>
          </w:p>
        </w:tc>
        <w:tc>
          <w:tcPr>
            <w:tcW w:type="dxa" w:w="2800"/>
            <w:shd w:fill="F2F4F7"/>
            <w:tcMar>
              <w:top w:w="100" w:type="dxa"/>
              <w:start w:w="120" w:type="dxa"/>
              <w:bottom w:w="100" w:type="dxa"/>
              <w:end w:w="120" w:type="dxa"/>
            </w:tcMar>
            <w:vAlign w:val="center"/>
          </w:tcPr>
          <w:p>
            <w:pPr>
              <w:spacing w:after="0"/>
            </w:pPr>
            <w:r>
              <w:rPr>
                <w:rFonts w:ascii="Calibri" w:hAnsi="Calibri" w:eastAsia="Calibri"/>
                <w:sz w:val="18"/>
              </w:rPr>
              <w:t>Acelerador</w:t>
            </w:r>
          </w:p>
        </w:tc>
        <w:tc>
          <w:tcPr>
            <w:tcW w:type="dxa" w:w="1480"/>
            <w:shd w:fill="F2F4F7"/>
            <w:tcMar>
              <w:top w:w="100" w:type="dxa"/>
              <w:start w:w="120" w:type="dxa"/>
              <w:bottom w:w="100" w:type="dxa"/>
              <w:end w:w="120" w:type="dxa"/>
            </w:tcMar>
            <w:vAlign w:val="center"/>
          </w:tcPr>
          <w:p>
            <w:pPr>
              <w:spacing w:after="0"/>
            </w:pPr>
            <w:r>
              <w:rPr>
                <w:rFonts w:ascii="Calibri" w:hAnsi="Calibri" w:eastAsia="Calibri"/>
                <w:sz w:val="18"/>
              </w:rPr>
              <w:t>Media</w:t>
            </w:r>
          </w:p>
        </w:tc>
      </w:tr>
      <w:tr>
        <w:tc>
          <w:tcPr>
            <w:tcW w:type="dxa" w:w="1100"/>
            <w:tcMar>
              <w:top w:w="100" w:type="dxa"/>
              <w:start w:w="120" w:type="dxa"/>
              <w:bottom w:w="100" w:type="dxa"/>
              <w:end w:w="120" w:type="dxa"/>
            </w:tcMar>
            <w:vAlign w:val="center"/>
          </w:tcPr>
          <w:p>
            <w:pPr>
              <w:spacing w:after="0"/>
            </w:pPr>
            <w:r>
              <w:rPr>
                <w:rFonts w:ascii="Calibri" w:hAnsi="Calibri" w:eastAsia="Calibri"/>
                <w:sz w:val="18"/>
              </w:rPr>
              <w:t>0113</w:t>
            </w:r>
          </w:p>
        </w:tc>
        <w:tc>
          <w:tcPr>
            <w:tcW w:type="dxa" w:w="4700"/>
            <w:tcMar>
              <w:top w:w="100" w:type="dxa"/>
              <w:start w:w="120" w:type="dxa"/>
              <w:bottom w:w="100" w:type="dxa"/>
              <w:end w:w="120" w:type="dxa"/>
            </w:tcMar>
            <w:vAlign w:val="center"/>
          </w:tcPr>
          <w:p>
            <w:pPr>
              <w:spacing w:after="0"/>
            </w:pPr>
            <w:r>
              <w:rPr>
                <w:rFonts w:ascii="Calibri" w:hAnsi="Calibri" w:eastAsia="Calibri"/>
                <w:sz w:val="18"/>
              </w:rPr>
              <w:t>Sensores de oxígeno presentes</w:t>
            </w:r>
          </w:p>
        </w:tc>
        <w:tc>
          <w:tcPr>
            <w:tcW w:type="dxa" w:w="2800"/>
            <w:tcMar>
              <w:top w:w="100" w:type="dxa"/>
              <w:start w:w="120" w:type="dxa"/>
              <w:bottom w:w="100" w:type="dxa"/>
              <w:end w:w="120" w:type="dxa"/>
            </w:tcMar>
            <w:vAlign w:val="center"/>
          </w:tcPr>
          <w:p>
            <w:pPr>
              <w:spacing w:after="0"/>
            </w:pPr>
            <w:r>
              <w:rPr>
                <w:rFonts w:ascii="Calibri" w:hAnsi="Calibri" w:eastAsia="Calibri"/>
                <w:sz w:val="18"/>
              </w:rPr>
              <w:t>Configuración</w:t>
            </w:r>
          </w:p>
        </w:tc>
        <w:tc>
          <w:tcPr>
            <w:tcW w:type="dxa" w:w="1480"/>
            <w:tcMar>
              <w:top w:w="100" w:type="dxa"/>
              <w:start w:w="120" w:type="dxa"/>
              <w:bottom w:w="100" w:type="dxa"/>
              <w:end w:w="120" w:type="dxa"/>
            </w:tcMar>
            <w:vAlign w:val="center"/>
          </w:tcPr>
          <w:p>
            <w:pPr>
              <w:spacing w:after="0"/>
            </w:pPr>
            <w:r>
              <w:rPr>
                <w:rFonts w:ascii="Calibri" w:hAnsi="Calibri" w:eastAsia="Calibri"/>
                <w:sz w:val="18"/>
              </w:rPr>
              <w:t>Baja</w:t>
            </w:r>
          </w:p>
        </w:tc>
      </w:tr>
      <w:tr>
        <w:tc>
          <w:tcPr>
            <w:tcW w:type="dxa" w:w="1100"/>
            <w:shd w:fill="F2F4F7"/>
            <w:tcMar>
              <w:top w:w="100" w:type="dxa"/>
              <w:start w:w="120" w:type="dxa"/>
              <w:bottom w:w="100" w:type="dxa"/>
              <w:end w:w="120" w:type="dxa"/>
            </w:tcMar>
            <w:vAlign w:val="center"/>
          </w:tcPr>
          <w:p>
            <w:pPr>
              <w:spacing w:after="0"/>
            </w:pPr>
            <w:r>
              <w:rPr>
                <w:rFonts w:ascii="Calibri" w:hAnsi="Calibri" w:eastAsia="Calibri"/>
                <w:sz w:val="18"/>
              </w:rPr>
              <w:t>0114</w:t>
            </w:r>
          </w:p>
        </w:tc>
        <w:tc>
          <w:tcPr>
            <w:tcW w:type="dxa" w:w="4700"/>
            <w:shd w:fill="F2F4F7"/>
            <w:tcMar>
              <w:top w:w="100" w:type="dxa"/>
              <w:start w:w="120" w:type="dxa"/>
              <w:bottom w:w="100" w:type="dxa"/>
              <w:end w:w="120" w:type="dxa"/>
            </w:tcMar>
            <w:vAlign w:val="center"/>
          </w:tcPr>
          <w:p>
            <w:pPr>
              <w:spacing w:after="0"/>
            </w:pPr>
            <w:r>
              <w:rPr>
                <w:rFonts w:ascii="Calibri" w:hAnsi="Calibri" w:eastAsia="Calibri"/>
                <w:sz w:val="18"/>
              </w:rPr>
              <w:t>Oxígeno banco 1 sensor 1</w:t>
            </w:r>
          </w:p>
        </w:tc>
        <w:tc>
          <w:tcPr>
            <w:tcW w:type="dxa" w:w="2800"/>
            <w:shd w:fill="F2F4F7"/>
            <w:tcMar>
              <w:top w:w="100" w:type="dxa"/>
              <w:start w:w="120" w:type="dxa"/>
              <w:bottom w:w="100" w:type="dxa"/>
              <w:end w:w="120" w:type="dxa"/>
            </w:tcMar>
            <w:vAlign w:val="center"/>
          </w:tcPr>
          <w:p>
            <w:pPr>
              <w:spacing w:after="0"/>
            </w:pPr>
            <w:r>
              <w:rPr>
                <w:rFonts w:ascii="Calibri" w:hAnsi="Calibri" w:eastAsia="Calibri"/>
                <w:sz w:val="18"/>
              </w:rPr>
              <w:t>Combustible/emisiones</w:t>
            </w:r>
          </w:p>
        </w:tc>
        <w:tc>
          <w:tcPr>
            <w:tcW w:type="dxa" w:w="1480"/>
            <w:shd w:fill="F2F4F7"/>
            <w:tcMar>
              <w:top w:w="100" w:type="dxa"/>
              <w:start w:w="120" w:type="dxa"/>
              <w:bottom w:w="100" w:type="dxa"/>
              <w:end w:w="120" w:type="dxa"/>
            </w:tcMar>
            <w:vAlign w:val="center"/>
          </w:tcPr>
          <w:p>
            <w:pPr>
              <w:spacing w:after="0"/>
            </w:pPr>
            <w:r>
              <w:rPr>
                <w:rFonts w:ascii="Calibri" w:hAnsi="Calibri" w:eastAsia="Calibri"/>
                <w:sz w:val="18"/>
              </w:rPr>
              <w:t>Alta</w:t>
            </w:r>
          </w:p>
        </w:tc>
      </w:tr>
      <w:tr>
        <w:tc>
          <w:tcPr>
            <w:tcW w:type="dxa" w:w="1100"/>
            <w:tcMar>
              <w:top w:w="100" w:type="dxa"/>
              <w:start w:w="120" w:type="dxa"/>
              <w:bottom w:w="100" w:type="dxa"/>
              <w:end w:w="120" w:type="dxa"/>
            </w:tcMar>
            <w:vAlign w:val="center"/>
          </w:tcPr>
          <w:p>
            <w:pPr>
              <w:spacing w:after="0"/>
            </w:pPr>
            <w:r>
              <w:rPr>
                <w:rFonts w:ascii="Calibri" w:hAnsi="Calibri" w:eastAsia="Calibri"/>
                <w:sz w:val="18"/>
              </w:rPr>
              <w:t>0115</w:t>
            </w:r>
          </w:p>
        </w:tc>
        <w:tc>
          <w:tcPr>
            <w:tcW w:type="dxa" w:w="4700"/>
            <w:tcMar>
              <w:top w:w="100" w:type="dxa"/>
              <w:start w:w="120" w:type="dxa"/>
              <w:bottom w:w="100" w:type="dxa"/>
              <w:end w:w="120" w:type="dxa"/>
            </w:tcMar>
            <w:vAlign w:val="center"/>
          </w:tcPr>
          <w:p>
            <w:pPr>
              <w:spacing w:after="0"/>
            </w:pPr>
            <w:r>
              <w:rPr>
                <w:rFonts w:ascii="Calibri" w:hAnsi="Calibri" w:eastAsia="Calibri"/>
                <w:sz w:val="18"/>
              </w:rPr>
              <w:t>Oxígeno banco 1 sensor 2</w:t>
            </w:r>
          </w:p>
        </w:tc>
        <w:tc>
          <w:tcPr>
            <w:tcW w:type="dxa" w:w="2800"/>
            <w:tcMar>
              <w:top w:w="100" w:type="dxa"/>
              <w:start w:w="120" w:type="dxa"/>
              <w:bottom w:w="100" w:type="dxa"/>
              <w:end w:w="120" w:type="dxa"/>
            </w:tcMar>
            <w:vAlign w:val="center"/>
          </w:tcPr>
          <w:p>
            <w:pPr>
              <w:spacing w:after="0"/>
            </w:pPr>
            <w:r>
              <w:rPr>
                <w:rFonts w:ascii="Calibri" w:hAnsi="Calibri" w:eastAsia="Calibri"/>
                <w:sz w:val="18"/>
              </w:rPr>
              <w:t>Combustible/emisiones</w:t>
            </w:r>
          </w:p>
        </w:tc>
        <w:tc>
          <w:tcPr>
            <w:tcW w:type="dxa" w:w="1480"/>
            <w:tcMar>
              <w:top w:w="100" w:type="dxa"/>
              <w:start w:w="120" w:type="dxa"/>
              <w:bottom w:w="100" w:type="dxa"/>
              <w:end w:w="120" w:type="dxa"/>
            </w:tcMar>
            <w:vAlign w:val="center"/>
          </w:tcPr>
          <w:p>
            <w:pPr>
              <w:spacing w:after="0"/>
            </w:pPr>
            <w:r>
              <w:rPr>
                <w:rFonts w:ascii="Calibri" w:hAnsi="Calibri" w:eastAsia="Calibri"/>
                <w:sz w:val="18"/>
              </w:rPr>
              <w:t>Alta</w:t>
            </w:r>
          </w:p>
        </w:tc>
      </w:tr>
      <w:tr>
        <w:tc>
          <w:tcPr>
            <w:tcW w:type="dxa" w:w="1100"/>
            <w:shd w:fill="F2F4F7"/>
            <w:tcMar>
              <w:top w:w="100" w:type="dxa"/>
              <w:start w:w="120" w:type="dxa"/>
              <w:bottom w:w="100" w:type="dxa"/>
              <w:end w:w="120" w:type="dxa"/>
            </w:tcMar>
            <w:vAlign w:val="center"/>
          </w:tcPr>
          <w:p>
            <w:pPr>
              <w:spacing w:after="0"/>
            </w:pPr>
            <w:r>
              <w:rPr>
                <w:rFonts w:ascii="Calibri" w:hAnsi="Calibri" w:eastAsia="Calibri"/>
                <w:sz w:val="18"/>
              </w:rPr>
              <w:t>011C</w:t>
            </w:r>
          </w:p>
        </w:tc>
        <w:tc>
          <w:tcPr>
            <w:tcW w:type="dxa" w:w="4700"/>
            <w:shd w:fill="F2F4F7"/>
            <w:tcMar>
              <w:top w:w="100" w:type="dxa"/>
              <w:start w:w="120" w:type="dxa"/>
              <w:bottom w:w="100" w:type="dxa"/>
              <w:end w:w="120" w:type="dxa"/>
            </w:tcMar>
            <w:vAlign w:val="center"/>
          </w:tcPr>
          <w:p>
            <w:pPr>
              <w:spacing w:after="0"/>
            </w:pPr>
            <w:r>
              <w:rPr>
                <w:rFonts w:ascii="Calibri" w:hAnsi="Calibri" w:eastAsia="Calibri"/>
                <w:sz w:val="18"/>
              </w:rPr>
              <w:t>Norma OBD compatible</w:t>
            </w:r>
          </w:p>
        </w:tc>
        <w:tc>
          <w:tcPr>
            <w:tcW w:type="dxa" w:w="2800"/>
            <w:shd w:fill="F2F4F7"/>
            <w:tcMar>
              <w:top w:w="100" w:type="dxa"/>
              <w:start w:w="120" w:type="dxa"/>
              <w:bottom w:w="100" w:type="dxa"/>
              <w:end w:w="120" w:type="dxa"/>
            </w:tcMar>
            <w:vAlign w:val="center"/>
          </w:tcPr>
          <w:p>
            <w:pPr>
              <w:spacing w:after="0"/>
            </w:pPr>
            <w:r>
              <w:rPr>
                <w:rFonts w:ascii="Calibri" w:hAnsi="Calibri" w:eastAsia="Calibri"/>
                <w:sz w:val="18"/>
              </w:rPr>
              <w:t>Configuración</w:t>
            </w:r>
          </w:p>
        </w:tc>
        <w:tc>
          <w:tcPr>
            <w:tcW w:type="dxa" w:w="1480"/>
            <w:shd w:fill="F2F4F7"/>
            <w:tcMar>
              <w:top w:w="100" w:type="dxa"/>
              <w:start w:w="120" w:type="dxa"/>
              <w:bottom w:w="100" w:type="dxa"/>
              <w:end w:w="120" w:type="dxa"/>
            </w:tcMar>
            <w:vAlign w:val="center"/>
          </w:tcPr>
          <w:p>
            <w:pPr>
              <w:spacing w:after="0"/>
            </w:pPr>
            <w:r>
              <w:rPr>
                <w:rFonts w:ascii="Calibri" w:hAnsi="Calibri" w:eastAsia="Calibri"/>
                <w:sz w:val="18"/>
              </w:rPr>
              <w:t>Baja</w:t>
            </w:r>
          </w:p>
        </w:tc>
      </w:tr>
      <w:tr>
        <w:tc>
          <w:tcPr>
            <w:tcW w:type="dxa" w:w="1100"/>
            <w:tcMar>
              <w:top w:w="100" w:type="dxa"/>
              <w:start w:w="120" w:type="dxa"/>
              <w:bottom w:w="100" w:type="dxa"/>
              <w:end w:w="120" w:type="dxa"/>
            </w:tcMar>
            <w:vAlign w:val="center"/>
          </w:tcPr>
          <w:p>
            <w:pPr>
              <w:spacing w:after="0"/>
            </w:pPr>
            <w:r>
              <w:rPr>
                <w:rFonts w:ascii="Calibri" w:hAnsi="Calibri" w:eastAsia="Calibri"/>
                <w:sz w:val="18"/>
              </w:rPr>
              <w:t>0121</w:t>
            </w:r>
          </w:p>
        </w:tc>
        <w:tc>
          <w:tcPr>
            <w:tcW w:type="dxa" w:w="4700"/>
            <w:tcMar>
              <w:top w:w="100" w:type="dxa"/>
              <w:start w:w="120" w:type="dxa"/>
              <w:bottom w:w="100" w:type="dxa"/>
              <w:end w:w="120" w:type="dxa"/>
            </w:tcMar>
            <w:vAlign w:val="center"/>
          </w:tcPr>
          <w:p>
            <w:pPr>
              <w:spacing w:after="0"/>
            </w:pPr>
            <w:r>
              <w:rPr>
                <w:rFonts w:ascii="Calibri" w:hAnsi="Calibri" w:eastAsia="Calibri"/>
                <w:sz w:val="18"/>
              </w:rPr>
              <w:t>Distancia con MIL encendida</w:t>
            </w:r>
          </w:p>
        </w:tc>
        <w:tc>
          <w:tcPr>
            <w:tcW w:type="dxa" w:w="2800"/>
            <w:tcMar>
              <w:top w:w="100" w:type="dxa"/>
              <w:start w:w="120" w:type="dxa"/>
              <w:bottom w:w="100" w:type="dxa"/>
              <w:end w:w="120" w:type="dxa"/>
            </w:tcMar>
            <w:vAlign w:val="center"/>
          </w:tcPr>
          <w:p>
            <w:pPr>
              <w:spacing w:after="0"/>
            </w:pPr>
            <w:r>
              <w:rPr>
                <w:rFonts w:ascii="Calibri" w:hAnsi="Calibri" w:eastAsia="Calibri"/>
                <w:sz w:val="18"/>
              </w:rPr>
              <w:t>Historial diagnóstico</w:t>
            </w:r>
          </w:p>
        </w:tc>
        <w:tc>
          <w:tcPr>
            <w:tcW w:type="dxa" w:w="1480"/>
            <w:tcMar>
              <w:top w:w="100" w:type="dxa"/>
              <w:start w:w="120" w:type="dxa"/>
              <w:bottom w:w="100" w:type="dxa"/>
              <w:end w:w="120" w:type="dxa"/>
            </w:tcMar>
            <w:vAlign w:val="center"/>
          </w:tcPr>
          <w:p>
            <w:pPr>
              <w:spacing w:after="0"/>
            </w:pPr>
            <w:r>
              <w:rPr>
                <w:rFonts w:ascii="Calibri" w:hAnsi="Calibri" w:eastAsia="Calibri"/>
                <w:sz w:val="18"/>
              </w:rPr>
              <w:t>Alta</w:t>
            </w:r>
          </w:p>
        </w:tc>
      </w:tr>
      <w:tr>
        <w:tc>
          <w:tcPr>
            <w:tcW w:type="dxa" w:w="1100"/>
            <w:shd w:fill="F2F4F7"/>
            <w:tcMar>
              <w:top w:w="100" w:type="dxa"/>
              <w:start w:w="120" w:type="dxa"/>
              <w:bottom w:w="100" w:type="dxa"/>
              <w:end w:w="120" w:type="dxa"/>
            </w:tcMar>
            <w:vAlign w:val="center"/>
          </w:tcPr>
          <w:p>
            <w:pPr>
              <w:spacing w:after="0"/>
            </w:pPr>
            <w:r>
              <w:rPr>
                <w:rFonts w:ascii="Calibri" w:hAnsi="Calibri" w:eastAsia="Calibri"/>
                <w:sz w:val="18"/>
              </w:rPr>
              <w:t>012E</w:t>
            </w:r>
          </w:p>
        </w:tc>
        <w:tc>
          <w:tcPr>
            <w:tcW w:type="dxa" w:w="4700"/>
            <w:shd w:fill="F2F4F7"/>
            <w:tcMar>
              <w:top w:w="100" w:type="dxa"/>
              <w:start w:w="120" w:type="dxa"/>
              <w:bottom w:w="100" w:type="dxa"/>
              <w:end w:w="120" w:type="dxa"/>
            </w:tcMar>
            <w:vAlign w:val="center"/>
          </w:tcPr>
          <w:p>
            <w:pPr>
              <w:spacing w:after="0"/>
            </w:pPr>
            <w:r>
              <w:rPr>
                <w:rFonts w:ascii="Calibri" w:hAnsi="Calibri" w:eastAsia="Calibri"/>
                <w:sz w:val="18"/>
              </w:rPr>
              <w:t>Purga evaporativa comandada</w:t>
            </w:r>
          </w:p>
        </w:tc>
        <w:tc>
          <w:tcPr>
            <w:tcW w:type="dxa" w:w="2800"/>
            <w:shd w:fill="F2F4F7"/>
            <w:tcMar>
              <w:top w:w="100" w:type="dxa"/>
              <w:start w:w="120" w:type="dxa"/>
              <w:bottom w:w="100" w:type="dxa"/>
              <w:end w:w="120" w:type="dxa"/>
            </w:tcMar>
            <w:vAlign w:val="center"/>
          </w:tcPr>
          <w:p>
            <w:pPr>
              <w:spacing w:after="0"/>
            </w:pPr>
            <w:r>
              <w:rPr>
                <w:rFonts w:ascii="Calibri" w:hAnsi="Calibri" w:eastAsia="Calibri"/>
                <w:sz w:val="18"/>
              </w:rPr>
              <w:t>Emisiones</w:t>
            </w:r>
          </w:p>
        </w:tc>
        <w:tc>
          <w:tcPr>
            <w:tcW w:type="dxa" w:w="1480"/>
            <w:shd w:fill="F2F4F7"/>
            <w:tcMar>
              <w:top w:w="100" w:type="dxa"/>
              <w:start w:w="120" w:type="dxa"/>
              <w:bottom w:w="100" w:type="dxa"/>
              <w:end w:w="120" w:type="dxa"/>
            </w:tcMar>
            <w:vAlign w:val="center"/>
          </w:tcPr>
          <w:p>
            <w:pPr>
              <w:spacing w:after="0"/>
            </w:pPr>
            <w:r>
              <w:rPr>
                <w:rFonts w:ascii="Calibri" w:hAnsi="Calibri" w:eastAsia="Calibri"/>
                <w:sz w:val="18"/>
              </w:rPr>
              <w:t>Media</w:t>
            </w:r>
          </w:p>
        </w:tc>
      </w:tr>
      <w:tr>
        <w:tc>
          <w:tcPr>
            <w:tcW w:type="dxa" w:w="1100"/>
            <w:tcMar>
              <w:top w:w="100" w:type="dxa"/>
              <w:start w:w="120" w:type="dxa"/>
              <w:bottom w:w="100" w:type="dxa"/>
              <w:end w:w="120" w:type="dxa"/>
            </w:tcMar>
            <w:vAlign w:val="center"/>
          </w:tcPr>
          <w:p>
            <w:pPr>
              <w:spacing w:after="0"/>
            </w:pPr>
            <w:r>
              <w:rPr>
                <w:rFonts w:ascii="Calibri" w:hAnsi="Calibri" w:eastAsia="Calibri"/>
                <w:sz w:val="18"/>
              </w:rPr>
              <w:t>0130</w:t>
            </w:r>
          </w:p>
        </w:tc>
        <w:tc>
          <w:tcPr>
            <w:tcW w:type="dxa" w:w="4700"/>
            <w:tcMar>
              <w:top w:w="100" w:type="dxa"/>
              <w:start w:w="120" w:type="dxa"/>
              <w:bottom w:w="100" w:type="dxa"/>
              <w:end w:w="120" w:type="dxa"/>
            </w:tcMar>
            <w:vAlign w:val="center"/>
          </w:tcPr>
          <w:p>
            <w:pPr>
              <w:spacing w:after="0"/>
            </w:pPr>
            <w:r>
              <w:rPr>
                <w:rFonts w:ascii="Calibri" w:hAnsi="Calibri" w:eastAsia="Calibri"/>
                <w:sz w:val="18"/>
              </w:rPr>
              <w:t>Ciclos desde borrado de DTC</w:t>
            </w:r>
          </w:p>
        </w:tc>
        <w:tc>
          <w:tcPr>
            <w:tcW w:type="dxa" w:w="2800"/>
            <w:tcMar>
              <w:top w:w="100" w:type="dxa"/>
              <w:start w:w="120" w:type="dxa"/>
              <w:bottom w:w="100" w:type="dxa"/>
              <w:end w:w="120" w:type="dxa"/>
            </w:tcMar>
            <w:vAlign w:val="center"/>
          </w:tcPr>
          <w:p>
            <w:pPr>
              <w:spacing w:after="0"/>
            </w:pPr>
            <w:r>
              <w:rPr>
                <w:rFonts w:ascii="Calibri" w:hAnsi="Calibri" w:eastAsia="Calibri"/>
                <w:sz w:val="18"/>
              </w:rPr>
              <w:t>Historial diagnóstico</w:t>
            </w:r>
          </w:p>
        </w:tc>
        <w:tc>
          <w:tcPr>
            <w:tcW w:type="dxa" w:w="1480"/>
            <w:tcMar>
              <w:top w:w="100" w:type="dxa"/>
              <w:start w:w="120" w:type="dxa"/>
              <w:bottom w:w="100" w:type="dxa"/>
              <w:end w:w="120" w:type="dxa"/>
            </w:tcMar>
            <w:vAlign w:val="center"/>
          </w:tcPr>
          <w:p>
            <w:pPr>
              <w:spacing w:after="0"/>
            </w:pPr>
            <w:r>
              <w:rPr>
                <w:rFonts w:ascii="Calibri" w:hAnsi="Calibri" w:eastAsia="Calibri"/>
                <w:sz w:val="18"/>
              </w:rPr>
              <w:t>Alta</w:t>
            </w:r>
          </w:p>
        </w:tc>
      </w:tr>
      <w:tr>
        <w:tc>
          <w:tcPr>
            <w:tcW w:type="dxa" w:w="1100"/>
            <w:shd w:fill="F2F4F7"/>
            <w:tcMar>
              <w:top w:w="100" w:type="dxa"/>
              <w:start w:w="120" w:type="dxa"/>
              <w:bottom w:w="100" w:type="dxa"/>
              <w:end w:w="120" w:type="dxa"/>
            </w:tcMar>
            <w:vAlign w:val="center"/>
          </w:tcPr>
          <w:p>
            <w:pPr>
              <w:spacing w:after="0"/>
            </w:pPr>
            <w:r>
              <w:rPr>
                <w:rFonts w:ascii="Calibri" w:hAnsi="Calibri" w:eastAsia="Calibri"/>
                <w:sz w:val="18"/>
              </w:rPr>
              <w:t>0131</w:t>
            </w:r>
          </w:p>
        </w:tc>
        <w:tc>
          <w:tcPr>
            <w:tcW w:type="dxa" w:w="4700"/>
            <w:shd w:fill="F2F4F7"/>
            <w:tcMar>
              <w:top w:w="100" w:type="dxa"/>
              <w:start w:w="120" w:type="dxa"/>
              <w:bottom w:w="100" w:type="dxa"/>
              <w:end w:w="120" w:type="dxa"/>
            </w:tcMar>
            <w:vAlign w:val="center"/>
          </w:tcPr>
          <w:p>
            <w:pPr>
              <w:spacing w:after="0"/>
            </w:pPr>
            <w:r>
              <w:rPr>
                <w:rFonts w:ascii="Calibri" w:hAnsi="Calibri" w:eastAsia="Calibri"/>
                <w:sz w:val="18"/>
              </w:rPr>
              <w:t>Distancia desde borrado de DTC</w:t>
            </w:r>
          </w:p>
        </w:tc>
        <w:tc>
          <w:tcPr>
            <w:tcW w:type="dxa" w:w="2800"/>
            <w:shd w:fill="F2F4F7"/>
            <w:tcMar>
              <w:top w:w="100" w:type="dxa"/>
              <w:start w:w="120" w:type="dxa"/>
              <w:bottom w:w="100" w:type="dxa"/>
              <w:end w:w="120" w:type="dxa"/>
            </w:tcMar>
            <w:vAlign w:val="center"/>
          </w:tcPr>
          <w:p>
            <w:pPr>
              <w:spacing w:after="0"/>
            </w:pPr>
            <w:r>
              <w:rPr>
                <w:rFonts w:ascii="Calibri" w:hAnsi="Calibri" w:eastAsia="Calibri"/>
                <w:sz w:val="18"/>
              </w:rPr>
              <w:t>Historial diagnóstico</w:t>
            </w:r>
          </w:p>
        </w:tc>
        <w:tc>
          <w:tcPr>
            <w:tcW w:type="dxa" w:w="1480"/>
            <w:shd w:fill="F2F4F7"/>
            <w:tcMar>
              <w:top w:w="100" w:type="dxa"/>
              <w:start w:w="120" w:type="dxa"/>
              <w:bottom w:w="100" w:type="dxa"/>
              <w:end w:w="120" w:type="dxa"/>
            </w:tcMar>
            <w:vAlign w:val="center"/>
          </w:tcPr>
          <w:p>
            <w:pPr>
              <w:spacing w:after="0"/>
            </w:pPr>
            <w:r>
              <w:rPr>
                <w:rFonts w:ascii="Calibri" w:hAnsi="Calibri" w:eastAsia="Calibri"/>
                <w:sz w:val="18"/>
              </w:rPr>
              <w:t>Alta</w:t>
            </w:r>
          </w:p>
        </w:tc>
      </w:tr>
      <w:tr>
        <w:tc>
          <w:tcPr>
            <w:tcW w:type="dxa" w:w="1100"/>
            <w:tcMar>
              <w:top w:w="100" w:type="dxa"/>
              <w:start w:w="120" w:type="dxa"/>
              <w:bottom w:w="100" w:type="dxa"/>
              <w:end w:w="120" w:type="dxa"/>
            </w:tcMar>
            <w:vAlign w:val="center"/>
          </w:tcPr>
          <w:p>
            <w:pPr>
              <w:spacing w:after="0"/>
            </w:pPr>
            <w:r>
              <w:rPr>
                <w:rFonts w:ascii="Calibri" w:hAnsi="Calibri" w:eastAsia="Calibri"/>
                <w:sz w:val="18"/>
              </w:rPr>
              <w:t>0145</w:t>
            </w:r>
          </w:p>
        </w:tc>
        <w:tc>
          <w:tcPr>
            <w:tcW w:type="dxa" w:w="4700"/>
            <w:tcMar>
              <w:top w:w="100" w:type="dxa"/>
              <w:start w:w="120" w:type="dxa"/>
              <w:bottom w:w="100" w:type="dxa"/>
              <w:end w:w="120" w:type="dxa"/>
            </w:tcMar>
            <w:vAlign w:val="center"/>
          </w:tcPr>
          <w:p>
            <w:pPr>
              <w:spacing w:after="0"/>
            </w:pPr>
            <w:r>
              <w:rPr>
                <w:rFonts w:ascii="Calibri" w:hAnsi="Calibri" w:eastAsia="Calibri"/>
                <w:sz w:val="18"/>
              </w:rPr>
              <w:t>Posición relativa del acelerador</w:t>
            </w:r>
          </w:p>
        </w:tc>
        <w:tc>
          <w:tcPr>
            <w:tcW w:type="dxa" w:w="2800"/>
            <w:tcMar>
              <w:top w:w="100" w:type="dxa"/>
              <w:start w:w="120" w:type="dxa"/>
              <w:bottom w:w="100" w:type="dxa"/>
              <w:end w:w="120" w:type="dxa"/>
            </w:tcMar>
            <w:vAlign w:val="center"/>
          </w:tcPr>
          <w:p>
            <w:pPr>
              <w:spacing w:after="0"/>
            </w:pPr>
            <w:r>
              <w:rPr>
                <w:rFonts w:ascii="Calibri" w:hAnsi="Calibri" w:eastAsia="Calibri"/>
                <w:sz w:val="18"/>
              </w:rPr>
              <w:t>Acelerador</w:t>
            </w:r>
          </w:p>
        </w:tc>
        <w:tc>
          <w:tcPr>
            <w:tcW w:type="dxa" w:w="1480"/>
            <w:tcMar>
              <w:top w:w="100" w:type="dxa"/>
              <w:start w:w="120" w:type="dxa"/>
              <w:bottom w:w="100" w:type="dxa"/>
              <w:end w:w="120" w:type="dxa"/>
            </w:tcMar>
            <w:vAlign w:val="center"/>
          </w:tcPr>
          <w:p>
            <w:pPr>
              <w:spacing w:after="0"/>
            </w:pPr>
            <w:r>
              <w:rPr>
                <w:rFonts w:ascii="Calibri" w:hAnsi="Calibri" w:eastAsia="Calibri"/>
                <w:sz w:val="18"/>
              </w:rPr>
              <w:t>Media</w:t>
            </w:r>
          </w:p>
        </w:tc>
      </w:tr>
      <w:tr>
        <w:tc>
          <w:tcPr>
            <w:tcW w:type="dxa" w:w="1100"/>
            <w:shd w:fill="F2F4F7"/>
            <w:tcMar>
              <w:top w:w="100" w:type="dxa"/>
              <w:start w:w="120" w:type="dxa"/>
              <w:bottom w:w="100" w:type="dxa"/>
              <w:end w:w="120" w:type="dxa"/>
            </w:tcMar>
            <w:vAlign w:val="center"/>
          </w:tcPr>
          <w:p>
            <w:pPr>
              <w:spacing w:after="0"/>
            </w:pPr>
            <w:r>
              <w:rPr>
                <w:rFonts w:ascii="Calibri" w:hAnsi="Calibri" w:eastAsia="Calibri"/>
                <w:sz w:val="18"/>
              </w:rPr>
              <w:t>0147</w:t>
            </w:r>
          </w:p>
        </w:tc>
        <w:tc>
          <w:tcPr>
            <w:tcW w:type="dxa" w:w="4700"/>
            <w:shd w:fill="F2F4F7"/>
            <w:tcMar>
              <w:top w:w="100" w:type="dxa"/>
              <w:start w:w="120" w:type="dxa"/>
              <w:bottom w:w="100" w:type="dxa"/>
              <w:end w:w="120" w:type="dxa"/>
            </w:tcMar>
            <w:vAlign w:val="center"/>
          </w:tcPr>
          <w:p>
            <w:pPr>
              <w:spacing w:after="0"/>
            </w:pPr>
            <w:r>
              <w:rPr>
                <w:rFonts w:ascii="Calibri" w:hAnsi="Calibri" w:eastAsia="Calibri"/>
                <w:sz w:val="18"/>
              </w:rPr>
              <w:t>Posición del acelerador B</w:t>
            </w:r>
          </w:p>
        </w:tc>
        <w:tc>
          <w:tcPr>
            <w:tcW w:type="dxa" w:w="2800"/>
            <w:shd w:fill="F2F4F7"/>
            <w:tcMar>
              <w:top w:w="100" w:type="dxa"/>
              <w:start w:w="120" w:type="dxa"/>
              <w:bottom w:w="100" w:type="dxa"/>
              <w:end w:w="120" w:type="dxa"/>
            </w:tcMar>
            <w:vAlign w:val="center"/>
          </w:tcPr>
          <w:p>
            <w:pPr>
              <w:spacing w:after="0"/>
            </w:pPr>
            <w:r>
              <w:rPr>
                <w:rFonts w:ascii="Calibri" w:hAnsi="Calibri" w:eastAsia="Calibri"/>
                <w:sz w:val="18"/>
              </w:rPr>
              <w:t>Acelerador</w:t>
            </w:r>
          </w:p>
        </w:tc>
        <w:tc>
          <w:tcPr>
            <w:tcW w:type="dxa" w:w="1480"/>
            <w:shd w:fill="F2F4F7"/>
            <w:tcMar>
              <w:top w:w="100" w:type="dxa"/>
              <w:start w:w="120" w:type="dxa"/>
              <w:bottom w:w="100" w:type="dxa"/>
              <w:end w:w="120" w:type="dxa"/>
            </w:tcMar>
            <w:vAlign w:val="center"/>
          </w:tcPr>
          <w:p>
            <w:pPr>
              <w:spacing w:after="0"/>
            </w:pPr>
            <w:r>
              <w:rPr>
                <w:rFonts w:ascii="Calibri" w:hAnsi="Calibri" w:eastAsia="Calibri"/>
                <w:sz w:val="18"/>
              </w:rPr>
              <w:t>Media</w:t>
            </w:r>
          </w:p>
        </w:tc>
      </w:tr>
      <w:tr>
        <w:tc>
          <w:tcPr>
            <w:tcW w:type="dxa" w:w="1100"/>
            <w:tcMar>
              <w:top w:w="100" w:type="dxa"/>
              <w:start w:w="120" w:type="dxa"/>
              <w:bottom w:w="100" w:type="dxa"/>
              <w:end w:w="120" w:type="dxa"/>
            </w:tcMar>
            <w:vAlign w:val="center"/>
          </w:tcPr>
          <w:p>
            <w:pPr>
              <w:spacing w:after="0"/>
            </w:pPr>
            <w:r>
              <w:rPr>
                <w:rFonts w:ascii="Calibri" w:hAnsi="Calibri" w:eastAsia="Calibri"/>
                <w:sz w:val="18"/>
              </w:rPr>
              <w:t>014C</w:t>
            </w:r>
          </w:p>
        </w:tc>
        <w:tc>
          <w:tcPr>
            <w:tcW w:type="dxa" w:w="4700"/>
            <w:tcMar>
              <w:top w:w="100" w:type="dxa"/>
              <w:start w:w="120" w:type="dxa"/>
              <w:bottom w:w="100" w:type="dxa"/>
              <w:end w:w="120" w:type="dxa"/>
            </w:tcMar>
            <w:vAlign w:val="center"/>
          </w:tcPr>
          <w:p>
            <w:pPr>
              <w:spacing w:after="0"/>
            </w:pPr>
            <w:r>
              <w:rPr>
                <w:rFonts w:ascii="Calibri" w:hAnsi="Calibri" w:eastAsia="Calibri"/>
                <w:sz w:val="18"/>
              </w:rPr>
              <w:t>Actuador del acelerador comandado</w:t>
            </w:r>
          </w:p>
        </w:tc>
        <w:tc>
          <w:tcPr>
            <w:tcW w:type="dxa" w:w="2800"/>
            <w:tcMar>
              <w:top w:w="100" w:type="dxa"/>
              <w:start w:w="120" w:type="dxa"/>
              <w:bottom w:w="100" w:type="dxa"/>
              <w:end w:w="120" w:type="dxa"/>
            </w:tcMar>
            <w:vAlign w:val="center"/>
          </w:tcPr>
          <w:p>
            <w:pPr>
              <w:spacing w:after="0"/>
            </w:pPr>
            <w:r>
              <w:rPr>
                <w:rFonts w:ascii="Calibri" w:hAnsi="Calibri" w:eastAsia="Calibri"/>
                <w:sz w:val="18"/>
              </w:rPr>
              <w:t>Acelerador</w:t>
            </w:r>
          </w:p>
        </w:tc>
        <w:tc>
          <w:tcPr>
            <w:tcW w:type="dxa" w:w="1480"/>
            <w:tcMar>
              <w:top w:w="100" w:type="dxa"/>
              <w:start w:w="120" w:type="dxa"/>
              <w:bottom w:w="100" w:type="dxa"/>
              <w:end w:w="120" w:type="dxa"/>
            </w:tcMar>
            <w:vAlign w:val="center"/>
          </w:tcPr>
          <w:p>
            <w:pPr>
              <w:spacing w:after="0"/>
            </w:pPr>
            <w:r>
              <w:rPr>
                <w:rFonts w:ascii="Calibri" w:hAnsi="Calibri" w:eastAsia="Calibri"/>
                <w:sz w:val="18"/>
              </w:rPr>
              <w:t>Alta</w:t>
            </w:r>
          </w:p>
        </w:tc>
      </w:tr>
    </w:tbl>
    <w:p>
      <w:pPr>
        <w:spacing w:after="20"/>
      </w:pPr>
    </w:p>
    <w:p>
      <w:r>
        <w:rPr>
          <w:rFonts w:ascii="Calibri" w:hAnsi="Calibri" w:eastAsia="Calibri"/>
        </w:rPr>
        <w:t>El catálogo contiene estos 23 PID porque fueron declarados por el vehículo de referencia. No constituye todavía la totalidad de Mode 01. La arquitectura permite añadir nuevas definiciones sin cambiar el transporte BLE ni la detección.</w:t>
      </w:r>
    </w:p>
    <w:p>
      <w:pPr>
        <w:pStyle w:val="Heading2"/>
      </w:pPr>
      <w:r>
        <w:rPr>
          <w:rFonts w:ascii="Calibri" w:hAnsi="Calibri" w:eastAsia="Calibri"/>
        </w:rPr>
        <w:t>7.3 Estado de DTC</w:t>
      </w:r>
    </w:p>
    <w:p>
      <w:pPr>
        <w:pStyle w:val="ListParagraph"/>
        <w:numPr>
          <w:ilvl w:val="0"/>
          <w:numId w:val="3"/>
        </w:numPr>
      </w:pPr>
      <w:r>
        <w:rPr>
          <w:rFonts w:ascii="Calibri" w:hAnsi="Calibri" w:eastAsia="Calibri"/>
        </w:rPr>
        <w:t>Existe lectura Mode 03 y decodificación de códigos genéricos a partir de bytes.</w:t>
      </w:r>
    </w:p>
    <w:p>
      <w:pPr>
        <w:pStyle w:val="ListParagraph"/>
        <w:numPr>
          <w:ilvl w:val="0"/>
          <w:numId w:val="3"/>
        </w:numPr>
      </w:pPr>
      <w:r>
        <w:rPr>
          <w:rFonts w:ascii="Calibri" w:hAnsi="Calibri" w:eastAsia="Calibri"/>
        </w:rPr>
        <w:t>Las líneas se analizan por separado para evitar fabricar códigos al unir respuestas incompletas.</w:t>
      </w:r>
    </w:p>
    <w:p>
      <w:pPr>
        <w:pStyle w:val="ListParagraph"/>
        <w:numPr>
          <w:ilvl w:val="0"/>
          <w:numId w:val="3"/>
        </w:numPr>
      </w:pPr>
      <w:r>
        <w:rPr>
          <w:rFonts w:ascii="Calibri" w:hAnsi="Calibri" w:eastAsia="Calibri"/>
        </w:rPr>
        <w:t>Se manejan respuestas de varias ECU y se eliminan códigos duplicados.</w:t>
      </w:r>
    </w:p>
    <w:p>
      <w:pPr>
        <w:pStyle w:val="ListParagraph"/>
        <w:numPr>
          <w:ilvl w:val="0"/>
          <w:numId w:val="3"/>
        </w:numPr>
      </w:pPr>
      <w:r>
        <w:rPr>
          <w:rFonts w:ascii="Calibri" w:hAnsi="Calibri" w:eastAsia="Calibri"/>
        </w:rPr>
        <w:t>La respuesta cruda y el análisis de líneas se muestran en la pantalla técnica.</w:t>
      </w:r>
    </w:p>
    <w:p>
      <w:pPr>
        <w:pStyle w:val="ListParagraph"/>
        <w:numPr>
          <w:ilvl w:val="0"/>
          <w:numId w:val="3"/>
        </w:numPr>
      </w:pPr>
      <w:r>
        <w:rPr>
          <w:rFonts w:ascii="Calibri" w:hAnsi="Calibri" w:eastAsia="Calibri"/>
        </w:rPr>
        <w:t>La validación física definitiva de la corrección DTC continúa pendiente.</w:t>
      </w:r>
    </w:p>
    <w:p>
      <w:pPr>
        <w:pStyle w:val="ListParagraph"/>
        <w:numPr>
          <w:ilvl w:val="0"/>
          <w:numId w:val="3"/>
        </w:numPr>
      </w:pPr>
      <w:r>
        <w:rPr>
          <w:rFonts w:ascii="Calibri" w:hAnsi="Calibri" w:eastAsia="Calibri"/>
        </w:rPr>
        <w:t>La base de descripciones, causas y fuentes DTC todavía debe seleccionarse y validarse.</w:t>
      </w:r>
    </w:p>
    <w:p>
      <w:pPr>
        <w:pStyle w:val="Heading1"/>
      </w:pPr>
      <w:r>
        <w:rPr>
          <w:rFonts w:ascii="Calibri" w:hAnsi="Calibri" w:eastAsia="Calibri"/>
        </w:rPr>
        <w:t>8. Estado real de implementación</w:t>
      </w:r>
    </w:p>
    <w:tbl>
      <w:tblPr>
        <w:tblW w:type="dxa" w:w="10080"/>
        <w:jc w:val="center"/>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700"/>
        <w:gridCol w:w="2100"/>
        <w:gridCol w:w="5280"/>
      </w:tblGrid>
      <w:tr>
        <w:trPr>
          <w:tblHeader w:val="true"/>
        </w:trPr>
        <w:tc>
          <w:tcPr>
            <w:tcW w:type="dxa" w:w="2700"/>
            <w:shd w:fill="17365D"/>
            <w:tcMar>
              <w:top w:w="100" w:type="dxa"/>
              <w:start w:w="120" w:type="dxa"/>
              <w:bottom w:w="100" w:type="dxa"/>
              <w:end w:w="120" w:type="dxa"/>
            </w:tcMar>
            <w:vAlign w:val="center"/>
          </w:tcPr>
          <w:p>
            <w:pPr>
              <w:spacing w:after="0"/>
            </w:pPr>
            <w:r>
              <w:rPr>
                <w:rFonts w:ascii="Calibri" w:hAnsi="Calibri" w:eastAsia="Calibri"/>
                <w:b/>
                <w:color w:val="FFFFFF"/>
                <w:sz w:val="19"/>
              </w:rPr>
              <w:t>Componente</w:t>
            </w:r>
          </w:p>
        </w:tc>
        <w:tc>
          <w:tcPr>
            <w:tcW w:type="dxa" w:w="2100"/>
            <w:shd w:fill="17365D"/>
            <w:tcMar>
              <w:top w:w="100" w:type="dxa"/>
              <w:start w:w="120" w:type="dxa"/>
              <w:bottom w:w="100" w:type="dxa"/>
              <w:end w:w="120" w:type="dxa"/>
            </w:tcMar>
            <w:vAlign w:val="center"/>
          </w:tcPr>
          <w:p>
            <w:pPr>
              <w:spacing w:after="0"/>
            </w:pPr>
            <w:r>
              <w:rPr>
                <w:rFonts w:ascii="Calibri" w:hAnsi="Calibri" w:eastAsia="Calibri"/>
                <w:b/>
                <w:color w:val="FFFFFF"/>
                <w:sz w:val="19"/>
              </w:rPr>
              <w:t>Estado</w:t>
            </w:r>
          </w:p>
        </w:tc>
        <w:tc>
          <w:tcPr>
            <w:tcW w:type="dxa" w:w="5280"/>
            <w:shd w:fill="17365D"/>
            <w:tcMar>
              <w:top w:w="100" w:type="dxa"/>
              <w:start w:w="120" w:type="dxa"/>
              <w:bottom w:w="100" w:type="dxa"/>
              <w:end w:w="120" w:type="dxa"/>
            </w:tcMar>
            <w:vAlign w:val="center"/>
          </w:tcPr>
          <w:p>
            <w:pPr>
              <w:spacing w:after="0"/>
            </w:pPr>
            <w:r>
              <w:rPr>
                <w:rFonts w:ascii="Calibri" w:hAnsi="Calibri" w:eastAsia="Calibri"/>
                <w:b/>
                <w:color w:val="FFFFFF"/>
                <w:sz w:val="19"/>
              </w:rPr>
              <w:t>Observación</w:t>
            </w:r>
          </w:p>
        </w:tc>
      </w:tr>
      <w:tr>
        <w:tc>
          <w:tcPr>
            <w:tcW w:type="dxa" w:w="2700"/>
            <w:tcMar>
              <w:top w:w="100" w:type="dxa"/>
              <w:start w:w="120" w:type="dxa"/>
              <w:bottom w:w="100" w:type="dxa"/>
              <w:end w:w="120" w:type="dxa"/>
            </w:tcMar>
            <w:vAlign w:val="center"/>
          </w:tcPr>
          <w:p>
            <w:pPr>
              <w:spacing w:after="0"/>
            </w:pPr>
            <w:r>
              <w:rPr>
                <w:rFonts w:ascii="Calibri" w:hAnsi="Calibri" w:eastAsia="Calibri"/>
                <w:sz w:val="18"/>
              </w:rPr>
              <w:t>Proyecto Android RN + TypeScript</w:t>
            </w:r>
          </w:p>
        </w:tc>
        <w:tc>
          <w:tcPr>
            <w:tcW w:type="dxa" w:w="2100"/>
            <w:tcMar>
              <w:top w:w="100" w:type="dxa"/>
              <w:start w:w="120" w:type="dxa"/>
              <w:bottom w:w="100" w:type="dxa"/>
              <w:end w:w="120" w:type="dxa"/>
            </w:tcMar>
            <w:vAlign w:val="center"/>
          </w:tcPr>
          <w:p>
            <w:pPr>
              <w:spacing w:after="0"/>
            </w:pPr>
            <w:r>
              <w:rPr>
                <w:rFonts w:ascii="Calibri" w:hAnsi="Calibri" w:eastAsia="Calibri"/>
                <w:sz w:val="18"/>
              </w:rPr>
              <w:t>Implementado</w:t>
            </w:r>
          </w:p>
        </w:tc>
        <w:tc>
          <w:tcPr>
            <w:tcW w:type="dxa" w:w="5280"/>
            <w:tcMar>
              <w:top w:w="100" w:type="dxa"/>
              <w:start w:w="120" w:type="dxa"/>
              <w:bottom w:w="100" w:type="dxa"/>
              <w:end w:w="120" w:type="dxa"/>
            </w:tcMar>
            <w:vAlign w:val="center"/>
          </w:tcPr>
          <w:p>
            <w:pPr>
              <w:spacing w:after="0"/>
            </w:pPr>
            <w:r>
              <w:rPr>
                <w:rFonts w:ascii="Calibri" w:hAnsi="Calibri" w:eastAsia="Calibri"/>
                <w:sz w:val="18"/>
              </w:rPr>
              <w:t>Build debug y APK release independiente disponibles.</w:t>
            </w:r>
          </w:p>
        </w:tc>
      </w:tr>
      <w:tr>
        <w:tc>
          <w:tcPr>
            <w:tcW w:type="dxa" w:w="2700"/>
            <w:shd w:fill="F2F4F7"/>
            <w:tcMar>
              <w:top w:w="100" w:type="dxa"/>
              <w:start w:w="120" w:type="dxa"/>
              <w:bottom w:w="100" w:type="dxa"/>
              <w:end w:w="120" w:type="dxa"/>
            </w:tcMar>
            <w:vAlign w:val="center"/>
          </w:tcPr>
          <w:p>
            <w:pPr>
              <w:spacing w:after="0"/>
            </w:pPr>
            <w:r>
              <w:rPr>
                <w:rFonts w:ascii="Calibri" w:hAnsi="Calibri" w:eastAsia="Calibri"/>
                <w:sz w:val="18"/>
              </w:rPr>
              <w:t>BLE y GATT</w:t>
            </w:r>
          </w:p>
        </w:tc>
        <w:tc>
          <w:tcPr>
            <w:tcW w:type="dxa" w:w="2100"/>
            <w:shd w:fill="F2F4F7"/>
            <w:tcMar>
              <w:top w:w="100" w:type="dxa"/>
              <w:start w:w="120" w:type="dxa"/>
              <w:bottom w:w="100" w:type="dxa"/>
              <w:end w:w="120" w:type="dxa"/>
            </w:tcMar>
            <w:vAlign w:val="center"/>
          </w:tcPr>
          <w:p>
            <w:pPr>
              <w:spacing w:after="0"/>
            </w:pPr>
            <w:r>
              <w:rPr>
                <w:rFonts w:ascii="Calibri" w:hAnsi="Calibri" w:eastAsia="Calibri"/>
                <w:sz w:val="18"/>
              </w:rPr>
              <w:t>Implementado</w:t>
            </w:r>
          </w:p>
        </w:tc>
        <w:tc>
          <w:tcPr>
            <w:tcW w:type="dxa" w:w="5280"/>
            <w:shd w:fill="F2F4F7"/>
            <w:tcMar>
              <w:top w:w="100" w:type="dxa"/>
              <w:start w:w="120" w:type="dxa"/>
              <w:bottom w:w="100" w:type="dxa"/>
              <w:end w:w="120" w:type="dxa"/>
            </w:tcMar>
            <w:vAlign w:val="center"/>
          </w:tcPr>
          <w:p>
            <w:pPr>
              <w:spacing w:after="0"/>
            </w:pPr>
            <w:r>
              <w:rPr>
                <w:rFonts w:ascii="Calibri" w:hAnsi="Calibri" w:eastAsia="Calibri"/>
                <w:sz w:val="18"/>
              </w:rPr>
              <w:t>Conexión, descubrimiento, escritura, notificaciones y desconexión.</w:t>
            </w:r>
          </w:p>
        </w:tc>
      </w:tr>
      <w:tr>
        <w:tc>
          <w:tcPr>
            <w:tcW w:type="dxa" w:w="2700"/>
            <w:tcMar>
              <w:top w:w="100" w:type="dxa"/>
              <w:start w:w="120" w:type="dxa"/>
              <w:bottom w:w="100" w:type="dxa"/>
              <w:end w:w="120" w:type="dxa"/>
            </w:tcMar>
            <w:vAlign w:val="center"/>
          </w:tcPr>
          <w:p>
            <w:pPr>
              <w:spacing w:after="0"/>
            </w:pPr>
            <w:r>
              <w:rPr>
                <w:rFonts w:ascii="Calibri" w:hAnsi="Calibri" w:eastAsia="Calibri"/>
                <w:sz w:val="18"/>
              </w:rPr>
              <w:t>Selección automática de canales</w:t>
            </w:r>
          </w:p>
        </w:tc>
        <w:tc>
          <w:tcPr>
            <w:tcW w:type="dxa" w:w="2100"/>
            <w:tcMar>
              <w:top w:w="100" w:type="dxa"/>
              <w:start w:w="120" w:type="dxa"/>
              <w:bottom w:w="100" w:type="dxa"/>
              <w:end w:w="120" w:type="dxa"/>
            </w:tcMar>
            <w:vAlign w:val="center"/>
          </w:tcPr>
          <w:p>
            <w:pPr>
              <w:spacing w:after="0"/>
            </w:pPr>
            <w:r>
              <w:rPr>
                <w:rFonts w:ascii="Calibri" w:hAnsi="Calibri" w:eastAsia="Calibri"/>
                <w:sz w:val="18"/>
              </w:rPr>
              <w:t>Implementado</w:t>
            </w:r>
          </w:p>
        </w:tc>
        <w:tc>
          <w:tcPr>
            <w:tcW w:type="dxa" w:w="5280"/>
            <w:tcMar>
              <w:top w:w="100" w:type="dxa"/>
              <w:start w:w="120" w:type="dxa"/>
              <w:bottom w:w="100" w:type="dxa"/>
              <w:end w:w="120" w:type="dxa"/>
            </w:tcMar>
            <w:vAlign w:val="center"/>
          </w:tcPr>
          <w:p>
            <w:pPr>
              <w:spacing w:after="0"/>
            </w:pPr>
            <w:r>
              <w:rPr>
                <w:rFonts w:ascii="Calibri" w:hAnsi="Calibri" w:eastAsia="Calibri"/>
                <w:sz w:val="18"/>
              </w:rPr>
              <w:t>Prueba ATI y guardado de FFF1/FFF2 u otras combinaciones.</w:t>
            </w:r>
          </w:p>
        </w:tc>
      </w:tr>
      <w:tr>
        <w:tc>
          <w:tcPr>
            <w:tcW w:type="dxa" w:w="2700"/>
            <w:shd w:fill="F2F4F7"/>
            <w:tcMar>
              <w:top w:w="100" w:type="dxa"/>
              <w:start w:w="120" w:type="dxa"/>
              <w:bottom w:w="100" w:type="dxa"/>
              <w:end w:w="120" w:type="dxa"/>
            </w:tcMar>
            <w:vAlign w:val="center"/>
          </w:tcPr>
          <w:p>
            <w:pPr>
              <w:spacing w:after="0"/>
            </w:pPr>
            <w:r>
              <w:rPr>
                <w:rFonts w:ascii="Calibri" w:hAnsi="Calibri" w:eastAsia="Calibri"/>
                <w:sz w:val="18"/>
              </w:rPr>
              <w:t>Acumulación ELM327</w:t>
            </w:r>
          </w:p>
        </w:tc>
        <w:tc>
          <w:tcPr>
            <w:tcW w:type="dxa" w:w="2100"/>
            <w:shd w:fill="F2F4F7"/>
            <w:tcMar>
              <w:top w:w="100" w:type="dxa"/>
              <w:start w:w="120" w:type="dxa"/>
              <w:bottom w:w="100" w:type="dxa"/>
              <w:end w:w="120" w:type="dxa"/>
            </w:tcMar>
            <w:vAlign w:val="center"/>
          </w:tcPr>
          <w:p>
            <w:pPr>
              <w:spacing w:after="0"/>
            </w:pPr>
            <w:r>
              <w:rPr>
                <w:rFonts w:ascii="Calibri" w:hAnsi="Calibri" w:eastAsia="Calibri"/>
                <w:sz w:val="18"/>
              </w:rPr>
              <w:t>Implementado</w:t>
            </w:r>
          </w:p>
        </w:tc>
        <w:tc>
          <w:tcPr>
            <w:tcW w:type="dxa" w:w="5280"/>
            <w:shd w:fill="F2F4F7"/>
            <w:tcMar>
              <w:top w:w="100" w:type="dxa"/>
              <w:start w:w="120" w:type="dxa"/>
              <w:bottom w:w="100" w:type="dxa"/>
              <w:end w:w="120" w:type="dxa"/>
            </w:tcMar>
            <w:vAlign w:val="center"/>
          </w:tcPr>
          <w:p>
            <w:pPr>
              <w:spacing w:after="0"/>
            </w:pPr>
            <w:r>
              <w:rPr>
                <w:rFonts w:ascii="Calibri" w:hAnsi="Calibri" w:eastAsia="Calibri"/>
                <w:sz w:val="18"/>
              </w:rPr>
              <w:t>Reensamblado de fragmentos hasta prompt &gt;, timeout y métricas.</w:t>
            </w:r>
          </w:p>
        </w:tc>
      </w:tr>
      <w:tr>
        <w:tc>
          <w:tcPr>
            <w:tcW w:type="dxa" w:w="2700"/>
            <w:tcMar>
              <w:top w:w="100" w:type="dxa"/>
              <w:start w:w="120" w:type="dxa"/>
              <w:bottom w:w="100" w:type="dxa"/>
              <w:end w:w="120" w:type="dxa"/>
            </w:tcMar>
            <w:vAlign w:val="center"/>
          </w:tcPr>
          <w:p>
            <w:pPr>
              <w:spacing w:after="0"/>
            </w:pPr>
            <w:r>
              <w:rPr>
                <w:rFonts w:ascii="Calibri" w:hAnsi="Calibri" w:eastAsia="Calibri"/>
                <w:sz w:val="18"/>
              </w:rPr>
              <w:t>VIN</w:t>
            </w:r>
          </w:p>
        </w:tc>
        <w:tc>
          <w:tcPr>
            <w:tcW w:type="dxa" w:w="2100"/>
            <w:tcMar>
              <w:top w:w="100" w:type="dxa"/>
              <w:start w:w="120" w:type="dxa"/>
              <w:bottom w:w="100" w:type="dxa"/>
              <w:end w:w="120" w:type="dxa"/>
            </w:tcMar>
            <w:vAlign w:val="center"/>
          </w:tcPr>
          <w:p>
            <w:pPr>
              <w:spacing w:after="0"/>
            </w:pPr>
            <w:r>
              <w:rPr>
                <w:rFonts w:ascii="Calibri" w:hAnsi="Calibri" w:eastAsia="Calibri"/>
                <w:sz w:val="18"/>
              </w:rPr>
              <w:t>Implementado y probado</w:t>
            </w:r>
          </w:p>
        </w:tc>
        <w:tc>
          <w:tcPr>
            <w:tcW w:type="dxa" w:w="5280"/>
            <w:tcMar>
              <w:top w:w="100" w:type="dxa"/>
              <w:start w:w="120" w:type="dxa"/>
              <w:bottom w:w="100" w:type="dxa"/>
              <w:end w:w="120" w:type="dxa"/>
            </w:tcMar>
            <w:vAlign w:val="center"/>
          </w:tcPr>
          <w:p>
            <w:pPr>
              <w:spacing w:after="0"/>
            </w:pPr>
            <w:r>
              <w:rPr>
                <w:rFonts w:ascii="Calibri" w:hAnsi="Calibri" w:eastAsia="Calibri"/>
                <w:sz w:val="18"/>
              </w:rPr>
              <w:t>Mode 09 PID 02 validado físicamente.</w:t>
            </w:r>
          </w:p>
        </w:tc>
      </w:tr>
      <w:tr>
        <w:tc>
          <w:tcPr>
            <w:tcW w:type="dxa" w:w="2700"/>
            <w:shd w:fill="F2F4F7"/>
            <w:tcMar>
              <w:top w:w="100" w:type="dxa"/>
              <w:start w:w="120" w:type="dxa"/>
              <w:bottom w:w="100" w:type="dxa"/>
              <w:end w:w="120" w:type="dxa"/>
            </w:tcMar>
            <w:vAlign w:val="center"/>
          </w:tcPr>
          <w:p>
            <w:pPr>
              <w:spacing w:after="0"/>
            </w:pPr>
            <w:r>
              <w:rPr>
                <w:rFonts w:ascii="Calibri" w:hAnsi="Calibri" w:eastAsia="Calibri"/>
                <w:sz w:val="18"/>
              </w:rPr>
              <w:t>Detección PID</w:t>
            </w:r>
          </w:p>
        </w:tc>
        <w:tc>
          <w:tcPr>
            <w:tcW w:type="dxa" w:w="2100"/>
            <w:shd w:fill="F2F4F7"/>
            <w:tcMar>
              <w:top w:w="100" w:type="dxa"/>
              <w:start w:w="120" w:type="dxa"/>
              <w:bottom w:w="100" w:type="dxa"/>
              <w:end w:w="120" w:type="dxa"/>
            </w:tcMar>
            <w:vAlign w:val="center"/>
          </w:tcPr>
          <w:p>
            <w:pPr>
              <w:spacing w:after="0"/>
            </w:pPr>
            <w:r>
              <w:rPr>
                <w:rFonts w:ascii="Calibri" w:hAnsi="Calibri" w:eastAsia="Calibri"/>
                <w:sz w:val="18"/>
              </w:rPr>
              <w:t>Implementado y probado</w:t>
            </w:r>
          </w:p>
        </w:tc>
        <w:tc>
          <w:tcPr>
            <w:tcW w:type="dxa" w:w="5280"/>
            <w:shd w:fill="F2F4F7"/>
            <w:tcMar>
              <w:top w:w="100" w:type="dxa"/>
              <w:start w:w="120" w:type="dxa"/>
              <w:bottom w:w="100" w:type="dxa"/>
              <w:end w:w="120" w:type="dxa"/>
            </w:tcMar>
            <w:vAlign w:val="center"/>
          </w:tcPr>
          <w:p>
            <w:pPr>
              <w:spacing w:after="0"/>
            </w:pPr>
            <w:r>
              <w:rPr>
                <w:rFonts w:ascii="Calibri" w:hAnsi="Calibri" w:eastAsia="Calibri"/>
                <w:sz w:val="18"/>
              </w:rPr>
              <w:t>Máscaras sucesivas y clasificación soportado/interpretable/pendiente.</w:t>
            </w:r>
          </w:p>
        </w:tc>
      </w:tr>
      <w:tr>
        <w:tc>
          <w:tcPr>
            <w:tcW w:type="dxa" w:w="2700"/>
            <w:tcMar>
              <w:top w:w="100" w:type="dxa"/>
              <w:start w:w="120" w:type="dxa"/>
              <w:bottom w:w="100" w:type="dxa"/>
              <w:end w:w="120" w:type="dxa"/>
            </w:tcMar>
            <w:vAlign w:val="center"/>
          </w:tcPr>
          <w:p>
            <w:pPr>
              <w:spacing w:after="0"/>
            </w:pPr>
            <w:r>
              <w:rPr>
                <w:rFonts w:ascii="Calibri" w:hAnsi="Calibri" w:eastAsia="Calibri"/>
                <w:sz w:val="18"/>
              </w:rPr>
              <w:t>Catálogo de 23 PID</w:t>
            </w:r>
          </w:p>
        </w:tc>
        <w:tc>
          <w:tcPr>
            <w:tcW w:type="dxa" w:w="2100"/>
            <w:tcMar>
              <w:top w:w="100" w:type="dxa"/>
              <w:start w:w="120" w:type="dxa"/>
              <w:bottom w:w="100" w:type="dxa"/>
              <w:end w:w="120" w:type="dxa"/>
            </w:tcMar>
            <w:vAlign w:val="center"/>
          </w:tcPr>
          <w:p>
            <w:pPr>
              <w:spacing w:after="0"/>
            </w:pPr>
            <w:r>
              <w:rPr>
                <w:rFonts w:ascii="Calibri" w:hAnsi="Calibri" w:eastAsia="Calibri"/>
                <w:sz w:val="18"/>
              </w:rPr>
              <w:t>Implementado y mayormente probado</w:t>
            </w:r>
          </w:p>
        </w:tc>
        <w:tc>
          <w:tcPr>
            <w:tcW w:type="dxa" w:w="5280"/>
            <w:tcMar>
              <w:top w:w="100" w:type="dxa"/>
              <w:start w:w="120" w:type="dxa"/>
              <w:bottom w:w="100" w:type="dxa"/>
              <w:end w:w="120" w:type="dxa"/>
            </w:tcMar>
            <w:vAlign w:val="center"/>
          </w:tcPr>
          <w:p>
            <w:pPr>
              <w:spacing w:after="0"/>
            </w:pPr>
            <w:r>
              <w:rPr>
                <w:rFonts w:ascii="Calibri" w:hAnsi="Calibri" w:eastAsia="Calibri"/>
                <w:sz w:val="18"/>
              </w:rPr>
              <w:t>Pruebas sintéticas y comprobación física de la mayoría.</w:t>
            </w:r>
          </w:p>
        </w:tc>
      </w:tr>
      <w:tr>
        <w:tc>
          <w:tcPr>
            <w:tcW w:type="dxa" w:w="2700"/>
            <w:shd w:fill="F2F4F7"/>
            <w:tcMar>
              <w:top w:w="100" w:type="dxa"/>
              <w:start w:w="120" w:type="dxa"/>
              <w:bottom w:w="100" w:type="dxa"/>
              <w:end w:w="120" w:type="dxa"/>
            </w:tcMar>
            <w:vAlign w:val="center"/>
          </w:tcPr>
          <w:p>
            <w:pPr>
              <w:spacing w:after="0"/>
            </w:pPr>
            <w:r>
              <w:rPr>
                <w:rFonts w:ascii="Calibri" w:hAnsi="Calibri" w:eastAsia="Calibri"/>
                <w:sz w:val="18"/>
              </w:rPr>
              <w:t>DTC</w:t>
            </w:r>
          </w:p>
        </w:tc>
        <w:tc>
          <w:tcPr>
            <w:tcW w:type="dxa" w:w="2100"/>
            <w:shd w:fill="F2F4F7"/>
            <w:tcMar>
              <w:top w:w="100" w:type="dxa"/>
              <w:start w:w="120" w:type="dxa"/>
              <w:bottom w:w="100" w:type="dxa"/>
              <w:end w:w="120" w:type="dxa"/>
            </w:tcMar>
            <w:vAlign w:val="center"/>
          </w:tcPr>
          <w:p>
            <w:pPr>
              <w:spacing w:after="0"/>
            </w:pPr>
            <w:r>
              <w:rPr>
                <w:rFonts w:ascii="Calibri" w:hAnsi="Calibri" w:eastAsia="Calibri"/>
                <w:sz w:val="18"/>
              </w:rPr>
              <w:t>Parcial</w:t>
            </w:r>
          </w:p>
        </w:tc>
        <w:tc>
          <w:tcPr>
            <w:tcW w:type="dxa" w:w="5280"/>
            <w:shd w:fill="F2F4F7"/>
            <w:tcMar>
              <w:top w:w="100" w:type="dxa"/>
              <w:start w:w="120" w:type="dxa"/>
              <w:bottom w:w="100" w:type="dxa"/>
              <w:end w:w="120" w:type="dxa"/>
            </w:tcMar>
            <w:vAlign w:val="center"/>
          </w:tcPr>
          <w:p>
            <w:pPr>
              <w:spacing w:after="0"/>
            </w:pPr>
            <w:r>
              <w:rPr>
                <w:rFonts w:ascii="Calibri" w:hAnsi="Calibri" w:eastAsia="Calibri"/>
                <w:sz w:val="18"/>
              </w:rPr>
              <w:t>Parser reforzado; falta validación física definitiva y lookup descriptivo.</w:t>
            </w:r>
          </w:p>
        </w:tc>
      </w:tr>
      <w:tr>
        <w:tc>
          <w:tcPr>
            <w:tcW w:type="dxa" w:w="2700"/>
            <w:tcMar>
              <w:top w:w="100" w:type="dxa"/>
              <w:start w:w="120" w:type="dxa"/>
              <w:bottom w:w="100" w:type="dxa"/>
              <w:end w:w="120" w:type="dxa"/>
            </w:tcMar>
            <w:vAlign w:val="center"/>
          </w:tcPr>
          <w:p>
            <w:pPr>
              <w:spacing w:after="0"/>
            </w:pPr>
            <w:r>
              <w:rPr>
                <w:rFonts w:ascii="Calibri" w:hAnsi="Calibri" w:eastAsia="Calibri"/>
                <w:sz w:val="18"/>
              </w:rPr>
              <w:t>Persistencia de escáner</w:t>
            </w:r>
          </w:p>
        </w:tc>
        <w:tc>
          <w:tcPr>
            <w:tcW w:type="dxa" w:w="2100"/>
            <w:tcMar>
              <w:top w:w="100" w:type="dxa"/>
              <w:start w:w="120" w:type="dxa"/>
              <w:bottom w:w="100" w:type="dxa"/>
              <w:end w:w="120" w:type="dxa"/>
            </w:tcMar>
            <w:vAlign w:val="center"/>
          </w:tcPr>
          <w:p>
            <w:pPr>
              <w:spacing w:after="0"/>
            </w:pPr>
            <w:r>
              <w:rPr>
                <w:rFonts w:ascii="Calibri" w:hAnsi="Calibri" w:eastAsia="Calibri"/>
                <w:sz w:val="18"/>
              </w:rPr>
              <w:t>Implementado</w:t>
            </w:r>
          </w:p>
        </w:tc>
        <w:tc>
          <w:tcPr>
            <w:tcW w:type="dxa" w:w="5280"/>
            <w:tcMar>
              <w:top w:w="100" w:type="dxa"/>
              <w:start w:w="120" w:type="dxa"/>
              <w:bottom w:w="100" w:type="dxa"/>
              <w:end w:w="120" w:type="dxa"/>
            </w:tcMar>
            <w:vAlign w:val="center"/>
          </w:tcPr>
          <w:p>
            <w:pPr>
              <w:spacing w:after="0"/>
            </w:pPr>
            <w:r>
              <w:rPr>
                <w:rFonts w:ascii="Calibri" w:hAnsi="Calibri" w:eastAsia="Calibri"/>
                <w:sz w:val="18"/>
              </w:rPr>
              <w:t>AsyncStorage para dispositivos y canales verificados.</w:t>
            </w:r>
          </w:p>
        </w:tc>
      </w:tr>
      <w:tr>
        <w:tc>
          <w:tcPr>
            <w:tcW w:type="dxa" w:w="2700"/>
            <w:shd w:fill="F2F4F7"/>
            <w:tcMar>
              <w:top w:w="100" w:type="dxa"/>
              <w:start w:w="120" w:type="dxa"/>
              <w:bottom w:w="100" w:type="dxa"/>
              <w:end w:w="120" w:type="dxa"/>
            </w:tcMar>
            <w:vAlign w:val="center"/>
          </w:tcPr>
          <w:p>
            <w:pPr>
              <w:spacing w:after="0"/>
            </w:pPr>
            <w:r>
              <w:rPr>
                <w:rFonts w:ascii="Calibri" w:hAnsi="Calibri" w:eastAsia="Calibri"/>
                <w:sz w:val="18"/>
              </w:rPr>
              <w:t>Vehículos y sesiones</w:t>
            </w:r>
          </w:p>
        </w:tc>
        <w:tc>
          <w:tcPr>
            <w:tcW w:type="dxa" w:w="2100"/>
            <w:shd w:fill="F2F4F7"/>
            <w:tcMar>
              <w:top w:w="100" w:type="dxa"/>
              <w:start w:w="120" w:type="dxa"/>
              <w:bottom w:w="100" w:type="dxa"/>
              <w:end w:w="120" w:type="dxa"/>
            </w:tcMar>
            <w:vAlign w:val="center"/>
          </w:tcPr>
          <w:p>
            <w:pPr>
              <w:spacing w:after="0"/>
            </w:pPr>
            <w:r>
              <w:rPr>
                <w:rFonts w:ascii="Calibri" w:hAnsi="Calibri" w:eastAsia="Calibri"/>
                <w:sz w:val="18"/>
              </w:rPr>
              <w:t>Pendiente</w:t>
            </w:r>
          </w:p>
        </w:tc>
        <w:tc>
          <w:tcPr>
            <w:tcW w:type="dxa" w:w="5280"/>
            <w:shd w:fill="F2F4F7"/>
            <w:tcMar>
              <w:top w:w="100" w:type="dxa"/>
              <w:start w:w="120" w:type="dxa"/>
              <w:bottom w:w="100" w:type="dxa"/>
              <w:end w:w="120" w:type="dxa"/>
            </w:tcMar>
            <w:vAlign w:val="center"/>
          </w:tcPr>
          <w:p>
            <w:pPr>
              <w:spacing w:after="0"/>
            </w:pPr>
            <w:r>
              <w:rPr>
                <w:rFonts w:ascii="Calibri" w:hAnsi="Calibri" w:eastAsia="Calibri"/>
                <w:sz w:val="18"/>
              </w:rPr>
              <w:t>Falta modelo persistente e historial por VIN.</w:t>
            </w:r>
          </w:p>
        </w:tc>
      </w:tr>
      <w:tr>
        <w:tc>
          <w:tcPr>
            <w:tcW w:type="dxa" w:w="2700"/>
            <w:tcMar>
              <w:top w:w="100" w:type="dxa"/>
              <w:start w:w="120" w:type="dxa"/>
              <w:bottom w:w="100" w:type="dxa"/>
              <w:end w:w="120" w:type="dxa"/>
            </w:tcMar>
            <w:vAlign w:val="center"/>
          </w:tcPr>
          <w:p>
            <w:pPr>
              <w:spacing w:after="0"/>
            </w:pPr>
            <w:r>
              <w:rPr>
                <w:rFonts w:ascii="Calibri" w:hAnsi="Calibri" w:eastAsia="Calibri"/>
                <w:sz w:val="18"/>
              </w:rPr>
              <w:t>Captura automática</w:t>
            </w:r>
          </w:p>
        </w:tc>
        <w:tc>
          <w:tcPr>
            <w:tcW w:type="dxa" w:w="2100"/>
            <w:tcMar>
              <w:top w:w="100" w:type="dxa"/>
              <w:start w:w="120" w:type="dxa"/>
              <w:bottom w:w="100" w:type="dxa"/>
              <w:end w:w="120" w:type="dxa"/>
            </w:tcMar>
            <w:vAlign w:val="center"/>
          </w:tcPr>
          <w:p>
            <w:pPr>
              <w:spacing w:after="0"/>
            </w:pPr>
            <w:r>
              <w:rPr>
                <w:rFonts w:ascii="Calibri" w:hAnsi="Calibri" w:eastAsia="Calibri"/>
                <w:sz w:val="18"/>
              </w:rPr>
              <w:t>Pendiente</w:t>
            </w:r>
          </w:p>
        </w:tc>
        <w:tc>
          <w:tcPr>
            <w:tcW w:type="dxa" w:w="5280"/>
            <w:tcMar>
              <w:top w:w="100" w:type="dxa"/>
              <w:start w:w="120" w:type="dxa"/>
              <w:bottom w:w="100" w:type="dxa"/>
              <w:end w:w="120" w:type="dxa"/>
            </w:tcMar>
            <w:vAlign w:val="center"/>
          </w:tcPr>
          <w:p>
            <w:pPr>
              <w:spacing w:after="0"/>
            </w:pPr>
            <w:r>
              <w:rPr>
                <w:rFonts w:ascii="Calibri" w:hAnsi="Calibri" w:eastAsia="Calibri"/>
                <w:sz w:val="18"/>
              </w:rPr>
              <w:t>Falta orquestar secuencia, caché, frecuencias y persistencia selectiva.</w:t>
            </w:r>
          </w:p>
        </w:tc>
      </w:tr>
      <w:tr>
        <w:tc>
          <w:tcPr>
            <w:tcW w:type="dxa" w:w="2700"/>
            <w:shd w:fill="F2F4F7"/>
            <w:tcMar>
              <w:top w:w="100" w:type="dxa"/>
              <w:start w:w="120" w:type="dxa"/>
              <w:bottom w:w="100" w:type="dxa"/>
              <w:end w:w="120" w:type="dxa"/>
            </w:tcMar>
            <w:vAlign w:val="center"/>
          </w:tcPr>
          <w:p>
            <w:pPr>
              <w:spacing w:after="0"/>
            </w:pPr>
            <w:r>
              <w:rPr>
                <w:rFonts w:ascii="Calibri" w:hAnsi="Calibri" w:eastAsia="Calibri"/>
                <w:sz w:val="18"/>
              </w:rPr>
              <w:t>Chatbot/function calling</w:t>
            </w:r>
          </w:p>
        </w:tc>
        <w:tc>
          <w:tcPr>
            <w:tcW w:type="dxa" w:w="2100"/>
            <w:shd w:fill="F2F4F7"/>
            <w:tcMar>
              <w:top w:w="100" w:type="dxa"/>
              <w:start w:w="120" w:type="dxa"/>
              <w:bottom w:w="100" w:type="dxa"/>
              <w:end w:w="120" w:type="dxa"/>
            </w:tcMar>
            <w:vAlign w:val="center"/>
          </w:tcPr>
          <w:p>
            <w:pPr>
              <w:spacing w:after="0"/>
            </w:pPr>
            <w:r>
              <w:rPr>
                <w:rFonts w:ascii="Calibri" w:hAnsi="Calibri" w:eastAsia="Calibri"/>
                <w:sz w:val="18"/>
              </w:rPr>
              <w:t>Pendiente</w:t>
            </w:r>
          </w:p>
        </w:tc>
        <w:tc>
          <w:tcPr>
            <w:tcW w:type="dxa" w:w="5280"/>
            <w:shd w:fill="F2F4F7"/>
            <w:tcMar>
              <w:top w:w="100" w:type="dxa"/>
              <w:start w:w="120" w:type="dxa"/>
              <w:bottom w:w="100" w:type="dxa"/>
              <w:end w:w="120" w:type="dxa"/>
            </w:tcMar>
            <w:vAlign w:val="center"/>
          </w:tcPr>
          <w:p>
            <w:pPr>
              <w:spacing w:after="0"/>
            </w:pPr>
            <w:r>
              <w:rPr>
                <w:rFonts w:ascii="Calibri" w:hAnsi="Calibri" w:eastAsia="Calibri"/>
                <w:sz w:val="18"/>
              </w:rPr>
              <w:t>Faltan herramientas, backend y proveedor LLM.</w:t>
            </w:r>
          </w:p>
        </w:tc>
      </w:tr>
      <w:tr>
        <w:tc>
          <w:tcPr>
            <w:tcW w:type="dxa" w:w="2700"/>
            <w:tcMar>
              <w:top w:w="100" w:type="dxa"/>
              <w:start w:w="120" w:type="dxa"/>
              <w:bottom w:w="100" w:type="dxa"/>
              <w:end w:w="120" w:type="dxa"/>
            </w:tcMar>
            <w:vAlign w:val="center"/>
          </w:tcPr>
          <w:p>
            <w:pPr>
              <w:spacing w:after="0"/>
            </w:pPr>
            <w:r>
              <w:rPr>
                <w:rFonts w:ascii="Calibri" w:hAnsi="Calibri" w:eastAsia="Calibri"/>
                <w:sz w:val="18"/>
              </w:rPr>
              <w:t>Voz STT/TTS</w:t>
            </w:r>
          </w:p>
        </w:tc>
        <w:tc>
          <w:tcPr>
            <w:tcW w:type="dxa" w:w="2100"/>
            <w:tcMar>
              <w:top w:w="100" w:type="dxa"/>
              <w:start w:w="120" w:type="dxa"/>
              <w:bottom w:w="100" w:type="dxa"/>
              <w:end w:w="120" w:type="dxa"/>
            </w:tcMar>
            <w:vAlign w:val="center"/>
          </w:tcPr>
          <w:p>
            <w:pPr>
              <w:spacing w:after="0"/>
            </w:pPr>
            <w:r>
              <w:rPr>
                <w:rFonts w:ascii="Calibri" w:hAnsi="Calibri" w:eastAsia="Calibri"/>
                <w:sz w:val="18"/>
              </w:rPr>
              <w:t>Pendiente/futuro</w:t>
            </w:r>
          </w:p>
        </w:tc>
        <w:tc>
          <w:tcPr>
            <w:tcW w:type="dxa" w:w="5280"/>
            <w:tcMar>
              <w:top w:w="100" w:type="dxa"/>
              <w:start w:w="120" w:type="dxa"/>
              <w:bottom w:w="100" w:type="dxa"/>
              <w:end w:w="120" w:type="dxa"/>
            </w:tcMar>
            <w:vAlign w:val="center"/>
          </w:tcPr>
          <w:p>
            <w:pPr>
              <w:spacing w:after="0"/>
            </w:pPr>
            <w:r>
              <w:rPr>
                <w:rFonts w:ascii="Calibri" w:hAnsi="Calibri" w:eastAsia="Calibri"/>
                <w:sz w:val="18"/>
              </w:rPr>
              <w:t>Se prioriza validar primero el chat textual.</w:t>
            </w:r>
          </w:p>
        </w:tc>
      </w:tr>
      <w:tr>
        <w:tc>
          <w:tcPr>
            <w:tcW w:type="dxa" w:w="2700"/>
            <w:shd w:fill="F2F4F7"/>
            <w:tcMar>
              <w:top w:w="100" w:type="dxa"/>
              <w:start w:w="120" w:type="dxa"/>
              <w:bottom w:w="100" w:type="dxa"/>
              <w:end w:w="120" w:type="dxa"/>
            </w:tcMar>
            <w:vAlign w:val="center"/>
          </w:tcPr>
          <w:p>
            <w:pPr>
              <w:spacing w:after="0"/>
            </w:pPr>
            <w:r>
              <w:rPr>
                <w:rFonts w:ascii="Calibri" w:hAnsi="Calibri" w:eastAsia="Calibri"/>
                <w:sz w:val="18"/>
              </w:rPr>
              <w:t>Interfaz final</w:t>
            </w:r>
          </w:p>
        </w:tc>
        <w:tc>
          <w:tcPr>
            <w:tcW w:type="dxa" w:w="2100"/>
            <w:shd w:fill="F2F4F7"/>
            <w:tcMar>
              <w:top w:w="100" w:type="dxa"/>
              <w:start w:w="120" w:type="dxa"/>
              <w:bottom w:w="100" w:type="dxa"/>
              <w:end w:w="120" w:type="dxa"/>
            </w:tcMar>
            <w:vAlign w:val="center"/>
          </w:tcPr>
          <w:p>
            <w:pPr>
              <w:spacing w:after="0"/>
            </w:pPr>
            <w:r>
              <w:rPr>
                <w:rFonts w:ascii="Calibri" w:hAnsi="Calibri" w:eastAsia="Calibri"/>
                <w:sz w:val="18"/>
              </w:rPr>
              <w:t>Pendiente</w:t>
            </w:r>
          </w:p>
        </w:tc>
        <w:tc>
          <w:tcPr>
            <w:tcW w:type="dxa" w:w="5280"/>
            <w:shd w:fill="F2F4F7"/>
            <w:tcMar>
              <w:top w:w="100" w:type="dxa"/>
              <w:start w:w="120" w:type="dxa"/>
              <w:bottom w:w="100" w:type="dxa"/>
              <w:end w:w="120" w:type="dxa"/>
            </w:tcMar>
            <w:vAlign w:val="center"/>
          </w:tcPr>
          <w:p>
            <w:pPr>
              <w:spacing w:after="0"/>
            </w:pPr>
            <w:r>
              <w:rPr>
                <w:rFonts w:ascii="Calibri" w:hAnsi="Calibri" w:eastAsia="Calibri"/>
                <w:sz w:val="18"/>
              </w:rPr>
              <w:t>La pantalla actual es una herramienta técnica temporal de pruebas.</w:t>
            </w:r>
          </w:p>
        </w:tc>
      </w:tr>
    </w:tbl>
    <w:p>
      <w:pPr>
        <w:spacing w:after="20"/>
      </w:pPr>
    </w:p>
    <w:p>
      <w:r>
        <w:rPr>
          <w:rFonts w:ascii="Calibri" w:hAnsi="Calibri" w:eastAsia="Calibri"/>
        </w:rPr>
        <w:t>La última línea base automatizada verificada contiene 9 suites y 70 pruebas aprobadas para lógica de aplicación, BLE simulada, perfiles de escáner, VIN, detección PID, catálogo, métricas y análisis ELM/OBD. Las pruebas físicas continúan siendo necesarias para hardware y vehículos reales.</w:t>
      </w:r>
    </w:p>
    <w:p>
      <w:pPr>
        <w:pStyle w:val="Heading1"/>
      </w:pPr>
      <w:r>
        <w:rPr>
          <w:rFonts w:ascii="Calibri" w:hAnsi="Calibri" w:eastAsia="Calibri"/>
        </w:rPr>
        <w:t>9. Estructura actual del código</w:t>
      </w:r>
    </w:p>
    <w:tbl>
      <w:tblPr>
        <w:tblW w:type="dxa" w:w="10080"/>
        <w:jc w:val="center"/>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500"/>
        <w:gridCol w:w="7580"/>
      </w:tblGrid>
      <w:tr>
        <w:trPr>
          <w:tblHeader w:val="true"/>
        </w:trPr>
        <w:tc>
          <w:tcPr>
            <w:tcW w:type="dxa" w:w="2500"/>
            <w:shd w:fill="17365D"/>
            <w:tcMar>
              <w:top w:w="100" w:type="dxa"/>
              <w:start w:w="120" w:type="dxa"/>
              <w:bottom w:w="100" w:type="dxa"/>
              <w:end w:w="120" w:type="dxa"/>
            </w:tcMar>
            <w:vAlign w:val="center"/>
          </w:tcPr>
          <w:p>
            <w:pPr>
              <w:spacing w:after="0"/>
            </w:pPr>
            <w:r>
              <w:rPr>
                <w:rFonts w:ascii="Calibri" w:hAnsi="Calibri" w:eastAsia="Calibri"/>
                <w:b/>
                <w:color w:val="FFFFFF"/>
                <w:sz w:val="19"/>
              </w:rPr>
              <w:t>Ruta</w:t>
            </w:r>
          </w:p>
        </w:tc>
        <w:tc>
          <w:tcPr>
            <w:tcW w:type="dxa" w:w="7580"/>
            <w:shd w:fill="17365D"/>
            <w:tcMar>
              <w:top w:w="100" w:type="dxa"/>
              <w:start w:w="120" w:type="dxa"/>
              <w:bottom w:w="100" w:type="dxa"/>
              <w:end w:w="120" w:type="dxa"/>
            </w:tcMar>
            <w:vAlign w:val="center"/>
          </w:tcPr>
          <w:p>
            <w:pPr>
              <w:spacing w:after="0"/>
            </w:pPr>
            <w:r>
              <w:rPr>
                <w:rFonts w:ascii="Calibri" w:hAnsi="Calibri" w:eastAsia="Calibri"/>
                <w:b/>
                <w:color w:val="FFFFFF"/>
                <w:sz w:val="19"/>
              </w:rPr>
              <w:t>Responsabilidad</w:t>
            </w:r>
          </w:p>
        </w:tc>
      </w:tr>
      <w:tr>
        <w:tc>
          <w:tcPr>
            <w:tcW w:type="dxa" w:w="2500"/>
            <w:tcMar>
              <w:top w:w="100" w:type="dxa"/>
              <w:start w:w="120" w:type="dxa"/>
              <w:bottom w:w="100" w:type="dxa"/>
              <w:end w:w="120" w:type="dxa"/>
            </w:tcMar>
            <w:vAlign w:val="center"/>
          </w:tcPr>
          <w:p>
            <w:pPr>
              <w:spacing w:after="0"/>
            </w:pPr>
            <w:r>
              <w:rPr>
                <w:rFonts w:ascii="Calibri" w:hAnsi="Calibri" w:eastAsia="Calibri"/>
                <w:sz w:val="18"/>
              </w:rPr>
              <w:t>src/ble</w:t>
            </w:r>
          </w:p>
        </w:tc>
        <w:tc>
          <w:tcPr>
            <w:tcW w:type="dxa" w:w="7580"/>
            <w:tcMar>
              <w:top w:w="100" w:type="dxa"/>
              <w:start w:w="120" w:type="dxa"/>
              <w:bottom w:w="100" w:type="dxa"/>
              <w:end w:w="120" w:type="dxa"/>
            </w:tcMar>
            <w:vAlign w:val="center"/>
          </w:tcPr>
          <w:p>
            <w:pPr>
              <w:spacing w:after="0"/>
            </w:pPr>
            <w:r>
              <w:rPr>
                <w:rFonts w:ascii="Calibri" w:hAnsi="Calibri" w:eastAsia="Calibri"/>
                <w:sz w:val="18"/>
              </w:rPr>
              <w:t>Permisos, búsqueda, conexión, GATT, escritura y notificaciones BLE.</w:t>
            </w:r>
          </w:p>
        </w:tc>
      </w:tr>
      <w:tr>
        <w:tc>
          <w:tcPr>
            <w:tcW w:type="dxa" w:w="2500"/>
            <w:shd w:fill="F2F4F7"/>
            <w:tcMar>
              <w:top w:w="100" w:type="dxa"/>
              <w:start w:w="120" w:type="dxa"/>
              <w:bottom w:w="100" w:type="dxa"/>
              <w:end w:w="120" w:type="dxa"/>
            </w:tcMar>
            <w:vAlign w:val="center"/>
          </w:tcPr>
          <w:p>
            <w:pPr>
              <w:spacing w:after="0"/>
            </w:pPr>
            <w:r>
              <w:rPr>
                <w:rFonts w:ascii="Calibri" w:hAnsi="Calibri" w:eastAsia="Calibri"/>
                <w:sz w:val="18"/>
              </w:rPr>
              <w:t>src/escaneres</w:t>
            </w:r>
          </w:p>
        </w:tc>
        <w:tc>
          <w:tcPr>
            <w:tcW w:type="dxa" w:w="7580"/>
            <w:shd w:fill="F2F4F7"/>
            <w:tcMar>
              <w:top w:w="100" w:type="dxa"/>
              <w:start w:w="120" w:type="dxa"/>
              <w:bottom w:w="100" w:type="dxa"/>
              <w:end w:w="120" w:type="dxa"/>
            </w:tcMar>
            <w:vAlign w:val="center"/>
          </w:tcPr>
          <w:p>
            <w:pPr>
              <w:spacing w:after="0"/>
            </w:pPr>
            <w:r>
              <w:rPr>
                <w:rFonts w:ascii="Calibri" w:hAnsi="Calibri" w:eastAsia="Calibri"/>
                <w:sz w:val="18"/>
              </w:rPr>
              <w:t>Perfiles, priorización, verificación ATI y persistencia de canales.</w:t>
            </w:r>
          </w:p>
        </w:tc>
      </w:tr>
      <w:tr>
        <w:tc>
          <w:tcPr>
            <w:tcW w:type="dxa" w:w="2500"/>
            <w:tcMar>
              <w:top w:w="100" w:type="dxa"/>
              <w:start w:w="120" w:type="dxa"/>
              <w:bottom w:w="100" w:type="dxa"/>
              <w:end w:w="120" w:type="dxa"/>
            </w:tcMar>
            <w:vAlign w:val="center"/>
          </w:tcPr>
          <w:p>
            <w:pPr>
              <w:spacing w:after="0"/>
            </w:pPr>
            <w:r>
              <w:rPr>
                <w:rFonts w:ascii="Calibri" w:hAnsi="Calibri" w:eastAsia="Calibri"/>
                <w:sz w:val="18"/>
              </w:rPr>
              <w:t>src/obd</w:t>
            </w:r>
          </w:p>
        </w:tc>
        <w:tc>
          <w:tcPr>
            <w:tcW w:type="dxa" w:w="7580"/>
            <w:tcMar>
              <w:top w:w="100" w:type="dxa"/>
              <w:start w:w="120" w:type="dxa"/>
              <w:bottom w:w="100" w:type="dxa"/>
              <w:end w:w="120" w:type="dxa"/>
            </w:tcMar>
            <w:vAlign w:val="center"/>
          </w:tcPr>
          <w:p>
            <w:pPr>
              <w:spacing w:after="0"/>
            </w:pPr>
            <w:r>
              <w:rPr>
                <w:rFonts w:ascii="Calibri" w:hAnsi="Calibri" w:eastAsia="Calibri"/>
                <w:sz w:val="18"/>
              </w:rPr>
              <w:t>Acumulación ELM, análisis DTC, VIN, detección PID, catálogo y métricas.</w:t>
            </w:r>
          </w:p>
        </w:tc>
      </w:tr>
      <w:tr>
        <w:tc>
          <w:tcPr>
            <w:tcW w:type="dxa" w:w="2500"/>
            <w:shd w:fill="F2F4F7"/>
            <w:tcMar>
              <w:top w:w="100" w:type="dxa"/>
              <w:start w:w="120" w:type="dxa"/>
              <w:bottom w:w="100" w:type="dxa"/>
              <w:end w:w="120" w:type="dxa"/>
            </w:tcMar>
            <w:vAlign w:val="center"/>
          </w:tcPr>
          <w:p>
            <w:pPr>
              <w:spacing w:after="0"/>
            </w:pPr>
            <w:r>
              <w:rPr>
                <w:rFonts w:ascii="Calibri" w:hAnsi="Calibri" w:eastAsia="Calibri"/>
                <w:sz w:val="18"/>
              </w:rPr>
              <w:t>src/pantallas</w:t>
            </w:r>
          </w:p>
        </w:tc>
        <w:tc>
          <w:tcPr>
            <w:tcW w:type="dxa" w:w="7580"/>
            <w:shd w:fill="F2F4F7"/>
            <w:tcMar>
              <w:top w:w="100" w:type="dxa"/>
              <w:start w:w="120" w:type="dxa"/>
              <w:bottom w:w="100" w:type="dxa"/>
              <w:end w:w="120" w:type="dxa"/>
            </w:tcMar>
            <w:vAlign w:val="center"/>
          </w:tcPr>
          <w:p>
            <w:pPr>
              <w:spacing w:after="0"/>
            </w:pPr>
            <w:r>
              <w:rPr>
                <w:rFonts w:ascii="Calibri" w:hAnsi="Calibri" w:eastAsia="Calibri"/>
                <w:sz w:val="18"/>
              </w:rPr>
              <w:t>Coordinación de la pantalla técnica temporal.</w:t>
            </w:r>
          </w:p>
        </w:tc>
      </w:tr>
      <w:tr>
        <w:tc>
          <w:tcPr>
            <w:tcW w:type="dxa" w:w="2500"/>
            <w:tcMar>
              <w:top w:w="100" w:type="dxa"/>
              <w:start w:w="120" w:type="dxa"/>
              <w:bottom w:w="100" w:type="dxa"/>
              <w:end w:w="120" w:type="dxa"/>
            </w:tcMar>
            <w:vAlign w:val="center"/>
          </w:tcPr>
          <w:p>
            <w:pPr>
              <w:spacing w:after="0"/>
            </w:pPr>
            <w:r>
              <w:rPr>
                <w:rFonts w:ascii="Calibri" w:hAnsi="Calibri" w:eastAsia="Calibri"/>
                <w:sz w:val="18"/>
              </w:rPr>
              <w:t>src/componentes</w:t>
            </w:r>
          </w:p>
        </w:tc>
        <w:tc>
          <w:tcPr>
            <w:tcW w:type="dxa" w:w="7580"/>
            <w:tcMar>
              <w:top w:w="100" w:type="dxa"/>
              <w:start w:w="120" w:type="dxa"/>
              <w:bottom w:w="100" w:type="dxa"/>
              <w:end w:w="120" w:type="dxa"/>
            </w:tcMar>
            <w:vAlign w:val="center"/>
          </w:tcPr>
          <w:p>
            <w:pPr>
              <w:spacing w:after="0"/>
            </w:pPr>
            <w:r>
              <w:rPr>
                <w:rFonts w:ascii="Calibri" w:hAnsi="Calibri" w:eastAsia="Calibri"/>
                <w:sz w:val="18"/>
              </w:rPr>
              <w:t>Componentes visuales reutilizables como selector de escáneres.</w:t>
            </w:r>
          </w:p>
        </w:tc>
      </w:tr>
      <w:tr>
        <w:tc>
          <w:tcPr>
            <w:tcW w:type="dxa" w:w="2500"/>
            <w:shd w:fill="F2F4F7"/>
            <w:tcMar>
              <w:top w:w="100" w:type="dxa"/>
              <w:start w:w="120" w:type="dxa"/>
              <w:bottom w:w="100" w:type="dxa"/>
              <w:end w:w="120" w:type="dxa"/>
            </w:tcMar>
            <w:vAlign w:val="center"/>
          </w:tcPr>
          <w:p>
            <w:pPr>
              <w:spacing w:after="0"/>
            </w:pPr>
            <w:r>
              <w:rPr>
                <w:rFonts w:ascii="Calibri" w:hAnsi="Calibri" w:eastAsia="Calibri"/>
                <w:sz w:val="18"/>
              </w:rPr>
              <w:t>src/tipos</w:t>
            </w:r>
          </w:p>
        </w:tc>
        <w:tc>
          <w:tcPr>
            <w:tcW w:type="dxa" w:w="7580"/>
            <w:shd w:fill="F2F4F7"/>
            <w:tcMar>
              <w:top w:w="100" w:type="dxa"/>
              <w:start w:w="120" w:type="dxa"/>
              <w:bottom w:w="100" w:type="dxa"/>
              <w:end w:w="120" w:type="dxa"/>
            </w:tcMar>
            <w:vAlign w:val="center"/>
          </w:tcPr>
          <w:p>
            <w:pPr>
              <w:spacing w:after="0"/>
            </w:pPr>
            <w:r>
              <w:rPr>
                <w:rFonts w:ascii="Calibri" w:hAnsi="Calibri" w:eastAsia="Calibri"/>
                <w:sz w:val="18"/>
              </w:rPr>
              <w:t>Contratos TypeScript compartidos entre capas.</w:t>
            </w:r>
          </w:p>
        </w:tc>
      </w:tr>
      <w:tr>
        <w:tc>
          <w:tcPr>
            <w:tcW w:type="dxa" w:w="2500"/>
            <w:tcMar>
              <w:top w:w="100" w:type="dxa"/>
              <w:start w:w="120" w:type="dxa"/>
              <w:bottom w:w="100" w:type="dxa"/>
              <w:end w:w="120" w:type="dxa"/>
            </w:tcMar>
            <w:vAlign w:val="center"/>
          </w:tcPr>
          <w:p>
            <w:pPr>
              <w:spacing w:after="0"/>
            </w:pPr>
            <w:r>
              <w:rPr>
                <w:rFonts w:ascii="Calibri" w:hAnsi="Calibri" w:eastAsia="Calibri"/>
                <w:sz w:val="18"/>
              </w:rPr>
              <w:t>src/utilidades</w:t>
            </w:r>
          </w:p>
        </w:tc>
        <w:tc>
          <w:tcPr>
            <w:tcW w:type="dxa" w:w="7580"/>
            <w:tcMar>
              <w:top w:w="100" w:type="dxa"/>
              <w:start w:w="120" w:type="dxa"/>
              <w:bottom w:w="100" w:type="dxa"/>
              <w:end w:w="120" w:type="dxa"/>
            </w:tcMar>
            <w:vAlign w:val="center"/>
          </w:tcPr>
          <w:p>
            <w:pPr>
              <w:spacing w:after="0"/>
            </w:pPr>
            <w:r>
              <w:rPr>
                <w:rFonts w:ascii="Calibri" w:hAnsi="Calibri" w:eastAsia="Calibri"/>
                <w:sz w:val="18"/>
              </w:rPr>
              <w:t>Funciones transversales, actualmente medición de tiempo.</w:t>
            </w:r>
          </w:p>
        </w:tc>
      </w:tr>
      <w:tr>
        <w:tc>
          <w:tcPr>
            <w:tcW w:type="dxa" w:w="2500"/>
            <w:shd w:fill="F2F4F7"/>
            <w:tcMar>
              <w:top w:w="100" w:type="dxa"/>
              <w:start w:w="120" w:type="dxa"/>
              <w:bottom w:w="100" w:type="dxa"/>
              <w:end w:w="120" w:type="dxa"/>
            </w:tcMar>
            <w:vAlign w:val="center"/>
          </w:tcPr>
          <w:p>
            <w:pPr>
              <w:spacing w:after="0"/>
            </w:pPr>
            <w:r>
              <w:rPr>
                <w:rFonts w:ascii="Calibri" w:hAnsi="Calibri" w:eastAsia="Calibri"/>
                <w:sz w:val="18"/>
              </w:rPr>
              <w:t>__tests__</w:t>
            </w:r>
          </w:p>
        </w:tc>
        <w:tc>
          <w:tcPr>
            <w:tcW w:type="dxa" w:w="7580"/>
            <w:shd w:fill="F2F4F7"/>
            <w:tcMar>
              <w:top w:w="100" w:type="dxa"/>
              <w:start w:w="120" w:type="dxa"/>
              <w:bottom w:w="100" w:type="dxa"/>
              <w:end w:w="120" w:type="dxa"/>
            </w:tcMar>
            <w:vAlign w:val="center"/>
          </w:tcPr>
          <w:p>
            <w:pPr>
              <w:spacing w:after="0"/>
            </w:pPr>
            <w:r>
              <w:rPr>
                <w:rFonts w:ascii="Calibri" w:hAnsi="Calibri" w:eastAsia="Calibri"/>
                <w:sz w:val="18"/>
              </w:rPr>
              <w:t>Pruebas automatizadas de la lógica que no requiere hardware físico.</w:t>
            </w:r>
          </w:p>
        </w:tc>
      </w:tr>
    </w:tbl>
    <w:p>
      <w:pPr>
        <w:spacing w:after="20"/>
      </w:pPr>
    </w:p>
    <w:p>
      <w:pPr>
        <w:spacing w:before="100" w:after="160"/>
        <w:ind w:left="259" w:right="259"/>
        <w:shd w:fill="D9EAF7"/>
        <w:pBdr>
          <w:left w:val="single" w:sz="18" w:space="8" w:color="2F5597"/>
        </w:pBdr>
      </w:pPr>
      <w:r>
        <w:rPr>
          <w:rFonts w:ascii="Calibri" w:hAnsi="Calibri" w:eastAsia="Calibri"/>
          <w:b/>
          <w:color w:val="17365D"/>
        </w:rPr>
        <w:t xml:space="preserve">Convención de código: </w:t>
      </w:r>
      <w:r>
        <w:rPr>
          <w:rFonts w:ascii="Calibri" w:hAnsi="Calibri" w:eastAsia="Calibri"/>
        </w:rPr>
        <w:t>Los nuevos nombres propios del proyecto se escriben preferentemente en español claro. Se mantienen en inglés nombres impuestos por librerías, protocolos y APIs. Los comentarios de código se escriben en español y, por preferencia del equipo, sin acentos cuando resulte práctico.</w:t>
      </w:r>
    </w:p>
    <w:p>
      <w:pPr>
        <w:pStyle w:val="Heading1"/>
      </w:pPr>
      <w:r>
        <w:rPr>
          <w:rFonts w:ascii="Calibri" w:hAnsi="Calibri" w:eastAsia="Calibri"/>
        </w:rPr>
        <w:t>10. Stack tecnológico</w:t>
      </w:r>
    </w:p>
    <w:tbl>
      <w:tblPr>
        <w:tblW w:type="dxa" w:w="10080"/>
        <w:jc w:val="center"/>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200"/>
        <w:gridCol w:w="3400"/>
        <w:gridCol w:w="4480"/>
      </w:tblGrid>
      <w:tr>
        <w:trPr>
          <w:tblHeader w:val="true"/>
        </w:trPr>
        <w:tc>
          <w:tcPr>
            <w:tcW w:type="dxa" w:w="2200"/>
            <w:shd w:fill="17365D"/>
            <w:tcMar>
              <w:top w:w="100" w:type="dxa"/>
              <w:start w:w="120" w:type="dxa"/>
              <w:bottom w:w="100" w:type="dxa"/>
              <w:end w:w="120" w:type="dxa"/>
            </w:tcMar>
            <w:vAlign w:val="center"/>
          </w:tcPr>
          <w:p>
            <w:pPr>
              <w:spacing w:after="0"/>
            </w:pPr>
            <w:r>
              <w:rPr>
                <w:rFonts w:ascii="Calibri" w:hAnsi="Calibri" w:eastAsia="Calibri"/>
                <w:b/>
                <w:color w:val="FFFFFF"/>
                <w:sz w:val="19"/>
              </w:rPr>
              <w:t>Capa</w:t>
            </w:r>
          </w:p>
        </w:tc>
        <w:tc>
          <w:tcPr>
            <w:tcW w:type="dxa" w:w="3400"/>
            <w:shd w:fill="17365D"/>
            <w:tcMar>
              <w:top w:w="100" w:type="dxa"/>
              <w:start w:w="120" w:type="dxa"/>
              <w:bottom w:w="100" w:type="dxa"/>
              <w:end w:w="120" w:type="dxa"/>
            </w:tcMar>
            <w:vAlign w:val="center"/>
          </w:tcPr>
          <w:p>
            <w:pPr>
              <w:spacing w:after="0"/>
            </w:pPr>
            <w:r>
              <w:rPr>
                <w:rFonts w:ascii="Calibri" w:hAnsi="Calibri" w:eastAsia="Calibri"/>
                <w:b/>
                <w:color w:val="FFFFFF"/>
                <w:sz w:val="19"/>
              </w:rPr>
              <w:t>Tecnología</w:t>
            </w:r>
          </w:p>
        </w:tc>
        <w:tc>
          <w:tcPr>
            <w:tcW w:type="dxa" w:w="4480"/>
            <w:shd w:fill="17365D"/>
            <w:tcMar>
              <w:top w:w="100" w:type="dxa"/>
              <w:start w:w="120" w:type="dxa"/>
              <w:bottom w:w="100" w:type="dxa"/>
              <w:end w:w="120" w:type="dxa"/>
            </w:tcMar>
            <w:vAlign w:val="center"/>
          </w:tcPr>
          <w:p>
            <w:pPr>
              <w:spacing w:after="0"/>
            </w:pPr>
            <w:r>
              <w:rPr>
                <w:rFonts w:ascii="Calibri" w:hAnsi="Calibri" w:eastAsia="Calibri"/>
                <w:b/>
                <w:color w:val="FFFFFF"/>
                <w:sz w:val="19"/>
              </w:rPr>
              <w:t>Decisión actual</w:t>
            </w:r>
          </w:p>
        </w:tc>
      </w:tr>
      <w:tr>
        <w:tc>
          <w:tcPr>
            <w:tcW w:type="dxa" w:w="2200"/>
            <w:tcMar>
              <w:top w:w="100" w:type="dxa"/>
              <w:start w:w="120" w:type="dxa"/>
              <w:bottom w:w="100" w:type="dxa"/>
              <w:end w:w="120" w:type="dxa"/>
            </w:tcMar>
            <w:vAlign w:val="center"/>
          </w:tcPr>
          <w:p>
            <w:pPr>
              <w:spacing w:after="0"/>
            </w:pPr>
            <w:r>
              <w:rPr>
                <w:rFonts w:ascii="Calibri" w:hAnsi="Calibri" w:eastAsia="Calibri"/>
                <w:sz w:val="18"/>
              </w:rPr>
              <w:t>Aplicación móvil</w:t>
            </w:r>
          </w:p>
        </w:tc>
        <w:tc>
          <w:tcPr>
            <w:tcW w:type="dxa" w:w="3400"/>
            <w:tcMar>
              <w:top w:w="100" w:type="dxa"/>
              <w:start w:w="120" w:type="dxa"/>
              <w:bottom w:w="100" w:type="dxa"/>
              <w:end w:w="120" w:type="dxa"/>
            </w:tcMar>
            <w:vAlign w:val="center"/>
          </w:tcPr>
          <w:p>
            <w:pPr>
              <w:spacing w:after="0"/>
            </w:pPr>
            <w:r>
              <w:rPr>
                <w:rFonts w:ascii="Calibri" w:hAnsi="Calibri" w:eastAsia="Calibri"/>
                <w:sz w:val="18"/>
              </w:rPr>
              <w:t>React Native + TypeScript</w:t>
            </w:r>
          </w:p>
        </w:tc>
        <w:tc>
          <w:tcPr>
            <w:tcW w:type="dxa" w:w="4480"/>
            <w:tcMar>
              <w:top w:w="100" w:type="dxa"/>
              <w:start w:w="120" w:type="dxa"/>
              <w:bottom w:w="100" w:type="dxa"/>
              <w:end w:w="120" w:type="dxa"/>
            </w:tcMar>
            <w:vAlign w:val="center"/>
          </w:tcPr>
          <w:p>
            <w:pPr>
              <w:spacing w:after="0"/>
            </w:pPr>
            <w:r>
              <w:rPr>
                <w:rFonts w:ascii="Calibri" w:hAnsi="Calibri" w:eastAsia="Calibri"/>
                <w:sz w:val="18"/>
              </w:rPr>
              <w:t>Implementado; Android es la plataforma principal.</w:t>
            </w:r>
          </w:p>
        </w:tc>
      </w:tr>
      <w:tr>
        <w:tc>
          <w:tcPr>
            <w:tcW w:type="dxa" w:w="2200"/>
            <w:shd w:fill="F2F4F7"/>
            <w:tcMar>
              <w:top w:w="100" w:type="dxa"/>
              <w:start w:w="120" w:type="dxa"/>
              <w:bottom w:w="100" w:type="dxa"/>
              <w:end w:w="120" w:type="dxa"/>
            </w:tcMar>
            <w:vAlign w:val="center"/>
          </w:tcPr>
          <w:p>
            <w:pPr>
              <w:spacing w:after="0"/>
            </w:pPr>
            <w:r>
              <w:rPr>
                <w:rFonts w:ascii="Calibri" w:hAnsi="Calibri" w:eastAsia="Calibri"/>
                <w:sz w:val="18"/>
              </w:rPr>
              <w:t>Bluetooth</w:t>
            </w:r>
          </w:p>
        </w:tc>
        <w:tc>
          <w:tcPr>
            <w:tcW w:type="dxa" w:w="3400"/>
            <w:shd w:fill="F2F4F7"/>
            <w:tcMar>
              <w:top w:w="100" w:type="dxa"/>
              <w:start w:w="120" w:type="dxa"/>
              <w:bottom w:w="100" w:type="dxa"/>
              <w:end w:w="120" w:type="dxa"/>
            </w:tcMar>
            <w:vAlign w:val="center"/>
          </w:tcPr>
          <w:p>
            <w:pPr>
              <w:spacing w:after="0"/>
            </w:pPr>
            <w:r>
              <w:rPr>
                <w:rFonts w:ascii="Calibri" w:hAnsi="Calibri" w:eastAsia="Calibri"/>
                <w:sz w:val="18"/>
              </w:rPr>
              <w:t>react-native-ble-plx</w:t>
            </w:r>
          </w:p>
        </w:tc>
        <w:tc>
          <w:tcPr>
            <w:tcW w:type="dxa" w:w="4480"/>
            <w:shd w:fill="F2F4F7"/>
            <w:tcMar>
              <w:top w:w="100" w:type="dxa"/>
              <w:start w:w="120" w:type="dxa"/>
              <w:bottom w:w="100" w:type="dxa"/>
              <w:end w:w="120" w:type="dxa"/>
            </w:tcMar>
            <w:vAlign w:val="center"/>
          </w:tcPr>
          <w:p>
            <w:pPr>
              <w:spacing w:after="0"/>
            </w:pPr>
            <w:r>
              <w:rPr>
                <w:rFonts w:ascii="Calibri" w:hAnsi="Calibri" w:eastAsia="Calibri"/>
                <w:sz w:val="18"/>
              </w:rPr>
              <w:t>Implementado para BLE/GATT.</w:t>
            </w:r>
          </w:p>
        </w:tc>
      </w:tr>
      <w:tr>
        <w:tc>
          <w:tcPr>
            <w:tcW w:type="dxa" w:w="2200"/>
            <w:tcMar>
              <w:top w:w="100" w:type="dxa"/>
              <w:start w:w="120" w:type="dxa"/>
              <w:bottom w:w="100" w:type="dxa"/>
              <w:end w:w="120" w:type="dxa"/>
            </w:tcMar>
            <w:vAlign w:val="center"/>
          </w:tcPr>
          <w:p>
            <w:pPr>
              <w:spacing w:after="0"/>
            </w:pPr>
            <w:r>
              <w:rPr>
                <w:rFonts w:ascii="Calibri" w:hAnsi="Calibri" w:eastAsia="Calibri"/>
                <w:sz w:val="18"/>
              </w:rPr>
              <w:t>Persistencia actual</w:t>
            </w:r>
          </w:p>
        </w:tc>
        <w:tc>
          <w:tcPr>
            <w:tcW w:type="dxa" w:w="3400"/>
            <w:tcMar>
              <w:top w:w="100" w:type="dxa"/>
              <w:start w:w="120" w:type="dxa"/>
              <w:bottom w:w="100" w:type="dxa"/>
              <w:end w:w="120" w:type="dxa"/>
            </w:tcMar>
            <w:vAlign w:val="center"/>
          </w:tcPr>
          <w:p>
            <w:pPr>
              <w:spacing w:after="0"/>
            </w:pPr>
            <w:r>
              <w:rPr>
                <w:rFonts w:ascii="Calibri" w:hAnsi="Calibri" w:eastAsia="Calibri"/>
                <w:sz w:val="18"/>
              </w:rPr>
              <w:t>AsyncStorage</w:t>
            </w:r>
          </w:p>
        </w:tc>
        <w:tc>
          <w:tcPr>
            <w:tcW w:type="dxa" w:w="4480"/>
            <w:tcMar>
              <w:top w:w="100" w:type="dxa"/>
              <w:start w:w="120" w:type="dxa"/>
              <w:bottom w:w="100" w:type="dxa"/>
              <w:end w:w="120" w:type="dxa"/>
            </w:tcMar>
            <w:vAlign w:val="center"/>
          </w:tcPr>
          <w:p>
            <w:pPr>
              <w:spacing w:after="0"/>
            </w:pPr>
            <w:r>
              <w:rPr>
                <w:rFonts w:ascii="Calibri" w:hAnsi="Calibri" w:eastAsia="Calibri"/>
                <w:sz w:val="18"/>
              </w:rPr>
              <w:t>Usado para escáneres verificados.</w:t>
            </w:r>
          </w:p>
        </w:tc>
      </w:tr>
      <w:tr>
        <w:tc>
          <w:tcPr>
            <w:tcW w:type="dxa" w:w="2200"/>
            <w:shd w:fill="F2F4F7"/>
            <w:tcMar>
              <w:top w:w="100" w:type="dxa"/>
              <w:start w:w="120" w:type="dxa"/>
              <w:bottom w:w="100" w:type="dxa"/>
              <w:end w:w="120" w:type="dxa"/>
            </w:tcMar>
            <w:vAlign w:val="center"/>
          </w:tcPr>
          <w:p>
            <w:pPr>
              <w:spacing w:after="0"/>
            </w:pPr>
            <w:r>
              <w:rPr>
                <w:rFonts w:ascii="Calibri" w:hAnsi="Calibri" w:eastAsia="Calibri"/>
                <w:sz w:val="18"/>
              </w:rPr>
              <w:t>Persistencia diagnóstica</w:t>
            </w:r>
          </w:p>
        </w:tc>
        <w:tc>
          <w:tcPr>
            <w:tcW w:type="dxa" w:w="3400"/>
            <w:shd w:fill="F2F4F7"/>
            <w:tcMar>
              <w:top w:w="100" w:type="dxa"/>
              <w:start w:w="120" w:type="dxa"/>
              <w:bottom w:w="100" w:type="dxa"/>
              <w:end w:w="120" w:type="dxa"/>
            </w:tcMar>
            <w:vAlign w:val="center"/>
          </w:tcPr>
          <w:p>
            <w:pPr>
              <w:spacing w:after="0"/>
            </w:pPr>
            <w:r>
              <w:rPr>
                <w:rFonts w:ascii="Calibri" w:hAnsi="Calibri" w:eastAsia="Calibri"/>
                <w:sz w:val="18"/>
              </w:rPr>
              <w:t>SQLite o alternativa estructurada</w:t>
            </w:r>
          </w:p>
        </w:tc>
        <w:tc>
          <w:tcPr>
            <w:tcW w:type="dxa" w:w="4480"/>
            <w:shd w:fill="F2F4F7"/>
            <w:tcMar>
              <w:top w:w="100" w:type="dxa"/>
              <w:start w:w="120" w:type="dxa"/>
              <w:bottom w:w="100" w:type="dxa"/>
              <w:end w:w="120" w:type="dxa"/>
            </w:tcMar>
            <w:vAlign w:val="center"/>
          </w:tcPr>
          <w:p>
            <w:pPr>
              <w:spacing w:after="0"/>
            </w:pPr>
            <w:r>
              <w:rPr>
                <w:rFonts w:ascii="Calibri" w:hAnsi="Calibri" w:eastAsia="Calibri"/>
                <w:sz w:val="18"/>
              </w:rPr>
              <w:t>Pendiente de decisión e implementación.</w:t>
            </w:r>
          </w:p>
        </w:tc>
      </w:tr>
      <w:tr>
        <w:tc>
          <w:tcPr>
            <w:tcW w:type="dxa" w:w="2200"/>
            <w:tcMar>
              <w:top w:w="100" w:type="dxa"/>
              <w:start w:w="120" w:type="dxa"/>
              <w:bottom w:w="100" w:type="dxa"/>
              <w:end w:w="120" w:type="dxa"/>
            </w:tcMar>
            <w:vAlign w:val="center"/>
          </w:tcPr>
          <w:p>
            <w:pPr>
              <w:spacing w:after="0"/>
            </w:pPr>
            <w:r>
              <w:rPr>
                <w:rFonts w:ascii="Calibri" w:hAnsi="Calibri" w:eastAsia="Calibri"/>
                <w:sz w:val="18"/>
              </w:rPr>
              <w:t>Backend</w:t>
            </w:r>
          </w:p>
        </w:tc>
        <w:tc>
          <w:tcPr>
            <w:tcW w:type="dxa" w:w="3400"/>
            <w:tcMar>
              <w:top w:w="100" w:type="dxa"/>
              <w:start w:w="120" w:type="dxa"/>
              <w:bottom w:w="100" w:type="dxa"/>
              <w:end w:w="120" w:type="dxa"/>
            </w:tcMar>
            <w:vAlign w:val="center"/>
          </w:tcPr>
          <w:p>
            <w:pPr>
              <w:spacing w:after="0"/>
            </w:pPr>
            <w:r>
              <w:rPr>
                <w:rFonts w:ascii="Calibri" w:hAnsi="Calibri" w:eastAsia="Calibri"/>
                <w:sz w:val="18"/>
              </w:rPr>
              <w:t>Node.js + Express/Fastify u opción equivalente</w:t>
            </w:r>
          </w:p>
        </w:tc>
        <w:tc>
          <w:tcPr>
            <w:tcW w:type="dxa" w:w="4480"/>
            <w:tcMar>
              <w:top w:w="100" w:type="dxa"/>
              <w:start w:w="120" w:type="dxa"/>
              <w:bottom w:w="100" w:type="dxa"/>
              <w:end w:w="120" w:type="dxa"/>
            </w:tcMar>
            <w:vAlign w:val="center"/>
          </w:tcPr>
          <w:p>
            <w:pPr>
              <w:spacing w:after="0"/>
            </w:pPr>
            <w:r>
              <w:rPr>
                <w:rFonts w:ascii="Calibri" w:hAnsi="Calibri" w:eastAsia="Calibri"/>
                <w:sz w:val="18"/>
              </w:rPr>
              <w:t>Pendiente; necesario para proteger claves y compartir datos si se adopta nube.</w:t>
            </w:r>
          </w:p>
        </w:tc>
      </w:tr>
      <w:tr>
        <w:tc>
          <w:tcPr>
            <w:tcW w:type="dxa" w:w="2200"/>
            <w:shd w:fill="F2F4F7"/>
            <w:tcMar>
              <w:top w:w="100" w:type="dxa"/>
              <w:start w:w="120" w:type="dxa"/>
              <w:bottom w:w="100" w:type="dxa"/>
              <w:end w:w="120" w:type="dxa"/>
            </w:tcMar>
            <w:vAlign w:val="center"/>
          </w:tcPr>
          <w:p>
            <w:pPr>
              <w:spacing w:after="0"/>
            </w:pPr>
            <w:r>
              <w:rPr>
                <w:rFonts w:ascii="Calibri" w:hAnsi="Calibri" w:eastAsia="Calibri"/>
                <w:sz w:val="18"/>
              </w:rPr>
              <w:t>LLM</w:t>
            </w:r>
          </w:p>
        </w:tc>
        <w:tc>
          <w:tcPr>
            <w:tcW w:type="dxa" w:w="3400"/>
            <w:shd w:fill="F2F4F7"/>
            <w:tcMar>
              <w:top w:w="100" w:type="dxa"/>
              <w:start w:w="120" w:type="dxa"/>
              <w:bottom w:w="100" w:type="dxa"/>
              <w:end w:w="120" w:type="dxa"/>
            </w:tcMar>
            <w:vAlign w:val="center"/>
          </w:tcPr>
          <w:p>
            <w:pPr>
              <w:spacing w:after="0"/>
            </w:pPr>
            <w:r>
              <w:rPr>
                <w:rFonts w:ascii="Calibri" w:hAnsi="Calibri" w:eastAsia="Calibri"/>
                <w:sz w:val="18"/>
              </w:rPr>
              <w:t>Proveedor por decidir + function calling</w:t>
            </w:r>
          </w:p>
        </w:tc>
        <w:tc>
          <w:tcPr>
            <w:tcW w:type="dxa" w:w="4480"/>
            <w:shd w:fill="F2F4F7"/>
            <w:tcMar>
              <w:top w:w="100" w:type="dxa"/>
              <w:start w:w="120" w:type="dxa"/>
              <w:bottom w:w="100" w:type="dxa"/>
              <w:end w:w="120" w:type="dxa"/>
            </w:tcMar>
            <w:vAlign w:val="center"/>
          </w:tcPr>
          <w:p>
            <w:pPr>
              <w:spacing w:after="0"/>
            </w:pPr>
            <w:r>
              <w:rPr>
                <w:rFonts w:ascii="Calibri" w:hAnsi="Calibri" w:eastAsia="Calibri"/>
                <w:sz w:val="18"/>
              </w:rPr>
              <w:t>Pendiente; no acoplar el dominio a un proveedor específico.</w:t>
            </w:r>
          </w:p>
        </w:tc>
      </w:tr>
      <w:tr>
        <w:tc>
          <w:tcPr>
            <w:tcW w:type="dxa" w:w="2200"/>
            <w:tcMar>
              <w:top w:w="100" w:type="dxa"/>
              <w:start w:w="120" w:type="dxa"/>
              <w:bottom w:w="100" w:type="dxa"/>
              <w:end w:w="120" w:type="dxa"/>
            </w:tcMar>
            <w:vAlign w:val="center"/>
          </w:tcPr>
          <w:p>
            <w:pPr>
              <w:spacing w:after="0"/>
            </w:pPr>
            <w:r>
              <w:rPr>
                <w:rFonts w:ascii="Calibri" w:hAnsi="Calibri" w:eastAsia="Calibri"/>
                <w:sz w:val="18"/>
              </w:rPr>
              <w:t>DTC</w:t>
            </w:r>
          </w:p>
        </w:tc>
        <w:tc>
          <w:tcPr>
            <w:tcW w:type="dxa" w:w="3400"/>
            <w:tcMar>
              <w:top w:w="100" w:type="dxa"/>
              <w:start w:w="120" w:type="dxa"/>
              <w:bottom w:w="100" w:type="dxa"/>
              <w:end w:w="120" w:type="dxa"/>
            </w:tcMar>
            <w:vAlign w:val="center"/>
          </w:tcPr>
          <w:p>
            <w:pPr>
              <w:spacing w:after="0"/>
            </w:pPr>
            <w:r>
              <w:rPr>
                <w:rFonts w:ascii="Calibri" w:hAnsi="Calibri" w:eastAsia="Calibri"/>
                <w:sz w:val="18"/>
              </w:rPr>
              <w:t>Catálogo JSON/SQLite validado</w:t>
            </w:r>
          </w:p>
        </w:tc>
        <w:tc>
          <w:tcPr>
            <w:tcW w:type="dxa" w:w="4480"/>
            <w:tcMar>
              <w:top w:w="100" w:type="dxa"/>
              <w:start w:w="120" w:type="dxa"/>
              <w:bottom w:w="100" w:type="dxa"/>
              <w:end w:w="120" w:type="dxa"/>
            </w:tcMar>
            <w:vAlign w:val="center"/>
          </w:tcPr>
          <w:p>
            <w:pPr>
              <w:spacing w:after="0"/>
            </w:pPr>
            <w:r>
              <w:rPr>
                <w:rFonts w:ascii="Calibri" w:hAnsi="Calibri" w:eastAsia="Calibri"/>
                <w:sz w:val="18"/>
              </w:rPr>
              <w:t>Pendiente de selección, licencia y prueba muestral.</w:t>
            </w:r>
          </w:p>
        </w:tc>
      </w:tr>
      <w:tr>
        <w:tc>
          <w:tcPr>
            <w:tcW w:type="dxa" w:w="2200"/>
            <w:shd w:fill="F2F4F7"/>
            <w:tcMar>
              <w:top w:w="100" w:type="dxa"/>
              <w:start w:w="120" w:type="dxa"/>
              <w:bottom w:w="100" w:type="dxa"/>
              <w:end w:w="120" w:type="dxa"/>
            </w:tcMar>
            <w:vAlign w:val="center"/>
          </w:tcPr>
          <w:p>
            <w:pPr>
              <w:spacing w:after="0"/>
            </w:pPr>
            <w:r>
              <w:rPr>
                <w:rFonts w:ascii="Calibri" w:hAnsi="Calibri" w:eastAsia="Calibri"/>
                <w:sz w:val="18"/>
              </w:rPr>
              <w:t>Voz</w:t>
            </w:r>
          </w:p>
        </w:tc>
        <w:tc>
          <w:tcPr>
            <w:tcW w:type="dxa" w:w="3400"/>
            <w:shd w:fill="F2F4F7"/>
            <w:tcMar>
              <w:top w:w="100" w:type="dxa"/>
              <w:start w:w="120" w:type="dxa"/>
              <w:bottom w:w="100" w:type="dxa"/>
              <w:end w:w="120" w:type="dxa"/>
            </w:tcMar>
            <w:vAlign w:val="center"/>
          </w:tcPr>
          <w:p>
            <w:pPr>
              <w:spacing w:after="0"/>
            </w:pPr>
            <w:r>
              <w:rPr>
                <w:rFonts w:ascii="Calibri" w:hAnsi="Calibri" w:eastAsia="Calibri"/>
                <w:sz w:val="18"/>
              </w:rPr>
              <w:t>STT/TTS</w:t>
            </w:r>
          </w:p>
        </w:tc>
        <w:tc>
          <w:tcPr>
            <w:tcW w:type="dxa" w:w="4480"/>
            <w:shd w:fill="F2F4F7"/>
            <w:tcMar>
              <w:top w:w="100" w:type="dxa"/>
              <w:start w:w="120" w:type="dxa"/>
              <w:bottom w:w="100" w:type="dxa"/>
              <w:end w:w="120" w:type="dxa"/>
            </w:tcMar>
            <w:vAlign w:val="center"/>
          </w:tcPr>
          <w:p>
            <w:pPr>
              <w:spacing w:after="0"/>
            </w:pPr>
            <w:r>
              <w:rPr>
                <w:rFonts w:ascii="Calibri" w:hAnsi="Calibri" w:eastAsia="Calibri"/>
                <w:sz w:val="18"/>
              </w:rPr>
              <w:t>Capa futura; primero se valida chat de texto.</w:t>
            </w:r>
          </w:p>
        </w:tc>
      </w:tr>
      <w:tr>
        <w:tc>
          <w:tcPr>
            <w:tcW w:type="dxa" w:w="2200"/>
            <w:tcMar>
              <w:top w:w="100" w:type="dxa"/>
              <w:start w:w="120" w:type="dxa"/>
              <w:bottom w:w="100" w:type="dxa"/>
              <w:end w:w="120" w:type="dxa"/>
            </w:tcMar>
            <w:vAlign w:val="center"/>
          </w:tcPr>
          <w:p>
            <w:pPr>
              <w:spacing w:after="0"/>
            </w:pPr>
            <w:r>
              <w:rPr>
                <w:rFonts w:ascii="Calibri" w:hAnsi="Calibri" w:eastAsia="Calibri"/>
                <w:sz w:val="18"/>
              </w:rPr>
              <w:t>Calidad</w:t>
            </w:r>
          </w:p>
        </w:tc>
        <w:tc>
          <w:tcPr>
            <w:tcW w:type="dxa" w:w="3400"/>
            <w:tcMar>
              <w:top w:w="100" w:type="dxa"/>
              <w:start w:w="120" w:type="dxa"/>
              <w:bottom w:w="100" w:type="dxa"/>
              <w:end w:w="120" w:type="dxa"/>
            </w:tcMar>
            <w:vAlign w:val="center"/>
          </w:tcPr>
          <w:p>
            <w:pPr>
              <w:spacing w:after="0"/>
            </w:pPr>
            <w:r>
              <w:rPr>
                <w:rFonts w:ascii="Calibri" w:hAnsi="Calibri" w:eastAsia="Calibri"/>
                <w:sz w:val="18"/>
              </w:rPr>
              <w:t>TypeScript, ESLint, Prettier y Jest</w:t>
            </w:r>
          </w:p>
        </w:tc>
        <w:tc>
          <w:tcPr>
            <w:tcW w:type="dxa" w:w="4480"/>
            <w:tcMar>
              <w:top w:w="100" w:type="dxa"/>
              <w:start w:w="120" w:type="dxa"/>
              <w:bottom w:w="100" w:type="dxa"/>
              <w:end w:w="120" w:type="dxa"/>
            </w:tcMar>
            <w:vAlign w:val="center"/>
          </w:tcPr>
          <w:p>
            <w:pPr>
              <w:spacing w:after="0"/>
            </w:pPr>
            <w:r>
              <w:rPr>
                <w:rFonts w:ascii="Calibri" w:hAnsi="Calibri" w:eastAsia="Calibri"/>
                <w:sz w:val="18"/>
              </w:rPr>
              <w:t>Implementado.</w:t>
            </w:r>
          </w:p>
        </w:tc>
      </w:tr>
      <w:tr>
        <w:tc>
          <w:tcPr>
            <w:tcW w:type="dxa" w:w="2200"/>
            <w:shd w:fill="F2F4F7"/>
            <w:tcMar>
              <w:top w:w="100" w:type="dxa"/>
              <w:start w:w="120" w:type="dxa"/>
              <w:bottom w:w="100" w:type="dxa"/>
              <w:end w:w="120" w:type="dxa"/>
            </w:tcMar>
            <w:vAlign w:val="center"/>
          </w:tcPr>
          <w:p>
            <w:pPr>
              <w:spacing w:after="0"/>
            </w:pPr>
            <w:r>
              <w:rPr>
                <w:rFonts w:ascii="Calibri" w:hAnsi="Calibri" w:eastAsia="Calibri"/>
                <w:sz w:val="18"/>
              </w:rPr>
              <w:t>Desarrollo</w:t>
            </w:r>
          </w:p>
        </w:tc>
        <w:tc>
          <w:tcPr>
            <w:tcW w:type="dxa" w:w="3400"/>
            <w:shd w:fill="F2F4F7"/>
            <w:tcMar>
              <w:top w:w="100" w:type="dxa"/>
              <w:start w:w="120" w:type="dxa"/>
              <w:bottom w:w="100" w:type="dxa"/>
              <w:end w:w="120" w:type="dxa"/>
            </w:tcMar>
            <w:vAlign w:val="center"/>
          </w:tcPr>
          <w:p>
            <w:pPr>
              <w:spacing w:after="0"/>
            </w:pPr>
            <w:r>
              <w:rPr>
                <w:rFonts w:ascii="Calibri" w:hAnsi="Calibri" w:eastAsia="Calibri"/>
                <w:sz w:val="18"/>
              </w:rPr>
              <w:t>VS Code, Android SDK/Gradle y GitHub</w:t>
            </w:r>
          </w:p>
        </w:tc>
        <w:tc>
          <w:tcPr>
            <w:tcW w:type="dxa" w:w="4480"/>
            <w:shd w:fill="F2F4F7"/>
            <w:tcMar>
              <w:top w:w="100" w:type="dxa"/>
              <w:start w:w="120" w:type="dxa"/>
              <w:bottom w:w="100" w:type="dxa"/>
              <w:end w:w="120" w:type="dxa"/>
            </w:tcMar>
            <w:vAlign w:val="center"/>
          </w:tcPr>
          <w:p>
            <w:pPr>
              <w:spacing w:after="0"/>
            </w:pPr>
            <w:r>
              <w:rPr>
                <w:rFonts w:ascii="Calibri" w:hAnsi="Calibri" w:eastAsia="Calibri"/>
                <w:sz w:val="18"/>
              </w:rPr>
              <w:t>Implementado como flujo de trabajo.</w:t>
            </w:r>
          </w:p>
        </w:tc>
      </w:tr>
    </w:tbl>
    <w:p>
      <w:pPr>
        <w:spacing w:after="20"/>
      </w:pPr>
    </w:p>
    <w:p>
      <w:pPr>
        <w:pStyle w:val="Heading1"/>
      </w:pPr>
      <w:r>
        <w:rPr>
          <w:rFonts w:ascii="Calibri" w:hAnsi="Calibri" w:eastAsia="Calibri"/>
        </w:rPr>
        <w:t>11. Alcance del MVP</w:t>
      </w:r>
    </w:p>
    <w:p>
      <w:pPr>
        <w:pStyle w:val="Heading2"/>
      </w:pPr>
      <w:r>
        <w:rPr>
          <w:rFonts w:ascii="Calibri" w:hAnsi="Calibri" w:eastAsia="Calibri"/>
        </w:rPr>
        <w:t>11.1 Imprescindible</w:t>
      </w:r>
    </w:p>
    <w:p>
      <w:pPr>
        <w:pStyle w:val="ListParagraph"/>
        <w:numPr>
          <w:ilvl w:val="0"/>
          <w:numId w:val="3"/>
        </w:numPr>
      </w:pPr>
      <w:r>
        <w:rPr>
          <w:rFonts w:ascii="Calibri" w:hAnsi="Calibri" w:eastAsia="Calibri"/>
        </w:rPr>
        <w:t>Conexión guiada o automática con el adaptador ELM327 BLE.</w:t>
      </w:r>
    </w:p>
    <w:p>
      <w:pPr>
        <w:pStyle w:val="ListParagraph"/>
        <w:numPr>
          <w:ilvl w:val="0"/>
          <w:numId w:val="3"/>
        </w:numPr>
      </w:pPr>
      <w:r>
        <w:rPr>
          <w:rFonts w:ascii="Calibri" w:hAnsi="Calibri" w:eastAsia="Calibri"/>
        </w:rPr>
        <w:t>Lectura de VIN, DTC y PID relevantes con conservación de datos crudos.</w:t>
      </w:r>
    </w:p>
    <w:p>
      <w:pPr>
        <w:pStyle w:val="ListParagraph"/>
        <w:numPr>
          <w:ilvl w:val="0"/>
          <w:numId w:val="3"/>
        </w:numPr>
      </w:pPr>
      <w:r>
        <w:rPr>
          <w:rFonts w:ascii="Calibri" w:hAnsi="Calibri" w:eastAsia="Calibri"/>
        </w:rPr>
        <w:t>Detección de compatibilidad y catálogo ampliable.</w:t>
      </w:r>
    </w:p>
    <w:p>
      <w:pPr>
        <w:pStyle w:val="ListParagraph"/>
        <w:numPr>
          <w:ilvl w:val="0"/>
          <w:numId w:val="3"/>
        </w:numPr>
      </w:pPr>
      <w:r>
        <w:rPr>
          <w:rFonts w:ascii="Calibri" w:hAnsi="Calibri" w:eastAsia="Calibri"/>
        </w:rPr>
        <w:t>Creación de vehículo mediante ID interno y VIN cuando esté disponible.</w:t>
      </w:r>
    </w:p>
    <w:p>
      <w:pPr>
        <w:pStyle w:val="ListParagraph"/>
        <w:numPr>
          <w:ilvl w:val="0"/>
          <w:numId w:val="3"/>
        </w:numPr>
      </w:pPr>
      <w:r>
        <w:rPr>
          <w:rFonts w:ascii="Calibri" w:hAnsi="Calibri" w:eastAsia="Calibri"/>
        </w:rPr>
        <w:t>Sesión diagnóstica persistente e historial local básico.</w:t>
      </w:r>
    </w:p>
    <w:p>
      <w:pPr>
        <w:pStyle w:val="ListParagraph"/>
        <w:numPr>
          <w:ilvl w:val="0"/>
          <w:numId w:val="3"/>
        </w:numPr>
      </w:pPr>
      <w:r>
        <w:rPr>
          <w:rFonts w:ascii="Calibri" w:hAnsi="Calibri" w:eastAsia="Calibri"/>
        </w:rPr>
        <w:t>Captura inicial automática y caché live con timestamp.</w:t>
      </w:r>
    </w:p>
    <w:p>
      <w:pPr>
        <w:pStyle w:val="ListParagraph"/>
        <w:numPr>
          <w:ilvl w:val="0"/>
          <w:numId w:val="3"/>
        </w:numPr>
      </w:pPr>
      <w:r>
        <w:rPr>
          <w:rFonts w:ascii="Calibri" w:hAnsi="Calibri" w:eastAsia="Calibri"/>
        </w:rPr>
        <w:t>Dataset DTC validado para códigos dentro del alcance definido.</w:t>
      </w:r>
    </w:p>
    <w:p>
      <w:pPr>
        <w:pStyle w:val="ListParagraph"/>
        <w:numPr>
          <w:ilvl w:val="0"/>
          <w:numId w:val="3"/>
        </w:numPr>
      </w:pPr>
      <w:r>
        <w:rPr>
          <w:rFonts w:ascii="Calibri" w:hAnsi="Calibri" w:eastAsia="Calibri"/>
        </w:rPr>
        <w:t>Chatbot de texto fundamentado en herramientas y datos reales.</w:t>
      </w:r>
    </w:p>
    <w:p>
      <w:pPr>
        <w:pStyle w:val="ListParagraph"/>
        <w:numPr>
          <w:ilvl w:val="0"/>
          <w:numId w:val="3"/>
        </w:numPr>
      </w:pPr>
      <w:r>
        <w:rPr>
          <w:rFonts w:ascii="Calibri" w:hAnsi="Calibri" w:eastAsia="Calibri"/>
        </w:rPr>
        <w:t>Selector de explicación Cliente, Recepción o Mecánico.</w:t>
      </w:r>
    </w:p>
    <w:p>
      <w:pPr>
        <w:pStyle w:val="ListParagraph"/>
        <w:numPr>
          <w:ilvl w:val="0"/>
          <w:numId w:val="3"/>
        </w:numPr>
      </w:pPr>
      <w:r>
        <w:rPr>
          <w:rFonts w:ascii="Calibri" w:hAnsi="Calibri" w:eastAsia="Calibri"/>
        </w:rPr>
        <w:t>Separación visible entre hechos, hipótesis y diagnóstico confirmado.</w:t>
      </w:r>
    </w:p>
    <w:p>
      <w:pPr>
        <w:pStyle w:val="Heading2"/>
      </w:pPr>
      <w:r>
        <w:rPr>
          <w:rFonts w:ascii="Calibri" w:hAnsi="Calibri" w:eastAsia="Calibri"/>
        </w:rPr>
        <w:t>11.2 Deseable si el alcance lo permite</w:t>
      </w:r>
    </w:p>
    <w:p>
      <w:pPr>
        <w:pStyle w:val="ListParagraph"/>
        <w:numPr>
          <w:ilvl w:val="0"/>
          <w:numId w:val="3"/>
        </w:numPr>
      </w:pPr>
      <w:r>
        <w:rPr>
          <w:rFonts w:ascii="Calibri" w:hAnsi="Calibri" w:eastAsia="Calibri"/>
        </w:rPr>
        <w:t>Comparación entre captura inicial y comprobación posterior a reparación.</w:t>
      </w:r>
    </w:p>
    <w:p>
      <w:pPr>
        <w:pStyle w:val="ListParagraph"/>
        <w:numPr>
          <w:ilvl w:val="0"/>
          <w:numId w:val="3"/>
        </w:numPr>
      </w:pPr>
      <w:r>
        <w:rPr>
          <w:rFonts w:ascii="Calibri" w:hAnsi="Calibri" w:eastAsia="Calibri"/>
        </w:rPr>
        <w:t>Registro estructurado de síntomas y motivo de ingreso.</w:t>
      </w:r>
    </w:p>
    <w:p>
      <w:pPr>
        <w:pStyle w:val="ListParagraph"/>
        <w:numPr>
          <w:ilvl w:val="0"/>
          <w:numId w:val="3"/>
        </w:numPr>
      </w:pPr>
      <w:r>
        <w:rPr>
          <w:rFonts w:ascii="Calibri" w:hAnsi="Calibri" w:eastAsia="Calibri"/>
        </w:rPr>
        <w:t>Informe sencillo compartible para cliente o taller.</w:t>
      </w:r>
    </w:p>
    <w:p>
      <w:pPr>
        <w:pStyle w:val="ListParagraph"/>
        <w:numPr>
          <w:ilvl w:val="0"/>
          <w:numId w:val="3"/>
        </w:numPr>
      </w:pPr>
      <w:r>
        <w:rPr>
          <w:rFonts w:ascii="Calibri" w:hAnsi="Calibri" w:eastAsia="Calibri"/>
        </w:rPr>
        <w:t>Gráficos live de un conjunto reducido de PID.</w:t>
      </w:r>
    </w:p>
    <w:p>
      <w:pPr>
        <w:pStyle w:val="ListParagraph"/>
        <w:numPr>
          <w:ilvl w:val="0"/>
          <w:numId w:val="3"/>
        </w:numPr>
      </w:pPr>
      <w:r>
        <w:rPr>
          <w:rFonts w:ascii="Calibri" w:hAnsi="Calibri" w:eastAsia="Calibri"/>
        </w:rPr>
        <w:t>Entrada y salida por voz después de validar el chat textual.</w:t>
      </w:r>
    </w:p>
    <w:p>
      <w:pPr>
        <w:pStyle w:val="Heading2"/>
      </w:pPr>
      <w:r>
        <w:rPr>
          <w:rFonts w:ascii="Calibri" w:hAnsi="Calibri" w:eastAsia="Calibri"/>
        </w:rPr>
        <w:t>11.3 Fuera del MVP, pero no descartado</w:t>
      </w:r>
    </w:p>
    <w:p>
      <w:pPr>
        <w:pStyle w:val="ListParagraph"/>
        <w:numPr>
          <w:ilvl w:val="0"/>
          <w:numId w:val="3"/>
        </w:numPr>
      </w:pPr>
      <w:r>
        <w:rPr>
          <w:rFonts w:ascii="Calibri" w:hAnsi="Calibri" w:eastAsia="Calibri"/>
        </w:rPr>
        <w:t>Cuentas, autenticación y permisos completos.</w:t>
      </w:r>
    </w:p>
    <w:p>
      <w:pPr>
        <w:pStyle w:val="ListParagraph"/>
        <w:numPr>
          <w:ilvl w:val="0"/>
          <w:numId w:val="3"/>
        </w:numPr>
      </w:pPr>
      <w:r>
        <w:rPr>
          <w:rFonts w:ascii="Calibri" w:hAnsi="Calibri" w:eastAsia="Calibri"/>
        </w:rPr>
        <w:t>Sincronización en nube entre recepción, mecánico y cliente.</w:t>
      </w:r>
    </w:p>
    <w:p>
      <w:pPr>
        <w:pStyle w:val="ListParagraph"/>
        <w:numPr>
          <w:ilvl w:val="0"/>
          <w:numId w:val="3"/>
        </w:numPr>
      </w:pPr>
      <w:r>
        <w:rPr>
          <w:rFonts w:ascii="Calibri" w:hAnsi="Calibri" w:eastAsia="Calibri"/>
        </w:rPr>
        <w:t>Portal o aplicación independiente para clientes.</w:t>
      </w:r>
    </w:p>
    <w:p>
      <w:pPr>
        <w:pStyle w:val="ListParagraph"/>
        <w:numPr>
          <w:ilvl w:val="0"/>
          <w:numId w:val="3"/>
        </w:numPr>
      </w:pPr>
      <w:r>
        <w:rPr>
          <w:rFonts w:ascii="Calibri" w:hAnsi="Calibri" w:eastAsia="Calibri"/>
        </w:rPr>
        <w:t>Órdenes de trabajo, presupuestos, pagos, agenda e inventario.</w:t>
      </w:r>
    </w:p>
    <w:p>
      <w:pPr>
        <w:pStyle w:val="ListParagraph"/>
        <w:numPr>
          <w:ilvl w:val="0"/>
          <w:numId w:val="3"/>
        </w:numPr>
      </w:pPr>
      <w:r>
        <w:rPr>
          <w:rFonts w:ascii="Calibri" w:hAnsi="Calibri" w:eastAsia="Calibri"/>
        </w:rPr>
        <w:t>CRM completo e historial de propietarios.</w:t>
      </w:r>
    </w:p>
    <w:p>
      <w:pPr>
        <w:pStyle w:val="ListParagraph"/>
        <w:numPr>
          <w:ilvl w:val="0"/>
          <w:numId w:val="3"/>
        </w:numPr>
      </w:pPr>
      <w:r>
        <w:rPr>
          <w:rFonts w:ascii="Calibri" w:hAnsi="Calibri" w:eastAsia="Calibri"/>
        </w:rPr>
        <w:t>Soporte propietario avanzado por marca/modelo y Mode 06 ampliado.</w:t>
      </w:r>
    </w:p>
    <w:p>
      <w:pPr>
        <w:pStyle w:val="Heading1"/>
      </w:pPr>
      <w:r>
        <w:rPr>
          <w:rFonts w:ascii="Calibri" w:hAnsi="Calibri" w:eastAsia="Calibri"/>
        </w:rPr>
        <w:t>12. Estrategia de desarrollo y pruebas</w:t>
      </w:r>
    </w:p>
    <w:p>
      <w:r>
        <w:rPr>
          <w:rFonts w:ascii="Calibri" w:hAnsi="Calibri" w:eastAsia="Calibri"/>
        </w:rPr>
        <w:t>El acceso al vehículo real sigue siendo un recurso limitado. Las sesiones físicas deben aprovecharse para validar hardware, registrar respuestas reales y construir fixtures reproducibles para el trabajo sin automóvil.</w:t>
      </w:r>
    </w:p>
    <w:tbl>
      <w:tblPr>
        <w:tblW w:type="dxa" w:w="10080"/>
        <w:jc w:val="center"/>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300"/>
        <w:gridCol w:w="7780"/>
      </w:tblGrid>
      <w:tr>
        <w:trPr>
          <w:tblHeader w:val="true"/>
        </w:trPr>
        <w:tc>
          <w:tcPr>
            <w:tcW w:type="dxa" w:w="2300"/>
            <w:shd w:fill="17365D"/>
            <w:tcMar>
              <w:top w:w="100" w:type="dxa"/>
              <w:start w:w="120" w:type="dxa"/>
              <w:bottom w:w="100" w:type="dxa"/>
              <w:end w:w="120" w:type="dxa"/>
            </w:tcMar>
            <w:vAlign w:val="center"/>
          </w:tcPr>
          <w:p>
            <w:pPr>
              <w:spacing w:after="0"/>
            </w:pPr>
            <w:r>
              <w:rPr>
                <w:rFonts w:ascii="Calibri" w:hAnsi="Calibri" w:eastAsia="Calibri"/>
                <w:b/>
                <w:color w:val="FFFFFF"/>
                <w:sz w:val="19"/>
              </w:rPr>
              <w:t>Contexto</w:t>
            </w:r>
          </w:p>
        </w:tc>
        <w:tc>
          <w:tcPr>
            <w:tcW w:type="dxa" w:w="7780"/>
            <w:shd w:fill="17365D"/>
            <w:tcMar>
              <w:top w:w="100" w:type="dxa"/>
              <w:start w:w="120" w:type="dxa"/>
              <w:bottom w:w="100" w:type="dxa"/>
              <w:end w:w="120" w:type="dxa"/>
            </w:tcMar>
            <w:vAlign w:val="center"/>
          </w:tcPr>
          <w:p>
            <w:pPr>
              <w:spacing w:after="0"/>
            </w:pPr>
            <w:r>
              <w:rPr>
                <w:rFonts w:ascii="Calibri" w:hAnsi="Calibri" w:eastAsia="Calibri"/>
                <w:b/>
                <w:color w:val="FFFFFF"/>
                <w:sz w:val="19"/>
              </w:rPr>
              <w:t>Actividad recomendada</w:t>
            </w:r>
          </w:p>
        </w:tc>
      </w:tr>
      <w:tr>
        <w:tc>
          <w:tcPr>
            <w:tcW w:type="dxa" w:w="2300"/>
            <w:tcMar>
              <w:top w:w="100" w:type="dxa"/>
              <w:start w:w="120" w:type="dxa"/>
              <w:bottom w:w="100" w:type="dxa"/>
              <w:end w:w="120" w:type="dxa"/>
            </w:tcMar>
            <w:vAlign w:val="center"/>
          </w:tcPr>
          <w:p>
            <w:pPr>
              <w:spacing w:after="0"/>
            </w:pPr>
            <w:r>
              <w:rPr>
                <w:rFonts w:ascii="Calibri" w:hAnsi="Calibri" w:eastAsia="Calibri"/>
                <w:sz w:val="18"/>
              </w:rPr>
              <w:t>Con vehículo</w:t>
            </w:r>
          </w:p>
        </w:tc>
        <w:tc>
          <w:tcPr>
            <w:tcW w:type="dxa" w:w="7780"/>
            <w:tcMar>
              <w:top w:w="100" w:type="dxa"/>
              <w:start w:w="120" w:type="dxa"/>
              <w:bottom w:w="100" w:type="dxa"/>
              <w:end w:w="120" w:type="dxa"/>
            </w:tcMar>
            <w:vAlign w:val="center"/>
          </w:tcPr>
          <w:p>
            <w:pPr>
              <w:spacing w:after="0"/>
            </w:pPr>
            <w:r>
              <w:rPr>
                <w:rFonts w:ascii="Calibri" w:hAnsi="Calibri" w:eastAsia="Calibri"/>
                <w:sz w:val="18"/>
              </w:rPr>
              <w:t>Probar conexión, canales, VIN, DTC, PID, respuestas anómalas y diferentes protocolos; guardar evidencia cruda.</w:t>
            </w:r>
          </w:p>
        </w:tc>
      </w:tr>
      <w:tr>
        <w:tc>
          <w:tcPr>
            <w:tcW w:type="dxa" w:w="2300"/>
            <w:shd w:fill="F2F4F7"/>
            <w:tcMar>
              <w:top w:w="100" w:type="dxa"/>
              <w:start w:w="120" w:type="dxa"/>
              <w:bottom w:w="100" w:type="dxa"/>
              <w:end w:w="120" w:type="dxa"/>
            </w:tcMar>
            <w:vAlign w:val="center"/>
          </w:tcPr>
          <w:p>
            <w:pPr>
              <w:spacing w:after="0"/>
            </w:pPr>
            <w:r>
              <w:rPr>
                <w:rFonts w:ascii="Calibri" w:hAnsi="Calibri" w:eastAsia="Calibri"/>
                <w:sz w:val="18"/>
              </w:rPr>
              <w:t>Sin vehículo</w:t>
            </w:r>
          </w:p>
        </w:tc>
        <w:tc>
          <w:tcPr>
            <w:tcW w:type="dxa" w:w="7780"/>
            <w:shd w:fill="F2F4F7"/>
            <w:tcMar>
              <w:top w:w="100" w:type="dxa"/>
              <w:start w:w="120" w:type="dxa"/>
              <w:bottom w:w="100" w:type="dxa"/>
              <w:end w:w="120" w:type="dxa"/>
            </w:tcMar>
            <w:vAlign w:val="center"/>
          </w:tcPr>
          <w:p>
            <w:pPr>
              <w:spacing w:after="0"/>
            </w:pPr>
            <w:r>
              <w:rPr>
                <w:rFonts w:ascii="Calibri" w:hAnsi="Calibri" w:eastAsia="Calibri"/>
                <w:sz w:val="18"/>
              </w:rPr>
              <w:t>Desarrollar intérpretes, persistencia, UI, chatbot y pruebas usando fixtures reales anonimizados.</w:t>
            </w:r>
          </w:p>
        </w:tc>
      </w:tr>
      <w:tr>
        <w:tc>
          <w:tcPr>
            <w:tcW w:type="dxa" w:w="2300"/>
            <w:tcMar>
              <w:top w:w="100" w:type="dxa"/>
              <w:start w:w="120" w:type="dxa"/>
              <w:bottom w:w="100" w:type="dxa"/>
              <w:end w:w="120" w:type="dxa"/>
            </w:tcMar>
            <w:vAlign w:val="center"/>
          </w:tcPr>
          <w:p>
            <w:pPr>
              <w:spacing w:after="0"/>
            </w:pPr>
            <w:r>
              <w:rPr>
                <w:rFonts w:ascii="Calibri" w:hAnsi="Calibri" w:eastAsia="Calibri"/>
                <w:sz w:val="18"/>
              </w:rPr>
              <w:t>Antes de integrar IA</w:t>
            </w:r>
          </w:p>
        </w:tc>
        <w:tc>
          <w:tcPr>
            <w:tcW w:type="dxa" w:w="7780"/>
            <w:tcMar>
              <w:top w:w="100" w:type="dxa"/>
              <w:start w:w="120" w:type="dxa"/>
              <w:bottom w:w="100" w:type="dxa"/>
              <w:end w:w="120" w:type="dxa"/>
            </w:tcMar>
            <w:vAlign w:val="center"/>
          </w:tcPr>
          <w:p>
            <w:pPr>
              <w:spacing w:after="0"/>
            </w:pPr>
            <w:r>
              <w:rPr>
                <w:rFonts w:ascii="Calibri" w:hAnsi="Calibri" w:eastAsia="Calibri"/>
                <w:sz w:val="18"/>
              </w:rPr>
              <w:t>Exponer funciones de dominio y probarlas sin LLM; el modelo no debe ser necesario para validar el dato.</w:t>
            </w:r>
          </w:p>
        </w:tc>
      </w:tr>
      <w:tr>
        <w:tc>
          <w:tcPr>
            <w:tcW w:type="dxa" w:w="2300"/>
            <w:shd w:fill="F2F4F7"/>
            <w:tcMar>
              <w:top w:w="100" w:type="dxa"/>
              <w:start w:w="120" w:type="dxa"/>
              <w:bottom w:w="100" w:type="dxa"/>
              <w:end w:w="120" w:type="dxa"/>
            </w:tcMar>
            <w:vAlign w:val="center"/>
          </w:tcPr>
          <w:p>
            <w:pPr>
              <w:spacing w:after="0"/>
            </w:pPr>
            <w:r>
              <w:rPr>
                <w:rFonts w:ascii="Calibri" w:hAnsi="Calibri" w:eastAsia="Calibri"/>
                <w:sz w:val="18"/>
              </w:rPr>
              <w:t>Antes de publicar</w:t>
            </w:r>
          </w:p>
        </w:tc>
        <w:tc>
          <w:tcPr>
            <w:tcW w:type="dxa" w:w="7780"/>
            <w:shd w:fill="F2F4F7"/>
            <w:tcMar>
              <w:top w:w="100" w:type="dxa"/>
              <w:start w:w="120" w:type="dxa"/>
              <w:bottom w:w="100" w:type="dxa"/>
              <w:end w:w="120" w:type="dxa"/>
            </w:tcMar>
            <w:vAlign w:val="center"/>
          </w:tcPr>
          <w:p>
            <w:pPr>
              <w:spacing w:after="0"/>
            </w:pPr>
            <w:r>
              <w:rPr>
                <w:rFonts w:ascii="Calibri" w:hAnsi="Calibri" w:eastAsia="Calibri"/>
                <w:sz w:val="18"/>
              </w:rPr>
              <w:t>Probar APK release independiente, permisos, desconexión, errores y recuperación en más de un teléfono/vehículo.</w:t>
            </w:r>
          </w:p>
        </w:tc>
      </w:tr>
    </w:tbl>
    <w:p>
      <w:pPr>
        <w:spacing w:after="20"/>
      </w:pPr>
    </w:p>
    <w:p>
      <w:pPr>
        <w:pStyle w:val="Heading2"/>
      </w:pPr>
      <w:r>
        <w:rPr>
          <w:rFonts w:ascii="Calibri" w:hAnsi="Calibri" w:eastAsia="Calibri"/>
        </w:rPr>
        <w:t>12.1 Matriz mínima de validación física</w:t>
      </w:r>
    </w:p>
    <w:p>
      <w:pPr>
        <w:pStyle w:val="ListParagraph"/>
        <w:numPr>
          <w:ilvl w:val="0"/>
          <w:numId w:val="3"/>
        </w:numPr>
      </w:pPr>
      <w:r>
        <w:rPr>
          <w:rFonts w:ascii="Calibri" w:hAnsi="Calibri" w:eastAsia="Calibri"/>
        </w:rPr>
        <w:t>Adaptadores con nombres y GATT diferentes.</w:t>
      </w:r>
    </w:p>
    <w:p>
      <w:pPr>
        <w:pStyle w:val="ListParagraph"/>
        <w:numPr>
          <w:ilvl w:val="0"/>
          <w:numId w:val="3"/>
        </w:numPr>
      </w:pPr>
      <w:r>
        <w:rPr>
          <w:rFonts w:ascii="Calibri" w:hAnsi="Calibri" w:eastAsia="Calibri"/>
        </w:rPr>
        <w:t>Vehículos de distintas marcas, años y protocolos cuando estén disponibles.</w:t>
      </w:r>
    </w:p>
    <w:p>
      <w:pPr>
        <w:pStyle w:val="ListParagraph"/>
        <w:numPr>
          <w:ilvl w:val="0"/>
          <w:numId w:val="3"/>
        </w:numPr>
      </w:pPr>
      <w:r>
        <w:rPr>
          <w:rFonts w:ascii="Calibri" w:hAnsi="Calibri" w:eastAsia="Calibri"/>
        </w:rPr>
        <w:t>Vehículo sin DTC y vehículo con DTC conocido.</w:t>
      </w:r>
    </w:p>
    <w:p>
      <w:pPr>
        <w:pStyle w:val="ListParagraph"/>
        <w:numPr>
          <w:ilvl w:val="0"/>
          <w:numId w:val="3"/>
        </w:numPr>
      </w:pPr>
      <w:r>
        <w:rPr>
          <w:rFonts w:ascii="Calibri" w:hAnsi="Calibri" w:eastAsia="Calibri"/>
        </w:rPr>
        <w:t>Lectura con motor frío, caliente, apagado y en ralentí.</w:t>
      </w:r>
    </w:p>
    <w:p>
      <w:pPr>
        <w:pStyle w:val="ListParagraph"/>
        <w:numPr>
          <w:ilvl w:val="0"/>
          <w:numId w:val="3"/>
        </w:numPr>
      </w:pPr>
      <w:r>
        <w:rPr>
          <w:rFonts w:ascii="Calibri" w:hAnsi="Calibri" w:eastAsia="Calibri"/>
        </w:rPr>
        <w:t>Respuestas con y sin espacios, eco, cabeceras y múltiples ECU.</w:t>
      </w:r>
    </w:p>
    <w:p>
      <w:pPr>
        <w:pStyle w:val="ListParagraph"/>
        <w:numPr>
          <w:ilvl w:val="0"/>
          <w:numId w:val="3"/>
        </w:numPr>
      </w:pPr>
      <w:r>
        <w:rPr>
          <w:rFonts w:ascii="Calibri" w:hAnsi="Calibri" w:eastAsia="Calibri"/>
        </w:rPr>
        <w:t>Desconexión inesperada y reconexión manual.</w:t>
      </w:r>
    </w:p>
    <w:p>
      <w:pPr>
        <w:pStyle w:val="ListParagraph"/>
        <w:numPr>
          <w:ilvl w:val="0"/>
          <w:numId w:val="3"/>
        </w:numPr>
      </w:pPr>
      <w:r>
        <w:rPr>
          <w:rFonts w:ascii="Calibri" w:hAnsi="Calibri" w:eastAsia="Calibri"/>
        </w:rPr>
        <w:t>Comparación de valores fáciles de verificar: RPM, velocidad, refrigerante y VIN.</w:t>
      </w:r>
    </w:p>
    <w:p>
      <w:pPr>
        <w:pStyle w:val="Heading1"/>
      </w:pPr>
      <w:r>
        <w:rPr>
          <w:rFonts w:ascii="Calibri" w:hAnsi="Calibri" w:eastAsia="Calibri"/>
        </w:rPr>
        <w:t>13. Diseño del chatbot y herramientas</w:t>
      </w:r>
    </w:p>
    <w:p>
      <w:r>
        <w:rPr>
          <w:rFonts w:ascii="Calibri" w:hAnsi="Calibri" w:eastAsia="Calibri"/>
        </w:rPr>
        <w:t>No se enviará indiscriminadamente todo el historial al LLM. El modelo dispondrá de herramientas específicas que consultan la sesión, la caché live y el historial según la pregunta.</w:t>
      </w:r>
    </w:p>
    <w:tbl>
      <w:tblPr>
        <w:tblW w:type="dxa" w:w="10080"/>
        <w:jc w:val="center"/>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400"/>
        <w:gridCol w:w="7680"/>
      </w:tblGrid>
      <w:tr>
        <w:trPr>
          <w:tblHeader w:val="true"/>
        </w:trPr>
        <w:tc>
          <w:tcPr>
            <w:tcW w:type="dxa" w:w="2400"/>
            <w:shd w:fill="17365D"/>
            <w:tcMar>
              <w:top w:w="100" w:type="dxa"/>
              <w:start w:w="120" w:type="dxa"/>
              <w:bottom w:w="100" w:type="dxa"/>
              <w:end w:w="120" w:type="dxa"/>
            </w:tcMar>
            <w:vAlign w:val="center"/>
          </w:tcPr>
          <w:p>
            <w:pPr>
              <w:spacing w:after="0"/>
            </w:pPr>
            <w:r>
              <w:rPr>
                <w:rFonts w:ascii="Calibri" w:hAnsi="Calibri" w:eastAsia="Calibri"/>
                <w:b/>
                <w:color w:val="FFFFFF"/>
                <w:sz w:val="19"/>
              </w:rPr>
              <w:t>Grupo</w:t>
            </w:r>
          </w:p>
        </w:tc>
        <w:tc>
          <w:tcPr>
            <w:tcW w:type="dxa" w:w="7680"/>
            <w:shd w:fill="17365D"/>
            <w:tcMar>
              <w:top w:w="100" w:type="dxa"/>
              <w:start w:w="120" w:type="dxa"/>
              <w:bottom w:w="100" w:type="dxa"/>
              <w:end w:w="120" w:type="dxa"/>
            </w:tcMar>
            <w:vAlign w:val="center"/>
          </w:tcPr>
          <w:p>
            <w:pPr>
              <w:spacing w:after="0"/>
            </w:pPr>
            <w:r>
              <w:rPr>
                <w:rFonts w:ascii="Calibri" w:hAnsi="Calibri" w:eastAsia="Calibri"/>
                <w:b/>
                <w:color w:val="FFFFFF"/>
                <w:sz w:val="19"/>
              </w:rPr>
              <w:t>Herramientas conceptuales</w:t>
            </w:r>
          </w:p>
        </w:tc>
      </w:tr>
      <w:tr>
        <w:tc>
          <w:tcPr>
            <w:tcW w:type="dxa" w:w="2400"/>
            <w:tcMar>
              <w:top w:w="100" w:type="dxa"/>
              <w:start w:w="120" w:type="dxa"/>
              <w:bottom w:w="100" w:type="dxa"/>
              <w:end w:w="120" w:type="dxa"/>
            </w:tcMar>
            <w:vAlign w:val="center"/>
          </w:tcPr>
          <w:p>
            <w:pPr>
              <w:spacing w:after="0"/>
            </w:pPr>
            <w:r>
              <w:rPr>
                <w:rFonts w:ascii="Calibri" w:hAnsi="Calibri" w:eastAsia="Calibri"/>
                <w:sz w:val="18"/>
              </w:rPr>
              <w:t>Vehículo</w:t>
            </w:r>
          </w:p>
        </w:tc>
        <w:tc>
          <w:tcPr>
            <w:tcW w:type="dxa" w:w="7680"/>
            <w:tcMar>
              <w:top w:w="100" w:type="dxa"/>
              <w:start w:w="120" w:type="dxa"/>
              <w:bottom w:w="100" w:type="dxa"/>
              <w:end w:w="120" w:type="dxa"/>
            </w:tcMar>
            <w:vAlign w:val="center"/>
          </w:tcPr>
          <w:p>
            <w:pPr>
              <w:spacing w:after="0"/>
            </w:pPr>
            <w:r>
              <w:rPr>
                <w:rFonts w:ascii="Calibri" w:hAnsi="Calibri" w:eastAsia="Calibri"/>
                <w:sz w:val="18"/>
              </w:rPr>
              <w:t>obtenerVehiculoActual, obtenerHistorialVehiculo</w:t>
            </w:r>
          </w:p>
        </w:tc>
      </w:tr>
      <w:tr>
        <w:tc>
          <w:tcPr>
            <w:tcW w:type="dxa" w:w="2400"/>
            <w:shd w:fill="F2F4F7"/>
            <w:tcMar>
              <w:top w:w="100" w:type="dxa"/>
              <w:start w:w="120" w:type="dxa"/>
              <w:bottom w:w="100" w:type="dxa"/>
              <w:end w:w="120" w:type="dxa"/>
            </w:tcMar>
            <w:vAlign w:val="center"/>
          </w:tcPr>
          <w:p>
            <w:pPr>
              <w:spacing w:after="0"/>
            </w:pPr>
            <w:r>
              <w:rPr>
                <w:rFonts w:ascii="Calibri" w:hAnsi="Calibri" w:eastAsia="Calibri"/>
                <w:sz w:val="18"/>
              </w:rPr>
              <w:t>Sesión</w:t>
            </w:r>
          </w:p>
        </w:tc>
        <w:tc>
          <w:tcPr>
            <w:tcW w:type="dxa" w:w="7680"/>
            <w:shd w:fill="F2F4F7"/>
            <w:tcMar>
              <w:top w:w="100" w:type="dxa"/>
              <w:start w:w="120" w:type="dxa"/>
              <w:bottom w:w="100" w:type="dxa"/>
              <w:end w:w="120" w:type="dxa"/>
            </w:tcMar>
            <w:vAlign w:val="center"/>
          </w:tcPr>
          <w:p>
            <w:pPr>
              <w:spacing w:after="0"/>
            </w:pPr>
            <w:r>
              <w:rPr>
                <w:rFonts w:ascii="Calibri" w:hAnsi="Calibri" w:eastAsia="Calibri"/>
                <w:sz w:val="18"/>
              </w:rPr>
              <w:t>obtenerDtcSesion, obtenerResumenMotor, obtenerEstadoMonitores</w:t>
            </w:r>
          </w:p>
        </w:tc>
      </w:tr>
      <w:tr>
        <w:tc>
          <w:tcPr>
            <w:tcW w:type="dxa" w:w="2400"/>
            <w:tcMar>
              <w:top w:w="100" w:type="dxa"/>
              <w:start w:w="120" w:type="dxa"/>
              <w:bottom w:w="100" w:type="dxa"/>
              <w:end w:w="120" w:type="dxa"/>
            </w:tcMar>
            <w:vAlign w:val="center"/>
          </w:tcPr>
          <w:p>
            <w:pPr>
              <w:spacing w:after="0"/>
            </w:pPr>
            <w:r>
              <w:rPr>
                <w:rFonts w:ascii="Calibri" w:hAnsi="Calibri" w:eastAsia="Calibri"/>
                <w:sz w:val="18"/>
              </w:rPr>
              <w:t>Live</w:t>
            </w:r>
          </w:p>
        </w:tc>
        <w:tc>
          <w:tcPr>
            <w:tcW w:type="dxa" w:w="7680"/>
            <w:tcMar>
              <w:top w:w="100" w:type="dxa"/>
              <w:start w:w="120" w:type="dxa"/>
              <w:bottom w:w="100" w:type="dxa"/>
              <w:end w:w="120" w:type="dxa"/>
            </w:tcMar>
            <w:vAlign w:val="center"/>
          </w:tcPr>
          <w:p>
            <w:pPr>
              <w:spacing w:after="0"/>
            </w:pPr>
            <w:r>
              <w:rPr>
                <w:rFonts w:ascii="Calibri" w:hAnsi="Calibri" w:eastAsia="Calibri"/>
                <w:sz w:val="18"/>
              </w:rPr>
              <w:t>obtenerDatoActual, capturarResumenMotor, actualizarPid</w:t>
            </w:r>
          </w:p>
        </w:tc>
      </w:tr>
      <w:tr>
        <w:tc>
          <w:tcPr>
            <w:tcW w:type="dxa" w:w="2400"/>
            <w:shd w:fill="F2F4F7"/>
            <w:tcMar>
              <w:top w:w="100" w:type="dxa"/>
              <w:start w:w="120" w:type="dxa"/>
              <w:bottom w:w="100" w:type="dxa"/>
              <w:end w:w="120" w:type="dxa"/>
            </w:tcMar>
            <w:vAlign w:val="center"/>
          </w:tcPr>
          <w:p>
            <w:pPr>
              <w:spacing w:after="0"/>
            </w:pPr>
            <w:r>
              <w:rPr>
                <w:rFonts w:ascii="Calibri" w:hAnsi="Calibri" w:eastAsia="Calibri"/>
                <w:sz w:val="18"/>
              </w:rPr>
              <w:t>Recepción</w:t>
            </w:r>
          </w:p>
        </w:tc>
        <w:tc>
          <w:tcPr>
            <w:tcW w:type="dxa" w:w="7680"/>
            <w:shd w:fill="F2F4F7"/>
            <w:tcMar>
              <w:top w:w="100" w:type="dxa"/>
              <w:start w:w="120" w:type="dxa"/>
              <w:bottom w:w="100" w:type="dxa"/>
              <w:end w:w="120" w:type="dxa"/>
            </w:tcMar>
            <w:vAlign w:val="center"/>
          </w:tcPr>
          <w:p>
            <w:pPr>
              <w:spacing w:after="0"/>
            </w:pPr>
            <w:r>
              <w:rPr>
                <w:rFonts w:ascii="Calibri" w:hAnsi="Calibri" w:eastAsia="Calibri"/>
                <w:sz w:val="18"/>
              </w:rPr>
              <w:t>guardarSintomas, crearResumenPreliminar</w:t>
            </w:r>
          </w:p>
        </w:tc>
      </w:tr>
      <w:tr>
        <w:tc>
          <w:tcPr>
            <w:tcW w:type="dxa" w:w="2400"/>
            <w:tcMar>
              <w:top w:w="100" w:type="dxa"/>
              <w:start w:w="120" w:type="dxa"/>
              <w:bottom w:w="100" w:type="dxa"/>
              <w:end w:w="120" w:type="dxa"/>
            </w:tcMar>
            <w:vAlign w:val="center"/>
          </w:tcPr>
          <w:p>
            <w:pPr>
              <w:spacing w:after="0"/>
            </w:pPr>
            <w:r>
              <w:rPr>
                <w:rFonts w:ascii="Calibri" w:hAnsi="Calibri" w:eastAsia="Calibri"/>
                <w:sz w:val="18"/>
              </w:rPr>
              <w:t>Técnico</w:t>
            </w:r>
          </w:p>
        </w:tc>
        <w:tc>
          <w:tcPr>
            <w:tcW w:type="dxa" w:w="7680"/>
            <w:tcMar>
              <w:top w:w="100" w:type="dxa"/>
              <w:start w:w="120" w:type="dxa"/>
              <w:bottom w:w="100" w:type="dxa"/>
              <w:end w:w="120" w:type="dxa"/>
            </w:tcMar>
            <w:vAlign w:val="center"/>
          </w:tcPr>
          <w:p>
            <w:pPr>
              <w:spacing w:after="0"/>
            </w:pPr>
            <w:r>
              <w:rPr>
                <w:rFonts w:ascii="Calibri" w:hAnsi="Calibri" w:eastAsia="Calibri"/>
                <w:sz w:val="18"/>
              </w:rPr>
              <w:t>compararCapturas, registrarDiagnosticoConfirmado, registrarReparacion</w:t>
            </w:r>
          </w:p>
        </w:tc>
      </w:tr>
      <w:tr>
        <w:tc>
          <w:tcPr>
            <w:tcW w:type="dxa" w:w="2400"/>
            <w:shd w:fill="F2F4F7"/>
            <w:tcMar>
              <w:top w:w="100" w:type="dxa"/>
              <w:start w:w="120" w:type="dxa"/>
              <w:bottom w:w="100" w:type="dxa"/>
              <w:end w:w="120" w:type="dxa"/>
            </w:tcMar>
            <w:vAlign w:val="center"/>
          </w:tcPr>
          <w:p>
            <w:pPr>
              <w:spacing w:after="0"/>
            </w:pPr>
            <w:r>
              <w:rPr>
                <w:rFonts w:ascii="Calibri" w:hAnsi="Calibri" w:eastAsia="Calibri"/>
                <w:sz w:val="18"/>
              </w:rPr>
              <w:t>Cliente</w:t>
            </w:r>
          </w:p>
        </w:tc>
        <w:tc>
          <w:tcPr>
            <w:tcW w:type="dxa" w:w="7680"/>
            <w:shd w:fill="F2F4F7"/>
            <w:tcMar>
              <w:top w:w="100" w:type="dxa"/>
              <w:start w:w="120" w:type="dxa"/>
              <w:bottom w:w="100" w:type="dxa"/>
              <w:end w:w="120" w:type="dxa"/>
            </w:tcMar>
            <w:vAlign w:val="center"/>
          </w:tcPr>
          <w:p>
            <w:pPr>
              <w:spacing w:after="0"/>
            </w:pPr>
            <w:r>
              <w:rPr>
                <w:rFonts w:ascii="Calibri" w:hAnsi="Calibri" w:eastAsia="Calibri"/>
                <w:sz w:val="18"/>
              </w:rPr>
              <w:t>explicarDtc, generarResumenComprensible</w:t>
            </w:r>
          </w:p>
        </w:tc>
      </w:tr>
    </w:tbl>
    <w:p>
      <w:pPr>
        <w:spacing w:after="20"/>
      </w:pPr>
    </w:p>
    <w:p>
      <w:pPr>
        <w:pStyle w:val="ListParagraph"/>
        <w:numPr>
          <w:ilvl w:val="0"/>
          <w:numId w:val="3"/>
        </w:numPr>
      </w:pPr>
      <w:r>
        <w:rPr>
          <w:rFonts w:ascii="Calibri" w:hAnsi="Calibri" w:eastAsia="Calibri"/>
        </w:rPr>
        <w:t>El LLM nunca debe inventar una lectura que la herramienta no devolvió.</w:t>
      </w:r>
    </w:p>
    <w:p>
      <w:pPr>
        <w:pStyle w:val="ListParagraph"/>
        <w:numPr>
          <w:ilvl w:val="0"/>
          <w:numId w:val="3"/>
        </w:numPr>
      </w:pPr>
      <w:r>
        <w:rPr>
          <w:rFonts w:ascii="Calibri" w:hAnsi="Calibri" w:eastAsia="Calibri"/>
        </w:rPr>
        <w:t>Cada valor live debe incluir fecha y estado de frescura.</w:t>
      </w:r>
    </w:p>
    <w:p>
      <w:pPr>
        <w:pStyle w:val="ListParagraph"/>
        <w:numPr>
          <w:ilvl w:val="0"/>
          <w:numId w:val="3"/>
        </w:numPr>
      </w:pPr>
      <w:r>
        <w:rPr>
          <w:rFonts w:ascii="Calibri" w:hAnsi="Calibri" w:eastAsia="Calibri"/>
        </w:rPr>
        <w:t>Una descripción DTC debe conservar su fuente factual antes de adaptarse al español.</w:t>
      </w:r>
    </w:p>
    <w:p>
      <w:pPr>
        <w:pStyle w:val="ListParagraph"/>
        <w:numPr>
          <w:ilvl w:val="0"/>
          <w:numId w:val="3"/>
        </w:numPr>
      </w:pPr>
      <w:r>
        <w:rPr>
          <w:rFonts w:ascii="Calibri" w:hAnsi="Calibri" w:eastAsia="Calibri"/>
        </w:rPr>
        <w:t>Las hipótesis deben expresarse como posibilidades, no como piezas obligatorias de reemplazo.</w:t>
      </w:r>
    </w:p>
    <w:p>
      <w:pPr>
        <w:pStyle w:val="ListParagraph"/>
        <w:numPr>
          <w:ilvl w:val="0"/>
          <w:numId w:val="3"/>
        </w:numPr>
      </w:pPr>
      <w:r>
        <w:rPr>
          <w:rFonts w:ascii="Calibri" w:hAnsi="Calibri" w:eastAsia="Calibri"/>
        </w:rPr>
        <w:t>La API key no debe incluirse directamente en el APK release.</w:t>
      </w:r>
    </w:p>
    <w:p>
      <w:pPr>
        <w:pStyle w:val="ListParagraph"/>
        <w:numPr>
          <w:ilvl w:val="0"/>
          <w:numId w:val="3"/>
        </w:numPr>
      </w:pPr>
      <w:r>
        <w:rPr>
          <w:rFonts w:ascii="Calibri" w:hAnsi="Calibri" w:eastAsia="Calibri"/>
        </w:rPr>
        <w:t>La voz es una interfaz sobre el mismo chatbot, no un motor diagnóstico separado.</w:t>
      </w:r>
    </w:p>
    <w:p>
      <w:pPr>
        <w:pStyle w:val="Heading1"/>
      </w:pPr>
      <w:r>
        <w:rPr>
          <w:rFonts w:ascii="Calibri" w:hAnsi="Calibri" w:eastAsia="Calibri"/>
        </w:rPr>
        <w:t>14. Reglas de contexto para colaboradores e IA</w:t>
      </w:r>
    </w:p>
    <w:p>
      <w:pPr>
        <w:spacing w:before="100" w:after="160"/>
        <w:ind w:left="259" w:right="259"/>
        <w:shd w:fill="D9EAF7"/>
        <w:pBdr>
          <w:left w:val="single" w:sz="18" w:space="8" w:color="2F5597"/>
        </w:pBdr>
      </w:pPr>
      <w:r>
        <w:rPr>
          <w:rFonts w:ascii="Calibri" w:hAnsi="Calibri" w:eastAsia="Calibri"/>
          <w:b/>
          <w:color w:val="17365D"/>
        </w:rPr>
        <w:t xml:space="preserve">Uso recomendado: </w:t>
      </w:r>
      <w:r>
        <w:rPr>
          <w:rFonts w:ascii="Calibri" w:hAnsi="Calibri" w:eastAsia="Calibri"/>
        </w:rPr>
        <w:t>Al iniciar una nueva tarea, este documento debe usarse como contexto de producto, pero el repositorio y sus pruebas son la fuente de verdad sobre lo que está implementado. Si existe una diferencia, se debe inspeccionar el código antes de modificarlo.</w:t>
      </w:r>
    </w:p>
    <w:p>
      <w:pPr>
        <w:pStyle w:val="ListParagraph"/>
        <w:numPr>
          <w:ilvl w:val="0"/>
          <w:numId w:val="3"/>
        </w:numPr>
      </w:pPr>
      <w:r>
        <w:rPr>
          <w:rFonts w:ascii="Calibri" w:hAnsi="Calibri" w:eastAsia="Calibri"/>
        </w:rPr>
        <w:t>No convertir el MVP en un sistema completo de gestión de taller sin una decisión explícita del equipo.</w:t>
      </w:r>
    </w:p>
    <w:p>
      <w:pPr>
        <w:pStyle w:val="ListParagraph"/>
        <w:numPr>
          <w:ilvl w:val="0"/>
          <w:numId w:val="3"/>
        </w:numPr>
      </w:pPr>
      <w:r>
        <w:rPr>
          <w:rFonts w:ascii="Calibri" w:hAnsi="Calibri" w:eastAsia="Calibri"/>
        </w:rPr>
        <w:t>No eliminar la visión futura del hub; mantenerla documentada como evolución posible.</w:t>
      </w:r>
    </w:p>
    <w:p>
      <w:pPr>
        <w:pStyle w:val="ListParagraph"/>
        <w:numPr>
          <w:ilvl w:val="0"/>
          <w:numId w:val="3"/>
        </w:numPr>
      </w:pPr>
      <w:r>
        <w:rPr>
          <w:rFonts w:ascii="Calibri" w:hAnsi="Calibri" w:eastAsia="Calibri"/>
        </w:rPr>
        <w:t>No mezclar transporte BLE, protocolo ELM, interpretación OBD, persistencia y presentación en una sola capa.</w:t>
      </w:r>
    </w:p>
    <w:p>
      <w:pPr>
        <w:pStyle w:val="ListParagraph"/>
        <w:numPr>
          <w:ilvl w:val="0"/>
          <w:numId w:val="3"/>
        </w:numPr>
      </w:pPr>
      <w:r>
        <w:rPr>
          <w:rFonts w:ascii="Calibri" w:hAnsi="Calibri" w:eastAsia="Calibri"/>
        </w:rPr>
        <w:t>No trasladar lógica de negocio a la pantalla técnica temporal.</w:t>
      </w:r>
    </w:p>
    <w:p>
      <w:pPr>
        <w:pStyle w:val="ListParagraph"/>
        <w:numPr>
          <w:ilvl w:val="0"/>
          <w:numId w:val="3"/>
        </w:numPr>
      </w:pPr>
      <w:r>
        <w:rPr>
          <w:rFonts w:ascii="Calibri" w:hAnsi="Calibri" w:eastAsia="Calibri"/>
        </w:rPr>
        <w:t>No tratar una respuesta del LLM como un hecho de la ECU.</w:t>
      </w:r>
    </w:p>
    <w:p>
      <w:pPr>
        <w:pStyle w:val="ListParagraph"/>
        <w:numPr>
          <w:ilvl w:val="0"/>
          <w:numId w:val="3"/>
        </w:numPr>
      </w:pPr>
      <w:r>
        <w:rPr>
          <w:rFonts w:ascii="Calibri" w:hAnsi="Calibri" w:eastAsia="Calibri"/>
        </w:rPr>
        <w:t>No dar por validado físicamente DTC hasta completar las pruebas pendientes.</w:t>
      </w:r>
    </w:p>
    <w:p>
      <w:pPr>
        <w:pStyle w:val="ListParagraph"/>
        <w:numPr>
          <w:ilvl w:val="0"/>
          <w:numId w:val="3"/>
        </w:numPr>
      </w:pPr>
      <w:r>
        <w:rPr>
          <w:rFonts w:ascii="Calibri" w:hAnsi="Calibri" w:eastAsia="Calibri"/>
        </w:rPr>
        <w:t>No consultar todos los PID continuamente; usar detección, prioridades, caché y actualización bajo demanda.</w:t>
      </w:r>
    </w:p>
    <w:p>
      <w:pPr>
        <w:pStyle w:val="ListParagraph"/>
        <w:numPr>
          <w:ilvl w:val="0"/>
          <w:numId w:val="3"/>
        </w:numPr>
      </w:pPr>
      <w:r>
        <w:rPr>
          <w:rFonts w:ascii="Calibri" w:hAnsi="Calibri" w:eastAsia="Calibri"/>
        </w:rPr>
        <w:t>Mantener respuestas crudas y timestamps para trazabilidad.</w:t>
      </w:r>
    </w:p>
    <w:p>
      <w:pPr>
        <w:pStyle w:val="ListParagraph"/>
        <w:numPr>
          <w:ilvl w:val="0"/>
          <w:numId w:val="3"/>
        </w:numPr>
      </w:pPr>
      <w:r>
        <w:rPr>
          <w:rFonts w:ascii="Calibri" w:hAnsi="Calibri" w:eastAsia="Calibri"/>
        </w:rPr>
        <w:t>Preservar los cambios existentes del equipo y documentar decisiones estructurales importantes.</w:t>
      </w:r>
    </w:p>
    <w:p>
      <w:pPr>
        <w:pStyle w:val="Heading1"/>
      </w:pPr>
      <w:r>
        <w:rPr>
          <w:rFonts w:ascii="Calibri" w:hAnsi="Calibri" w:eastAsia="Calibri"/>
        </w:rPr>
        <w:t>15. Decisiones abiertas</w:t>
      </w:r>
    </w:p>
    <w:tbl>
      <w:tblPr>
        <w:tblW w:type="dxa" w:w="10080"/>
        <w:jc w:val="center"/>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4800"/>
        <w:gridCol w:w="5280"/>
      </w:tblGrid>
      <w:tr>
        <w:trPr>
          <w:tblHeader w:val="true"/>
        </w:trPr>
        <w:tc>
          <w:tcPr>
            <w:tcW w:type="dxa" w:w="4800"/>
            <w:shd w:fill="17365D"/>
            <w:tcMar>
              <w:top w:w="100" w:type="dxa"/>
              <w:start w:w="120" w:type="dxa"/>
              <w:bottom w:w="100" w:type="dxa"/>
              <w:end w:w="120" w:type="dxa"/>
            </w:tcMar>
            <w:vAlign w:val="center"/>
          </w:tcPr>
          <w:p>
            <w:pPr>
              <w:spacing w:after="0"/>
            </w:pPr>
            <w:r>
              <w:rPr>
                <w:rFonts w:ascii="Calibri" w:hAnsi="Calibri" w:eastAsia="Calibri"/>
                <w:b/>
                <w:color w:val="FFFFFF"/>
                <w:sz w:val="19"/>
              </w:rPr>
              <w:t>Decisión</w:t>
            </w:r>
          </w:p>
        </w:tc>
        <w:tc>
          <w:tcPr>
            <w:tcW w:type="dxa" w:w="5280"/>
            <w:shd w:fill="17365D"/>
            <w:tcMar>
              <w:top w:w="100" w:type="dxa"/>
              <w:start w:w="120" w:type="dxa"/>
              <w:bottom w:w="100" w:type="dxa"/>
              <w:end w:w="120" w:type="dxa"/>
            </w:tcMar>
            <w:vAlign w:val="center"/>
          </w:tcPr>
          <w:p>
            <w:pPr>
              <w:spacing w:after="0"/>
            </w:pPr>
            <w:r>
              <w:rPr>
                <w:rFonts w:ascii="Calibri" w:hAnsi="Calibri" w:eastAsia="Calibri"/>
                <w:b/>
                <w:color w:val="FFFFFF"/>
                <w:sz w:val="19"/>
              </w:rPr>
              <w:t>Estado</w:t>
            </w:r>
          </w:p>
        </w:tc>
      </w:tr>
      <w:tr>
        <w:tc>
          <w:tcPr>
            <w:tcW w:type="dxa" w:w="4800"/>
            <w:tcMar>
              <w:top w:w="100" w:type="dxa"/>
              <w:start w:w="120" w:type="dxa"/>
              <w:bottom w:w="100" w:type="dxa"/>
              <w:end w:w="120" w:type="dxa"/>
            </w:tcMar>
            <w:vAlign w:val="center"/>
          </w:tcPr>
          <w:p>
            <w:pPr>
              <w:spacing w:after="0"/>
            </w:pPr>
            <w:r>
              <w:rPr>
                <w:rFonts w:ascii="Calibri" w:hAnsi="Calibri" w:eastAsia="Calibri"/>
                <w:sz w:val="18"/>
              </w:rPr>
              <w:t>Alcance definitivo del MVP tras revisión docente</w:t>
            </w:r>
          </w:p>
        </w:tc>
        <w:tc>
          <w:tcPr>
            <w:tcW w:type="dxa" w:w="5280"/>
            <w:tcMar>
              <w:top w:w="100" w:type="dxa"/>
              <w:start w:w="120" w:type="dxa"/>
              <w:bottom w:w="100" w:type="dxa"/>
              <w:end w:w="120" w:type="dxa"/>
            </w:tcMar>
            <w:vAlign w:val="center"/>
          </w:tcPr>
          <w:p>
            <w:pPr>
              <w:spacing w:after="0"/>
            </w:pPr>
            <w:r>
              <w:rPr>
                <w:rFonts w:ascii="Calibri" w:hAnsi="Calibri" w:eastAsia="Calibri"/>
                <w:sz w:val="18"/>
              </w:rPr>
              <w:t>Pendiente de conversación con profesor y equipo.</w:t>
            </w:r>
          </w:p>
        </w:tc>
      </w:tr>
      <w:tr>
        <w:tc>
          <w:tcPr>
            <w:tcW w:type="dxa" w:w="4800"/>
            <w:shd w:fill="F2F4F7"/>
            <w:tcMar>
              <w:top w:w="100" w:type="dxa"/>
              <w:start w:w="120" w:type="dxa"/>
              <w:bottom w:w="100" w:type="dxa"/>
              <w:end w:w="120" w:type="dxa"/>
            </w:tcMar>
            <w:vAlign w:val="center"/>
          </w:tcPr>
          <w:p>
            <w:pPr>
              <w:spacing w:after="0"/>
            </w:pPr>
            <w:r>
              <w:rPr>
                <w:rFonts w:ascii="Calibri" w:hAnsi="Calibri" w:eastAsia="Calibri"/>
                <w:sz w:val="18"/>
              </w:rPr>
              <w:t>Tecnología de persistencia para vehículos y sesiones</w:t>
            </w:r>
          </w:p>
        </w:tc>
        <w:tc>
          <w:tcPr>
            <w:tcW w:type="dxa" w:w="5280"/>
            <w:shd w:fill="F2F4F7"/>
            <w:tcMar>
              <w:top w:w="100" w:type="dxa"/>
              <w:start w:w="120" w:type="dxa"/>
              <w:bottom w:w="100" w:type="dxa"/>
              <w:end w:w="120" w:type="dxa"/>
            </w:tcMar>
            <w:vAlign w:val="center"/>
          </w:tcPr>
          <w:p>
            <w:pPr>
              <w:spacing w:after="0"/>
            </w:pPr>
            <w:r>
              <w:rPr>
                <w:rFonts w:ascii="Calibri" w:hAnsi="Calibri" w:eastAsia="Calibri"/>
                <w:sz w:val="18"/>
              </w:rPr>
              <w:t>SQLite es candidata; debe evaluarse frente a una solución local más simple.</w:t>
            </w:r>
          </w:p>
        </w:tc>
      </w:tr>
      <w:tr>
        <w:tc>
          <w:tcPr>
            <w:tcW w:type="dxa" w:w="4800"/>
            <w:tcMar>
              <w:top w:w="100" w:type="dxa"/>
              <w:start w:w="120" w:type="dxa"/>
              <w:bottom w:w="100" w:type="dxa"/>
              <w:end w:w="120" w:type="dxa"/>
            </w:tcMar>
            <w:vAlign w:val="center"/>
          </w:tcPr>
          <w:p>
            <w:pPr>
              <w:spacing w:after="0"/>
            </w:pPr>
            <w:r>
              <w:rPr>
                <w:rFonts w:ascii="Calibri" w:hAnsi="Calibri" w:eastAsia="Calibri"/>
                <w:sz w:val="18"/>
              </w:rPr>
              <w:t>Dataset y licencia para descripciones DTC</w:t>
            </w:r>
          </w:p>
        </w:tc>
        <w:tc>
          <w:tcPr>
            <w:tcW w:type="dxa" w:w="5280"/>
            <w:tcMar>
              <w:top w:w="100" w:type="dxa"/>
              <w:start w:w="120" w:type="dxa"/>
              <w:bottom w:w="100" w:type="dxa"/>
              <w:end w:w="120" w:type="dxa"/>
            </w:tcMar>
            <w:vAlign w:val="center"/>
          </w:tcPr>
          <w:p>
            <w:pPr>
              <w:spacing w:after="0"/>
            </w:pPr>
            <w:r>
              <w:rPr>
                <w:rFonts w:ascii="Calibri" w:hAnsi="Calibri" w:eastAsia="Calibri"/>
                <w:sz w:val="18"/>
              </w:rPr>
              <w:t>Pendiente de selección y validación muestral.</w:t>
            </w:r>
          </w:p>
        </w:tc>
      </w:tr>
      <w:tr>
        <w:tc>
          <w:tcPr>
            <w:tcW w:type="dxa" w:w="4800"/>
            <w:shd w:fill="F2F4F7"/>
            <w:tcMar>
              <w:top w:w="100" w:type="dxa"/>
              <w:start w:w="120" w:type="dxa"/>
              <w:bottom w:w="100" w:type="dxa"/>
              <w:end w:w="120" w:type="dxa"/>
            </w:tcMar>
            <w:vAlign w:val="center"/>
          </w:tcPr>
          <w:p>
            <w:pPr>
              <w:spacing w:after="0"/>
            </w:pPr>
            <w:r>
              <w:rPr>
                <w:rFonts w:ascii="Calibri" w:hAnsi="Calibri" w:eastAsia="Calibri"/>
                <w:sz w:val="18"/>
              </w:rPr>
              <w:t>Proveedor LLM y arquitectura de backend</w:t>
            </w:r>
          </w:p>
        </w:tc>
        <w:tc>
          <w:tcPr>
            <w:tcW w:type="dxa" w:w="5280"/>
            <w:shd w:fill="F2F4F7"/>
            <w:tcMar>
              <w:top w:w="100" w:type="dxa"/>
              <w:start w:w="120" w:type="dxa"/>
              <w:bottom w:w="100" w:type="dxa"/>
              <w:end w:w="120" w:type="dxa"/>
            </w:tcMar>
            <w:vAlign w:val="center"/>
          </w:tcPr>
          <w:p>
            <w:pPr>
              <w:spacing w:after="0"/>
            </w:pPr>
            <w:r>
              <w:rPr>
                <w:rFonts w:ascii="Calibri" w:hAnsi="Calibri" w:eastAsia="Calibri"/>
                <w:sz w:val="18"/>
              </w:rPr>
              <w:t>Pendiente; mantener las herramientas desacopladas del proveedor.</w:t>
            </w:r>
          </w:p>
        </w:tc>
      </w:tr>
      <w:tr>
        <w:tc>
          <w:tcPr>
            <w:tcW w:type="dxa" w:w="4800"/>
            <w:tcMar>
              <w:top w:w="100" w:type="dxa"/>
              <w:start w:w="120" w:type="dxa"/>
              <w:bottom w:w="100" w:type="dxa"/>
              <w:end w:w="120" w:type="dxa"/>
            </w:tcMar>
            <w:vAlign w:val="center"/>
          </w:tcPr>
          <w:p>
            <w:pPr>
              <w:spacing w:after="0"/>
            </w:pPr>
            <w:r>
              <w:rPr>
                <w:rFonts w:ascii="Calibri" w:hAnsi="Calibri" w:eastAsia="Calibri"/>
                <w:sz w:val="18"/>
              </w:rPr>
              <w:t>Política de almacenamiento de muestras live</w:t>
            </w:r>
          </w:p>
        </w:tc>
        <w:tc>
          <w:tcPr>
            <w:tcW w:type="dxa" w:w="5280"/>
            <w:tcMar>
              <w:top w:w="100" w:type="dxa"/>
              <w:start w:w="120" w:type="dxa"/>
              <w:bottom w:w="100" w:type="dxa"/>
              <w:end w:w="120" w:type="dxa"/>
            </w:tcMar>
            <w:vAlign w:val="center"/>
          </w:tcPr>
          <w:p>
            <w:pPr>
              <w:spacing w:after="0"/>
            </w:pPr>
            <w:r>
              <w:rPr>
                <w:rFonts w:ascii="Calibri" w:hAnsi="Calibri" w:eastAsia="Calibri"/>
                <w:sz w:val="18"/>
              </w:rPr>
              <w:t>Pendiente; persistir capturas relevantes, no todo indiscriminadamente.</w:t>
            </w:r>
          </w:p>
        </w:tc>
      </w:tr>
      <w:tr>
        <w:tc>
          <w:tcPr>
            <w:tcW w:type="dxa" w:w="4800"/>
            <w:shd w:fill="F2F4F7"/>
            <w:tcMar>
              <w:top w:w="100" w:type="dxa"/>
              <w:start w:w="120" w:type="dxa"/>
              <w:bottom w:w="100" w:type="dxa"/>
              <w:end w:w="120" w:type="dxa"/>
            </w:tcMar>
            <w:vAlign w:val="center"/>
          </w:tcPr>
          <w:p>
            <w:pPr>
              <w:spacing w:after="0"/>
            </w:pPr>
            <w:r>
              <w:rPr>
                <w:rFonts w:ascii="Calibri" w:hAnsi="Calibri" w:eastAsia="Calibri"/>
                <w:sz w:val="18"/>
              </w:rPr>
              <w:t>Privacidad de VIN y datos personales</w:t>
            </w:r>
          </w:p>
        </w:tc>
        <w:tc>
          <w:tcPr>
            <w:tcW w:type="dxa" w:w="5280"/>
            <w:shd w:fill="F2F4F7"/>
            <w:tcMar>
              <w:top w:w="100" w:type="dxa"/>
              <w:start w:w="120" w:type="dxa"/>
              <w:bottom w:w="100" w:type="dxa"/>
              <w:end w:w="120" w:type="dxa"/>
            </w:tcMar>
            <w:vAlign w:val="center"/>
          </w:tcPr>
          <w:p>
            <w:pPr>
              <w:spacing w:after="0"/>
            </w:pPr>
            <w:r>
              <w:rPr>
                <w:rFonts w:ascii="Calibri" w:hAnsi="Calibri" w:eastAsia="Calibri"/>
                <w:sz w:val="18"/>
              </w:rPr>
              <w:t>Pendiente de política de acceso, retención y anonimización.</w:t>
            </w:r>
          </w:p>
        </w:tc>
      </w:tr>
      <w:tr>
        <w:tc>
          <w:tcPr>
            <w:tcW w:type="dxa" w:w="4800"/>
            <w:tcMar>
              <w:top w:w="100" w:type="dxa"/>
              <w:start w:w="120" w:type="dxa"/>
              <w:bottom w:w="100" w:type="dxa"/>
              <w:end w:w="120" w:type="dxa"/>
            </w:tcMar>
            <w:vAlign w:val="center"/>
          </w:tcPr>
          <w:p>
            <w:pPr>
              <w:spacing w:after="0"/>
            </w:pPr>
            <w:r>
              <w:rPr>
                <w:rFonts w:ascii="Calibri" w:hAnsi="Calibri" w:eastAsia="Calibri"/>
                <w:sz w:val="18"/>
              </w:rPr>
              <w:t>Nivel de voz incluido en la entrega</w:t>
            </w:r>
          </w:p>
        </w:tc>
        <w:tc>
          <w:tcPr>
            <w:tcW w:type="dxa" w:w="5280"/>
            <w:tcMar>
              <w:top w:w="100" w:type="dxa"/>
              <w:start w:w="120" w:type="dxa"/>
              <w:bottom w:w="100" w:type="dxa"/>
              <w:end w:w="120" w:type="dxa"/>
            </w:tcMar>
            <w:vAlign w:val="center"/>
          </w:tcPr>
          <w:p>
            <w:pPr>
              <w:spacing w:after="0"/>
            </w:pPr>
            <w:r>
              <w:rPr>
                <w:rFonts w:ascii="Calibri" w:hAnsi="Calibri" w:eastAsia="Calibri"/>
                <w:sz w:val="18"/>
              </w:rPr>
              <w:t>Función deseable, subordinada al chatbot de texto.</w:t>
            </w:r>
          </w:p>
        </w:tc>
      </w:tr>
    </w:tbl>
    <w:p>
      <w:pPr>
        <w:spacing w:after="20"/>
      </w:pPr>
    </w:p>
    <w:p>
      <w:pPr>
        <w:pStyle w:val="Heading1"/>
      </w:pPr>
      <w:r>
        <w:rPr>
          <w:rFonts w:ascii="Calibri" w:hAnsi="Calibri" w:eastAsia="Calibri"/>
        </w:rPr>
        <w:t>16. Próximos pasos vigentes</w:t>
      </w:r>
    </w:p>
    <w:p>
      <w:pPr>
        <w:pStyle w:val="ListParagraph"/>
        <w:numPr>
          <w:ilvl w:val="0"/>
          <w:numId w:val="4"/>
        </w:numPr>
      </w:pPr>
      <w:r>
        <w:rPr>
          <w:rFonts w:ascii="Calibri" w:hAnsi="Calibri" w:eastAsia="Calibri"/>
        </w:rPr>
        <w:t>Completar la validación física de DTC y conservar las respuestas reales obtenidas.</w:t>
      </w:r>
    </w:p>
    <w:p>
      <w:pPr>
        <w:pStyle w:val="ListParagraph"/>
        <w:numPr>
          <w:ilvl w:val="0"/>
          <w:numId w:val="4"/>
        </w:numPr>
      </w:pPr>
      <w:r>
        <w:rPr>
          <w:rFonts w:ascii="Calibri" w:hAnsi="Calibri" w:eastAsia="Calibri"/>
        </w:rPr>
        <w:t>Definir el contrato mínimo de Vehiculo, SesionDiagnostico, Captura y LecturaPid.</w:t>
      </w:r>
    </w:p>
    <w:p>
      <w:pPr>
        <w:pStyle w:val="ListParagraph"/>
        <w:numPr>
          <w:ilvl w:val="0"/>
          <w:numId w:val="4"/>
        </w:numPr>
      </w:pPr>
      <w:r>
        <w:rPr>
          <w:rFonts w:ascii="Calibri" w:hAnsi="Calibri" w:eastAsia="Calibri"/>
        </w:rPr>
        <w:t>Implementar persistencia local de vehículos y sesiones por ID interno/VIN.</w:t>
      </w:r>
    </w:p>
    <w:p>
      <w:pPr>
        <w:pStyle w:val="ListParagraph"/>
        <w:numPr>
          <w:ilvl w:val="0"/>
          <w:numId w:val="4"/>
        </w:numPr>
      </w:pPr>
      <w:r>
        <w:rPr>
          <w:rFonts w:ascii="Calibri" w:hAnsi="Calibri" w:eastAsia="Calibri"/>
        </w:rPr>
        <w:t>Crear el orquestador de captura automática, caché y actualización bajo demanda.</w:t>
      </w:r>
    </w:p>
    <w:p>
      <w:pPr>
        <w:pStyle w:val="ListParagraph"/>
        <w:numPr>
          <w:ilvl w:val="0"/>
          <w:numId w:val="4"/>
        </w:numPr>
      </w:pPr>
      <w:r>
        <w:rPr>
          <w:rFonts w:ascii="Calibri" w:hAnsi="Calibri" w:eastAsia="Calibri"/>
        </w:rPr>
        <w:t>Seleccionar y validar el catálogo de descripciones DTC.</w:t>
      </w:r>
    </w:p>
    <w:p>
      <w:pPr>
        <w:pStyle w:val="ListParagraph"/>
        <w:numPr>
          <w:ilvl w:val="0"/>
          <w:numId w:val="4"/>
        </w:numPr>
      </w:pPr>
      <w:r>
        <w:rPr>
          <w:rFonts w:ascii="Calibri" w:hAnsi="Calibri" w:eastAsia="Calibri"/>
        </w:rPr>
        <w:t>Exponer herramientas de dominio y probarlas sin conectar todavía un LLM.</w:t>
      </w:r>
    </w:p>
    <w:p>
      <w:pPr>
        <w:pStyle w:val="ListParagraph"/>
        <w:numPr>
          <w:ilvl w:val="0"/>
          <w:numId w:val="4"/>
        </w:numPr>
      </w:pPr>
      <w:r>
        <w:rPr>
          <w:rFonts w:ascii="Calibri" w:hAnsi="Calibri" w:eastAsia="Calibri"/>
        </w:rPr>
        <w:t>Integrar el chatbot de texto y el selector Cliente/Recepción/Mecánico.</w:t>
      </w:r>
    </w:p>
    <w:p>
      <w:pPr>
        <w:pStyle w:val="ListParagraph"/>
        <w:numPr>
          <w:ilvl w:val="0"/>
          <w:numId w:val="4"/>
        </w:numPr>
      </w:pPr>
      <w:r>
        <w:rPr>
          <w:rFonts w:ascii="Calibri" w:hAnsi="Calibri" w:eastAsia="Calibri"/>
        </w:rPr>
        <w:t>Separar gradualmente la pantalla técnica en interfaces de conexión, sesión, resumen, historial y chat.</w:t>
      </w:r>
    </w:p>
    <w:p>
      <w:pPr>
        <w:pStyle w:val="ListParagraph"/>
        <w:numPr>
          <w:ilvl w:val="0"/>
          <w:numId w:val="4"/>
        </w:numPr>
      </w:pPr>
      <w:r>
        <w:rPr>
          <w:rFonts w:ascii="Calibri" w:hAnsi="Calibri" w:eastAsia="Calibri"/>
        </w:rPr>
        <w:t>Evaluar voz, informes y funciones extendidas sólo después de validar el flujo principal.</w:t>
      </w:r>
    </w:p>
    <w:p>
      <w:pPr>
        <w:spacing w:before="100" w:after="160"/>
        <w:ind w:left="259" w:right="259"/>
        <w:shd w:fill="E2F0D9"/>
        <w:pBdr>
          <w:left w:val="single" w:sz="18" w:space="8" w:color="2F5597"/>
        </w:pBdr>
      </w:pPr>
      <w:r>
        <w:rPr>
          <w:rFonts w:ascii="Calibri" w:hAnsi="Calibri" w:eastAsia="Calibri"/>
          <w:b/>
          <w:color w:val="17365D"/>
        </w:rPr>
        <w:t xml:space="preserve">Definición de éxito del MVP: </w:t>
      </w:r>
      <w:r>
        <w:rPr>
          <w:rFonts w:ascii="Calibri" w:hAnsi="Calibri" w:eastAsia="Calibri"/>
        </w:rPr>
        <w:t>Un vehículo puede identificarse, conectarse y generar una sesión con DTC y datos reales; esa sesión se guarda y el chatbot responde preguntas fundamentadas, adaptando su explicación para cliente, recepción o mecánico sin confundir hipótesis con diagnósticos confirmados.</w:t>
      </w:r>
    </w:p>
    <w:sectPr>
      <w:headerReference w:type="default" r:id="rId8"/>
      <w:footerReference w:type="default" r:id="rId9"/>
      <w:pgSz w:w="12240" w:h="15840" w:orient="portrait"/>
      <w:pgMar w:top="1080" w:right="1080" w:bottom="1008" w:left="1080" w:header="432" w:footer="43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F6B7A"/>
        <w:sz w:val="17"/>
      </w:rPr>
      <w:t xml:space="preserve">Página </w:t>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Calibri"/>
        <w:color w:val="5F6B7A"/>
        <w:sz w:val="17"/>
      </w:rPr>
      <w:t>SmartOBD  |  Documento de contexto del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40" w:hanging="240"/>
      </w:pPr>
    </w:lvl>
  </w:abstractNum>
  <w:abstractNum w:abstractNumId="3">
    <w:multiLevelType w:val="singleLevel"/>
    <w:lvl w:ilvl="0">
      <w:start w:val="1"/>
      <w:numFmt w:val="bullet"/>
      <w:lvlText w:val="•"/>
      <w:lvlJc w:val="left"/>
      <w:pPr>
        <w:tabs>
          <w:tab w:val="num" w:pos="720"/>
        </w:tabs>
        <w:ind w:left="720" w:hanging="360"/>
      </w:pPr>
    </w:lvl>
  </w:abstractNum>
  <w:abstractNum w:abstractNumId="4">
    <w:multiLevelType w:val="singleLevel"/>
    <w:lvl w:ilvl="0">
      <w:start w:val="1"/>
      <w:numFmt w:val="decimal"/>
      <w:lvlText w:val="%1."/>
      <w:lvlJc w:val="left"/>
      <w:pPr>
        <w:tabs>
          <w:tab w:val="num" w:pos="720"/>
        </w:tabs>
        <w:ind w:left="720" w:hanging="360"/>
      </w:pPr>
    </w:lvl>
  </w:abstractNum>
  <w:num w:numId="1">
    <w:abstractNumId w:val="1"/>
    <w:lvlOverride w:ilvl="0">
      <w:startOverride w:val="1"/>
    </w:lvlOverride>
  </w:num>
  <w:num w:numId="2">
    <w:abstractNumId w:val="2"/>
    <w:lvlOverride w:ilvl="0">
      <w:startOverride w:val="1"/>
    </w:lvlOverride>
  </w:num>
  <w:num w:numId="3">
    <w:abstractNumId w:val="3"/>
  </w:num>
  <w:num w:numId="4">
    <w:abstractNumId w:val="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160"/>
    </w:pPr>
    <w:rPr>
      <w:rFonts w:ascii="Calibri" w:hAnsi="Calibri"/>
      <w:b/>
      <w:color w:val="17365D"/>
      <w:sz w:val="50"/>
      <w:szCs w:val="56"/>
    </w:rPr>
  </w:style>
  <w:style w:type="paragraph" w:styleId="Heading1">
    <w:name w:val="Heading 1"/>
    <w:basedOn w:val="Normal"/>
    <w:next w:val="Normal"/>
    <w:qFormat/>
    <w:pPr>
      <w:keepNext/>
      <w:spacing w:before="240" w:after="120"/>
    </w:pPr>
    <w:rPr>
      <w:rFonts w:ascii="Calibri" w:hAnsi="Calibri"/>
      <w:b/>
      <w:color w:val="17365D"/>
      <w:sz w:val="32"/>
      <w:szCs w:val="32"/>
    </w:rPr>
  </w:style>
  <w:style w:type="paragraph" w:styleId="Heading2">
    <w:name w:val="Heading 2"/>
    <w:basedOn w:val="Normal"/>
    <w:next w:val="Normal"/>
    <w:qFormat/>
    <w:pPr>
      <w:keepNext/>
      <w:spacing w:before="200" w:after="80"/>
    </w:pPr>
    <w:rPr>
      <w:rFonts w:ascii="Calibri" w:hAnsi="Calibri"/>
      <w:b/>
      <w:color w:val="2F5597"/>
      <w:sz w:val="26"/>
      <w:szCs w:val="26"/>
    </w:rPr>
  </w:style>
  <w:style w:type="paragraph" w:styleId="Heading3">
    <w:name w:val="Heading 3"/>
    <w:basedOn w:val="Normal"/>
    <w:next w:val="Normal"/>
    <w:qFormat/>
    <w:pPr>
      <w:keepNext/>
      <w:spacing w:before="160" w:after="60"/>
    </w:pPr>
    <w:rPr>
      <w:rFonts w:ascii="Calibri" w:hAnsi="Calibri"/>
      <w:b/>
      <w:color w:val="2F5597"/>
      <w:sz w:val="22"/>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pPr>
      <w:spacing w:after="60"/>
    </w:pPr>
    <w:rPr>
      <w:rFonts w:ascii="Calibri" w:hAnsi="Calibri"/>
      <w:sz w:val="21"/>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Normal">
    <w:name w:val="Normal"/>
    <w:pPr>
      <w:spacing w:after="100" w:line="259" w:lineRule="auto"/>
    </w:pPr>
    <w:rPr>
      <w:rFonts w:ascii="Calibri" w:hAnsi="Calibri"/>
      <w:color w:val="17202A"/>
      <w:sz w:val="21"/>
    </w:rPr>
  </w:style>
  <w:style w:type="paragraph" w:customStyle="1" w:styleId="Subtitle">
    <w:name w:val="Subtitle"/>
    <w:pPr>
      <w:spacing w:after="160"/>
    </w:pPr>
    <w:rPr>
      <w:rFonts w:ascii="Calibri" w:hAnsi="Calibri"/>
      <w:color w:val="5F6B7A"/>
      <w:sz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Equipo SmartOBD</dc:creator>
  <cp:lastModifiedBy>Un-named</cp:lastModifiedBy>
  <cp:revision>1</cp:revision>
  <dcterms:created xsi:type="dcterms:W3CDTF">2026-08-23T07:05:05.638Z</dcterms:created>
  <dcterms:modified xsi:type="dcterms:W3CDTF">2026-08-23T07:05:05.650Z</dcterms:modified>
  <dc:title>SmartOBD - Aplicación móvil de diagnóstico OBD-II con asistente conversacional</dc:title>
  <dc:subject>Arquitectura, alcance, estado actual y decisiones del proyecto de tesis</dc:subject>
  <cp:keywords>SmartOBD, OBD-II, ELM327, BLE, React Native, DTC, PID, chatbot</cp:keywords>
</cp:coreProperties>
</file>

<file path=docProps/custom.xml><?xml version="1.0" encoding="utf-8"?>
<Properties xmlns="http://schemas.openxmlformats.org/officeDocument/2006/custom-properties" xmlns:vt="http://schemas.openxmlformats.org/officeDocument/2006/docPropsVTypes"/>
</file>