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Lobster Size (mm)</w:t>
      </w:r>
    </w:p>
    <w:p>
      <w:pPr>
        <w:pStyle w:val="Compact"/>
      </w:pPr>
      <w:r>
        <w:t xml:space="preserve">Standard Deviation of Size (mm)</w:t>
      </w:r>
    </w:p>
    <w:p>
      <w:pPr>
        <w:pStyle w:val="Compact"/>
      </w:pPr>
      <w:r>
        <w:t xml:space="preserve">Abundance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71.00</w:t>
      </w:r>
    </w:p>
    <w:p>
      <w:pPr>
        <w:pStyle w:val="Compact"/>
      </w:pPr>
      <w:r>
        <w:t xml:space="preserve">10.15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74.36</w:t>
      </w:r>
    </w:p>
    <w:p>
      <w:pPr>
        <w:pStyle w:val="Compact"/>
      </w:pPr>
      <w:r>
        <w:t xml:space="preserve">14.62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66.08</w:t>
      </w:r>
    </w:p>
    <w:p>
      <w:pPr>
        <w:pStyle w:val="Compact"/>
      </w:pPr>
      <w:r>
        <w:t xml:space="preserve">12.09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77.25</w:t>
      </w:r>
    </w:p>
    <w:p>
      <w:pPr>
        <w:pStyle w:val="Compact"/>
      </w:pPr>
      <w:r>
        <w:t xml:space="preserve">10.59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73.00</w:t>
      </w:r>
    </w:p>
    <w:p>
      <w:pPr>
        <w:pStyle w:val="Compact"/>
      </w:pPr>
      <w:r>
        <w:t xml:space="preserve">11.75</w:t>
      </w:r>
    </w:p>
    <w:p>
      <w:pPr>
        <w:pStyle w:val="Compact"/>
      </w:pPr>
      <w:r>
        <w:t xml:space="preserve">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Lobster Size (mm)</w:t>
      </w:r>
    </w:p>
    <w:p>
      <w:pPr>
        <w:pStyle w:val="Compact"/>
      </w:pPr>
      <w:r>
        <w:t xml:space="preserve">Standard Deviation of Size (mm)</w:t>
      </w:r>
    </w:p>
    <w:p>
      <w:pPr>
        <w:pStyle w:val="Compact"/>
      </w:pPr>
      <w:r>
        <w:t xml:space="preserve">Abundance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11.89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13.21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14.32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9.28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11.39</w:t>
      </w:r>
    </w:p>
    <w:p>
      <w:pPr>
        <w:pStyle w:val="Compact"/>
      </w:pPr>
      <w:r>
        <w:t xml:space="preserve">112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F = 0.95857, num df = 31, denom df = 198, p-value = 0.9306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0.5875826 1.7418980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0.958571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F = 1.261, num df = 717, denom df = 949, p-value = 0.0008682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1.099982 1.447439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1.260969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F = 0.15132, num df = 29, denom df = 154, p-value = 1.607e-07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0.09046774 0.28284551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0.1513157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F = 0.32029, num df = 442, denom df = 445,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0.2658382 0.3859245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0.3202926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t = -3.202, df = 229, p-value = 0.001558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-12.19530  -2.90395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67.37500  74.92462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t = -0.16104, df = 1442.5, p-value = 0.8721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-1.402988  1.190110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72.19777  72.30421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t = -3.1061, df = 115.16, p-value = 0.002387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-0.35571770 -0.07869091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1.066667  1.283871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t = -3.8207, df = 704.51, p-value = 0.0001448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-0.7709789 -0.2475758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1.620767  2.130045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-0.6098605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-0.9892805 -0.2304404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-0.008092361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-0.10508515  0.08890043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-0.3579647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-0.7532141  0.0372846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-0.2558404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-0.3880284 -0.1236524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70f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2018-11-18T21:22:07Z</dcterms:created>
  <dcterms:modified xsi:type="dcterms:W3CDTF">2018-11-18T21:22:07Z</dcterms:modified>
</cp:coreProperties>
</file>