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11: Business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5-8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9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(glossary defines terminology for each)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Business Glossary, term definitions, data product linkage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The Business Glossary provides a single source of truth for MCG terminology. When someone says 'phantom inventory', everyone means the same thing. Terms link to data products, datasets, and nightmares — creating a connected governance layer across the platform.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Term Categories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Example Terms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Inventory &amp; Warehouse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Phantom Inventory, IRA, Cycle Count, Stock-Out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Supply Chain &amp; Logistics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Cold Chain Exceedance, SLA Breach, WISMO, On-Time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Quality &amp; Governance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Trust Score, Data Product, Table Recipe, CDC, Bronze/Silver/Gold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Compliance &amp; Regulatory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NVWA, Lot Number, Traceability, EC 178/2002, Farm-to-Shelf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Business Operations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Distribution Center, Carrier Canonical Status, Address Quality Score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 terms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In an MCG leadership meeting, the VP of Warehouse said 'phantom inventory is down 12%' while the CFO said 'phantom inventory is up 8%.' They were both right — they were using different definitions. The warehouse measures by SKU count; finance measures by dollar value. The glossary ensures everyone means the same thing when they use the same term.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Business Glossary &gt; Browse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"Phantom Inventory"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the term definition, owner (Henrik Jansen), related datasets, related nightmare (#1)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Search for "Trust Score" — show the governance-specific definition and how it links to data products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Show linked data products: click through from the glossary term to the data product and vice versa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Demonstrate: a new analyst can understand MCG's data landscape through the glossary alone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Shared vocabulary eliminates misunderstandings — 'phantom inventory' means the same thing to everyone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Terms link to data products, creating a connected knowledge graph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glossary is a living document — it evolves as the data landscape changes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New team members can onboard through the glossary instead of tribal knowledge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2026-06-12T20:23:15.368Z</dcterms:created>
  <dcterms:modified xsi:type="dcterms:W3CDTF">2026-06-12T20:23:15.368Z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