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9: Qlik Answers (Knowledge Base &amp; AI Assistant)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12-15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7</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 #2, #4, #6, #7 (Answers references documents about each)</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Qlik Answers, Knowledge Base, AI Assistant, Knowledge Mart</w:t>
            </w:r>
          </w:p>
        </w:tc>
      </w:tr>
    </w:tbl>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454659"/>
          <w:sz w:val="20"/>
          <w:szCs w:val="20"/>
        </w:rPr>
        <w:t xml:space="preserve">Project Qlarity Phase 3 (AI &amp; Conversational): Qlik Answers over structured data plus documents. This is Qlarity's knowledge layer — cited, traceable answers across the 25 operational documents, including the Project Qlarity business case itself.</w:t>
      </w:r>
    </w:p>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Qlik Answers provides AI-powered natural language access to MCG's 25 operational documents — SOPs, incident reports, policies, carrier contracts, and the Project Qlarity brief. The AI assistant understands context, cites sources, and connects structured data with unstructured knowledge.</w:t>
      </w:r>
    </w:p>
    <w:p>
      <w:pPr>
        <w:spacing w:after="120" w:before="280"/>
      </w:pPr>
      <w:r>
        <w:rPr>
          <w:rFonts w:ascii="Inter" w:cs="Inter" w:eastAsia="Inter" w:hAnsi="Inter"/>
          <w:b/>
          <w:bCs/>
          <w:color w:val="006580"/>
          <w:sz w:val="26"/>
          <w:szCs w:val="26"/>
        </w:rPr>
        <w:t xml:space="preserve">Prerequisites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All 25 DOCX documents uploaded to documents/ directory</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Knowledge base created and indexed (allow 5-10 minutes for 25 documents)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Assistant configured with conversation starters</w:t>
      </w:r>
    </w:p>
    <w:p>
      <w:pPr>
        <w:spacing w:after="120" w:before="280"/>
      </w:pPr>
      <w:r>
        <w:rPr>
          <w:rFonts w:ascii="Inter" w:cs="Inter" w:eastAsia="Inter" w:hAnsi="Inter"/>
          <w:b/>
          <w:bCs/>
          <w:color w:val="006580"/>
          <w:sz w:val="26"/>
          <w:szCs w:val="26"/>
        </w:rPr>
        <w:t xml:space="preserve">Setup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Qlik Answers &gt; Knowledge Bases &gt; Create: "MCG Operations Knowledge Base"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Add datasource &gt; Upload files &gt; Select all 25 .docx files from documents/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Wait for indexing to complete (status bar shows progress)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Create assistant: "MCG Operations Assistant"</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Link to knowledge base, add 5 conversation starters</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When the lettuce recall hit, the compliance team spent 11 days manually searching through SOPs, supplier contracts, and incident reports across 4 different systems. EU regulation requires 24-hour traceability. Imagine if they could have simply asked, 'What happened with the lettuce recall and who was the supplier?' and gotten a sourced, cited answer in 30 seconds.</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"When your team needs to find information across operational documents — SOPs, contracts, policies — how long does it typically take?"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I'm going to ask the AI assistant 6 real questions about MCG operations — each one pulls from specific documents, cites its sources, and connects the dots across multiple reports. Watch for the citations — every answer is traceable.</w:t>
            </w:r>
          </w:p>
        </w:tc>
      </w:tr>
    </w:tbl>
    <w:p>
      <w:pPr>
        <w:spacing w:after="120" w:before="280"/>
      </w:pPr>
      <w:r>
        <w:rPr>
          <w:rFonts w:ascii="Inter" w:cs="Inter" w:eastAsia="Inter" w:hAnsi="Inter"/>
          <w:b/>
          <w:bCs/>
          <w:color w:val="006580"/>
          <w:sz w:val="26"/>
          <w:szCs w:val="26"/>
        </w:rPr>
        <w:t xml:space="preserve">Demo Scenarios</w:t>
      </w:r>
    </w:p>
    <w:p>
      <w:pPr>
        <w:spacing w:after="100" w:before="200"/>
      </w:pPr>
      <w:r>
        <w:rPr>
          <w:rFonts w:ascii="Inter" w:cs="Inter" w:eastAsia="Inter" w:hAnsi="Inter"/>
          <w:b/>
          <w:bCs/>
          <w:color w:val="19416C"/>
          <w:sz w:val="22"/>
          <w:szCs w:val="22"/>
        </w:rPr>
        <w:t xml:space="preserve">Scenario 1: Singapore SLA Decline</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454659"/>
          <w:sz w:val="20"/>
          <w:szCs w:val="20"/>
        </w:rPr>
        <w:t xml:space="preserve">Project Qlarity Phase 3: conversational access to carrier knowledge (Nightmare #6, Carrier Data Black Hole).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Why did Singapore delivery promise accuracy drop to 69%?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CARRIER-NV-2025 (NinjaVan AMD3 reclassification effective October 1). Explains: 5-10 kg parcels reclassified from 2-day to 3-day delivery. MCG website was not updated for 3 weeks. 14,000 customers/month affected. Also references MCG-POL-020 (Delivery Promise Policy) for the contractual obligations.</w:t>
            </w:r>
          </w:p>
        </w:tc>
      </w:tr>
    </w:tbl>
    <w:p>
      <w:pPr>
        <w:spacing w:after="120"/>
        <w:jc w:val="left"/>
      </w:pPr>
      <w:r>
        <w:rPr>
          <w:rFonts w:ascii="Inter" w:cs="Inter" w:eastAsia="Inter" w:hAnsi="Inter"/>
          <w:b w:val="false"/>
          <w:bCs w:val="false"/>
          <w:i w:val="false"/>
          <w:iCs w:val="false"/>
          <w:color w:val="454659"/>
          <w:sz w:val="21"/>
          <w:szCs w:val="21"/>
        </w:rPr>
        <w:t xml:space="preserve">Follow-up: 'What should we do about it?'</w:t>
      </w:r>
    </w:p>
    <w:p>
      <w:pPr>
        <w:spacing w:after="100" w:before="200"/>
      </w:pPr>
      <w:r>
        <w:rPr>
          <w:rFonts w:ascii="Inter" w:cs="Inter" w:eastAsia="Inter" w:hAnsi="Inter"/>
          <w:b/>
          <w:bCs/>
          <w:color w:val="19416C"/>
          <w:sz w:val="22"/>
          <w:szCs w:val="22"/>
        </w:rPr>
        <w:t xml:space="preserve">Scenario 2: Rotterdam Pipeline Failure</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454659"/>
          <w:sz w:val="20"/>
          <w:szCs w:val="20"/>
        </w:rPr>
        <w:t xml:space="preserve">Project Qlarity Phase 1 made queryable in Phase 3: pipeline-health monitoring behind Nightmare #4 (Silent Pipeline Failures) and the phantom inventory of Nightmare #1.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What happened at Rotterdam DC in September 2025?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INC-2025-04872: WMS-to-SAP CDC sync stopped for 72 hours due to expired TLS certificate. Created 847 phantom inventory units across 143 SKUs. Cost: EUR 30,500 in emergency transfers. References TRN-2025-001 for the remediation training guide.</w:t>
            </w:r>
          </w:p>
        </w:tc>
      </w:tr>
    </w:tbl>
    <w:p>
      <w:pPr>
        <w:spacing w:after="120"/>
        <w:jc w:val="left"/>
      </w:pPr>
      <w:r>
        <w:rPr>
          <w:rFonts w:ascii="Inter" w:cs="Inter" w:eastAsia="Inter" w:hAnsi="Inter"/>
          <w:b w:val="false"/>
          <w:bCs w:val="false"/>
          <w:i w:val="false"/>
          <w:iCs w:val="false"/>
          <w:color w:val="454659"/>
          <w:sz w:val="21"/>
          <w:szCs w:val="21"/>
        </w:rPr>
        <w:t xml:space="preserve">Follow-up: 'How are we preventing this from happening again?'</w:t>
      </w:r>
    </w:p>
    <w:p>
      <w:pPr>
        <w:spacing w:after="100" w:before="200"/>
      </w:pPr>
      <w:r>
        <w:rPr>
          <w:rFonts w:ascii="Inter" w:cs="Inter" w:eastAsia="Inter" w:hAnsi="Inter"/>
          <w:b/>
          <w:bCs/>
          <w:color w:val="19416C"/>
          <w:sz w:val="22"/>
          <w:szCs w:val="22"/>
        </w:rPr>
        <w:t xml:space="preserve">Scenario 3: Lettuce Recall Investigation</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454659"/>
          <w:sz w:val="20"/>
          <w:szCs w:val="20"/>
        </w:rPr>
        <w:t xml:space="preserve">Project Qlarity Phase 3 closing the loop on Nightmare #7 (Compliance Traceability Gap) — 11-day, four-system traceability collapses to a cited 30-second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How long did the lettuce recall take and what was the root cause?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RCL-2025-003: Listeria detected in organic butter lettuce from backup farm FARM-NL-0042. Full traceability took 11 days across 4 disconnected systems. EU regulation requires 24 hours. Affected 210 stores. NVWA citation NVWA-2025-CIT-04412 issued with 5 findings.</w:t>
            </w:r>
          </w:p>
        </w:tc>
      </w:tr>
    </w:tbl>
    <w:p>
      <w:pPr>
        <w:spacing w:after="100" w:before="200"/>
      </w:pPr>
      <w:r>
        <w:rPr>
          <w:rFonts w:ascii="Inter" w:cs="Inter" w:eastAsia="Inter" w:hAnsi="Inter"/>
          <w:b/>
          <w:bCs/>
          <w:color w:val="19416C"/>
          <w:sz w:val="22"/>
          <w:szCs w:val="22"/>
        </w:rPr>
        <w:t xml:space="preserve">Scenario 4: Cold Chain Spoilage</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454659"/>
          <w:sz w:val="20"/>
          <w:szCs w:val="20"/>
        </w:rPr>
        <w:t xml:space="preserve">Project Qlarity Phase 3 narrating the outcome the Phase 2 AutoML spoilage model predicts — the TransFrio fleet change behind Nightmare #6 (Carrier Data Black Hole).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What caused the $2.48M spoilage on the Sao Paulo-Buenos Aires route?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INC-2025-05102: TransFrio replaced 6 trucks with new Thermo King X4 7500 refrigeration units. Drivers were not retrained on the new startup procedure (requires pressing and holding START for 3 seconds). Temperature exceedance rate spiked from 2.1% to 8.8%. References TRN-2025-002 for the correct procedure.</w:t>
            </w:r>
          </w:p>
        </w:tc>
      </w:tr>
    </w:tbl>
    <w:p>
      <w:pPr>
        <w:spacing w:after="120"/>
        <w:jc w:val="left"/>
      </w:pPr>
      <w:r>
        <w:rPr>
          <w:rFonts w:ascii="Inter" w:cs="Inter" w:eastAsia="Inter" w:hAnsi="Inter"/>
          <w:b w:val="false"/>
          <w:bCs w:val="false"/>
          <w:i w:val="false"/>
          <w:iCs w:val="false"/>
          <w:color w:val="454659"/>
          <w:sz w:val="21"/>
          <w:szCs w:val="21"/>
        </w:rPr>
        <w:t xml:space="preserve">Follow-up: 'What is the correct startup procedure for the Thermo King X4 7500?'</w:t>
      </w:r>
    </w:p>
    <w:p>
      <w:pPr>
        <w:spacing w:after="100" w:before="200"/>
      </w:pPr>
      <w:r>
        <w:rPr>
          <w:rFonts w:ascii="Inter" w:cs="Inter" w:eastAsia="Inter" w:hAnsi="Inter"/>
          <w:b/>
          <w:bCs/>
          <w:color w:val="19416C"/>
          <w:sz w:val="22"/>
          <w:szCs w:val="22"/>
        </w:rPr>
        <w:t xml:space="preserve">Scenario 5: WISMO Call Handling</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454659"/>
          <w:sz w:val="20"/>
          <w:szCs w:val="20"/>
        </w:rPr>
        <w:t xml:space="preserve">Project Qlarity Phase 3: WISMO deflection — surfacing the SOP behind the carrier visibility gap (Nightmare #6) so customers self-serve instead of calling.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What is the procedure for handling a Where Is My Order call?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SOP-CS-001: 4-step WISMO procedure. Step 1: Verify customer identity. Step 2: Check carrier tracking system. Step 3: Provide estimated delivery window. Step 4: Escalate if delivery is 48+ hours overdue. Cross-references carrier contact information.</w:t>
            </w:r>
          </w:p>
        </w:tc>
      </w:tr>
    </w:tbl>
    <w:p>
      <w:pPr>
        <w:spacing w:after="100" w:before="200"/>
      </w:pPr>
      <w:r>
        <w:rPr>
          <w:rFonts w:ascii="Inter" w:cs="Inter" w:eastAsia="Inter" w:hAnsi="Inter"/>
          <w:b/>
          <w:bCs/>
          <w:color w:val="19416C"/>
          <w:sz w:val="22"/>
          <w:szCs w:val="22"/>
        </w:rPr>
        <w:t xml:space="preserve">Scenario 6: Project Qlarity ROI</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454659"/>
          <w:sz w:val="20"/>
          <w:szCs w:val="20"/>
        </w:rPr>
        <w:t xml:space="preserve">The capstone question — Project Qlarity itself: the $12.4M / 24-month initiative across all three phases that eliminates all Seven Data Quality Nightmares for a 952% 3-year ROI.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What is Project Qlarity and what is the expected return on investment?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PROJ-CLARITY-2025: $12.4M Qlik platform investment. Conservative annual benefit: $52.7M. 3-year ROI: 952%. Covers all 7 data quality nightmares. Phase 1 (Integration Foundation) starts Q1 2026. Each nightmare has a specific remediation workstream with cost savings quantified.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Six questions, six instant answers, all sourced and cited from MCG's actual operational documents. The lettuce recall investigation that took 11 days? Qlik Answers gives you the supplier, the incident ID, the NVWA findings, and the remediation steps in 30 seconds. And it connects structured data with document intelligence for complete answers.</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"Which of those scenarios — the recall investigation, the carrier SLA issue, or the cold chain spoilage — is closest to a situation your team has faced?"</w:t>
      </w:r>
    </w:p>
    <w:p>
      <w:pPr>
        <w:spacing w:after="100" w:before="60"/>
      </w:pPr>
      <w:r>
        <w:rPr>
          <w:rFonts w:ascii="Inter" w:cs="Inter" w:eastAsia="Inter" w:hAnsi="Inter"/>
          <w:color w:val="454659"/>
          <w:sz w:val="20"/>
          <w:szCs w:val="20"/>
        </w:rPr>
        <w:t xml:space="preserve">Ask natural language questions across all operational documents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get cited, traceable answers in seconds instead of days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empower every team member to access institutional knowledge without being an expert</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Qlik Answers is grounded in MCG's actual documents — not generic AI hallucinations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Every answer cites specific documents with reference IDs (INC-*, SOP-*, RCL-*)</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Follow-up questions maintain context — the assistant remembers what you were asking about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Knowledge Mart keeps Answers grounded in fresh data — not stale snapshots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Agentic Analytics combines structured data (from Qlik engine) with document intelligence (from Answers) in a single conversational interface</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Project Qlarity Demo Walkthrough — Module 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2026-06-18T14:35:43.366Z</dcterms:created>
  <dcterms:modified xsi:type="dcterms:W3CDTF">2026-06-18T14:35:43.366Z</dcterms:modified>
</cp:coreProperties>
</file>

<file path=docProps/custom.xml><?xml version="1.0" encoding="utf-8"?>
<Properties xmlns="http://schemas.openxmlformats.org/officeDocument/2006/custom-properties" xmlns:vt="http://schemas.openxmlformats.org/officeDocument/2006/docPropsVTypes"/>
</file>