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14: Declarative Pipelines in VS Code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12-15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Phase 3 (Open Lakehouse) — build-side / Agentic Data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#4 (Silent Pipeline Failures); foundation for all 7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Declarative Data Pipelines (QTCP preview), VS Code, AI coding agent, Git, live schema validation, Apply from Remote</w:t>
            </w:r>
          </w:p>
        </w:tc>
      </w:tr>
    </w:tbl>
    <w:p>
      <w:pPr>
        <w:spacing w:after="120" w:before="80"/>
      </w:pPr>
      <w:r>
        <w:rPr>
          <w:rFonts w:ascii="Inter" w:cs="Inter" w:eastAsia="Inter" w:hAnsi="Inter"/>
          <w:b/>
          <w:bCs/>
          <w:color w:val="006580"/>
          <w:sz w:val="20"/>
          <w:szCs w:val="20"/>
        </w:rPr>
        <w:t xml:space="preserve">Project Qlarity context: 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Project Qlarity Phase 1 → Phase 2, build-side: the same medallion pipeline that lands and transforms MCG's data is authored as version-controlled YAML — so changing it is a reviewed one-line git commit instead of an untracked console click (the root of Nightmare #4).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54565A"/>
          <w:sz w:val="21"/>
          <w:szCs w:val="21"/>
        </w:rPr>
        <w:t xml:space="preserve">Declarative Data Pipelines make the pipeline definition code-first: it is YAML, and the same definition is authorable in the Qlik Talend Cloud UI, in third-party IDEs like VS Code, and by AI coding agents — with Git version control, CI/CD, and schema validation. MCG's two Open Lakehouse projects, mcg-batch-pipeline (4 tasks) and mcg-streaming-pipeline (2 tasks), ship as a VS Code template in deploy/pipelines/.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Key message: ONE underlying pipeline YAML — editable visually (the UI), programmatically (the IDE), or agentically (a coding agent). Same file, same schema, same git history, whichever path you choose.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VS Code with the pipeline projects open from deploy/pipelines/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The schema kit + IDE config dropped in locally (one command):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npm run pipeline:template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An AI coding agent available in the IDE (Claude Code or GitHub Copilot)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Git initialized on the repo so changes produce a reviewable diff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(Problem/Consequence)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20"/>
                <w:szCs w:val="20"/>
              </w:rPr>
              <w:t xml:space="preserve">MCG's CRM landing task was still polling every 15 minutes months after the business asked for 30 — because changing a pipeline meant clicking through a console nobody owned, with no review and no history. When something broke, there was no diff to look at. What if changing the pipeline were a one-line, reviewed git commit?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"How do you change a production data pipeline today — and who reviews that change before it ships?"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The pipeline is not clicked together — it is YAML in a repo. I'll open it in VS Code, ask a coding agent to make a change, watch the schema validate it as it types, review the one-line diff, and push it back into the running pipeline.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Open the Pipeline Project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the mcg-batch-pipeline project in VS Code (deploy/pipelines/)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Show qtcp_project.yaml, one folder per task (folder name = task name), datasets with custom SQL, and one schedule per task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Point out the template scaffolding: .vscode/settings.json (YAML schema associations), CLAUDE.md, and .github/copilot-instructions.md — this is what makes the IDE and the agent pipeline-aware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Prompt the Coding Agent to Change the Schedule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Open the 'MCG CRM Landing' task folder and find its schedule — RRULE FREQ=MINUTELY;INTERVAL=15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Ask the coding agent, in plain language: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Ask the coding agent (Claude Code / Copilot)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In the MCG CRM Landing task, change the landing schedule from every 15 minutes to every 30 minutes.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The agent edits the task YAML, changing RRULE FREQ=MINUTELY;INTERVAL=15 to INTERVAL=30. Because the .vscode schema associations are active, the editor validates the change against the published QTCP schema as the agent types — a bad interval or a misspelled key is flagged inline before anything is saved.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Live Schema Validation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Hover the RRULE field — the schema describes the allowed values right in the editor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Type an intentional typo (INTERVEL) to show the red squiggle, then fix 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Talking point: the schema is the guardrail. Whether a human or an agent makes the change, an invalid pipeline definition is caught in the editor — not at deploy time, and not at 2 a.m. when the task fails.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Review the One-Line Git Diff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Show the diff: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git diff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A single changed line:
- FREQ=MINUTELY;INTERVAL=15
+ FREQ=MINUTELY;INTERVAL=30
The whole change is reviewable at a glance. Commit it with a message and it lives in the pipeline's history forever.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This is the human-in-the-loop coding-agent loop: Developer Prompts → Agent Generates → Schema Validates → Developer Reviews. The developer stays in control at every step.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5: Apply from Remote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Commit and push the change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54565A"/>
          <w:sz w:val="21"/>
          <w:szCs w:val="21"/>
        </w:rPr>
        <w:t xml:space="preserve">In Qlik Talend Cloud, use Apply from Remote (or the deploy import) to pull the committed YAML into the project — the CRM landing task now runs every 30 minutes, traceable to the commit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20"/>
                <w:szCs w:val="20"/>
              </w:rPr>
              <w:t xml:space="preserve">Preview / roadmap: Declarative Data Pipelines are a Qlik internal preview (June 2026) — position them as forward-looking. The same definition remains fully editable in the Qlik Talend Cloud UI today; the IDE and coding-agent paths are the emerging capability.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54565A"/>
                <w:sz w:val="18"/>
                <w:szCs w:val="18"/>
              </w:rPr>
              <w:t xml:space="preserve">One YAML file, three ways to edit it — the Qlik Talend Cloud UI, VS Code, or an AI coding agent — and every path lands in the same schema-validated, version-controlled definition. Changing a pipeline stopped being a risky console click and became a reviewed one-line commit.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54565A"/>
          <w:sz w:val="20"/>
          <w:szCs w:val="20"/>
        </w:rPr>
        <w:t xml:space="preserve">"If every pipeline change came with a one-line diff and a reviewer, how many silent failures would you avoid?"</w:t>
      </w:r>
    </w:p>
    <w:p>
      <w:pPr>
        <w:spacing w:after="100" w:before="60"/>
      </w:pPr>
      <w:r>
        <w:rPr>
          <w:rFonts w:ascii="Inter" w:cs="Inter" w:eastAsia="Inter" w:hAnsi="Inter"/>
          <w:color w:val="54565A"/>
          <w:sz w:val="20"/>
          <w:szCs w:val="20"/>
        </w:rPr>
        <w:t xml:space="preserve">Author the pipeline as version-controlled YAML in the IDE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let an AI coding agent make the change while the schema validates it live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54565A"/>
          <w:sz w:val="20"/>
          <w:szCs w:val="20"/>
        </w:rPr>
        <w:t xml:space="preserve">ship pipeline changes as reviewed, one-line git commits with full history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ONE pipeline definition — editable visually (UI), programmatically (IDE), or agentically (coding agent); same YAML, same schema, same git history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Schema validation is live in the editor — the agent's change is checked against the published QTCP schema before it is saved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 pipeline change is a one-line git diff — reviewable, revertible, and auditable, unlike an untracked console edit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MCG's two pipelines (mcg-batch-pipeline, mcg-streaming-pipeline) ship as a VS Code template with schema kit, CLAUDE.md, and Copilot instructions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Apply from Remote pulls the committed YAML back into the running pipeline — the loop from prompt to production stays governed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No schema validation in the editor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Schema kit / .vscode settings missing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Run: npm run pipeline:template to drop the schema kit and IDE config locally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Agent edits the wrong task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Task folder name mismatch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The folder name must equal the task name — confirm the MCG CRM Landing folder before prompting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git diff shows more than one line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Editor reformatted the YAML on save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Disable format-on-save for YAML, or stage only the RRULE line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Apply from Remote does not update the 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Change not committed/pushed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54565A"/>
                <w:sz w:val="19"/>
                <w:szCs w:val="19"/>
              </w:rPr>
              <w:t xml:space="preserve">Commit and push first, then Apply from Remote (or re-run the deploy import)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54565A"/>
        <w:sz w:val="14"/>
        <w:szCs w:val="14"/>
      </w:rPr>
      <w:t xml:space="preserve">Qlik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54565A"/>
        <w:sz w:val="13"/>
        <w:szCs w:val="13"/>
      </w:rPr>
      <w:t xml:space="preserve">Page </w:t>
    </w:r>
    <w:r>
      <w:rPr>
        <w:rFonts w:ascii="Inter" w:cs="Inter" w:eastAsia="Inter" w:hAnsi="Inter"/>
        <w:color w:val="54565A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1123950" cy="628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3950" cy="628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Project Qlarity Demo Walkthrough — Module 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54565A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7640a0f90dc3934f67c3c21f9f3a340ffef73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2026-08-27T22:56:14.877Z</dcterms:created>
  <dcterms:modified xsi:type="dcterms:W3CDTF">2026-08-27T22:56:14.877Z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