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campaigns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2026-07-14T19:22:12.772Z</dcterms:created>
  <dcterms:modified xsi:type="dcterms:W3CDTF">2026-07-14T19:22:12.773Z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