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6580" w:sz="2" w:space="4"/>
        </w:pBdr>
        <w:spacing w:after="160" w:before="360"/>
      </w:pPr>
      <w:r>
        <w:rPr>
          <w:rFonts w:ascii="Inter" w:cs="Inter" w:eastAsia="Inter" w:hAnsi="Inter"/>
          <w:b/>
          <w:bCs/>
          <w:color w:val="19416C"/>
          <w:sz w:val="30"/>
          <w:szCs w:val="30"/>
        </w:rPr>
        <w:t xml:space="preserve">Module 14: Declarative Pipelines in VS Code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12-15 minutes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Checklist Phase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Phase 3 (Open Lakehouse) — build-side / Agentic Data Engineering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Nightmares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#4 (Silent Pipeline Failures); foundation for all 7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Declarative Data Pipelines (QTCP preview), VS Code, AI coding agent, Git, live schema validation, Apply from Remote</w:t>
            </w:r>
          </w:p>
        </w:tc>
      </w:tr>
    </w:tbl>
    <w:p>
      <w:pPr>
        <w:spacing w:after="120" w:before="80"/>
      </w:pPr>
      <w:r>
        <w:rPr>
          <w:rFonts w:ascii="Inter" w:cs="Inter" w:eastAsia="Inter" w:hAnsi="Inter"/>
          <w:b/>
          <w:bCs/>
          <w:color w:val="006580"/>
          <w:sz w:val="20"/>
          <w:szCs w:val="20"/>
        </w:rPr>
        <w:t xml:space="preserve">Project Qlarity context:  </w:t>
      </w:r>
      <w:r>
        <w:rPr>
          <w:rFonts w:ascii="Inter" w:cs="Inter" w:eastAsia="Inter" w:hAnsi="Inter"/>
          <w:i/>
          <w:iCs/>
          <w:color w:val="54565A"/>
          <w:sz w:val="20"/>
          <w:szCs w:val="20"/>
        </w:rPr>
        <w:t xml:space="preserve">Project Qlarity Phase 1 → Phase 2, build-side: the same medallion pipeline that lands and transforms MCG's data is authored as version-controlled YAML — so changing it is a reviewed one-line git commit instead of an untracked console click (the root of Nightmare #4).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Overview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4565A"/>
          <w:sz w:val="21"/>
          <w:szCs w:val="21"/>
        </w:rPr>
        <w:t xml:space="preserve">Declarative Data Pipelines make the pipeline definition code-first: it is YAML, and the same definition is authorable in the Qlik Talend Cloud UI, in third-party IDEs like VS Code, and by AI coding agents — with Git version control, CI/CD, and schema validation. MCG's two Open Lakehouse projects, mcg-batch-pipeline (4 tasks) and mcg-streaming-pipeline (2 tasks), ship as a VS Code template in deploy/pipelines/.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Key message: ONE underlying pipeline YAML — editable visually (the UI), programmatically (the IDE), or agentically (a coding agent). Same file, same schema, same git history, whichever path you choose.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Prerequisites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VS Code with the pipeline projects open from deploy/pipelines/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The schema kit + IDE config dropped in locally (one command):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2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6580"/>
                <w:sz w:val="18"/>
                <w:szCs w:val="18"/>
              </w:rPr>
              <w:t xml:space="preserve">Terminal Command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54565A"/>
                <w:sz w:val="20"/>
                <w:szCs w:val="20"/>
              </w:rPr>
              <w:t xml:space="preserve">npm run pipeline:template</w:t>
            </w:r>
          </w:p>
        </w:tc>
      </w:tr>
    </w:tbl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An AI coding agent available in the IDE (Claude Code or GitHub Copilot)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Git initialized on the repo so changes produce a reviewable diff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Demo Methodology: Tell → Show → Tell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19416C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3EAF3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9416C"/>
                <w:sz w:val="18"/>
                <w:szCs w:val="18"/>
              </w:rPr>
              <w:t xml:space="preserve">Limbic Opening  (Problem/Consequence)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4565A"/>
                <w:sz w:val="20"/>
                <w:szCs w:val="20"/>
              </w:rPr>
              <w:t xml:space="preserve">MCG's CRM landing task was still polling every 15 minutes months after the business asked for 30 — because changing a pipeline meant clicking through a console nobody owned, with no review and no history. When something broke, there was no diff to look at. What if changing the pipeline were a one-line, reviewed git commit?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b/>
          <w:bCs/>
          <w:color w:val="10CFC9"/>
          <w:sz w:val="20"/>
          <w:szCs w:val="20"/>
        </w:rPr>
        <w:t xml:space="preserve">Ask the audience: </w:t>
      </w:r>
      <w:r>
        <w:rPr>
          <w:rFonts w:ascii="Inter" w:cs="Inter" w:eastAsia="Inter" w:hAnsi="Inter"/>
          <w:i/>
          <w:iCs/>
          <w:color w:val="54565A"/>
          <w:sz w:val="20"/>
          <w:szCs w:val="20"/>
        </w:rPr>
        <w:t xml:space="preserve">"How do you change a production data pipeline today — and who reviews that change before it ships?"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Demo Walk-Through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06580" w:sz="1"/>
              <w:left w:val="single" w:color="006580" w:sz="6"/>
              <w:bottom w:val="single" w:color="006580" w:sz="1"/>
              <w:right w:val="none"/>
            </w:tcBorders>
            <w:shd w:color="E0F2F5" w:val="solid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006580"/>
                <w:sz w:val="16"/>
                <w:szCs w:val="16"/>
              </w:rPr>
              <w:t xml:space="preserve">TELL (before showing)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4565A"/>
                <w:sz w:val="18"/>
                <w:szCs w:val="18"/>
              </w:rPr>
              <w:t xml:space="preserve">The pipeline is not clicked together — it is YAML in a repo. I'll open it in VS Code, ask a coding agent to make a change, watch the schema validate it as it types, review the one-line diff, and push it back into the running pipeline.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1: Open the Pipeline Project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Open the mcg-batch-pipeline project in VS Code (deploy/pipelines/)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Show qtcp_project.yaml, one folder per task (folder name = task name), datasets with custom SQL, and one schedule per task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Point out the template scaffolding: .vscode/settings.json (YAML schema associations), CLAUDE.md, and .github/copilot-instructions.md — this is what makes the IDE and the agent pipeline-aware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2: Prompt the Coding Agent to Change the Schedule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Open the 'MCG CRM Landing' task folder and find its schedule — RRULE FREQ=MINUTELY;INTERVAL=15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Ask the coding agent, in plain language: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2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6580"/>
                <w:sz w:val="18"/>
                <w:szCs w:val="18"/>
              </w:rPr>
              <w:t xml:space="preserve">Ask the coding agent (Claude Code / Copilot)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54565A"/>
                <w:sz w:val="20"/>
                <w:szCs w:val="20"/>
              </w:rPr>
              <w:t xml:space="preserve">In the MCG CRM Landing task, change the landing schedule from every 15 minutes to every 30 minutes.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5E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9845"/>
                <w:sz w:val="18"/>
                <w:szCs w:val="18"/>
              </w:rPr>
              <w:t xml:space="preserve">Expected Response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The agent edits the task YAML, changing RRULE FREQ=MINUTELY;INTERVAL=15 to INTERVAL=30. Because the .vscode schema associations are active, the editor validates the change against the published QTCP schema as the agent types — a bad interval or a misspelled key is flagged inline before anything is saved.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3: Live Schema Validation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Hover the RRULE field — the schema describes the allowed values right in the editor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Type an intentional typo (INTERVEL) to show the red squiggle, then fix 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Talking point: the schema is the guardrail. Whether a human or an agent makes the change, an invalid pipeline definition is caught in the editor — not at deploy time, and not at 2 a.m. when the task fails.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4: Review the One-Line Git Diff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Show the diff: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2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6580"/>
                <w:sz w:val="18"/>
                <w:szCs w:val="18"/>
              </w:rPr>
              <w:t xml:space="preserve">Terminal Command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54565A"/>
                <w:sz w:val="20"/>
                <w:szCs w:val="20"/>
              </w:rPr>
              <w:t xml:space="preserve">git diff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5E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9845"/>
                <w:sz w:val="18"/>
                <w:szCs w:val="18"/>
              </w:rPr>
              <w:t xml:space="preserve">Expected Response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A single changed line:
- FREQ=MINUTELY;INTERVAL=15
+ FREQ=MINUTELY;INTERVAL=30
The whole change is reviewable at a glance. Commit it with a message and it lives in the pipeline's history forever.</w:t>
            </w:r>
          </w:p>
        </w:tc>
      </w:tr>
    </w:tbl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This is the human-in-the-loop coding-agent loop: Developer Prompts → Agent Generates → Schema Validates → Developer Reviews. The developer stays in control at every step.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5: Apply from Remote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Commit and push the change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In Qlik Talend Cloud, use Apply from Remote (or the deploy import) to pull the committed YAML into the project — the CRM landing task now runs every 30 minutes, traceable to the commit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Preview / roadmap: Declarative Data Pipelines are a Qlik internal preview (June 2026) — position them as forward-looking. The same definition remains fully editable in the Qlik Talend Cloud UI today; the IDE and coding-agent paths are the emerging capability.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09845" w:sz="1"/>
              <w:left w:val="single" w:color="009845" w:sz="6"/>
              <w:bottom w:val="single" w:color="009845" w:sz="1"/>
              <w:right w:val="none"/>
            </w:tcBorders>
            <w:shd w:color="E0F5EA" w:val="solid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009845"/>
                <w:sz w:val="16"/>
                <w:szCs w:val="16"/>
              </w:rPr>
              <w:t xml:space="preserve">TELL (after showing)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4565A"/>
                <w:sz w:val="18"/>
                <w:szCs w:val="18"/>
              </w:rPr>
              <w:t xml:space="preserve">One YAML file, three ways to edit it — the Qlik Talend Cloud UI, VS Code, or an AI coding agent — and every path lands in the same schema-validated, version-controlled definition. Changing a pipeline stopped being a risky console click and became a reviewed one-line commit.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b/>
          <w:bCs/>
          <w:color w:val="10CFC9"/>
          <w:sz w:val="20"/>
          <w:szCs w:val="20"/>
        </w:rPr>
        <w:t xml:space="preserve">Ask the audience: </w:t>
      </w:r>
      <w:r>
        <w:rPr>
          <w:rFonts w:ascii="Inter" w:cs="Inter" w:eastAsia="Inter" w:hAnsi="Inter"/>
          <w:i/>
          <w:iCs/>
          <w:color w:val="54565A"/>
          <w:sz w:val="20"/>
          <w:szCs w:val="20"/>
        </w:rPr>
        <w:t xml:space="preserve">"If every pipeline change came with a one-line diff and a reviewer, how many silent failures would you avoid?"</w:t>
      </w:r>
    </w:p>
    <w:p>
      <w:pPr>
        <w:spacing w:after="100" w:before="60"/>
      </w:pPr>
      <w:r>
        <w:rPr>
          <w:rFonts w:ascii="Inter" w:cs="Inter" w:eastAsia="Inter" w:hAnsi="Inter"/>
          <w:color w:val="54565A"/>
          <w:sz w:val="20"/>
          <w:szCs w:val="20"/>
        </w:rPr>
        <w:t xml:space="preserve">Author the pipeline as version-controlled YAML in the IDE</w:t>
      </w:r>
      <w:r>
        <w:rPr>
          <w:rFonts w:ascii="Inter" w:cs="Inter" w:eastAsia="Inter" w:hAnsi="Inter"/>
          <w:b/>
          <w:bCs/>
          <w:color w:val="009845"/>
          <w:sz w:val="20"/>
          <w:szCs w:val="20"/>
        </w:rPr>
        <w:t xml:space="preserve">  →  so you can  </w:t>
      </w:r>
      <w:r>
        <w:rPr>
          <w:rFonts w:ascii="Inter" w:cs="Inter" w:eastAsia="Inter" w:hAnsi="Inter"/>
          <w:color w:val="54565A"/>
          <w:sz w:val="20"/>
          <w:szCs w:val="20"/>
        </w:rPr>
        <w:t xml:space="preserve">let an AI coding agent make the change while the schema validates it live</w:t>
      </w:r>
      <w:r>
        <w:rPr>
          <w:rFonts w:ascii="Inter" w:cs="Inter" w:eastAsia="Inter" w:hAnsi="Inter"/>
          <w:b/>
          <w:bCs/>
          <w:color w:val="009845"/>
          <w:sz w:val="20"/>
          <w:szCs w:val="20"/>
        </w:rPr>
        <w:t xml:space="preserve">  →  so you can  </w:t>
      </w:r>
      <w:r>
        <w:rPr>
          <w:rFonts w:ascii="Inter" w:cs="Inter" w:eastAsia="Inter" w:hAnsi="Inter"/>
          <w:color w:val="54565A"/>
          <w:sz w:val="20"/>
          <w:szCs w:val="20"/>
        </w:rPr>
        <w:t xml:space="preserve">ship pipeline changes as reviewed, one-line git commits with full history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ONE pipeline definition — editable visually (UI), programmatically (IDE), or agentically (coding agent); same YAML, same schema, same git history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Schema validation is live in the editor — the agent's change is checked against the published QTCP schema before it is saved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A pipeline change is a one-line git diff — reviewable, revertible, and auditable, unlike an untracked console edit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MCG's two pipelines (mcg-batch-pipeline, mcg-streaming-pipeline) ship as a VS Code template with schema kit, CLAUDE.md, and Copilot instructions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Apply from Remote pulls the committed YAML back into the running pipeline — the loop from prompt to production stays governed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No schema validation in the editor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Schema kit / .vscode settings missing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Run: npm run pipeline:template to drop the schema kit and IDE config locally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Agent edits the wrong task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Task folder name mismatch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The folder name must equal the task name — confirm the MCG CRM Landing folder before prompting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git diff shows more than one line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Editor reformatted the YAML on save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Disable format-on-save for YAML, or stage only the RRULE line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Apply from Remote does not update the schedule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Change not committed/pushed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Commit and push first, then Apply from Remote (or re-run the deploy import)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27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845" w:sz="4" w:space="4"/>
      </w:pBdr>
      <w:spacing w:before="0"/>
    </w:pPr>
    <w:r>
      <w:rPr>
        <w:sz w:val="4"/>
        <w:szCs w:val="4"/>
      </w:rPr>
      <w:t xml:space="preserve"/>
    </w:r>
  </w:p>
  <w:p>
    <w:pPr>
      <w:spacing w:after="0" w:before="0"/>
      <w:jc w:val="center"/>
    </w:pPr>
    <w:r>
      <w:rPr>
        <w:rFonts w:ascii="Inter" w:cs="Inter" w:eastAsia="Inter" w:hAnsi="Inter"/>
        <w:color w:val="54565A"/>
        <w:sz w:val="14"/>
        <w:szCs w:val="14"/>
      </w:rPr>
      <w:t xml:space="preserve">Qlik</w:t>
    </w:r>
  </w:p>
  <w:p>
    <w:pPr>
      <w:spacing w:after="0" w:before="40"/>
      <w:jc w:val="center"/>
    </w:pPr>
    <w:r>
      <w:rPr>
        <w:rFonts w:ascii="Inter" w:cs="Inter" w:eastAsia="Inter" w:hAnsi="Inter"/>
        <w:b/>
        <w:bCs/>
        <w:color w:val="009845"/>
        <w:sz w:val="13"/>
        <w:szCs w:val="13"/>
      </w:rPr>
      <w:t xml:space="preserve">CONFIDENTIAL — </w:t>
    </w:r>
    <w:r>
      <w:rPr>
        <w:rFonts w:ascii="Inter" w:cs="Inter" w:eastAsia="Inter" w:hAnsi="Inter"/>
        <w:color w:val="54565A"/>
        <w:sz w:val="13"/>
        <w:szCs w:val="13"/>
      </w:rPr>
      <w:t xml:space="preserve">Page </w:t>
    </w:r>
    <w:r>
      <w:rPr>
        <w:rFonts w:ascii="Inter" w:cs="Inter" w:eastAsia="Inter" w:hAnsi="Inter"/>
        <w:color w:val="54565A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drawing>
        <wp:inline distT="0" distB="0" distL="0" distR="0">
          <wp:extent cx="1123950" cy="6286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9845" w:sz="8" w:space="4"/>
      </w:pBdr>
      <w:spacing w:after="0"/>
    </w:pPr>
    <w:r>
      <w:rPr>
        <w:sz w:val="4"/>
        <w:szCs w:val="4"/>
      </w:rPr>
      <w:t xml:space="preserve"/>
    </w:r>
  </w:p>
  <w:p>
    <w:pPr>
      <w:spacing w:after="0" w:before="60"/>
      <w:jc w:val="right"/>
    </w:pPr>
    <w:r>
      <w:rPr>
        <w:rFonts w:ascii="Inter" w:cs="Inter" w:eastAsia="Inter" w:hAnsi="Inter"/>
        <w:b/>
        <w:bCs/>
        <w:caps/>
        <w:color w:val="009845"/>
        <w:sz w:val="18"/>
        <w:szCs w:val="18"/>
      </w:rPr>
      <w:t xml:space="preserve">Project Qlarity Demo Walkthrough — Module 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54565A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Inter" w:cs="Inter" w:eastAsia="Inter" w:hAnsi="Inter"/>
      <w:b/>
      <w:bCs/>
      <w:color w:val="19416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Inter" w:cs="Inter" w:eastAsia="Inter" w:hAnsi="Inter"/>
      <w:b/>
      <w:bCs/>
      <w:color w:val="00658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Inter" w:cs="Inter" w:eastAsia="Inter" w:hAnsi="Inter"/>
      <w:b/>
      <w:bCs/>
      <w:color w:val="19416C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a7640a0f90dc3934f67c3c21f9f3a340ffef73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2026-07-14T19:22:12.857Z</dcterms:created>
  <dcterms:modified xsi:type="dcterms:W3CDTF">2026-07-14T19:22:12.857Z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