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80" w:before="0"/>
        <w:jc w:val="center"/>
      </w:pPr>
      <w:r>
        <w:rPr>
          <w:rFonts w:ascii="Arial" w:cs="Arial" w:eastAsia="Arial" w:hAnsi="Arial"/>
          <w:b/>
          <w:bCs/>
          <w:color w:val="7F77DD"/>
          <w:sz w:val="72"/>
          <w:szCs w:val="72"/>
        </w:rPr>
        <w:t xml:space="preserve">SPELLIFY</w:t>
      </w:r>
    </w:p>
    <w:p>
      <w:pPr>
        <w:spacing w:after="60" w:before="0"/>
        <w:jc w:val="center"/>
      </w:pPr>
      <w:r>
        <w:rPr>
          <w:rFonts w:ascii="Arial" w:cs="Arial" w:eastAsia="Arial" w:hAnsi="Arial"/>
          <w:color w:val="1a1a2e"/>
          <w:sz w:val="44"/>
          <w:szCs w:val="44"/>
        </w:rPr>
        <w:t xml:space="preserve">Build Phase Audit</w:t>
      </w:r>
    </w:p>
    <w:p>
      <w:pPr>
        <w:pBdr>
          <w:bottom w:val="single" w:color="7F77DD" w:sz="6" w:space="4"/>
        </w:pBdr>
        <w:spacing w:after="60" w:before="0"/>
        <w:jc w:val="center"/>
      </w:pPr>
      <w:r>
        <w:rPr>
          <w:rFonts w:ascii="Arial" w:cs="Arial" w:eastAsia="Arial" w:hAnsi="Arial"/>
          <w:i/>
          <w:iCs/>
          <w:color w:val="888780"/>
          <w:sz w:val="22"/>
          <w:szCs w:val="22"/>
        </w:rPr>
        <w:t xml:space="preserve">For use with Claude Code — May 2026</w:t>
      </w:r>
    </w:p>
    <w:p>
      <w:pPr>
        <w:spacing w:after="0" w:before="80"/>
      </w:pPr>
      <w:r>
        <w:t xml:space="preserve"/>
      </w:r>
    </w:p>
    <w:p>
      <w:pPr>
        <w:pStyle w:val="Heading1"/>
        <w:spacing w:after="160" w:before="400"/>
      </w:pPr>
      <w:r>
        <w:rPr>
          <w:rFonts w:ascii="Arial" w:cs="Arial" w:eastAsia="Arial" w:hAnsi="Arial"/>
          <w:b/>
          <w:bCs/>
          <w:color w:val="1a1a2e"/>
          <w:sz w:val="36"/>
          <w:szCs w:val="36"/>
        </w:rPr>
        <w:t xml:space="preserve">How to use this document</w:t>
      </w:r>
    </w:p>
    <w:p>
      <w:pPr>
        <w:spacing w:after="60" w:before="60"/>
      </w:pPr>
      <w:r>
        <w:rPr>
          <w:rFonts w:ascii="Arial" w:cs="Arial" w:eastAsia="Arial" w:hAnsi="Arial"/>
          <w:color w:val="1a1a2e"/>
          <w:sz w:val="22"/>
          <w:szCs w:val="22"/>
        </w:rPr>
        <w:t xml:space="preserve">This document is designed to be read by Claude Code at the start of a session. It lists every planned feature and component across all build phases, with a status column indicating what has already been built, what is partially done, and what has not been started.</w:t>
      </w:r>
    </w:p>
    <w:p>
      <w:pPr>
        <w:spacing w:after="0" w:before="80"/>
      </w:pPr>
      <w:r>
        <w:t xml:space="preserve"/>
      </w:r>
    </w:p>
    <w:p>
      <w:pPr>
        <w:spacing w:after="60" w:before="60"/>
      </w:pPr>
      <w:r>
        <w:rPr>
          <w:rFonts w:ascii="Arial" w:cs="Arial" w:eastAsia="Arial" w:hAnsi="Arial"/>
          <w:b/>
          <w:bCs/>
          <w:color w:val="1a1a2e"/>
          <w:sz w:val="22"/>
          <w:szCs w:val="22"/>
        </w:rPr>
        <w:t xml:space="preserve">Instructions for Claude Code:</w:t>
      </w:r>
    </w:p>
    <w:p>
      <w:pPr>
        <w:pStyle w:val="ListParagraph"/>
        <w:numPr>
          <w:ilvl w:val="0"/>
          <w:numId w:val="2"/>
        </w:numPr>
        <w:spacing w:after="40" w:before="40"/>
      </w:pPr>
      <w:r>
        <w:rPr>
          <w:rFonts w:ascii="Arial" w:cs="Arial" w:eastAsia="Arial" w:hAnsi="Arial"/>
          <w:color w:val="1a1a2e"/>
          <w:sz w:val="20"/>
          <w:szCs w:val="20"/>
        </w:rPr>
        <w:t xml:space="preserve">Read this document fully before doing anything else</w:t>
      </w:r>
    </w:p>
    <w:p>
      <w:pPr>
        <w:pStyle w:val="ListParagraph"/>
        <w:numPr>
          <w:ilvl w:val="0"/>
          <w:numId w:val="2"/>
        </w:numPr>
        <w:spacing w:after="40" w:before="40"/>
      </w:pPr>
      <w:r>
        <w:rPr>
          <w:rFonts w:ascii="Arial" w:cs="Arial" w:eastAsia="Arial" w:hAnsi="Arial"/>
          <w:color w:val="1a1a2e"/>
          <w:sz w:val="20"/>
          <w:szCs w:val="20"/>
        </w:rPr>
        <w:t xml:space="preserve">Scan the actual codebase (src/) to verify statuses — this document reflects planning intent; the code is the source of truth</w:t>
      </w:r>
    </w:p>
    <w:p>
      <w:pPr>
        <w:pStyle w:val="ListParagraph"/>
        <w:numPr>
          <w:ilvl w:val="0"/>
          <w:numId w:val="2"/>
        </w:numPr>
        <w:spacing w:after="40" w:before="40"/>
      </w:pPr>
      <w:r>
        <w:rPr>
          <w:rFonts w:ascii="Arial" w:cs="Arial" w:eastAsia="Arial" w:hAnsi="Arial"/>
          <w:color w:val="1a1a2e"/>
          <w:sz w:val="20"/>
          <w:szCs w:val="20"/>
        </w:rPr>
        <w:t xml:space="preserve">Where a component is marked BUILT but behaviour differs from the notes, flag the discrepancy before proceeding</w:t>
      </w:r>
    </w:p>
    <w:p>
      <w:pPr>
        <w:pStyle w:val="ListParagraph"/>
        <w:numPr>
          <w:ilvl w:val="0"/>
          <w:numId w:val="2"/>
        </w:numPr>
        <w:spacing w:after="40" w:before="40"/>
      </w:pPr>
      <w:r>
        <w:rPr>
          <w:rFonts w:ascii="Arial" w:cs="Arial" w:eastAsia="Arial" w:hAnsi="Arial"/>
          <w:color w:val="1a1a2e"/>
          <w:sz w:val="20"/>
          <w:szCs w:val="20"/>
        </w:rPr>
        <w:t xml:space="preserve">Do not rebuild anything marked BUILT unless explicitly asked</w:t>
      </w:r>
    </w:p>
    <w:p>
      <w:pPr>
        <w:pStyle w:val="ListParagraph"/>
        <w:numPr>
          <w:ilvl w:val="0"/>
          <w:numId w:val="2"/>
        </w:numPr>
        <w:spacing w:after="40" w:before="40"/>
      </w:pPr>
      <w:r>
        <w:rPr>
          <w:rFonts w:ascii="Arial" w:cs="Arial" w:eastAsia="Arial" w:hAnsi="Arial"/>
          <w:color w:val="1a1a2e"/>
          <w:sz w:val="20"/>
          <w:szCs w:val="20"/>
        </w:rPr>
        <w:t xml:space="preserve">Use the "Notes for Claude Code" column to understand any known issues, partial implementations, or design constraints</w:t>
      </w:r>
    </w:p>
    <w:p>
      <w:pPr>
        <w:spacing w:after="0" w:before="80"/>
      </w:pPr>
      <w:r>
        <w:t xml:space="preserve"/>
      </w:r>
    </w:p>
    <w:p>
      <w:pPr>
        <w:pBdr>
          <w:left w:val="single" w:color="EF9F27" w:sz="14" w:space="8"/>
        </w:pBdr>
        <w:shd w:fill="FAEEDA"/>
        <w:spacing w:after="100" w:before="100"/>
        <w:ind w:left="360"/>
      </w:pPr>
      <w:r>
        <w:rPr>
          <w:rFonts w:ascii="Arial" w:cs="Arial" w:eastAsia="Arial" w:hAnsi="Arial"/>
          <w:i/>
          <w:iCs/>
          <w:color w:val="633806"/>
          <w:sz w:val="20"/>
          <w:szCs w:val="20"/>
        </w:rPr>
        <w:t xml:space="preserve">Status key:  ✓ DONE / BUILT = fully implemented and working  |  ~ PARTIAL = exists but incomplete  |  ○ NOT STARTED = not yet built  |  → DEFERRED = intentionally postponed</w:t>
      </w:r>
    </w:p>
    <w:p>
      <w:pPr>
        <w:spacing w:after="0" w:before="80"/>
      </w:pPr>
      <w:r>
        <w:t xml:space="preserve"/>
      </w:r>
    </w:p>
    <w:p>
      <w:pPr>
        <w:pStyle w:val="Heading1"/>
        <w:spacing w:after="160" w:before="400"/>
      </w:pPr>
      <w:r>
        <w:rPr>
          <w:rFonts w:ascii="Arial" w:cs="Arial" w:eastAsia="Arial" w:hAnsi="Arial"/>
          <w:b/>
          <w:bCs/>
          <w:color w:val="1a1a2e"/>
          <w:sz w:val="36"/>
          <w:szCs w:val="36"/>
        </w:rPr>
        <w:t xml:space="preserve">Project overview</w:t>
      </w:r>
    </w:p>
    <w:p>
      <w:pPr>
        <w:spacing w:after="60" w:before="60"/>
      </w:pPr>
      <w:r>
        <w:rPr>
          <w:rFonts w:ascii="Arial" w:cs="Arial" w:eastAsia="Arial" w:hAnsi="Arial"/>
          <w:color w:val="1a1a2e"/>
          <w:sz w:val="22"/>
          <w:szCs w:val="22"/>
        </w:rPr>
        <w:t xml:space="preserve">Stack: React + Tailwind CSS + Vite. Deployed as static site (no Node server at runtime). Auth via Supabase (configured but not yet live). All game logic is client-side.</w:t>
      </w:r>
    </w:p>
    <w:p>
      <w:pPr>
        <w:spacing w:after="0" w:before="80"/>
      </w:pPr>
      <w:r>
        <w:t xml:space="preserve"/>
      </w:r>
    </w:p>
    <w:p>
      <w:pPr>
        <w:spacing w:after="60" w:before="60"/>
      </w:pPr>
      <w:r>
        <w:rPr>
          <w:rFonts w:ascii="Arial" w:cs="Arial" w:eastAsia="Arial" w:hAnsi="Arial"/>
          <w:color w:val="1a1a2e"/>
          <w:sz w:val="22"/>
          <w:szCs w:val="22"/>
        </w:rPr>
        <w:t xml:space="preserve">Repository: robertsonm00/spellify on GitHub</w:t>
      </w:r>
    </w:p>
    <w:p>
      <w:pPr>
        <w:spacing w:after="60" w:before="60"/>
      </w:pPr>
      <w:r>
        <w:rPr>
          <w:rFonts w:ascii="Arial" w:cs="Arial" w:eastAsia="Arial" w:hAnsi="Arial"/>
          <w:color w:val="1a1a2e"/>
          <w:sz w:val="22"/>
          <w:szCs w:val="22"/>
        </w:rPr>
        <w:t xml:space="preserve">Working directory: src/</w:t>
      </w:r>
    </w:p>
    <w:p>
      <w:pPr>
        <w:spacing w:after="60" w:before="60"/>
      </w:pPr>
      <w:r>
        <w:rPr>
          <w:rFonts w:ascii="Arial" w:cs="Arial" w:eastAsia="Arial" w:hAnsi="Arial"/>
          <w:color w:val="1a1a2e"/>
          <w:sz w:val="22"/>
          <w:szCs w:val="22"/>
        </w:rPr>
        <w:t xml:space="preserve">Key entry point: src/App.jsx</w:t>
      </w:r>
    </w:p>
    <w:p>
      <w:pPr>
        <w:spacing w:after="0" w:before="80"/>
      </w:pPr>
      <w:r>
        <w:t xml:space="preserve"/>
      </w:r>
    </w:p>
    <w:p>
      <w:pPr>
        <w:pStyle w:val="Heading1"/>
        <w:spacing w:after="160" w:before="400"/>
      </w:pPr>
      <w:r>
        <w:rPr>
          <w:rFonts w:ascii="Arial" w:cs="Arial" w:eastAsia="Arial" w:hAnsi="Arial"/>
          <w:b/>
          <w:bCs/>
          <w:color w:val="1a1a2e"/>
          <w:sz w:val="36"/>
          <w:szCs w:val="36"/>
        </w:rPr>
        <w:t xml:space="preserve">Phase 1A — Core foundation</w:t>
      </w:r>
    </w:p>
    <w:p>
      <w:pPr>
        <w:pBdr>
          <w:left w:val="single" w:color="2D8A4E" w:sz="14" w:space="8"/>
        </w:pBdr>
        <w:shd w:fill="E3F5EB"/>
        <w:spacing w:after="100" w:before="100"/>
        <w:ind w:left="360"/>
      </w:pPr>
      <w:r>
        <w:rPr>
          <w:rFonts w:ascii="Arial" w:cs="Arial" w:eastAsia="Arial" w:hAnsi="Arial"/>
          <w:i/>
          <w:iCs/>
          <w:color w:val="2D8A4E"/>
          <w:sz w:val="20"/>
          <w:szCs w:val="20"/>
        </w:rPr>
        <w:t xml:space="preserve">This phase is complete. Do not modify these components unless explicitly asked.</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Word upload / entry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WordUpload.jsx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Manual word entry, card chips with remove. Entry point to the My Words flow.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Word Search game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WordSearch.jsx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Full engine, click/hover/confirm, age-based grid sizes. Working.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App routing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App.jsx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Upload → Hub → Game routing. Back button. Top nav added later (see Phase 1B).</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1B — Onboarding, hub, and navigation</w:t>
      </w:r>
    </w:p>
    <w:p>
      <w:pPr>
        <w:pBdr>
          <w:left w:val="single" w:color="EF9F27" w:sz="14" w:space="8"/>
        </w:pBdr>
        <w:shd w:fill="FAEEDA"/>
        <w:spacing w:after="100" w:before="100"/>
        <w:ind w:left="360"/>
      </w:pPr>
      <w:r>
        <w:rPr>
          <w:rFonts w:ascii="Arial" w:cs="Arial" w:eastAsia="Arial" w:hAnsi="Arial"/>
          <w:i/>
          <w:iCs/>
          <w:color w:val="633806"/>
          <w:sz w:val="20"/>
          <w:szCs w:val="20"/>
        </w:rPr>
        <w:t xml:space="preserve">TopNav and WordListHub are built. Onboarding flow and curriculum data are built as part of the Explore section (Phase 2A). The standalone Welcome.jsx and OnboardingFlow.jsx listed here may or may not exist — verify in codebase.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Top navigation bar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TopNav.jsx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My Words / Explore tabs + sign-in button. Sits at top of App.jsx.</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Word List Hub</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WordListHub.jsx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Activity launcher with game cards, word pills, progress bar, difficulty selector, settings panel. This is the My Words hub.</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Welcome screen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Welcome.jsx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Full-screen landing, arcade aesthetic, Let's Play CTA. Verify if exists.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Onboarding flow</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OnboardingFlow.jsx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Age input, year group toggle, word source selector. Verify if exists.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Session utility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src/utils/session.js</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localStorage session: { age, schoolYear, difficulty, words, progress }. If missing, create before building onboarding.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UK curriculum data</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src/data/ukCurriculum.js OR curriculumLists.js</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Built as curriculumLists.js for the Explore section. Covers Y1–Y6 with definitions.</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1C — File upload and OCR</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File upload (PDF + image)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FileUpload.jsx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Drag/drop + click. PDF via pdfjs-dist, images via Tesseract.js. Preview word cards before confirming.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Camera capture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FileUpload.jsx (extension)</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getUserMedia or file input capture=camera. OCR via Tesseract.js. Word card preview.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OCR image brightening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Canvas preprocessing</w:t>
            </w:r>
          </w:p>
        </w:tc>
        <w:tc>
          <w:tcPr>
            <w:tcW w:type="dxa" w:w="1800"/>
            <w:tcBorders>
              <w:top w:val="single" w:color="CCCCCC" w:sz="4"/>
              <w:left w:val="single" w:color="CCCCCC" w:sz="4"/>
              <w:bottom w:val="single" w:color="CCCCCC" w:sz="4"/>
              <w:right w:val="single" w:color="CCCCCC" w:sz="4"/>
            </w:tcBorders>
            <w:shd w:fill="FAEEDA"/>
            <w:tcMar>
              <w:top w:type="dxa" w:w="80"/>
              <w:left w:type="dxa" w:w="120"/>
              <w:bottom w:type="dxa" w:w="80"/>
              <w:right w:type="dxa" w:w="120"/>
            </w:tcMar>
          </w:tcPr>
          <w:p>
            <w:r>
              <w:rPr>
                <w:rFonts w:ascii="Arial" w:cs="Arial" w:eastAsia="Arial" w:hAnsi="Arial"/>
                <w:b/>
                <w:bCs/>
                <w:color w:val="7A4F00"/>
                <w:sz w:val="18"/>
                <w:szCs w:val="18"/>
              </w:rPr>
              <w:t xml:space="preserve">~  PARTIAL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Canvas-based brightness+30 / contrast+40 preprocessing was scoped. Verify if implemented in current build.</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1D — Crossword game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Crossword engine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src/utils/crosswordEngine.js</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Pure JS. Sorts words longest-first, intersects at shared letters, scores placements. Works synchronously client-side.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Crossword game component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Crossword.jsx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Interactive grid, clue panel, hints (letter → count → definition), Free Dictionary API for clues. Completion triggers onComplete(stats).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Celebration bug fix</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Crossword.jsx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restoringRef flag prevents confetti/chime re-triggering on reload. prevCompletedRef alongside it.</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2A — Explore section (curriculum + custom lists)</w:t>
      </w:r>
    </w:p>
    <w:p>
      <w:pPr>
        <w:pBdr>
          <w:left w:val="single" w:color="EF9F27" w:sz="14" w:space="8"/>
        </w:pBdr>
        <w:shd w:fill="FAEEDA"/>
        <w:spacing w:after="100" w:before="100"/>
        <w:ind w:left="360"/>
      </w:pPr>
      <w:r>
        <w:rPr>
          <w:rFonts w:ascii="Arial" w:cs="Arial" w:eastAsia="Arial" w:hAnsi="Arial"/>
          <w:i/>
          <w:iCs/>
          <w:color w:val="633806"/>
          <w:sz w:val="20"/>
          <w:szCs w:val="20"/>
        </w:rPr>
        <w:t xml:space="preserve">This was a large build. Verify each component carefully — some may be partial or have known issues flagged in subsequent sessions.</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Curriculum list data</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src/data/curriculumLists.js</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Full Y1–Y6 predefined lists. id, name, year, ageRange, category, words[{word, definition}].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Supabase client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src/lib/supabase.js</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Graceful no-op if env vars not set. App works fully in localStorage mode without Supabase configured.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Auth hook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src/hooks/useUser.js</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user, profile, signIn, signUp, signInWithGoogle, signOut, loading. Falls back to null if Supabase not configured.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Custom lists hook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src/hooks/useCustomLists.js</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CRUD for custom lists. Supabase if logged in, localStorage if guest.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Progress hook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src/hooks/useProgress.js</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getListProgress(listId), markComplete(listId, activity, stats). Supabase or localStorage.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Explore page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src/components/explore/ExplorePage.jsx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Year tabs, curriculum list grid, My Lists section. Internal routing between yearHub / listHub / createList views.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List Hub (Explore)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src/components/explore/ListHub.jsx (or ListHubV2.jsx)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Two-column layout: vertical word pills left, big game cards right. Full word modal parity with My Words. V2 is the active version — verify routing in ExplorePage.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Create list modal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src/components/explore/CreateListModal.jsx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Name input, word entry (Enter to add), pill chips with remove, min 3 / max 50 words.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Sign in modal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src/components/explore/SignInModal.jsx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Sign in + Create account tabs. Email/password + Google OAuth. Parent email labelling on sign-up. Kid-friendly UI.</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Word detail modal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WordDetailModal.jsx (or inline)</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Phonetics, part of speech, definition, usage example, Hear it (en-GB), Teacher Recording placeholder, difficulty stars, mastery dots.</w:t>
            </w:r>
          </w:p>
        </w:tc>
      </w:tr>
    </w:tbl>
    <w:p>
      <w:pPr>
        <w:spacing w:after="0" w:before="80"/>
      </w:pPr>
      <w:r>
        <w:t xml:space="preserve"/>
      </w:r>
    </w:p>
    <w:p>
      <w:pPr>
        <w:pBdr>
          <w:left w:val="single" w:color="7F77DD" w:sz="14" w:space="8"/>
        </w:pBdr>
        <w:shd w:fill="EEEDFE"/>
        <w:spacing w:after="100" w:before="100"/>
        <w:ind w:left="360"/>
      </w:pPr>
      <w:r>
        <w:rPr>
          <w:rFonts w:ascii="Arial" w:cs="Arial" w:eastAsia="Arial" w:hAnsi="Arial"/>
          <w:i/>
          <w:iCs/>
          <w:color w:val="3C3489"/>
          <w:sz w:val="20"/>
          <w:szCs w:val="20"/>
        </w:rPr>
        <w:t xml:space="preserve">ListHubV2.jsx is the active version routed from ExplorePage. The original ListHub.jsx may still exist on disk but is not routed to. Verify which file ExplorePage imports before making changes.</w:t>
      </w:r>
    </w:p>
    <w:p>
      <w:pPr>
        <w:spacing w:after="0" w:before="80"/>
      </w:pPr>
      <w:r>
        <w:t xml:space="preserve"/>
      </w:r>
    </w:p>
    <w:p>
      <w:pPr>
        <w:pStyle w:val="Heading1"/>
        <w:spacing w:after="160" w:before="400"/>
      </w:pPr>
      <w:r>
        <w:rPr>
          <w:rFonts w:ascii="Arial" w:cs="Arial" w:eastAsia="Arial" w:hAnsi="Arial"/>
          <w:b/>
          <w:bCs/>
          <w:color w:val="1a1a2e"/>
          <w:sz w:val="36"/>
          <w:szCs w:val="36"/>
        </w:rPr>
        <w:t xml:space="preserve">Phase 2B — Games: Spell Duel and Memory Spell</w:t>
      </w:r>
    </w:p>
    <w:p>
      <w:pPr>
        <w:spacing w:after="0" w:before="80"/>
      </w:pPr>
      <w:r>
        <w:t xml:space="preserve"/>
      </w:r>
    </w:p>
    <w:p>
      <w:pPr>
        <w:pStyle w:val="Heading2"/>
        <w:pBdr>
          <w:bottom w:val="single" w:color="7F77DD" w:sz="4" w:space="4"/>
        </w:pBdr>
        <w:spacing w:after="120" w:before="280"/>
      </w:pPr>
      <w:r>
        <w:rPr>
          <w:rFonts w:ascii="Arial" w:cs="Arial" w:eastAsia="Arial" w:hAnsi="Arial"/>
          <w:b/>
          <w:bCs/>
          <w:color w:val="7F77DD"/>
          <w:sz w:val="26"/>
          <w:szCs w:val="26"/>
        </w:rPr>
        <w:t xml:space="preserve">Memory Spell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Memory Spell game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MemorySpell.jsx (or similar)</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Core game built and working.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Correct answer feedback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MemorySpell.jsx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Celebration feedback on correct answer. Confetti / chime / positive message.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Incorrect answer feedback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MemorySpell.jsx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New: FFECEC / FF787A colour scheme. Randomised encouraging message (8 variants). Manual CTA button required — no auto-advance. Correct word revealed. Matches correct feedback structure.</w:t>
            </w:r>
          </w:p>
        </w:tc>
      </w:tr>
    </w:tbl>
    <w:p>
      <w:pPr>
        <w:spacing w:after="0" w:before="80"/>
      </w:pPr>
      <w:r>
        <w:t xml:space="preserve"/>
      </w:r>
    </w:p>
    <w:p>
      <w:pPr>
        <w:pStyle w:val="Heading2"/>
        <w:pBdr>
          <w:bottom w:val="single" w:color="7F77DD" w:sz="4" w:space="4"/>
        </w:pBdr>
        <w:spacing w:after="120" w:before="280"/>
      </w:pPr>
      <w:r>
        <w:rPr>
          <w:rFonts w:ascii="Arial" w:cs="Arial" w:eastAsia="Arial" w:hAnsi="Arial"/>
          <w:b/>
          <w:bCs/>
          <w:color w:val="7F77DD"/>
          <w:sz w:val="26"/>
          <w:szCs w:val="26"/>
        </w:rPr>
        <w:t xml:space="preserve">Spell Duel (formerly Hangman)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Hangman → Spell Duel rename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Hangman.jsx → SpellDuel.jsx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All Hangman references renamed to Spell Duel throughout. Header updated. All imports updated.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Gallows → Spell Energy bar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SpellDuel.jsx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Gallows SVG replaced with vertical spell energy bar. 6 segments, purple when active, grey when lost. Wizard hat icon. Flavour text per charge count.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Win / lose states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SpellDuel.jsx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Win: bar flashes gold. Lose: bar fully grey, word revealed. Same continue button.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Wrong letter shake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SpellDuel.jsx</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CSS keyframe shake on wrong guess letter tile.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Adaptive keyboard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SpellDuel.jsx + generateSpellDuelKeyboard()</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Reduce keyboard by year group: Y1–2: unique + 6 (max 12), Y3–4: +10 (max 18), Y5–6: +16. Smart distractors (visual/phonetic similarity). Shuffle on each word. See Phase 3A for full spec.</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3A — Spell Duel adaptive keyboard</w:t>
      </w:r>
    </w:p>
    <w:p>
      <w:pPr>
        <w:spacing w:after="60" w:before="60"/>
      </w:pPr>
      <w:r>
        <w:rPr>
          <w:rFonts w:ascii="Arial" w:cs="Arial" w:eastAsia="Arial" w:hAnsi="Arial"/>
          <w:color w:val="1a1a2e"/>
          <w:sz w:val="22"/>
          <w:szCs w:val="22"/>
        </w:rPr>
        <w:t xml:space="preserve">Full specification for this feature:</w:t>
      </w:r>
    </w:p>
    <w:p>
      <w:pPr>
        <w:spacing w:after="0" w:before="80"/>
      </w:pPr>
      <w:r>
        <w:t xml:space="preserve"/>
      </w:r>
    </w:p>
    <w:p>
      <w:pPr>
        <w:pStyle w:val="ListParagraph"/>
        <w:numPr>
          <w:ilvl w:val="0"/>
          <w:numId w:val="2"/>
        </w:numPr>
        <w:spacing w:after="40" w:before="40"/>
      </w:pPr>
      <w:r>
        <w:rPr>
          <w:rFonts w:ascii="Arial" w:cs="Arial" w:eastAsia="Arial" w:hAnsi="Arial"/>
          <w:color w:val="1a1a2e"/>
          <w:sz w:val="20"/>
          <w:szCs w:val="20"/>
        </w:rPr>
        <w:t xml:space="preserve">Create utility: generateSpellDuelKeyboard(word, yearGroup, difficulty)</w:t>
      </w:r>
    </w:p>
    <w:p>
      <w:pPr>
        <w:pStyle w:val="ListParagraph"/>
        <w:numPr>
          <w:ilvl w:val="0"/>
          <w:numId w:val="2"/>
        </w:numPr>
        <w:spacing w:after="40" w:before="40"/>
      </w:pPr>
      <w:r>
        <w:rPr>
          <w:rFonts w:ascii="Arial" w:cs="Arial" w:eastAsia="Arial" w:hAnsi="Arial"/>
          <w:color w:val="1a1a2e"/>
          <w:sz w:val="20"/>
          <w:szCs w:val="20"/>
        </w:rPr>
        <w:t xml:space="preserve">Returns shuffled array of uppercase letters to display</w:t>
      </w:r>
    </w:p>
    <w:p>
      <w:pPr>
        <w:pStyle w:val="ListParagraph"/>
        <w:numPr>
          <w:ilvl w:val="0"/>
          <w:numId w:val="2"/>
        </w:numPr>
        <w:spacing w:after="40" w:before="40"/>
      </w:pPr>
      <w:r>
        <w:rPr>
          <w:rFonts w:ascii="Arial" w:cs="Arial" w:eastAsia="Arial" w:hAnsi="Arial"/>
          <w:color w:val="1a1a2e"/>
          <w:sz w:val="20"/>
          <w:szCs w:val="20"/>
        </w:rPr>
        <w:t xml:space="preserve">Step 1: uniqueLetters = [...new Set(word.toUpperCase().split(''))]</w:t>
      </w:r>
    </w:p>
    <w:p>
      <w:pPr>
        <w:pStyle w:val="ListParagraph"/>
        <w:numPr>
          <w:ilvl w:val="0"/>
          <w:numId w:val="2"/>
        </w:numPr>
        <w:spacing w:after="40" w:before="40"/>
      </w:pPr>
      <w:r>
        <w:rPr>
          <w:rFonts w:ascii="Arial" w:cs="Arial" w:eastAsia="Arial" w:hAnsi="Arial"/>
          <w:color w:val="1a1a2e"/>
          <w:sz w:val="20"/>
          <w:szCs w:val="20"/>
        </w:rPr>
        <w:t xml:space="preserve">Step 2: distractorCount — Y1–2: 6 (cap 12), Y3–4: 10 (cap 18), Y5–6: 16 (cap 26), Hard: always 26</w:t>
      </w:r>
    </w:p>
    <w:p>
      <w:pPr>
        <w:pStyle w:val="ListParagraph"/>
        <w:numPr>
          <w:ilvl w:val="0"/>
          <w:numId w:val="2"/>
        </w:numPr>
        <w:spacing w:after="40" w:before="40"/>
      </w:pPr>
      <w:r>
        <w:rPr>
          <w:rFonts w:ascii="Arial" w:cs="Arial" w:eastAsia="Arial" w:hAnsi="Arial"/>
          <w:color w:val="1a1a2e"/>
          <w:sz w:val="20"/>
          <w:szCs w:val="20"/>
        </w:rPr>
        <w:t xml:space="preserve">Step 3: distractor priority — (1) visually similar: b↔d, p↔q, m↔n, u↔v, i↔l, h↔n, c↔e, f↔t | (2) phonetically similar: c↔k, s↔z, f↔v, j↔g | (3) random fill, exclude Q/X/Z for Y1–2</w:t>
      </w:r>
    </w:p>
    <w:p>
      <w:pPr>
        <w:pStyle w:val="ListParagraph"/>
        <w:numPr>
          <w:ilvl w:val="0"/>
          <w:numId w:val="2"/>
        </w:numPr>
        <w:spacing w:after="40" w:before="40"/>
      </w:pPr>
      <w:r>
        <w:rPr>
          <w:rFonts w:ascii="Arial" w:cs="Arial" w:eastAsia="Arial" w:hAnsi="Arial"/>
          <w:color w:val="1a1a2e"/>
          <w:sz w:val="20"/>
          <w:szCs w:val="20"/>
        </w:rPr>
        <w:t xml:space="preserve">Step 4: combine + Fisher-Yates shuffle</w:t>
      </w:r>
    </w:p>
    <w:p>
      <w:pPr>
        <w:pStyle w:val="ListParagraph"/>
        <w:numPr>
          <w:ilvl w:val="0"/>
          <w:numId w:val="2"/>
        </w:numPr>
        <w:spacing w:after="40" w:before="40"/>
      </w:pPr>
      <w:r>
        <w:rPr>
          <w:rFonts w:ascii="Arial" w:cs="Arial" w:eastAsia="Arial" w:hAnsi="Arial"/>
          <w:color w:val="1a1a2e"/>
          <w:sz w:val="20"/>
          <w:szCs w:val="20"/>
        </w:rPr>
        <w:t xml:space="preserve">Regenerate per word, not per game session</w:t>
      </w:r>
    </w:p>
    <w:p>
      <w:pPr>
        <w:pStyle w:val="ListParagraph"/>
        <w:numPr>
          <w:ilvl w:val="0"/>
          <w:numId w:val="2"/>
        </w:numPr>
        <w:spacing w:after="40" w:before="40"/>
      </w:pPr>
      <w:r>
        <w:rPr>
          <w:rFonts w:ascii="Arial" w:cs="Arial" w:eastAsia="Arial" w:hAnsi="Arial"/>
          <w:color w:val="1a1a2e"/>
          <w:sz w:val="20"/>
          <w:szCs w:val="20"/>
        </w:rPr>
        <w:t xml:space="preserve">Edge cases: long word in KS1 → unique + 2 distractors. Short word Y5–6 → show all 26 if needed. Always min 2 distractors.</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generateSpellDuelKeyboard()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src/utils/spellDuelKeyboard.js (suggested)</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Pure utility function. No React dependencies. Easy to unit test.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Wire into SpellDuel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SpellDuel.jsx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Call on each new word. Pass yearGroup from session/props. Keyboard renders only visible keys.</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3B — Quiz game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Quiz game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Quiz.jsx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Text-to-speech via Web Speech API. Hear word → spell it. Multiple choice + free type modes. Age-aware difficulty.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Submit-only feedback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Quiz.jsx + any typing game</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No real-time letter feedback during typing. Feedback only on submit. See assessment integrity notes. Y1–2 may retain real-time scaffold.</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3C — Gamification engine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Gamification engine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src/utils/gamificationEngine.js</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Spell Points (accuracy-tied). Streak tracking (positive framing, no punishment). Title badge unlock logic. Word mastery cross-game tracking.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Word mastery model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gamificationEngine.js</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Three tiers: learning → practising → mastered. A word is mastered only after correct answers across 2+ different activity types.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Mastery dots UI</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Word pills across components</w:t>
            </w:r>
          </w:p>
        </w:tc>
        <w:tc>
          <w:tcPr>
            <w:tcW w:type="dxa" w:w="1800"/>
            <w:tcBorders>
              <w:top w:val="single" w:color="CCCCCC" w:sz="4"/>
              <w:left w:val="single" w:color="CCCCCC" w:sz="4"/>
              <w:bottom w:val="single" w:color="CCCCCC" w:sz="4"/>
              <w:right w:val="single" w:color="CCCCCC" w:sz="4"/>
            </w:tcBorders>
            <w:shd w:fill="FAEEDA"/>
            <w:tcMar>
              <w:top w:type="dxa" w:w="80"/>
              <w:left w:type="dxa" w:w="120"/>
              <w:bottom w:type="dxa" w:w="80"/>
              <w:right w:type="dxa" w:w="120"/>
            </w:tcMar>
          </w:tcPr>
          <w:p>
            <w:r>
              <w:rPr>
                <w:rFonts w:ascii="Arial" w:cs="Arial" w:eastAsia="Arial" w:hAnsi="Arial"/>
                <w:b/>
                <w:bCs/>
                <w:color w:val="7A4F00"/>
                <w:sz w:val="18"/>
                <w:szCs w:val="18"/>
              </w:rPr>
              <w:t xml:space="preserve">~  PARTIAL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Dots are visible in UI. In Explore ListHub, dots are always grey (no per-word mastery store yet). Wire up once gamificationEngine exists.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Difficulty stars UI</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Word pills</w:t>
            </w:r>
          </w:p>
        </w:tc>
        <w:tc>
          <w:tcPr>
            <w:tcW w:type="dxa" w:w="1800"/>
            <w:tcBorders>
              <w:top w:val="single" w:color="CCCCCC" w:sz="4"/>
              <w:left w:val="single" w:color="CCCCCC" w:sz="4"/>
              <w:bottom w:val="single" w:color="CCCCCC" w:sz="4"/>
              <w:right w:val="single" w:color="CCCCCC" w:sz="4"/>
            </w:tcBorders>
            <w:shd w:fill="E3F5EB"/>
            <w:tcMar>
              <w:top w:type="dxa" w:w="80"/>
              <w:left w:type="dxa" w:w="120"/>
              <w:bottom w:type="dxa" w:w="80"/>
              <w:right w:type="dxa" w:w="120"/>
            </w:tcMar>
          </w:tcPr>
          <w:p>
            <w:r>
              <w:rPr>
                <w:rFonts w:ascii="Arial" w:cs="Arial" w:eastAsia="Arial" w:hAnsi="Arial"/>
                <w:b/>
                <w:bCs/>
                <w:color w:val="2D8A4E"/>
                <w:sz w:val="18"/>
                <w:szCs w:val="18"/>
              </w:rPr>
              <w:t xml:space="preserve">✓  BUILT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scoreToBand(scoreWord(word)) implemented in ListHubV2.</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3D — Avatar and customisation system</w:t>
      </w:r>
    </w:p>
    <w:p>
      <w:pPr>
        <w:pBdr>
          <w:left w:val="single" w:color="888780" w:sz="14" w:space="8"/>
        </w:pBdr>
        <w:shd w:fill="F1EFE8"/>
        <w:spacing w:after="100" w:before="100"/>
        <w:ind w:left="360"/>
      </w:pPr>
      <w:r>
        <w:rPr>
          <w:rFonts w:ascii="Arial" w:cs="Arial" w:eastAsia="Arial" w:hAnsi="Arial"/>
          <w:i/>
          <w:iCs/>
          <w:color w:val="888780"/>
          <w:sz w:val="20"/>
          <w:szCs w:val="20"/>
        </w:rPr>
        <w:t xml:space="preserve">None of this is built yet. Full design spec exists in Rewards_v1.docx.</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Avatar builder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AvatarBuilder.jsx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7-layer SVG stack: base, colour, outfit, hat, prop, expression, aura. Layered SVG composite, no pre-combined images.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Avatar expression / mood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AvatarBuilder.jsx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Expression layer is free to change (no unlock). Drives mood check-in display.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Unlock engine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src/utils/unlockEngine.js</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Checks progress milestones, returns newly unlocked items. Triggers on game complete and mastery events.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Profile card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ProfileCard.jsx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Avatar render + display name + year group + spell points + badges.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Profile background / wallpaper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ProfileCard.jsx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6 backgrounds, unlocked at milestones. Floating doodle toggles per background.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Ambient gifts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AmbientGift.jsx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Random gift pops up near avatar ~every 3–5 sessions. Child taps it. Avatar plays reaction animation. No unlock, no points — purely delightful.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Seasonal items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unlockEngine.js</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Date-aware items: Christmas hat Dec, Fireworks badge Nov, etc.</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Customisation storage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Supabase profiles.customisation (jsonb)</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All unlocked + selected items in a single jsonb column. localStorage for guests.</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4A — Wellbeing check-in (Phase 1 only)</w:t>
      </w:r>
    </w:p>
    <w:p>
      <w:pPr>
        <w:pBdr>
          <w:left w:val="single" w:color="D85A30" w:sz="14" w:space="8"/>
        </w:pBdr>
        <w:shd w:fill="FAECE7"/>
        <w:spacing w:after="100" w:before="100"/>
        <w:ind w:left="360"/>
      </w:pPr>
      <w:r>
        <w:rPr>
          <w:rFonts w:ascii="Arial" w:cs="Arial" w:eastAsia="Arial" w:hAnsi="Arial"/>
          <w:i/>
          <w:iCs/>
          <w:color w:val="712B13"/>
          <w:sz w:val="20"/>
          <w:szCs w:val="20"/>
        </w:rPr>
        <w:t xml:space="preserve">Phase 1 of wellbeing (avatar expression wired to mood picker) is safe to build now. Phases 2 and 3 require safeguarding review, psychologist sign-off, and legal/DPO review before building. Do not build notification or peer support features without explicit instruction.</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Mood check-in UI</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MoodCheckIn.jsx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On login: "How are you feeling today, [Name]?" 5 mood options + always-visible skip link. No data stored in Phase 1.</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Avatar mood expression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AvatarBuilder.jsx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Selected mood drives the expression layer. Cosmetic only in Phase 1.</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Tiered response copy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MoodCheckIn.jsx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Phase 2 only. Requires psychotherapist review of copy before building. Tier 4 always shows Childline 0800 1111.</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Parent / teacher notifications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Supabase + notifications</w:t>
            </w:r>
          </w:p>
        </w:tc>
        <w:tc>
          <w:tcPr>
            <w:tcW w:type="dxa" w:w="1800"/>
            <w:tcBorders>
              <w:top w:val="single" w:color="CCCCCC" w:sz="4"/>
              <w:left w:val="single" w:color="CCCCCC" w:sz="4"/>
              <w:bottom w:val="single" w:color="CCCCCC" w:sz="4"/>
              <w:right w:val="single" w:color="CCCCCC" w:sz="4"/>
            </w:tcBorders>
            <w:shd w:fill="FAECE7"/>
            <w:tcMar>
              <w:top w:type="dxa" w:w="80"/>
              <w:left w:type="dxa" w:w="120"/>
              <w:bottom w:type="dxa" w:w="80"/>
              <w:right w:type="dxa" w:w="120"/>
            </w:tcMar>
          </w:tcPr>
          <w:p>
            <w:r>
              <w:rPr>
                <w:rFonts w:ascii="Arial" w:cs="Arial" w:eastAsia="Arial" w:hAnsi="Arial"/>
                <w:b/>
                <w:bCs/>
                <w:color w:val="D85A30"/>
                <w:sz w:val="18"/>
                <w:szCs w:val="18"/>
              </w:rPr>
              <w:t xml:space="preserve">→  DEFERRED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Phase 2. Requires explicit consent model, DPO sign-off, and legal review.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Peer support / kindness mechanic</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PeerNudge.jsx</w:t>
            </w:r>
          </w:p>
        </w:tc>
        <w:tc>
          <w:tcPr>
            <w:tcW w:type="dxa" w:w="1800"/>
            <w:tcBorders>
              <w:top w:val="single" w:color="CCCCCC" w:sz="4"/>
              <w:left w:val="single" w:color="CCCCCC" w:sz="4"/>
              <w:bottom w:val="single" w:color="CCCCCC" w:sz="4"/>
              <w:right w:val="single" w:color="CCCCCC" w:sz="4"/>
            </w:tcBorders>
            <w:shd w:fill="FAECE7"/>
            <w:tcMar>
              <w:top w:type="dxa" w:w="80"/>
              <w:left w:type="dxa" w:w="120"/>
              <w:bottom w:type="dxa" w:w="80"/>
              <w:right w:type="dxa" w:w="120"/>
            </w:tcMar>
          </w:tcPr>
          <w:p>
            <w:r>
              <w:rPr>
                <w:rFonts w:ascii="Arial" w:cs="Arial" w:eastAsia="Arial" w:hAnsi="Arial"/>
                <w:b/>
                <w:bCs/>
                <w:color w:val="D85A30"/>
                <w:sz w:val="18"/>
                <w:szCs w:val="18"/>
              </w:rPr>
              <w:t xml:space="preserve">→  DEFERRED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Phase 3. Requires child psychologist, legal, and DPO sign-off. Anonymous only. No named child.</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Phase 4B — Supabase auth (activate)</w:t>
      </w:r>
    </w:p>
    <w:p>
      <w:pPr>
        <w:pBdr>
          <w:left w:val="single" w:color="EF9F27" w:sz="14" w:space="8"/>
        </w:pBdr>
        <w:shd w:fill="FAEEDA"/>
        <w:spacing w:after="100" w:before="100"/>
        <w:ind w:left="360"/>
      </w:pPr>
      <w:r>
        <w:rPr>
          <w:rFonts w:ascii="Arial" w:cs="Arial" w:eastAsia="Arial" w:hAnsi="Arial"/>
          <w:i/>
          <w:iCs/>
          <w:color w:val="633806"/>
          <w:sz w:val="20"/>
          <w:szCs w:val="20"/>
        </w:rPr>
        <w:t xml:space="preserve">Supabase client and hooks are built. The project has not been configured with real env vars yet. This phase is about activating auth, not rebuilding it.</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800"/>
      </w:tblGrid>
      <w:tr>
        <w:tc>
          <w:tcPr>
            <w:tcW w:type="dxa" w:w="24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Component / Feature</w:t>
            </w:r>
          </w:p>
        </w:tc>
        <w:tc>
          <w:tcPr>
            <w:tcW w:type="dxa" w:w="22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Primary file(s)</w:t>
            </w:r>
          </w:p>
        </w:tc>
        <w:tc>
          <w:tcPr>
            <w:tcW w:type="dxa" w:w="1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4"/>
              <w:left w:val="single" w:color="CCCCCC" w:sz="4"/>
              <w:bottom w:val="single" w:color="CCCCCC" w:sz="4"/>
              <w:right w:val="single" w:color="CCCCCC" w:sz="4"/>
            </w:tcBorders>
            <w:shd w:fill="7F77DD"/>
            <w:tcMar>
              <w:top w:type="dxa" w:w="80"/>
              <w:left w:type="dxa" w:w="120"/>
              <w:bottom w:type="dxa" w:w="80"/>
              <w:right w:type="dxa" w:w="120"/>
            </w:tcMar>
          </w:tcPr>
          <w:p>
            <w:r>
              <w:rPr>
                <w:rFonts w:ascii="Arial" w:cs="Arial" w:eastAsia="Arial" w:hAnsi="Arial"/>
                <w:b/>
                <w:bCs/>
                <w:color w:val="FFFFFF"/>
                <w:sz w:val="20"/>
                <w:szCs w:val="20"/>
              </w:rPr>
              <w:t xml:space="preserve">Notes for Claude Code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Supabase project setup</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Supabase dashboard</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Create project in eu-west-2 (London). Run SQL from src/lib/supabase.js comments to create tables + RLS policies.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.env vars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.env</w:t>
            </w:r>
          </w:p>
        </w:tc>
        <w:tc>
          <w:tcPr>
            <w:tcW w:type="dxa" w:w="1800"/>
            <w:tcBorders>
              <w:top w:val="single" w:color="CCCCCC" w:sz="4"/>
              <w:left w:val="single" w:color="CCCCCC" w:sz="4"/>
              <w:bottom w:val="single" w:color="CCCCCC" w:sz="4"/>
              <w:right w:val="single" w:color="CCCCCC" w:sz="4"/>
            </w:tcBorders>
            <w:shd w:fill="FAEEDA"/>
            <w:tcMar>
              <w:top w:type="dxa" w:w="80"/>
              <w:left w:type="dxa" w:w="120"/>
              <w:bottom w:type="dxa" w:w="80"/>
              <w:right w:type="dxa" w:w="120"/>
            </w:tcMar>
          </w:tcPr>
          <w:p>
            <w:r>
              <w:rPr>
                <w:rFonts w:ascii="Arial" w:cs="Arial" w:eastAsia="Arial" w:hAnsi="Arial"/>
                <w:b/>
                <w:bCs/>
                <w:color w:val="7A4F00"/>
                <w:sz w:val="18"/>
                <w:szCs w:val="18"/>
              </w:rPr>
              <w:t xml:space="preserve">~  PARTIAL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File exists with placeholder values. Replace REACT_APP_SUPABASE_URL and REACT_APP_SUPABASE_ANON_KEY with real values.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Google OAuth</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Supabase dashboard + SignInModal</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Enable Google provider in Supabase Auth settings. Add redirect URL.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localStorage migration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useCustomLists.js</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On first login, offer to migrate guest custom lists from localStorage to Supabase.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1a2e"/>
                <w:sz w:val="20"/>
                <w:szCs w:val="20"/>
              </w:rPr>
              <w:t xml:space="preserve">Under-13 login model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color w:val="0C447C"/>
                <w:sz w:val="18"/>
                <w:szCs w:val="18"/>
              </w:rPr>
              <w:t xml:space="preserve">SignInModal.jsx</w:t>
            </w:r>
          </w:p>
        </w:tc>
        <w:tc>
          <w:tcPr>
            <w:tcW w:type="dxa" w:w="1800"/>
            <w:tcBorders>
              <w:top w:val="single" w:color="CCCCCC" w:sz="4"/>
              <w:left w:val="single" w:color="CCCCCC" w:sz="4"/>
              <w:bottom w:val="single" w:color="CCCCCC" w:sz="4"/>
              <w:right w:val="single" w:color="CCCCCC" w:sz="4"/>
            </w:tcBorders>
            <w:shd w:fill="F1EFE8"/>
            <w:tcMar>
              <w:top w:type="dxa" w:w="80"/>
              <w:left w:type="dxa" w:w="120"/>
              <w:bottom w:type="dxa" w:w="80"/>
              <w:right w:type="dxa" w:w="120"/>
            </w:tcMar>
          </w:tcPr>
          <w:p>
            <w:r>
              <w:rPr>
                <w:rFonts w:ascii="Arial" w:cs="Arial" w:eastAsia="Arial" w:hAnsi="Arial"/>
                <w:b/>
                <w:bCs/>
                <w:color w:val="888780"/>
                <w:sz w:val="18"/>
                <w:szCs w:val="18"/>
              </w:rPr>
              <w:t xml:space="preserve">○  NOT STARTED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888780"/>
                <w:sz w:val="18"/>
                <w:szCs w:val="18"/>
              </w:rPr>
              <w:t xml:space="preserve">Username + PIN login (parent creates account, child logs in with alias + PIN). No child email required.</w:t>
            </w:r>
          </w:p>
        </w:tc>
      </w:tr>
    </w:tbl>
    <w:p>
      <w:pPr>
        <w:spacing w:after="0" w:before="80"/>
      </w:pPr>
      <w:r>
        <w:t xml:space="preserve"/>
      </w:r>
    </w:p>
    <w:p>
      <w:pPr>
        <w:pStyle w:val="Heading1"/>
        <w:spacing w:after="160" w:before="400"/>
      </w:pPr>
      <w:r>
        <w:rPr>
          <w:rFonts w:ascii="Arial" w:cs="Arial" w:eastAsia="Arial" w:hAnsi="Arial"/>
          <w:b/>
          <w:bCs/>
          <w:color w:val="1a1a2e"/>
          <w:sz w:val="36"/>
          <w:szCs w:val="36"/>
        </w:rPr>
        <w:t xml:space="preserve">Known issues and design decisions</w:t>
      </w:r>
    </w:p>
    <w:p>
      <w:pPr>
        <w:spacing w:after="0" w:before="80"/>
      </w:pPr>
      <w:r>
        <w:t xml:space="preserve"/>
      </w:r>
    </w:p>
    <w:p>
      <w:pPr>
        <w:pStyle w:val="Heading2"/>
        <w:pBdr>
          <w:bottom w:val="single" w:color="7F77DD" w:sz="4" w:space="4"/>
        </w:pBdr>
        <w:spacing w:after="120" w:before="280"/>
      </w:pPr>
      <w:r>
        <w:rPr>
          <w:rFonts w:ascii="Arial" w:cs="Arial" w:eastAsia="Arial" w:hAnsi="Arial"/>
          <w:b/>
          <w:bCs/>
          <w:color w:val="7F77DD"/>
          <w:sz w:val="26"/>
          <w:szCs w:val="26"/>
        </w:rPr>
        <w:t xml:space="preserve">Assessment integrity — real-time feedback</w:t>
      </w:r>
    </w:p>
    <w:p>
      <w:pPr>
        <w:spacing w:after="60" w:before="60"/>
      </w:pPr>
      <w:r>
        <w:rPr>
          <w:rFonts w:ascii="Arial" w:cs="Arial" w:eastAsia="Arial" w:hAnsi="Arial"/>
          <w:color w:val="1a1a2e"/>
          <w:sz w:val="22"/>
          <w:szCs w:val="22"/>
        </w:rPr>
        <w:t xml:space="preserve">Several typing games currently show feedback while the child types (letter colours changing before submission). This lets children iterate to the correct answer without genuinely recalling the word. This is a known design issue.</w:t>
      </w:r>
    </w:p>
    <w:p>
      <w:pPr>
        <w:pStyle w:val="ListParagraph"/>
        <w:numPr>
          <w:ilvl w:val="0"/>
          <w:numId w:val="2"/>
        </w:numPr>
        <w:spacing w:after="40" w:before="40"/>
      </w:pPr>
      <w:r>
        <w:rPr>
          <w:rFonts w:ascii="Arial" w:cs="Arial" w:eastAsia="Arial" w:hAnsi="Arial"/>
          <w:color w:val="1a1a2e"/>
          <w:sz w:val="20"/>
          <w:szCs w:val="20"/>
        </w:rPr>
        <w:t xml:space="preserve">Fix: feedback only on submission (submit button / Enter key triggers evaluation)</w:t>
      </w:r>
    </w:p>
    <w:p>
      <w:pPr>
        <w:pStyle w:val="ListParagraph"/>
        <w:numPr>
          <w:ilvl w:val="0"/>
          <w:numId w:val="2"/>
        </w:numPr>
        <w:spacing w:after="40" w:before="40"/>
      </w:pPr>
      <w:r>
        <w:rPr>
          <w:rFonts w:ascii="Arial" w:cs="Arial" w:eastAsia="Arial" w:hAnsi="Arial"/>
          <w:color w:val="1a1a2e"/>
          <w:sz w:val="20"/>
          <w:szCs w:val="20"/>
        </w:rPr>
        <w:t xml:space="preserve">Year 1–2 / Easy mode exception: real-time scaffold may be retained</w:t>
      </w:r>
    </w:p>
    <w:p>
      <w:pPr>
        <w:pStyle w:val="ListParagraph"/>
        <w:numPr>
          <w:ilvl w:val="0"/>
          <w:numId w:val="2"/>
        </w:numPr>
        <w:spacing w:after="40" w:before="40"/>
      </w:pPr>
      <w:r>
        <w:rPr>
          <w:rFonts w:ascii="Arial" w:cs="Arial" w:eastAsia="Arial" w:hAnsi="Arial"/>
          <w:color w:val="1a1a2e"/>
          <w:sz w:val="20"/>
          <w:szCs w:val="20"/>
        </w:rPr>
        <w:t xml:space="preserve">The first submitted answer should be what counts toward mastery scoring</w:t>
      </w:r>
    </w:p>
    <w:p>
      <w:pPr>
        <w:pStyle w:val="ListParagraph"/>
        <w:numPr>
          <w:ilvl w:val="0"/>
          <w:numId w:val="2"/>
        </w:numPr>
        <w:spacing w:after="40" w:before="40"/>
      </w:pPr>
      <w:r>
        <w:rPr>
          <w:rFonts w:ascii="Arial" w:cs="Arial" w:eastAsia="Arial" w:hAnsi="Arial"/>
          <w:color w:val="1a1a2e"/>
          <w:sz w:val="20"/>
          <w:szCs w:val="20"/>
        </w:rPr>
        <w:t xml:space="preserve">Do not apply this change until explicitly asked — it affects UX significantly</w:t>
      </w:r>
    </w:p>
    <w:p>
      <w:pPr>
        <w:spacing w:after="0" w:before="80"/>
      </w:pPr>
      <w:r>
        <w:t xml:space="preserve"/>
      </w:r>
    </w:p>
    <w:p>
      <w:pPr>
        <w:pStyle w:val="Heading2"/>
        <w:pBdr>
          <w:bottom w:val="single" w:color="7F77DD" w:sz="4" w:space="4"/>
        </w:pBdr>
        <w:spacing w:after="120" w:before="280"/>
      </w:pPr>
      <w:r>
        <w:rPr>
          <w:rFonts w:ascii="Arial" w:cs="Arial" w:eastAsia="Arial" w:hAnsi="Arial"/>
          <w:b/>
          <w:bCs/>
          <w:color w:val="7F77DD"/>
          <w:sz w:val="26"/>
          <w:szCs w:val="26"/>
        </w:rPr>
        <w:t xml:space="preserve">ListHub versions</w:t>
      </w:r>
    </w:p>
    <w:p>
      <w:pPr>
        <w:spacing w:after="60" w:before="60"/>
      </w:pPr>
      <w:r>
        <w:rPr>
          <w:rFonts w:ascii="Arial" w:cs="Arial" w:eastAsia="Arial" w:hAnsi="Arial"/>
          <w:color w:val="1a1a2e"/>
          <w:sz w:val="22"/>
          <w:szCs w:val="22"/>
        </w:rPr>
        <w:t xml:space="preserve">ListHub.jsx (original) and ListHubV2.jsx (redesigned) both exist on disk. Only V2 is routed. Verify ExplorePage imports before editing either file.</w:t>
      </w:r>
    </w:p>
    <w:p>
      <w:pPr>
        <w:spacing w:after="0" w:before="80"/>
      </w:pPr>
      <w:r>
        <w:t xml:space="preserve"/>
      </w:r>
    </w:p>
    <w:p>
      <w:pPr>
        <w:pStyle w:val="Heading2"/>
        <w:pBdr>
          <w:bottom w:val="single" w:color="7F77DD" w:sz="4" w:space="4"/>
        </w:pBdr>
        <w:spacing w:after="120" w:before="280"/>
      </w:pPr>
      <w:r>
        <w:rPr>
          <w:rFonts w:ascii="Arial" w:cs="Arial" w:eastAsia="Arial" w:hAnsi="Arial"/>
          <w:b/>
          <w:bCs/>
          <w:color w:val="7F77DD"/>
          <w:sz w:val="26"/>
          <w:szCs w:val="26"/>
        </w:rPr>
        <w:t xml:space="preserve">Mastery dots always grey in Explore</w:t>
      </w:r>
    </w:p>
    <w:p>
      <w:pPr>
        <w:spacing w:after="60" w:before="60"/>
      </w:pPr>
      <w:r>
        <w:rPr>
          <w:rFonts w:ascii="Arial" w:cs="Arial" w:eastAsia="Arial" w:hAnsi="Arial"/>
          <w:color w:val="1a1a2e"/>
          <w:sz w:val="22"/>
          <w:szCs w:val="22"/>
        </w:rPr>
        <w:t xml:space="preserve">In ListHubV2, mastery dots show as grey ("not tried") because there is no per-word mastery store in the Explore section yet. This is expected behaviour until gamificationEngine.js is built and wired in.</w:t>
      </w:r>
    </w:p>
    <w:p>
      <w:pPr>
        <w:spacing w:after="0" w:before="80"/>
      </w:pPr>
      <w:r>
        <w:t xml:space="preserve"/>
      </w:r>
    </w:p>
    <w:p>
      <w:pPr>
        <w:pStyle w:val="Heading2"/>
        <w:pBdr>
          <w:bottom w:val="single" w:color="7F77DD" w:sz="4" w:space="4"/>
        </w:pBdr>
        <w:spacing w:after="120" w:before="280"/>
      </w:pPr>
      <w:r>
        <w:rPr>
          <w:rFonts w:ascii="Arial" w:cs="Arial" w:eastAsia="Arial" w:hAnsi="Arial"/>
          <w:b/>
          <w:bCs/>
          <w:color w:val="7F77DD"/>
          <w:sz w:val="26"/>
          <w:szCs w:val="26"/>
        </w:rPr>
        <w:t xml:space="preserve">Spell Duel keyboard not yet adaptive</w:t>
      </w:r>
    </w:p>
    <w:p>
      <w:pPr>
        <w:spacing w:after="60" w:before="60"/>
      </w:pPr>
      <w:r>
        <w:rPr>
          <w:rFonts w:ascii="Arial" w:cs="Arial" w:eastAsia="Arial" w:hAnsi="Arial"/>
          <w:color w:val="1a1a2e"/>
          <w:sz w:val="22"/>
          <w:szCs w:val="22"/>
        </w:rPr>
        <w:t xml:space="preserve">Spell Duel currently shows all 26 letters regardless of year group or word length. The adaptive keyboard (Phase 3A) has not been built yet.</w:t>
      </w:r>
    </w:p>
    <w:p>
      <w:pPr>
        <w:spacing w:after="0" w:before="80"/>
      </w:pPr>
      <w:r>
        <w:t xml:space="preserve"/>
      </w:r>
    </w:p>
    <w:p>
      <w:pPr>
        <w:pBdr>
          <w:top w:val="single" w:color="DDDDDD" w:sz="4" w:space="8"/>
        </w:pBdr>
        <w:spacing w:after="0" w:before="400"/>
        <w:jc w:val="center"/>
      </w:pPr>
      <w:r>
        <w:rPr>
          <w:rFonts w:ascii="Arial" w:cs="Arial" w:eastAsia="Arial" w:hAnsi="Arial"/>
          <w:i/>
          <w:iCs/>
          <w:color w:val="888780"/>
          <w:sz w:val="18"/>
          <w:szCs w:val="18"/>
        </w:rPr>
        <w:t xml:space="preserve">Spellify Build Phase Audit — May 2026 — v1.0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2026-05-11T06:31:42.156Z</dcterms:created>
  <dcterms:modified xsi:type="dcterms:W3CDTF">2026-05-11T06:31:42.177Z</dcterms:modified>
</cp:coreProperties>
</file>

<file path=docProps/custom.xml><?xml version="1.0" encoding="utf-8"?>
<Properties xmlns="http://schemas.openxmlformats.org/officeDocument/2006/custom-properties" xmlns:vt="http://schemas.openxmlformats.org/officeDocument/2006/docPropsVTypes"/>
</file>