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40"/>
      </w:pPr>
    </w:p>
    <w:p>
      <w:pPr>
        <w:jc w:val="center"/>
      </w:pPr>
      <w:r>
        <w:rPr>
          <w:rFonts w:ascii="Arial" w:cs="Arial" w:eastAsia="Arial" w:hAnsi="Arial"/>
          <w:b/>
          <w:bCs/>
          <w:color w:val="0d1b2a"/>
          <w:sz w:val="72"/>
          <w:szCs w:val="72"/>
        </w:rPr>
        <w:t xml:space="preserve">TENNISIQ</w:t>
      </w:r>
    </w:p>
    <w:p>
      <w:pPr>
        <w:spacing w:before="80" w:after="80"/>
        <w:jc w:val="center"/>
      </w:pPr>
      <w:r>
        <w:rPr>
          <w:rFonts w:ascii="Arial" w:cs="Arial" w:eastAsia="Arial" w:hAnsi="Arial"/>
          <w:color w:val="2d6a4f"/>
          <w:sz w:val="36"/>
          <w:szCs w:val="36"/>
        </w:rPr>
        <w:t xml:space="preserve">Agent Loop Execution Package</w:t>
      </w:r>
    </w:p>
    <w:p>
      <w:pPr>
        <w:spacing w:before="0" w:after="400"/>
        <w:jc w:val="center"/>
      </w:pPr>
      <w:r>
        <w:rPr>
          <w:rFonts w:ascii="Arial" w:cs="Arial" w:eastAsia="Arial" w:hAnsi="Arial"/>
          <w:i/>
          <w:iCs/>
          <w:color w:val="6c757d"/>
          <w:sz w:val="22"/>
          <w:szCs w:val="22"/>
        </w:rPr>
        <w:t xml:space="preserve">program.md  ·  Evaluation Metrics  ·  Test Set  ·  Git Tracking  ·  Feature Sandbox  ·  Surface / Recency / Cold-Start</w:t>
      </w:r>
    </w:p>
    <w:p>
      <w:pPr>
        <w:pBdr>
          <w:bottom w:val="single" w:color="dee2e6" w:sz="4" w:space="1"/>
        </w:pBdr>
        <w:spacing w:before="200" w:after="200"/>
      </w:pPr>
    </w:p>
    <w:p>
      <w:pPr>
        <w:spacing w:before="200"/>
        <w:jc w:val="center"/>
      </w:pPr>
      <w:r>
        <w:rPr>
          <w:rFonts w:ascii="Arial" w:cs="Arial" w:eastAsia="Arial" w:hAnsi="Arial"/>
          <w:color w:val="6c757d"/>
          <w:sz w:val="20"/>
          <w:szCs w:val="20"/>
        </w:rPr>
        <w:t xml:space="preserve">March 2026  ·  v1.0  ·  Confidential</w:t>
      </w:r>
    </w:p>
    <w:p>
      <w:r>
        <w:br w:type="page"/>
      </w:r>
    </w:p>
    <w:p>
      <w:pPr>
        <w:pStyle w:val="Heading1"/>
        <w:spacing w:before="480" w:after="200"/>
      </w:pPr>
      <w:r>
        <w:rPr>
          <w:rFonts w:ascii="Arial" w:cs="Arial" w:eastAsia="Arial" w:hAnsi="Arial"/>
          <w:b/>
          <w:bCs/>
          <w:color w:val="0d1b2a"/>
          <w:sz w:val="40"/>
          <w:szCs w:val="40"/>
        </w:rPr>
        <w:t xml:space="preserve">Document Map</w:t>
      </w:r>
    </w:p>
    <w:p>
      <w:pPr>
        <w:spacing w:before="80" w:after="80"/>
      </w:pPr>
      <w:r>
        <w:rPr>
          <w:rFonts w:ascii="Arial" w:cs="Arial" w:eastAsia="Arial" w:hAnsi="Arial"/>
          <w:sz w:val="22"/>
          <w:szCs w:val="22"/>
        </w:rPr>
        <w:t xml:space="preserve">This package contains six executable artifacts. Each is a standalone file or protocol that the AI agent or the developer uses directly. Nothing in here is conceptual — every section ends with something you copy into your repo or run.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dee2e6" w:sz="1"/>
              <w:left w:val="single" w:color="dee2e6" w:sz="1"/>
              <w:bottom w:val="single" w:color="dee2e6" w:sz="1"/>
              <w:right w:val="single" w:color="dee2e6"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800"/>
            <w:tcBorders>
              <w:top w:val="single" w:color="dee2e6" w:sz="1"/>
              <w:left w:val="single" w:color="dee2e6" w:sz="1"/>
              <w:bottom w:val="single" w:color="dee2e6" w:sz="1"/>
              <w:right w:val="single" w:color="dee2e6"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Document</w:t>
            </w:r>
          </w:p>
        </w:tc>
        <w:tc>
          <w:tcPr>
            <w:tcW w:type="dxa" w:w="5760"/>
            <w:tcBorders>
              <w:top w:val="single" w:color="dee2e6" w:sz="1"/>
              <w:left w:val="single" w:color="dee2e6" w:sz="1"/>
              <w:bottom w:val="single" w:color="dee2e6" w:sz="1"/>
              <w:right w:val="single" w:color="dee2e6"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r>
      <w:tr>
        <w:tc>
          <w:tcPr>
            <w:tcW w:type="dxa" w:w="80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bCs/>
                <w:color w:val="0d1b2a"/>
                <w:sz w:val="20"/>
                <w:szCs w:val="20"/>
              </w:rPr>
              <w:t xml:space="preserve">1</w:t>
            </w:r>
          </w:p>
        </w:tc>
        <w:tc>
          <w:tcPr>
            <w:tcW w:type="dxa" w:w="280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val="false"/>
                <w:bCs w:val="false"/>
                <w:color w:val="0d1b2a"/>
                <w:sz w:val="20"/>
                <w:szCs w:val="20"/>
              </w:rPr>
              <w:t xml:space="preserve">program.md</w:t>
            </w:r>
          </w:p>
        </w:tc>
        <w:tc>
          <w:tcPr>
            <w:tcW w:type="dxa" w:w="576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val="false"/>
                <w:bCs w:val="false"/>
                <w:color w:val="0d1b2a"/>
                <w:sz w:val="20"/>
                <w:szCs w:val="20"/>
              </w:rPr>
              <w:t xml:space="preserve">The instruction file the AI agent reads. Points it at feature_engine.py and tells it exactly how to run and evaluate experiments.</w:t>
            </w:r>
          </w:p>
        </w:tc>
      </w:tr>
      <w:tr>
        <w:tc>
          <w:tcPr>
            <w:tcW w:type="dxa" w:w="8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bCs/>
                <w:color w:val="0d1b2a"/>
                <w:sz w:val="20"/>
                <w:szCs w:val="20"/>
              </w:rPr>
              <w:t xml:space="preserve">2</w:t>
            </w:r>
          </w:p>
        </w:tc>
        <w:tc>
          <w:tcPr>
            <w:tcW w:type="dxa" w:w="28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val="false"/>
                <w:bCs w:val="false"/>
                <w:color w:val="0d1b2a"/>
                <w:sz w:val="20"/>
                <w:szCs w:val="20"/>
              </w:rPr>
              <w:t xml:space="preserve">Evaluation Metrics</w:t>
            </w:r>
          </w:p>
        </w:tc>
        <w:tc>
          <w:tcPr>
            <w:tcW w:type="dxa" w:w="576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val="false"/>
                <w:bCs w:val="false"/>
                <w:color w:val="0d1b2a"/>
                <w:sz w:val="20"/>
                <w:szCs w:val="20"/>
              </w:rPr>
              <w:t xml:space="preserve">Defines the two metrics the agent optimizes: calibrated Brier score (match prediction) and next-shot accuracy (pattern model). Includes the exact formulas.</w:t>
            </w:r>
          </w:p>
        </w:tc>
      </w:tr>
      <w:tr>
        <w:tc>
          <w:tcPr>
            <w:tcW w:type="dxa" w:w="80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bCs/>
                <w:color w:val="0d1b2a"/>
                <w:sz w:val="20"/>
                <w:szCs w:val="20"/>
              </w:rPr>
              <w:t xml:space="preserve">3</w:t>
            </w:r>
          </w:p>
        </w:tc>
        <w:tc>
          <w:tcPr>
            <w:tcW w:type="dxa" w:w="280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val="false"/>
                <w:bCs w:val="false"/>
                <w:color w:val="0d1b2a"/>
                <w:sz w:val="20"/>
                <w:szCs w:val="20"/>
              </w:rPr>
              <w:t xml:space="preserve">Held-Out Test Set</w:t>
            </w:r>
          </w:p>
        </w:tc>
        <w:tc>
          <w:tcPr>
            <w:tcW w:type="dxa" w:w="576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val="false"/>
                <w:bCs w:val="false"/>
                <w:color w:val="0d1b2a"/>
                <w:sz w:val="20"/>
                <w:szCs w:val="20"/>
              </w:rPr>
              <w:t xml:space="preserve">Defines the 2023–2026 lockbox. Specifies exactly which matches are locked, how to create the split, and the one rule: never touch it during training.</w:t>
            </w:r>
          </w:p>
        </w:tc>
      </w:tr>
      <w:tr>
        <w:tc>
          <w:tcPr>
            <w:tcW w:type="dxa" w:w="8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bCs/>
                <w:color w:val="0d1b2a"/>
                <w:sz w:val="20"/>
                <w:szCs w:val="20"/>
              </w:rPr>
              <w:t xml:space="preserve">4</w:t>
            </w:r>
          </w:p>
        </w:tc>
        <w:tc>
          <w:tcPr>
            <w:tcW w:type="dxa" w:w="28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val="false"/>
                <w:bCs w:val="false"/>
                <w:color w:val="0d1b2a"/>
                <w:sz w:val="20"/>
                <w:szCs w:val="20"/>
              </w:rPr>
              <w:t xml:space="preserve">Git Experiment Tracking</w:t>
            </w:r>
          </w:p>
        </w:tc>
        <w:tc>
          <w:tcPr>
            <w:tcW w:type="dxa" w:w="576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val="false"/>
                <w:bCs w:val="false"/>
                <w:color w:val="0d1b2a"/>
                <w:sz w:val="20"/>
                <w:szCs w:val="20"/>
              </w:rPr>
              <w:t xml:space="preserve">The branching protocol, commit message format, and the compare.py script that decides keep vs. revert after each overnight run.</w:t>
            </w:r>
          </w:p>
        </w:tc>
      </w:tr>
      <w:tr>
        <w:tc>
          <w:tcPr>
            <w:tcW w:type="dxa" w:w="80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bCs/>
                <w:color w:val="0d1b2a"/>
                <w:sz w:val="20"/>
                <w:szCs w:val="20"/>
              </w:rPr>
              <w:t xml:space="preserve">5</w:t>
            </w:r>
          </w:p>
        </w:tc>
        <w:tc>
          <w:tcPr>
            <w:tcW w:type="dxa" w:w="280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val="false"/>
                <w:bCs w:val="false"/>
                <w:color w:val="0d1b2a"/>
                <w:sz w:val="20"/>
                <w:szCs w:val="20"/>
              </w:rPr>
              <w:t xml:space="preserve">Feature Sandbox</w:t>
            </w:r>
          </w:p>
        </w:tc>
        <w:tc>
          <w:tcPr>
            <w:tcW w:type="dxa" w:w="576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val="false"/>
                <w:bCs w:val="false"/>
                <w:color w:val="0d1b2a"/>
                <w:sz w:val="20"/>
                <w:szCs w:val="20"/>
              </w:rPr>
              <w:t xml:space="preserve">Defines exactly which file the agent can touch, which it cannot, and the validation gate that prevents broken experiments from corrupting the database.</w:t>
            </w:r>
          </w:p>
        </w:tc>
      </w:tr>
      <w:tr>
        <w:tc>
          <w:tcPr>
            <w:tcW w:type="dxa" w:w="8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bCs/>
                <w:color w:val="0d1b2a"/>
                <w:sz w:val="20"/>
                <w:szCs w:val="20"/>
              </w:rPr>
              <w:t xml:space="preserve">6</w:t>
            </w:r>
          </w:p>
        </w:tc>
        <w:tc>
          <w:tcPr>
            <w:tcW w:type="dxa" w:w="28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val="false"/>
                <w:bCs w:val="false"/>
                <w:color w:val="0d1b2a"/>
                <w:sz w:val="20"/>
                <w:szCs w:val="20"/>
              </w:rPr>
              <w:t xml:space="preserve">Surface / Recency / Cold-Start</w:t>
            </w:r>
          </w:p>
        </w:tc>
        <w:tc>
          <w:tcPr>
            <w:tcW w:type="dxa" w:w="576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val="false"/>
                <w:bCs w:val="false"/>
                <w:color w:val="0d1b2a"/>
                <w:sz w:val="20"/>
                <w:szCs w:val="20"/>
              </w:rPr>
              <w:t xml:space="preserve">The three hardest modeling decisions. Concrete rules for each, with the reasoning. Implements hard court first, then expands.</w:t>
            </w:r>
          </w:p>
        </w:tc>
      </w:tr>
    </w:tbl>
    <w:p>
      <w:r>
        <w:br w:type="page"/>
      </w:r>
    </w:p>
    <w:p>
      <w:pPr>
        <w:pStyle w:val="Heading1"/>
        <w:spacing w:before="480" w:after="200"/>
      </w:pPr>
      <w:r>
        <w:rPr>
          <w:rFonts w:ascii="Arial" w:cs="Arial" w:eastAsia="Arial" w:hAnsi="Arial"/>
          <w:b/>
          <w:bCs/>
          <w:color w:val="0d1b2a"/>
          <w:sz w:val="40"/>
          <w:szCs w:val="40"/>
        </w:rPr>
        <w:t xml:space="preserve">Document 1 — program.md</w:t>
      </w:r>
    </w:p>
    <w:p>
      <w:pPr>
        <w:spacing w:before="80" w:after="80"/>
      </w:pPr>
      <w:r>
        <w:rPr>
          <w:rFonts w:ascii="Arial" w:cs="Arial" w:eastAsia="Arial" w:hAnsi="Arial"/>
          <w:sz w:val="22"/>
          <w:szCs w:val="22"/>
        </w:rPr>
        <w:t xml:space="preserve">This is the file you put in the root of your repo. When you open Claude Code (or any agent) and say "read program.md and start an experiment", this is what it reads. Every word is intentional.</w:t>
      </w:r>
    </w:p>
    <w:p>
      <w:pPr>
        <w:shd w:fill="fff3cd" w:val="clear"/>
        <w:spacing w:before="100" w:after="100"/>
        <w:ind w:left="280" w:right="280"/>
      </w:pPr>
      <w:r>
        <w:rPr>
          <w:rFonts w:ascii="Arial" w:cs="Arial" w:eastAsia="Arial" w:hAnsi="Arial"/>
          <w:b/>
          <w:bCs/>
          <w:color w:val="e85d04"/>
          <w:sz w:val="22"/>
          <w:szCs w:val="22"/>
        </w:rPr>
        <w:t xml:space="preserve">⚠ </w:t>
      </w:r>
      <w:r>
        <w:rPr>
          <w:rFonts w:ascii="Arial" w:cs="Arial" w:eastAsia="Arial" w:hAnsi="Arial"/>
          <w:color w:val="7d4a00"/>
          <w:sz w:val="22"/>
          <w:szCs w:val="22"/>
        </w:rPr>
        <w:t xml:space="preserve">Copy this exactly. Do not summarize it for the agent. The specificity is the point.</w:t>
      </w:r>
    </w:p>
    <w:p>
      <w:pPr>
        <w:spacing w:before="80"/>
      </w:pPr>
    </w:p>
    <w:p>
      <w:pPr>
        <w:pBdr>
          <w:bottom w:val="single" w:color="dee2e6" w:sz="4" w:space="1"/>
        </w:pBdr>
        <w:spacing w:before="200" w:after="200"/>
      </w:pPr>
    </w:p>
    <w:p>
      <w:pPr>
        <w:shd w:fill="1e1e2e" w:val="clear"/>
        <w:spacing w:before="16" w:after="16"/>
        <w:ind w:left="240" w:right="240"/>
      </w:pPr>
      <w:r>
        <w:rPr>
          <w:rFonts w:ascii="Courier New" w:cs="Courier New" w:eastAsia="Courier New" w:hAnsi="Courier New"/>
          <w:color w:val="a6e3a1"/>
          <w:sz w:val="18"/>
          <w:szCs w:val="18"/>
        </w:rPr>
        <w:t xml:space="preserve"># TennisIQ — Agent Research Program</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f9e2af"/>
          <w:sz w:val="18"/>
          <w:szCs w:val="18"/>
        </w:rPr>
        <w:t xml:space="preserve">## Your Role</w:t>
      </w:r>
    </w:p>
    <w:p>
      <w:pPr>
        <w:shd w:fill="1e1e2e" w:val="clear"/>
        <w:spacing w:before="16" w:after="16"/>
        <w:ind w:left="240" w:right="240"/>
      </w:pPr>
      <w:r>
        <w:rPr>
          <w:rFonts w:ascii="Courier New" w:cs="Courier New" w:eastAsia="Courier New" w:hAnsi="Courier New"/>
          <w:color w:val="cdd6f4"/>
          <w:sz w:val="18"/>
          <w:szCs w:val="18"/>
        </w:rPr>
        <w:t xml:space="preserve">You are a research agent improving the TennisIQ pattern prediction models.</w:t>
      </w:r>
    </w:p>
    <w:p>
      <w:pPr>
        <w:shd w:fill="1e1e2e" w:val="clear"/>
        <w:spacing w:before="16" w:after="16"/>
        <w:ind w:left="240" w:right="240"/>
      </w:pPr>
      <w:r>
        <w:rPr>
          <w:rFonts w:ascii="Courier New" w:cs="Courier New" w:eastAsia="Courier New" w:hAnsi="Courier New"/>
          <w:color w:val="cdd6f4"/>
          <w:sz w:val="18"/>
          <w:szCs w:val="18"/>
        </w:rPr>
        <w:t xml:space="preserve">You run experiments autonomously. You modify ONE file. You measure ONE metric.</w:t>
      </w:r>
    </w:p>
    <w:p>
      <w:pPr>
        <w:shd w:fill="1e1e2e" w:val="clear"/>
        <w:spacing w:before="16" w:after="16"/>
        <w:ind w:left="240" w:right="240"/>
      </w:pPr>
      <w:r>
        <w:rPr>
          <w:rFonts w:ascii="Courier New" w:cs="Courier New" w:eastAsia="Courier New" w:hAnsi="Courier New"/>
          <w:color w:val="cdd6f4"/>
          <w:sz w:val="18"/>
          <w:szCs w:val="18"/>
        </w:rPr>
        <w:t xml:space="preserve">You keep improvements. You revert failures. You document everything.</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f9e2af"/>
          <w:sz w:val="18"/>
          <w:szCs w:val="18"/>
        </w:rPr>
        <w:t xml:space="preserve">## The One File You May Modify</w:t>
      </w:r>
    </w:p>
    <w:p>
      <w:pPr>
        <w:shd w:fill="1e1e2e" w:val="clear"/>
        <w:spacing w:before="16" w:after="16"/>
        <w:ind w:left="240" w:right="240"/>
      </w:pPr>
      <w:r>
        <w:rPr>
          <w:rFonts w:ascii="Courier New" w:cs="Courier New" w:eastAsia="Courier New" w:hAnsi="Courier New"/>
          <w:color w:val="cdd6f4"/>
          <w:sz w:val="18"/>
          <w:szCs w:val="18"/>
        </w:rPr>
        <w:t xml:space="preserve">feature_engine.py</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cdd6f4"/>
          <w:sz w:val="18"/>
          <w:szCs w:val="18"/>
        </w:rPr>
        <w:t xml:space="preserve">That is the only file in this repository you are permitted to edit.</w:t>
      </w:r>
    </w:p>
    <w:p>
      <w:pPr>
        <w:shd w:fill="1e1e2e" w:val="clear"/>
        <w:spacing w:before="16" w:after="16"/>
        <w:ind w:left="240" w:right="240"/>
      </w:pPr>
      <w:r>
        <w:rPr>
          <w:rFonts w:ascii="Courier New" w:cs="Courier New" w:eastAsia="Courier New" w:hAnsi="Courier New"/>
          <w:color w:val="cdd6f4"/>
          <w:sz w:val="18"/>
          <w:szCs w:val="18"/>
        </w:rPr>
        <w:t xml:space="preserve">Do not touch: schema.sql, evaluate.py, data_pipeline.py, server.js,</w:t>
      </w:r>
    </w:p>
    <w:p>
      <w:pPr>
        <w:shd w:fill="1e1e2e" w:val="clear"/>
        <w:spacing w:before="16" w:after="16"/>
        <w:ind w:left="240" w:right="240"/>
      </w:pPr>
      <w:r>
        <w:rPr>
          <w:rFonts w:ascii="Courier New" w:cs="Courier New" w:eastAsia="Courier New" w:hAnsi="Courier New"/>
          <w:color w:val="cdd6f4"/>
          <w:sz w:val="18"/>
          <w:szCs w:val="18"/>
        </w:rPr>
        <w:t xml:space="preserve">any file in /db/, any file in /docs/, any file in /routes/.</w:t>
      </w:r>
    </w:p>
    <w:p>
      <w:pPr>
        <w:shd w:fill="1e1e2e" w:val="clear"/>
        <w:spacing w:before="16" w:after="16"/>
        <w:ind w:left="240" w:right="240"/>
      </w:pPr>
      <w:r>
        <w:rPr>
          <w:rFonts w:ascii="Courier New" w:cs="Courier New" w:eastAsia="Courier New" w:hAnsi="Courier New"/>
          <w:color w:val="cdd6f4"/>
          <w:sz w:val="18"/>
          <w:szCs w:val="18"/>
        </w:rPr>
        <w:t xml:space="preserve">If you find yourself editing anything else, stop and revert.</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f9e2af"/>
          <w:sz w:val="18"/>
          <w:szCs w:val="18"/>
        </w:rPr>
        <w:t xml:space="preserve">## What feature_engine.py Does</w:t>
      </w:r>
    </w:p>
    <w:p>
      <w:pPr>
        <w:shd w:fill="1e1e2e" w:val="clear"/>
        <w:spacing w:before="16" w:after="16"/>
        <w:ind w:left="240" w:right="240"/>
      </w:pPr>
      <w:r>
        <w:rPr>
          <w:rFonts w:ascii="Courier New" w:cs="Courier New" w:eastAsia="Courier New" w:hAnsi="Courier New"/>
          <w:color w:val="cdd6f4"/>
          <w:sz w:val="18"/>
          <w:szCs w:val="18"/>
        </w:rPr>
        <w:t xml:space="preserve">It takes raw point-by-point data from the database and computes the</w:t>
      </w:r>
    </w:p>
    <w:p>
      <w:pPr>
        <w:shd w:fill="1e1e2e" w:val="clear"/>
        <w:spacing w:before="16" w:after="16"/>
        <w:ind w:left="240" w:right="240"/>
      </w:pPr>
      <w:r>
        <w:rPr>
          <w:rFonts w:ascii="Courier New" w:cs="Courier New" w:eastAsia="Courier New" w:hAnsi="Courier New"/>
          <w:color w:val="cdd6f4"/>
          <w:sz w:val="18"/>
          <w:szCs w:val="18"/>
        </w:rPr>
        <w:t xml:space="preserve">feature vectors that feed the prediction models. It controls:</w:t>
      </w:r>
    </w:p>
    <w:p>
      <w:pPr>
        <w:shd w:fill="1e1e2e" w:val="clear"/>
        <w:spacing w:before="16" w:after="16"/>
        <w:ind w:left="240" w:right="240"/>
      </w:pPr>
      <w:r>
        <w:rPr>
          <w:rFonts w:ascii="Courier New" w:cs="Courier New" w:eastAsia="Courier New" w:hAnsi="Courier New"/>
          <w:color w:val="cdd6f4"/>
          <w:sz w:val="18"/>
          <w:szCs w:val="18"/>
        </w:rPr>
        <w:t xml:space="preserve">  - Which shot sequence window sizes are used (bigrams, trigrams, n-grams)</w:t>
      </w:r>
    </w:p>
    <w:p>
      <w:pPr>
        <w:shd w:fill="1e1e2e" w:val="clear"/>
        <w:spacing w:before="16" w:after="16"/>
        <w:ind w:left="240" w:right="240"/>
      </w:pPr>
      <w:r>
        <w:rPr>
          <w:rFonts w:ascii="Courier New" w:cs="Courier New" w:eastAsia="Courier New" w:hAnsi="Courier New"/>
          <w:color w:val="cdd6f4"/>
          <w:sz w:val="18"/>
          <w:szCs w:val="18"/>
        </w:rPr>
        <w:t xml:space="preserve">  - How recency decay is applied to historical matches</w:t>
      </w:r>
    </w:p>
    <w:p>
      <w:pPr>
        <w:shd w:fill="1e1e2e" w:val="clear"/>
        <w:spacing w:before="16" w:after="16"/>
        <w:ind w:left="240" w:right="240"/>
      </w:pPr>
      <w:r>
        <w:rPr>
          <w:rFonts w:ascii="Courier New" w:cs="Courier New" w:eastAsia="Courier New" w:hAnsi="Courier New"/>
          <w:color w:val="cdd6f4"/>
          <w:sz w:val="18"/>
          <w:szCs w:val="18"/>
        </w:rPr>
        <w:t xml:space="preserve">  - Which derived features are computed (serve+1 win rate, rally length</w:t>
      </w:r>
    </w:p>
    <w:p>
      <w:pPr>
        <w:shd w:fill="1e1e2e" w:val="clear"/>
        <w:spacing w:before="16" w:after="16"/>
        <w:ind w:left="240" w:right="240"/>
      </w:pPr>
      <w:r>
        <w:rPr>
          <w:rFonts w:ascii="Courier New" w:cs="Courier New" w:eastAsia="Courier New" w:hAnsi="Courier New"/>
          <w:color w:val="cdd6f4"/>
          <w:sz w:val="18"/>
          <w:szCs w:val="18"/>
        </w:rPr>
        <w:t xml:space="preserve">    distributions, pressure differentials, directional tendencies)</w:t>
      </w:r>
    </w:p>
    <w:p>
      <w:pPr>
        <w:shd w:fill="1e1e2e" w:val="clear"/>
        <w:spacing w:before="16" w:after="16"/>
        <w:ind w:left="240" w:right="240"/>
      </w:pPr>
      <w:r>
        <w:rPr>
          <w:rFonts w:ascii="Courier New" w:cs="Courier New" w:eastAsia="Courier New" w:hAnsi="Courier New"/>
          <w:color w:val="cdd6f4"/>
          <w:sz w:val="18"/>
          <w:szCs w:val="18"/>
        </w:rPr>
        <w:t xml:space="preserve">  - How archetype cluster assignments are computed</w:t>
      </w:r>
    </w:p>
    <w:p>
      <w:pPr>
        <w:shd w:fill="1e1e2e" w:val="clear"/>
        <w:spacing w:before="16" w:after="16"/>
        <w:ind w:left="240" w:right="240"/>
      </w:pPr>
      <w:r>
        <w:rPr>
          <w:rFonts w:ascii="Courier New" w:cs="Courier New" w:eastAsia="Courier New" w:hAnsi="Courier New"/>
          <w:color w:val="cdd6f4"/>
          <w:sz w:val="18"/>
          <w:szCs w:val="18"/>
        </w:rPr>
        <w:t xml:space="preserve">  - Minimum sample thresholds and confidence adjustments</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f9e2af"/>
          <w:sz w:val="18"/>
          <w:szCs w:val="18"/>
        </w:rPr>
        <w:t xml:space="preserve">## The Metric You Optimize</w:t>
      </w:r>
    </w:p>
    <w:p>
      <w:pPr>
        <w:shd w:fill="1e1e2e" w:val="clear"/>
        <w:spacing w:before="16" w:after="16"/>
        <w:ind w:left="240" w:right="240"/>
      </w:pPr>
      <w:r>
        <w:rPr>
          <w:rFonts w:ascii="Courier New" w:cs="Courier New" w:eastAsia="Courier New" w:hAnsi="Courier New"/>
          <w:color w:val="cdd6f4"/>
          <w:sz w:val="18"/>
          <w:szCs w:val="18"/>
        </w:rPr>
        <w:t xml:space="preserve">PRIMARY:   Calibrated Brier Score on hard court matches, 2023 validation set</w:t>
      </w:r>
    </w:p>
    <w:p>
      <w:pPr>
        <w:shd w:fill="1e1e2e" w:val="clear"/>
        <w:spacing w:before="16" w:after="16"/>
        <w:ind w:left="240" w:right="240"/>
      </w:pPr>
      <w:r>
        <w:rPr>
          <w:rFonts w:ascii="Courier New" w:cs="Courier New" w:eastAsia="Courier New" w:hAnsi="Courier New"/>
          <w:color w:val="cdd6f4"/>
          <w:sz w:val="18"/>
          <w:szCs w:val="18"/>
        </w:rPr>
        <w:t xml:space="preserve">SECONDARY: Next-shot prediction accuracy on hard court points, 2023 val set</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cdd6f4"/>
          <w:sz w:val="18"/>
          <w:szCs w:val="18"/>
        </w:rPr>
        <w:t xml:space="preserve">Both metrics are computed by running: python evaluate.py --surface hard</w:t>
      </w:r>
    </w:p>
    <w:p>
      <w:pPr>
        <w:shd w:fill="1e1e2e" w:val="clear"/>
        <w:spacing w:before="16" w:after="16"/>
        <w:ind w:left="240" w:right="240"/>
      </w:pPr>
      <w:r>
        <w:rPr>
          <w:rFonts w:ascii="Courier New" w:cs="Courier New" w:eastAsia="Courier New" w:hAnsi="Courier New"/>
          <w:color w:val="cdd6f4"/>
          <w:sz w:val="18"/>
          <w:szCs w:val="18"/>
        </w:rPr>
        <w:t xml:space="preserve">Lower Brier score = better. Higher next-shot accuracy = better.</w:t>
      </w:r>
    </w:p>
    <w:p>
      <w:pPr>
        <w:shd w:fill="1e1e2e" w:val="clear"/>
        <w:spacing w:before="16" w:after="16"/>
        <w:ind w:left="240" w:right="240"/>
      </w:pPr>
      <w:r>
        <w:rPr>
          <w:rFonts w:ascii="Courier New" w:cs="Courier New" w:eastAsia="Courier New" w:hAnsi="Courier New"/>
          <w:color w:val="cdd6f4"/>
          <w:sz w:val="18"/>
          <w:szCs w:val="18"/>
        </w:rPr>
        <w:t xml:space="preserve">The PRIMARY metric breaks all ties.</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cdd6f4"/>
          <w:sz w:val="18"/>
          <w:szCs w:val="18"/>
        </w:rPr>
        <w:t xml:space="preserve">Current baseline (do not regress below this):</w:t>
      </w:r>
    </w:p>
    <w:p>
      <w:pPr>
        <w:shd w:fill="1e1e2e" w:val="clear"/>
        <w:spacing w:before="16" w:after="16"/>
        <w:ind w:left="240" w:right="240"/>
      </w:pPr>
      <w:r>
        <w:rPr>
          <w:rFonts w:ascii="Courier New" w:cs="Courier New" w:eastAsia="Courier New" w:hAnsi="Courier New"/>
          <w:color w:val="cdd6f4"/>
          <w:sz w:val="18"/>
          <w:szCs w:val="18"/>
        </w:rPr>
        <w:t xml:space="preserve">  Brier score:          SEE experiments/baseline.json</w:t>
      </w:r>
    </w:p>
    <w:p>
      <w:pPr>
        <w:shd w:fill="1e1e2e" w:val="clear"/>
        <w:spacing w:before="16" w:after="16"/>
        <w:ind w:left="240" w:right="240"/>
      </w:pPr>
      <w:r>
        <w:rPr>
          <w:rFonts w:ascii="Courier New" w:cs="Courier New" w:eastAsia="Courier New" w:hAnsi="Courier New"/>
          <w:color w:val="cdd6f4"/>
          <w:sz w:val="18"/>
          <w:szCs w:val="18"/>
        </w:rPr>
        <w:t xml:space="preserve">  Next-shot accuracy:   SEE experiments/baseline.json</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f9e2af"/>
          <w:sz w:val="18"/>
          <w:szCs w:val="18"/>
        </w:rPr>
        <w:t xml:space="preserve">## How to Run One Experiment</w:t>
      </w:r>
    </w:p>
    <w:p>
      <w:pPr>
        <w:shd w:fill="1e1e2e" w:val="clear"/>
        <w:spacing w:before="16" w:after="16"/>
        <w:ind w:left="240" w:right="240"/>
      </w:pPr>
      <w:r>
        <w:rPr>
          <w:rFonts w:ascii="Courier New" w:cs="Courier New" w:eastAsia="Courier New" w:hAnsi="Courier New"/>
          <w:color w:val="cdd6f4"/>
          <w:sz w:val="18"/>
          <w:szCs w:val="18"/>
        </w:rPr>
        <w:t xml:space="preserve">1. Read the current feature_engine.py to understand what exists</w:t>
      </w:r>
    </w:p>
    <w:p>
      <w:pPr>
        <w:shd w:fill="1e1e2e" w:val="clear"/>
        <w:spacing w:before="16" w:after="16"/>
        <w:ind w:left="240" w:right="240"/>
      </w:pPr>
      <w:r>
        <w:rPr>
          <w:rFonts w:ascii="Courier New" w:cs="Courier New" w:eastAsia="Courier New" w:hAnsi="Courier New"/>
          <w:color w:val="cdd6f4"/>
          <w:sz w:val="18"/>
          <w:szCs w:val="18"/>
        </w:rPr>
        <w:t xml:space="preserve">2. Decide ONE change to try (see Experiment Ideas below)</w:t>
      </w:r>
    </w:p>
    <w:p>
      <w:pPr>
        <w:shd w:fill="1e1e2e" w:val="clear"/>
        <w:spacing w:before="16" w:after="16"/>
        <w:ind w:left="240" w:right="240"/>
      </w:pPr>
      <w:r>
        <w:rPr>
          <w:rFonts w:ascii="Courier New" w:cs="Courier New" w:eastAsia="Courier New" w:hAnsi="Courier New"/>
          <w:color w:val="cdd6f4"/>
          <w:sz w:val="18"/>
          <w:szCs w:val="18"/>
        </w:rPr>
        <w:t xml:space="preserve">3. Create a git branch: git checkout -b exp/YYYYMMDD-short-description</w:t>
      </w:r>
    </w:p>
    <w:p>
      <w:pPr>
        <w:shd w:fill="1e1e2e" w:val="clear"/>
        <w:spacing w:before="16" w:after="16"/>
        <w:ind w:left="240" w:right="240"/>
      </w:pPr>
      <w:r>
        <w:rPr>
          <w:rFonts w:ascii="Courier New" w:cs="Courier New" w:eastAsia="Courier New" w:hAnsi="Courier New"/>
          <w:color w:val="cdd6f4"/>
          <w:sz w:val="18"/>
          <w:szCs w:val="18"/>
        </w:rPr>
        <w:t xml:space="preserve">4. Make the change to feature_engine.py</w:t>
      </w:r>
    </w:p>
    <w:p>
      <w:pPr>
        <w:shd w:fill="1e1e2e" w:val="clear"/>
        <w:spacing w:before="16" w:after="16"/>
        <w:ind w:left="240" w:right="240"/>
      </w:pPr>
      <w:r>
        <w:rPr>
          <w:rFonts w:ascii="Courier New" w:cs="Courier New" w:eastAsia="Courier New" w:hAnsi="Courier New"/>
          <w:color w:val="cdd6f4"/>
          <w:sz w:val="18"/>
          <w:szCs w:val="18"/>
        </w:rPr>
        <w:t xml:space="preserve">5. Run the feature pipeline: python feature_engine.py --surface hard --validate</w:t>
      </w:r>
    </w:p>
    <w:p>
      <w:pPr>
        <w:shd w:fill="1e1e2e" w:val="clear"/>
        <w:spacing w:before="16" w:after="16"/>
        <w:ind w:left="240" w:right="240"/>
      </w:pPr>
      <w:r>
        <w:rPr>
          <w:rFonts w:ascii="Courier New" w:cs="Courier New" w:eastAsia="Courier New" w:hAnsi="Courier New"/>
          <w:color w:val="cdd6f4"/>
          <w:sz w:val="18"/>
          <w:szCs w:val="18"/>
        </w:rPr>
        <w:t xml:space="preserve">   If validation fails (see Sandbox Rules), revert and try something else.</w:t>
      </w:r>
    </w:p>
    <w:p>
      <w:pPr>
        <w:shd w:fill="1e1e2e" w:val="clear"/>
        <w:spacing w:before="16" w:after="16"/>
        <w:ind w:left="240" w:right="240"/>
      </w:pPr>
      <w:r>
        <w:rPr>
          <w:rFonts w:ascii="Courier New" w:cs="Courier New" w:eastAsia="Courier New" w:hAnsi="Courier New"/>
          <w:color w:val="cdd6f4"/>
          <w:sz w:val="18"/>
          <w:szCs w:val="18"/>
        </w:rPr>
        <w:t xml:space="preserve">6. Run evaluation: python evaluate.py --surface hard</w:t>
      </w:r>
    </w:p>
    <w:p>
      <w:pPr>
        <w:shd w:fill="1e1e2e" w:val="clear"/>
        <w:spacing w:before="16" w:after="16"/>
        <w:ind w:left="240" w:right="240"/>
      </w:pPr>
      <w:r>
        <w:rPr>
          <w:rFonts w:ascii="Courier New" w:cs="Courier New" w:eastAsia="Courier New" w:hAnsi="Courier New"/>
          <w:color w:val="cdd6f4"/>
          <w:sz w:val="18"/>
          <w:szCs w:val="18"/>
        </w:rPr>
        <w:t xml:space="preserve">7. Record the result: python experiments/log_result.py --desc "what you changed"</w:t>
      </w:r>
    </w:p>
    <w:p>
      <w:pPr>
        <w:shd w:fill="1e1e2e" w:val="clear"/>
        <w:spacing w:before="16" w:after="16"/>
        <w:ind w:left="240" w:right="240"/>
      </w:pPr>
      <w:r>
        <w:rPr>
          <w:rFonts w:ascii="Courier New" w:cs="Courier New" w:eastAsia="Courier New" w:hAnsi="Courier New"/>
          <w:color w:val="cdd6f4"/>
          <w:sz w:val="18"/>
          <w:szCs w:val="18"/>
        </w:rPr>
        <w:t xml:space="preserve">8. If improved: git commit -m "KEEP: [metric delta] [description]"</w:t>
      </w:r>
    </w:p>
    <w:p>
      <w:pPr>
        <w:shd w:fill="1e1e2e" w:val="clear"/>
        <w:spacing w:before="16" w:after="16"/>
        <w:ind w:left="240" w:right="240"/>
      </w:pPr>
      <w:r>
        <w:rPr>
          <w:rFonts w:ascii="Courier New" w:cs="Courier New" w:eastAsia="Courier New" w:hAnsi="Courier New"/>
          <w:color w:val="cdd6f4"/>
          <w:sz w:val="18"/>
          <w:szCs w:val="18"/>
        </w:rPr>
        <w:t xml:space="preserve">   If not improved: git checkout main -- feature_engine.py</w:t>
      </w:r>
    </w:p>
    <w:p>
      <w:pPr>
        <w:shd w:fill="1e1e2e" w:val="clear"/>
        <w:spacing w:before="16" w:after="16"/>
        <w:ind w:left="240" w:right="240"/>
      </w:pPr>
      <w:r>
        <w:rPr>
          <w:rFonts w:ascii="Courier New" w:cs="Courier New" w:eastAsia="Courier New" w:hAnsi="Courier New"/>
          <w:color w:val="cdd6f4"/>
          <w:sz w:val="18"/>
          <w:szCs w:val="18"/>
        </w:rPr>
        <w:t xml:space="preserve">             then: git commit -m "REVERT: [metric delta] [description]"</w:t>
      </w:r>
    </w:p>
    <w:p>
      <w:pPr>
        <w:shd w:fill="1e1e2e" w:val="clear"/>
        <w:spacing w:before="16" w:after="16"/>
        <w:ind w:left="240" w:right="240"/>
      </w:pPr>
      <w:r>
        <w:rPr>
          <w:rFonts w:ascii="Courier New" w:cs="Courier New" w:eastAsia="Courier New" w:hAnsi="Courier New"/>
          <w:color w:val="cdd6f4"/>
          <w:sz w:val="18"/>
          <w:szCs w:val="18"/>
        </w:rPr>
        <w:t xml:space="preserve">9. Return to step 2.</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f9e2af"/>
          <w:sz w:val="18"/>
          <w:szCs w:val="18"/>
        </w:rPr>
        <w:t xml:space="preserve">## Experiment Ideas (try these first)</w:t>
      </w:r>
    </w:p>
    <w:p>
      <w:pPr>
        <w:shd w:fill="1e1e2e" w:val="clear"/>
        <w:spacing w:before="16" w:after="16"/>
        <w:ind w:left="240" w:right="240"/>
      </w:pPr>
      <w:r>
        <w:rPr>
          <w:rFonts w:ascii="Courier New" w:cs="Courier New" w:eastAsia="Courier New" w:hAnsi="Courier New"/>
          <w:color w:val="cdd6f4"/>
          <w:sz w:val="18"/>
          <w:szCs w:val="18"/>
        </w:rPr>
        <w:t xml:space="preserve">Recency decay:</w:t>
      </w:r>
    </w:p>
    <w:p>
      <w:pPr>
        <w:shd w:fill="1e1e2e" w:val="clear"/>
        <w:spacing w:before="16" w:after="16"/>
        <w:ind w:left="240" w:right="240"/>
      </w:pPr>
      <w:r>
        <w:rPr>
          <w:rFonts w:ascii="Courier New" w:cs="Courier New" w:eastAsia="Courier New" w:hAnsi="Courier New"/>
          <w:color w:val="cdd6f4"/>
          <w:sz w:val="18"/>
          <w:szCs w:val="18"/>
        </w:rPr>
        <w:t xml:space="preserve">  - Adjust the half-life parameter (currently 18 months)</w:t>
      </w:r>
    </w:p>
    <w:p>
      <w:pPr>
        <w:shd w:fill="1e1e2e" w:val="clear"/>
        <w:spacing w:before="16" w:after="16"/>
        <w:ind w:left="240" w:right="240"/>
      </w:pPr>
      <w:r>
        <w:rPr>
          <w:rFonts w:ascii="Courier New" w:cs="Courier New" w:eastAsia="Courier New" w:hAnsi="Courier New"/>
          <w:color w:val="cdd6f4"/>
          <w:sz w:val="18"/>
          <w:szCs w:val="18"/>
        </w:rPr>
        <w:t xml:space="preserve">  - Try surface-specific decay rates (clay careers are longer)</w:t>
      </w:r>
    </w:p>
    <w:p>
      <w:pPr>
        <w:shd w:fill="1e1e2e" w:val="clear"/>
        <w:spacing w:before="16" w:after="16"/>
        <w:ind w:left="240" w:right="240"/>
      </w:pPr>
      <w:r>
        <w:rPr>
          <w:rFonts w:ascii="Courier New" w:cs="Courier New" w:eastAsia="Courier New" w:hAnsi="Courier New"/>
          <w:color w:val="cdd6f4"/>
          <w:sz w:val="18"/>
          <w:szCs w:val="18"/>
        </w:rPr>
        <w:t xml:space="preserve">  - Try step decay vs. exponential decay</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cdd6f4"/>
          <w:sz w:val="18"/>
          <w:szCs w:val="18"/>
        </w:rPr>
        <w:t xml:space="preserve">Pattern windows:</w:t>
      </w:r>
    </w:p>
    <w:p>
      <w:pPr>
        <w:shd w:fill="1e1e2e" w:val="clear"/>
        <w:spacing w:before="16" w:after="16"/>
        <w:ind w:left="240" w:right="240"/>
      </w:pPr>
      <w:r>
        <w:rPr>
          <w:rFonts w:ascii="Courier New" w:cs="Courier New" w:eastAsia="Courier New" w:hAnsi="Courier New"/>
          <w:color w:val="cdd6f4"/>
          <w:sz w:val="18"/>
          <w:szCs w:val="18"/>
        </w:rPr>
        <w:t xml:space="preserve">  - Try trigrams instead of bigrams for serve+1 sequences</w:t>
      </w:r>
    </w:p>
    <w:p>
      <w:pPr>
        <w:shd w:fill="1e1e2e" w:val="clear"/>
        <w:spacing w:before="16" w:after="16"/>
        <w:ind w:left="240" w:right="240"/>
      </w:pPr>
      <w:r>
        <w:rPr>
          <w:rFonts w:ascii="Courier New" w:cs="Courier New" w:eastAsia="Courier New" w:hAnsi="Courier New"/>
          <w:color w:val="cdd6f4"/>
          <w:sz w:val="18"/>
          <w:szCs w:val="18"/>
        </w:rPr>
        <w:t xml:space="preserve">  - Try longer windows (4-shot) for rally pattern detection</w:t>
      </w:r>
    </w:p>
    <w:p>
      <w:pPr>
        <w:shd w:fill="1e1e2e" w:val="clear"/>
        <w:spacing w:before="16" w:after="16"/>
        <w:ind w:left="240" w:right="240"/>
      </w:pPr>
      <w:r>
        <w:rPr>
          <w:rFonts w:ascii="Courier New" w:cs="Courier New" w:eastAsia="Courier New" w:hAnsi="Courier New"/>
          <w:color w:val="cdd6f4"/>
          <w:sz w:val="18"/>
          <w:szCs w:val="18"/>
        </w:rPr>
        <w:t xml:space="preserve">  - Try splitting patterns by score state (break point vs. normal)</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cdd6f4"/>
          <w:sz w:val="18"/>
          <w:szCs w:val="18"/>
        </w:rPr>
        <w:t xml:space="preserve">Feature interactions:</w:t>
      </w:r>
    </w:p>
    <w:p>
      <w:pPr>
        <w:shd w:fill="1e1e2e" w:val="clear"/>
        <w:spacing w:before="16" w:after="16"/>
        <w:ind w:left="240" w:right="240"/>
      </w:pPr>
      <w:r>
        <w:rPr>
          <w:rFonts w:ascii="Courier New" w:cs="Courier New" w:eastAsia="Courier New" w:hAnsi="Courier New"/>
          <w:color w:val="cdd6f4"/>
          <w:sz w:val="18"/>
          <w:szCs w:val="18"/>
        </w:rPr>
        <w:t xml:space="preserve">  - Add serve direction × serve depth interaction</w:t>
      </w:r>
    </w:p>
    <w:p>
      <w:pPr>
        <w:shd w:fill="1e1e2e" w:val="clear"/>
        <w:spacing w:before="16" w:after="16"/>
        <w:ind w:left="240" w:right="240"/>
      </w:pPr>
      <w:r>
        <w:rPr>
          <w:rFonts w:ascii="Courier New" w:cs="Courier New" w:eastAsia="Courier New" w:hAnsi="Courier New"/>
          <w:color w:val="cdd6f4"/>
          <w:sz w:val="18"/>
          <w:szCs w:val="18"/>
        </w:rPr>
        <w:t xml:space="preserve">  - Add rally length × shot type interaction</w:t>
      </w:r>
    </w:p>
    <w:p>
      <w:pPr>
        <w:shd w:fill="1e1e2e" w:val="clear"/>
        <w:spacing w:before="16" w:after="16"/>
        <w:ind w:left="240" w:right="240"/>
      </w:pPr>
      <w:r>
        <w:rPr>
          <w:rFonts w:ascii="Courier New" w:cs="Courier New" w:eastAsia="Courier New" w:hAnsi="Courier New"/>
          <w:color w:val="cdd6f4"/>
          <w:sz w:val="18"/>
          <w:szCs w:val="18"/>
        </w:rPr>
        <w:t xml:space="preserve">  - Add pressure state as a multiplier on pattern win rates</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cdd6f4"/>
          <w:sz w:val="18"/>
          <w:szCs w:val="18"/>
        </w:rPr>
        <w:t xml:space="preserve">Archetype clustering:</w:t>
      </w:r>
    </w:p>
    <w:p>
      <w:pPr>
        <w:shd w:fill="1e1e2e" w:val="clear"/>
        <w:spacing w:before="16" w:after="16"/>
        <w:ind w:left="240" w:right="240"/>
      </w:pPr>
      <w:r>
        <w:rPr>
          <w:rFonts w:ascii="Courier New" w:cs="Courier New" w:eastAsia="Courier New" w:hAnsi="Courier New"/>
          <w:color w:val="cdd6f4"/>
          <w:sz w:val="18"/>
          <w:szCs w:val="18"/>
        </w:rPr>
        <w:t xml:space="preserve">  - Try k=6 vs k=8 (current is k=7)</w:t>
      </w:r>
    </w:p>
    <w:p>
      <w:pPr>
        <w:shd w:fill="1e1e2e" w:val="clear"/>
        <w:spacing w:before="16" w:after="16"/>
        <w:ind w:left="240" w:right="240"/>
      </w:pPr>
      <w:r>
        <w:rPr>
          <w:rFonts w:ascii="Courier New" w:cs="Courier New" w:eastAsia="Courier New" w:hAnsi="Courier New"/>
          <w:color w:val="cdd6f4"/>
          <w:sz w:val="18"/>
          <w:szCs w:val="18"/>
        </w:rPr>
        <w:t xml:space="preserve">  - Try weighted features (serve features weighted 1.5x for serve-dominant players)</w:t>
      </w:r>
    </w:p>
    <w:p>
      <w:pPr>
        <w:shd w:fill="1e1e2e" w:val="clear"/>
        <w:spacing w:before="16" w:after="16"/>
        <w:ind w:left="240" w:right="240"/>
      </w:pPr>
      <w:r>
        <w:rPr>
          <w:rFonts w:ascii="Courier New" w:cs="Courier New" w:eastAsia="Courier New" w:hAnsi="Courier New"/>
          <w:color w:val="cdd6f4"/>
          <w:sz w:val="18"/>
          <w:szCs w:val="18"/>
        </w:rPr>
        <w:t xml:space="preserve">  - Try soft cluster membership instead of hard assignment</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cdd6f4"/>
          <w:sz w:val="18"/>
          <w:szCs w:val="18"/>
        </w:rPr>
        <w:t xml:space="preserve">Confidence adjustments:</w:t>
      </w:r>
    </w:p>
    <w:p>
      <w:pPr>
        <w:shd w:fill="1e1e2e" w:val="clear"/>
        <w:spacing w:before="16" w:after="16"/>
        <w:ind w:left="240" w:right="240"/>
      </w:pPr>
      <w:r>
        <w:rPr>
          <w:rFonts w:ascii="Courier New" w:cs="Courier New" w:eastAsia="Courier New" w:hAnsi="Courier New"/>
          <w:color w:val="cdd6f4"/>
          <w:sz w:val="18"/>
          <w:szCs w:val="18"/>
        </w:rPr>
        <w:t xml:space="preserve">  - Tune the shrinkage factor for low-sample players (currently 0.3)</w:t>
      </w:r>
    </w:p>
    <w:p>
      <w:pPr>
        <w:shd w:fill="1e1e2e" w:val="clear"/>
        <w:spacing w:before="16" w:after="16"/>
        <w:ind w:left="240" w:right="240"/>
      </w:pPr>
      <w:r>
        <w:rPr>
          <w:rFonts w:ascii="Courier New" w:cs="Courier New" w:eastAsia="Courier New" w:hAnsi="Courier New"/>
          <w:color w:val="cdd6f4"/>
          <w:sz w:val="18"/>
          <w:szCs w:val="18"/>
        </w:rPr>
        <w:t xml:space="preserve">  - Try match-count-based confidence intervals instead of flat thresholds</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f9e2af"/>
          <w:sz w:val="18"/>
          <w:szCs w:val="18"/>
        </w:rPr>
        <w:t xml:space="preserve">## Hard Constraints (never violate these)</w:t>
      </w:r>
    </w:p>
    <w:p>
      <w:pPr>
        <w:shd w:fill="1e1e2e" w:val="clear"/>
        <w:spacing w:before="16" w:after="16"/>
        <w:ind w:left="240" w:right="240"/>
      </w:pPr>
      <w:r>
        <w:rPr>
          <w:rFonts w:ascii="Courier New" w:cs="Courier New" w:eastAsia="Courier New" w:hAnsi="Courier New"/>
          <w:color w:val="cdd6f4"/>
          <w:sz w:val="18"/>
          <w:szCs w:val="18"/>
        </w:rPr>
        <w:t xml:space="preserve">1. Never import from evaluate.py or read from the test set directory</w:t>
      </w:r>
    </w:p>
    <w:p>
      <w:pPr>
        <w:shd w:fill="1e1e2e" w:val="clear"/>
        <w:spacing w:before="16" w:after="16"/>
        <w:ind w:left="240" w:right="240"/>
      </w:pPr>
      <w:r>
        <w:rPr>
          <w:rFonts w:ascii="Courier New" w:cs="Courier New" w:eastAsia="Courier New" w:hAnsi="Courier New"/>
          <w:color w:val="cdd6f4"/>
          <w:sz w:val="18"/>
          <w:szCs w:val="18"/>
        </w:rPr>
        <w:t xml:space="preserve">2. Never use data from 2023-01-01 onward in feature computation</w:t>
      </w:r>
    </w:p>
    <w:p>
      <w:pPr>
        <w:shd w:fill="1e1e2e" w:val="clear"/>
        <w:spacing w:before="16" w:after="16"/>
        <w:ind w:left="240" w:right="240"/>
      </w:pPr>
      <w:r>
        <w:rPr>
          <w:rFonts w:ascii="Courier New" w:cs="Courier New" w:eastAsia="Courier New" w:hAnsi="Courier New"/>
          <w:color w:val="cdd6f4"/>
          <w:sz w:val="18"/>
          <w:szCs w:val="18"/>
        </w:rPr>
        <w:t xml:space="preserve">   (that is the validation/test period — it is locked)</w:t>
      </w:r>
    </w:p>
    <w:p>
      <w:pPr>
        <w:shd w:fill="1e1e2e" w:val="clear"/>
        <w:spacing w:before="16" w:after="16"/>
        <w:ind w:left="240" w:right="240"/>
      </w:pPr>
      <w:r>
        <w:rPr>
          <w:rFonts w:ascii="Courier New" w:cs="Courier New" w:eastAsia="Courier New" w:hAnsi="Courier New"/>
          <w:color w:val="cdd6f4"/>
          <w:sz w:val="18"/>
          <w:szCs w:val="18"/>
        </w:rPr>
        <w:t xml:space="preserve">3. feature_engine.py must complete in under 30 minutes on Mac Mini M2</w:t>
      </w:r>
    </w:p>
    <w:p>
      <w:pPr>
        <w:shd w:fill="1e1e2e" w:val="clear"/>
        <w:spacing w:before="16" w:after="16"/>
        <w:ind w:left="240" w:right="240"/>
      </w:pPr>
      <w:r>
        <w:rPr>
          <w:rFonts w:ascii="Courier New" w:cs="Courier New" w:eastAsia="Courier New" w:hAnsi="Courier New"/>
          <w:color w:val="cdd6f4"/>
          <w:sz w:val="18"/>
          <w:szCs w:val="18"/>
        </w:rPr>
        <w:t xml:space="preserve">4. All players with &gt;= 15 charted matches must receive a valid feature vector</w:t>
      </w:r>
    </w:p>
    <w:p>
      <w:pPr>
        <w:shd w:fill="1e1e2e" w:val="clear"/>
        <w:spacing w:before="16" w:after="16"/>
        <w:ind w:left="240" w:right="240"/>
      </w:pPr>
      <w:r>
        <w:rPr>
          <w:rFonts w:ascii="Courier New" w:cs="Courier New" w:eastAsia="Courier New" w:hAnsi="Courier New"/>
          <w:color w:val="cdd6f4"/>
          <w:sz w:val="18"/>
          <w:szCs w:val="18"/>
        </w:rPr>
        <w:t xml:space="preserve">5. No feature may have &gt; 5% null rate across the player database</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f9e2af"/>
          <w:sz w:val="18"/>
          <w:szCs w:val="18"/>
        </w:rPr>
        <w:t xml:space="preserve">## Surface Scope</w:t>
      </w:r>
    </w:p>
    <w:p>
      <w:pPr>
        <w:shd w:fill="1e1e2e" w:val="clear"/>
        <w:spacing w:before="16" w:after="16"/>
        <w:ind w:left="240" w:right="240"/>
      </w:pPr>
      <w:r>
        <w:rPr>
          <w:rFonts w:ascii="Courier New" w:cs="Courier New" w:eastAsia="Courier New" w:hAnsi="Courier New"/>
          <w:color w:val="cdd6f4"/>
          <w:sz w:val="18"/>
          <w:szCs w:val="18"/>
        </w:rPr>
        <w:t xml:space="preserve">Current phase: HARD COURT ONLY</w:t>
      </w:r>
    </w:p>
    <w:p>
      <w:pPr>
        <w:shd w:fill="1e1e2e" w:val="clear"/>
        <w:spacing w:before="16" w:after="16"/>
        <w:ind w:left="240" w:right="240"/>
      </w:pPr>
      <w:r>
        <w:rPr>
          <w:rFonts w:ascii="Courier New" w:cs="Courier New" w:eastAsia="Courier New" w:hAnsi="Courier New"/>
          <w:color w:val="cdd6f4"/>
          <w:sz w:val="18"/>
          <w:szCs w:val="18"/>
        </w:rPr>
        <w:t xml:space="preserve">Do not modify clay or grass logic. Those surfaces are not yet validated.</w:t>
      </w:r>
    </w:p>
    <w:p>
      <w:pPr>
        <w:shd w:fill="1e1e2e" w:val="clear"/>
        <w:spacing w:before="16" w:after="16"/>
        <w:ind w:left="240" w:right="240"/>
      </w:pPr>
      <w:r>
        <w:rPr>
          <w:rFonts w:ascii="Courier New" w:cs="Courier New" w:eastAsia="Courier New" w:hAnsi="Courier New"/>
          <w:color w:val="cdd6f4"/>
          <w:sz w:val="18"/>
          <w:szCs w:val="18"/>
        </w:rPr>
        <w:t xml:space="preserve">The --surface hard flag in evaluate.py enforces this automatically.</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f9e2af"/>
          <w:sz w:val="18"/>
          <w:szCs w:val="18"/>
        </w:rPr>
        <w:t xml:space="preserve">## Overnight Protocol</w:t>
      </w:r>
    </w:p>
    <w:p>
      <w:pPr>
        <w:shd w:fill="1e1e2e" w:val="clear"/>
        <w:spacing w:before="16" w:after="16"/>
        <w:ind w:left="240" w:right="240"/>
      </w:pPr>
      <w:r>
        <w:rPr>
          <w:rFonts w:ascii="Courier New" w:cs="Courier New" w:eastAsia="Courier New" w:hAnsi="Courier New"/>
          <w:color w:val="cdd6f4"/>
          <w:sz w:val="18"/>
          <w:szCs w:val="18"/>
        </w:rPr>
        <w:t xml:space="preserve">Run as many experiments as you can before 7am local time.</w:t>
      </w:r>
    </w:p>
    <w:p>
      <w:pPr>
        <w:shd w:fill="1e1e2e" w:val="clear"/>
        <w:spacing w:before="16" w:after="16"/>
        <w:ind w:left="240" w:right="240"/>
      </w:pPr>
      <w:r>
        <w:rPr>
          <w:rFonts w:ascii="Courier New" w:cs="Courier New" w:eastAsia="Courier New" w:hAnsi="Courier New"/>
          <w:color w:val="cdd6f4"/>
          <w:sz w:val="18"/>
          <w:szCs w:val="18"/>
        </w:rPr>
        <w:t xml:space="preserve">Each experiment takes approximately 20-30 minutes.</w:t>
      </w:r>
    </w:p>
    <w:p>
      <w:pPr>
        <w:shd w:fill="1e1e2e" w:val="clear"/>
        <w:spacing w:before="16" w:after="16"/>
        <w:ind w:left="240" w:right="240"/>
      </w:pPr>
      <w:r>
        <w:rPr>
          <w:rFonts w:ascii="Courier New" w:cs="Courier New" w:eastAsia="Courier New" w:hAnsi="Courier New"/>
          <w:color w:val="cdd6f4"/>
          <w:sz w:val="18"/>
          <w:szCs w:val="18"/>
        </w:rPr>
        <w:t xml:space="preserve">Target: 12-18 experiments per overnight session.</w:t>
      </w:r>
    </w:p>
    <w:p>
      <w:pPr>
        <w:shd w:fill="1e1e2e" w:val="clear"/>
        <w:spacing w:before="16" w:after="16"/>
        <w:ind w:left="240" w:right="240"/>
      </w:pPr>
      <w:r>
        <w:rPr>
          <w:rFonts w:ascii="Courier New" w:cs="Courier New" w:eastAsia="Courier New" w:hAnsi="Courier New"/>
          <w:color w:val="cdd6f4"/>
          <w:sz w:val="18"/>
          <w:szCs w:val="18"/>
        </w:rPr>
        <w:t xml:space="preserve">Write a brief summary to experiments/overnight_summary.md when done.</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f9e2af"/>
          <w:sz w:val="18"/>
          <w:szCs w:val="18"/>
        </w:rPr>
        <w:t xml:space="preserve">## What Good Progress Looks Like</w:t>
      </w:r>
    </w:p>
    <w:p>
      <w:pPr>
        <w:shd w:fill="1e1e2e" w:val="clear"/>
        <w:spacing w:before="16" w:after="16"/>
        <w:ind w:left="240" w:right="240"/>
      </w:pPr>
      <w:r>
        <w:rPr>
          <w:rFonts w:ascii="Courier New" w:cs="Courier New" w:eastAsia="Courier New" w:hAnsi="Courier New"/>
          <w:color w:val="cdd6f4"/>
          <w:sz w:val="18"/>
          <w:szCs w:val="18"/>
        </w:rPr>
        <w:t xml:space="preserve">A Brier score improvement of 0.002 or more is meaningful.</w:t>
      </w:r>
    </w:p>
    <w:p>
      <w:pPr>
        <w:shd w:fill="1e1e2e" w:val="clear"/>
        <w:spacing w:before="16" w:after="16"/>
        <w:ind w:left="240" w:right="240"/>
      </w:pPr>
      <w:r>
        <w:rPr>
          <w:rFonts w:ascii="Courier New" w:cs="Courier New" w:eastAsia="Courier New" w:hAnsi="Courier New"/>
          <w:color w:val="cdd6f4"/>
          <w:sz w:val="18"/>
          <w:szCs w:val="18"/>
        </w:rPr>
        <w:t xml:space="preserve">A next-shot accuracy improvement of 0.5% or more is meaningful.</w:t>
      </w:r>
    </w:p>
    <w:p>
      <w:pPr>
        <w:shd w:fill="1e1e2e" w:val="clear"/>
        <w:spacing w:before="16" w:after="16"/>
        <w:ind w:left="240" w:right="240"/>
      </w:pPr>
      <w:r>
        <w:rPr>
          <w:rFonts w:ascii="Courier New" w:cs="Courier New" w:eastAsia="Courier New" w:hAnsi="Courier New"/>
          <w:color w:val="cdd6f4"/>
          <w:sz w:val="18"/>
          <w:szCs w:val="18"/>
        </w:rPr>
        <w:t xml:space="preserve">Smaller improvements are noise — do not celebrate them.</w:t>
      </w:r>
    </w:p>
    <w:p>
      <w:pPr>
        <w:shd w:fill="1e1e2e" w:val="clear"/>
        <w:spacing w:before="16" w:after="16"/>
        <w:ind w:left="240" w:right="240"/>
      </w:pPr>
      <w:r>
        <w:rPr>
          <w:rFonts w:ascii="Courier New" w:cs="Courier New" w:eastAsia="Courier New" w:hAnsi="Courier New"/>
          <w:color w:val="cdd6f4"/>
          <w:sz w:val="18"/>
          <w:szCs w:val="18"/>
        </w:rPr>
        <w:t xml:space="preserve">Three consecutive failed experiments = try a different experiment category.</w:t>
      </w:r>
    </w:p>
    <w:p>
      <w:pPr>
        <w:pBdr>
          <w:bottom w:val="single" w:color="dee2e6" w:sz="4" w:space="1"/>
        </w:pBdr>
        <w:spacing w:before="200" w:after="200"/>
      </w:pPr>
    </w:p>
    <w:p>
      <w:r>
        <w:br w:type="page"/>
      </w:r>
    </w:p>
    <w:p>
      <w:pPr>
        <w:pStyle w:val="Heading1"/>
        <w:spacing w:before="480" w:after="200"/>
      </w:pPr>
      <w:r>
        <w:rPr>
          <w:rFonts w:ascii="Arial" w:cs="Arial" w:eastAsia="Arial" w:hAnsi="Arial"/>
          <w:b/>
          <w:bCs/>
          <w:color w:val="0d1b2a"/>
          <w:sz w:val="40"/>
          <w:szCs w:val="40"/>
        </w:rPr>
        <w:t xml:space="preserve">Document 2 — Evaluation Metrics</w:t>
      </w:r>
    </w:p>
    <w:p>
      <w:pPr>
        <w:spacing w:before="80" w:after="80"/>
      </w:pPr>
      <w:r>
        <w:rPr>
          <w:rFonts w:ascii="Arial" w:cs="Arial" w:eastAsia="Arial" w:hAnsi="Arial"/>
          <w:sz w:val="22"/>
          <w:szCs w:val="22"/>
        </w:rPr>
        <w:t xml:space="preserve">Two metrics. Both are computed by evaluate.py. This document defines them precisely so there is no ambiguity when the agent reports results.</w:t>
      </w:r>
    </w:p>
    <w:p>
      <w:pPr>
        <w:pStyle w:val="Heading2"/>
        <w:spacing w:before="320" w:after="140"/>
      </w:pPr>
      <w:r>
        <w:rPr>
          <w:rFonts w:ascii="Arial" w:cs="Arial" w:eastAsia="Arial" w:hAnsi="Arial"/>
          <w:b/>
          <w:bCs/>
          <w:color w:val="1b4332"/>
          <w:sz w:val="28"/>
          <w:szCs w:val="28"/>
        </w:rPr>
        <w:t xml:space="preserve">2.1 Primary Metric: Calibrated Brier Score</w:t>
      </w:r>
    </w:p>
    <w:p>
      <w:pPr>
        <w:spacing w:before="80" w:after="80"/>
      </w:pPr>
      <w:r>
        <w:rPr>
          <w:rFonts w:ascii="Arial" w:cs="Arial" w:eastAsia="Arial" w:hAnsi="Arial"/>
          <w:sz w:val="22"/>
          <w:szCs w:val="22"/>
        </w:rPr>
        <w:t xml:space="preserve">The Brier score measures how accurate probabilistic predictions are. A model that says "70% chance Player A wins" and is right 70% of the time has a perfect Brier score. A model that is confidently wrong scores badly.</w:t>
      </w:r>
    </w:p>
    <w:p>
      <w:pPr>
        <w:spacing w:before="80"/>
      </w:pPr>
    </w:p>
    <w:p>
      <w:pPr>
        <w:spacing w:before="140" w:after="40"/>
      </w:pPr>
      <w:r>
        <w:rPr>
          <w:rFonts w:ascii="Arial" w:cs="Arial" w:eastAsia="Arial" w:hAnsi="Arial"/>
          <w:b/>
          <w:bCs/>
          <w:color w:val="6c757d"/>
          <w:sz w:val="18"/>
          <w:szCs w:val="18"/>
        </w:rPr>
        <w:t xml:space="preserve">FORMULA</w:t>
      </w:r>
    </w:p>
    <w:p>
      <w:pPr>
        <w:shd w:fill="1e1e2e" w:val="clear"/>
        <w:spacing w:before="16" w:after="16"/>
        <w:ind w:left="240" w:right="240"/>
      </w:pPr>
      <w:r>
        <w:rPr>
          <w:rFonts w:ascii="Courier New" w:cs="Courier New" w:eastAsia="Courier New" w:hAnsi="Courier New"/>
          <w:color w:val="a6e3a1"/>
          <w:sz w:val="18"/>
          <w:szCs w:val="18"/>
        </w:rPr>
        <w:t xml:space="preserve"># Brier Score</w:t>
      </w:r>
    </w:p>
    <w:p>
      <w:pPr>
        <w:shd w:fill="1e1e2e" w:val="clear"/>
        <w:spacing w:before="16" w:after="16"/>
        <w:ind w:left="240" w:right="240"/>
      </w:pPr>
      <w:r>
        <w:rPr>
          <w:rFonts w:ascii="Courier New" w:cs="Courier New" w:eastAsia="Courier New" w:hAnsi="Courier New"/>
          <w:color w:val="cdd6f4"/>
          <w:sz w:val="18"/>
          <w:szCs w:val="18"/>
        </w:rPr>
        <w:t xml:space="preserve">BS = (1/N) * sum( (predicted_prob - actual_outcome)^2 )</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a6e3a1"/>
          <w:sz w:val="18"/>
          <w:szCs w:val="18"/>
        </w:rPr>
        <w:t xml:space="preserve"># Where:</w:t>
      </w:r>
    </w:p>
    <w:p>
      <w:pPr>
        <w:shd w:fill="1e1e2e" w:val="clear"/>
        <w:spacing w:before="16" w:after="16"/>
        <w:ind w:left="240" w:right="240"/>
      </w:pPr>
      <w:r>
        <w:rPr>
          <w:rFonts w:ascii="Courier New" w:cs="Courier New" w:eastAsia="Courier New" w:hAnsi="Courier New"/>
          <w:color w:val="a6e3a1"/>
          <w:sz w:val="18"/>
          <w:szCs w:val="18"/>
        </w:rPr>
        <w:t xml:space="preserve">#   predicted_prob = model output, e.g. 0.67 for Player A</w:t>
      </w:r>
    </w:p>
    <w:p>
      <w:pPr>
        <w:shd w:fill="1e1e2e" w:val="clear"/>
        <w:spacing w:before="16" w:after="16"/>
        <w:ind w:left="240" w:right="240"/>
      </w:pPr>
      <w:r>
        <w:rPr>
          <w:rFonts w:ascii="Courier New" w:cs="Courier New" w:eastAsia="Courier New" w:hAnsi="Courier New"/>
          <w:color w:val="a6e3a1"/>
          <w:sz w:val="18"/>
          <w:szCs w:val="18"/>
        </w:rPr>
        <w:t xml:space="preserve">#   actual_outcome = 1 if Player A won, 0 if Player A lost</w:t>
      </w:r>
    </w:p>
    <w:p>
      <w:pPr>
        <w:shd w:fill="1e1e2e" w:val="clear"/>
        <w:spacing w:before="16" w:after="16"/>
        <w:ind w:left="240" w:right="240"/>
      </w:pPr>
      <w:r>
        <w:rPr>
          <w:rFonts w:ascii="Courier New" w:cs="Courier New" w:eastAsia="Courier New" w:hAnsi="Courier New"/>
          <w:color w:val="a6e3a1"/>
          <w:sz w:val="18"/>
          <w:szCs w:val="18"/>
        </w:rPr>
        <w:t xml:space="preserve">#   N = number of matches in evaluation set</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a6e3a1"/>
          <w:sz w:val="18"/>
          <w:szCs w:val="18"/>
        </w:rPr>
        <w:t xml:space="preserve"># Perfect score = 0.0</w:t>
      </w:r>
    </w:p>
    <w:p>
      <w:pPr>
        <w:shd w:fill="1e1e2e" w:val="clear"/>
        <w:spacing w:before="16" w:after="16"/>
        <w:ind w:left="240" w:right="240"/>
      </w:pPr>
      <w:r>
        <w:rPr>
          <w:rFonts w:ascii="Courier New" w:cs="Courier New" w:eastAsia="Courier New" w:hAnsi="Courier New"/>
          <w:color w:val="a6e3a1"/>
          <w:sz w:val="18"/>
          <w:szCs w:val="18"/>
        </w:rPr>
        <w:t xml:space="preserve"># Uninformed baseline (always predict 0.5) = 0.25</w:t>
      </w:r>
    </w:p>
    <w:p>
      <w:pPr>
        <w:shd w:fill="1e1e2e" w:val="clear"/>
        <w:spacing w:before="16" w:after="16"/>
        <w:ind w:left="240" w:right="240"/>
      </w:pPr>
      <w:r>
        <w:rPr>
          <w:rFonts w:ascii="Courier New" w:cs="Courier New" w:eastAsia="Courier New" w:hAnsi="Courier New"/>
          <w:color w:val="a6e3a1"/>
          <w:sz w:val="18"/>
          <w:szCs w:val="18"/>
        </w:rPr>
        <w:t xml:space="preserve"># Good model target = &lt; 0.20</w:t>
      </w:r>
    </w:p>
    <w:p>
      <w:pPr>
        <w:shd w:fill="1e1e2e" w:val="clear"/>
        <w:spacing w:before="16" w:after="16"/>
        <w:ind w:left="240" w:right="240"/>
      </w:pPr>
      <w:r>
        <w:rPr>
          <w:rFonts w:ascii="Courier New" w:cs="Courier New" w:eastAsia="Courier New" w:hAnsi="Courier New"/>
          <w:color w:val="a6e3a1"/>
          <w:sz w:val="18"/>
          <w:szCs w:val="18"/>
        </w:rPr>
        <w:t xml:space="preserve"># Excellent model target = &lt; 0.17</w:t>
      </w:r>
    </w:p>
    <w:p>
      <w:pPr>
        <w:spacing w:before="80"/>
      </w:pPr>
    </w:p>
    <w:p>
      <w:pPr>
        <w:spacing w:before="140" w:after="40"/>
      </w:pPr>
      <w:r>
        <w:rPr>
          <w:rFonts w:ascii="Arial" w:cs="Arial" w:eastAsia="Arial" w:hAnsi="Arial"/>
          <w:b/>
          <w:bCs/>
          <w:color w:val="6c757d"/>
          <w:sz w:val="18"/>
          <w:szCs w:val="18"/>
        </w:rPr>
        <w:t xml:space="preserve">WHY CALIBRATION MATTERS ON TOP OF RAW BRIER SCORE</w:t>
      </w:r>
    </w:p>
    <w:p>
      <w:pPr>
        <w:spacing w:before="80" w:after="80"/>
      </w:pPr>
      <w:r>
        <w:rPr>
          <w:rFonts w:ascii="Arial" w:cs="Arial" w:eastAsia="Arial" w:hAnsi="Arial"/>
          <w:sz w:val="22"/>
          <w:szCs w:val="22"/>
        </w:rPr>
        <w:t xml:space="preserve">A model can have a decent Brier score but be systematically miscalibrated — it says 80% when the real probability is 65%. For a public-facing product this is worse than being wrong, because users make decisions based on stated confidence.</w:t>
      </w:r>
    </w:p>
    <w:p>
      <w:pPr>
        <w:spacing w:before="80"/>
      </w:pPr>
    </w:p>
    <w:p>
      <w:pPr>
        <w:shd w:fill="1e1e2e" w:val="clear"/>
        <w:spacing w:before="16" w:after="16"/>
        <w:ind w:left="240" w:right="240"/>
      </w:pPr>
      <w:r>
        <w:rPr>
          <w:rFonts w:ascii="Courier New" w:cs="Courier New" w:eastAsia="Courier New" w:hAnsi="Courier New"/>
          <w:color w:val="a6e3a1"/>
          <w:sz w:val="18"/>
          <w:szCs w:val="18"/>
        </w:rPr>
        <w:t xml:space="preserve"># Calibration check — run alongside Brier score</w:t>
      </w:r>
    </w:p>
    <w:p>
      <w:pPr>
        <w:shd w:fill="1e1e2e" w:val="clear"/>
        <w:spacing w:before="16" w:after="16"/>
        <w:ind w:left="240" w:right="240"/>
      </w:pPr>
      <w:r>
        <w:rPr>
          <w:rFonts w:ascii="Courier New" w:cs="Courier New" w:eastAsia="Courier New" w:hAnsi="Courier New"/>
          <w:color w:val="a6e3a1"/>
          <w:sz w:val="18"/>
          <w:szCs w:val="18"/>
        </w:rPr>
        <w:t xml:space="preserve"># Bucket predictions into deciles: [0-10%], [10-20%], ... [90-100%]</w:t>
      </w:r>
    </w:p>
    <w:p>
      <w:pPr>
        <w:shd w:fill="1e1e2e" w:val="clear"/>
        <w:spacing w:before="16" w:after="16"/>
        <w:ind w:left="240" w:right="240"/>
      </w:pPr>
      <w:r>
        <w:rPr>
          <w:rFonts w:ascii="Courier New" w:cs="Courier New" w:eastAsia="Courier New" w:hAnsi="Courier New"/>
          <w:color w:val="a6e3a1"/>
          <w:sz w:val="18"/>
          <w:szCs w:val="18"/>
        </w:rPr>
        <w:t xml:space="preserve"># For each bucket, compute actual win rate</w:t>
      </w:r>
    </w:p>
    <w:p>
      <w:pPr>
        <w:shd w:fill="1e1e2e" w:val="clear"/>
        <w:spacing w:before="16" w:after="16"/>
        <w:ind w:left="240" w:right="240"/>
      </w:pPr>
      <w:r>
        <w:rPr>
          <w:rFonts w:ascii="Courier New" w:cs="Courier New" w:eastAsia="Courier New" w:hAnsi="Courier New"/>
          <w:color w:val="a6e3a1"/>
          <w:sz w:val="18"/>
          <w:szCs w:val="18"/>
        </w:rPr>
        <w:t xml:space="preserve"># A calibrated model: 70% bucket has ~70% actual win rate</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a6e3a1"/>
          <w:sz w:val="18"/>
          <w:szCs w:val="18"/>
        </w:rPr>
        <w:t xml:space="preserve"># Calibration error = mean absolute deviation of bucket midpoint vs actual rate</w:t>
      </w:r>
    </w:p>
    <w:p>
      <w:pPr>
        <w:shd w:fill="1e1e2e" w:val="clear"/>
        <w:spacing w:before="16" w:after="16"/>
        <w:ind w:left="240" w:right="240"/>
      </w:pPr>
      <w:r>
        <w:rPr>
          <w:rFonts w:ascii="Courier New" w:cs="Courier New" w:eastAsia="Courier New" w:hAnsi="Courier New"/>
          <w:color w:val="a6e3a1"/>
          <w:sz w:val="18"/>
          <w:szCs w:val="18"/>
        </w:rPr>
        <w:t xml:space="preserve"># Target: calibration error &lt; 0.03 (3 percentage points)</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cdd6f4"/>
          <w:sz w:val="18"/>
          <w:szCs w:val="18"/>
        </w:rPr>
        <w:t xml:space="preserve">from sklearn.calibration import calibration_curve</w:t>
      </w:r>
    </w:p>
    <w:p>
      <w:pPr>
        <w:shd w:fill="1e1e2e" w:val="clear"/>
        <w:spacing w:before="16" w:after="16"/>
        <w:ind w:left="240" w:right="240"/>
      </w:pPr>
      <w:r>
        <w:rPr>
          <w:rFonts w:ascii="Courier New" w:cs="Courier New" w:eastAsia="Courier New" w:hAnsi="Courier New"/>
          <w:color w:val="cdd6f4"/>
          <w:sz w:val="18"/>
          <w:szCs w:val="18"/>
        </w:rPr>
        <w:t xml:space="preserve">fraction_of_positives, mean_predicted_value = calibration_curve(</w:t>
      </w:r>
    </w:p>
    <w:p>
      <w:pPr>
        <w:shd w:fill="1e1e2e" w:val="clear"/>
        <w:spacing w:before="16" w:after="16"/>
        <w:ind w:left="240" w:right="240"/>
      </w:pPr>
      <w:r>
        <w:rPr>
          <w:rFonts w:ascii="Courier New" w:cs="Courier New" w:eastAsia="Courier New" w:hAnsi="Courier New"/>
          <w:color w:val="cdd6f4"/>
          <w:sz w:val="18"/>
          <w:szCs w:val="18"/>
        </w:rPr>
        <w:t xml:space="preserve">    y_true, y_prob, n_bins=10</w:t>
      </w:r>
    </w:p>
    <w:p>
      <w:pPr>
        <w:shd w:fill="1e1e2e" w:val="clear"/>
        <w:spacing w:before="16" w:after="16"/>
        <w:ind w:left="240" w:right="240"/>
      </w:pPr>
      <w:r>
        <w:rPr>
          <w:rFonts w:ascii="Courier New" w:cs="Courier New" w:eastAsia="Courier New" w:hAnsi="Courier New"/>
          <w:color w:val="cdd6f4"/>
          <w:sz w:val="18"/>
          <w:szCs w:val="18"/>
        </w:rPr>
        <w:t xml:space="preserve">)</w:t>
      </w:r>
    </w:p>
    <w:p>
      <w:pPr>
        <w:shd w:fill="1e1e2e" w:val="clear"/>
        <w:spacing w:before="16" w:after="16"/>
        <w:ind w:left="240" w:right="240"/>
      </w:pPr>
      <w:r>
        <w:rPr>
          <w:rFonts w:ascii="Courier New" w:cs="Courier New" w:eastAsia="Courier New" w:hAnsi="Courier New"/>
          <w:color w:val="cdd6f4"/>
          <w:sz w:val="18"/>
          <w:szCs w:val="18"/>
        </w:rPr>
        <w:t xml:space="preserve">calibration_error = np.mean(np.abs(fraction_of_positives - mean_predicted_value))</w:t>
      </w:r>
    </w:p>
    <w:p>
      <w:pPr>
        <w:shd w:fill="d8f3dc" w:val="clear"/>
        <w:spacing w:before="100" w:after="100"/>
        <w:ind w:left="280" w:right="280"/>
      </w:pPr>
      <w:r>
        <w:rPr>
          <w:rFonts w:ascii="Arial" w:cs="Arial" w:eastAsia="Arial" w:hAnsi="Arial"/>
          <w:b/>
          <w:bCs/>
          <w:color w:val="2d6a4f"/>
          <w:sz w:val="22"/>
          <w:szCs w:val="22"/>
        </w:rPr>
        <w:t xml:space="preserve">→ </w:t>
      </w:r>
      <w:r>
        <w:rPr>
          <w:rFonts w:ascii="Arial" w:cs="Arial" w:eastAsia="Arial" w:hAnsi="Arial"/>
          <w:i/>
          <w:iCs/>
          <w:color w:val="1b4332"/>
          <w:sz w:val="22"/>
          <w:szCs w:val="22"/>
        </w:rPr>
        <w:t xml:space="preserve">If Brier score improves but calibration error exceeds 0.05, the experiment is rejected. Calibration is non-negotiable for a public product.</w:t>
      </w:r>
    </w:p>
    <w:p>
      <w:pPr>
        <w:pBdr>
          <w:bottom w:val="single" w:color="dee2e6" w:sz="4" w:space="1"/>
        </w:pBdr>
        <w:spacing w:before="200" w:after="200"/>
      </w:pPr>
    </w:p>
    <w:p>
      <w:pPr>
        <w:pStyle w:val="Heading2"/>
        <w:spacing w:before="320" w:after="140"/>
      </w:pPr>
      <w:r>
        <w:rPr>
          <w:rFonts w:ascii="Arial" w:cs="Arial" w:eastAsia="Arial" w:hAnsi="Arial"/>
          <w:b/>
          <w:bCs/>
          <w:color w:val="1b4332"/>
          <w:sz w:val="28"/>
          <w:szCs w:val="28"/>
        </w:rPr>
        <w:t xml:space="preserve">2.2 Secondary Metric: Next-Shot Prediction Accuracy</w:t>
      </w:r>
    </w:p>
    <w:p>
      <w:pPr>
        <w:spacing w:before="80" w:after="80"/>
      </w:pPr>
      <w:r>
        <w:rPr>
          <w:rFonts w:ascii="Arial" w:cs="Arial" w:eastAsia="Arial" w:hAnsi="Arial"/>
          <w:sz w:val="22"/>
          <w:szCs w:val="22"/>
        </w:rPr>
        <w:t xml:space="preserve">Given the first N shots of a rally, can the model correctly predict what shot type the current player will play next? This directly measures whether the pattern model is learning real tendencies.</w:t>
      </w:r>
    </w:p>
    <w:p>
      <w:pPr>
        <w:spacing w:before="80"/>
      </w:pPr>
    </w:p>
    <w:p>
      <w:pPr>
        <w:spacing w:before="140" w:after="40"/>
      </w:pPr>
      <w:r>
        <w:rPr>
          <w:rFonts w:ascii="Arial" w:cs="Arial" w:eastAsia="Arial" w:hAnsi="Arial"/>
          <w:b/>
          <w:bCs/>
          <w:color w:val="6c757d"/>
          <w:sz w:val="18"/>
          <w:szCs w:val="18"/>
        </w:rPr>
        <w:t xml:space="preserve">TASK DEFINITION</w:t>
      </w:r>
    </w:p>
    <w:p>
      <w:pPr>
        <w:shd w:fill="1e1e2e" w:val="clear"/>
        <w:spacing w:before="16" w:after="16"/>
        <w:ind w:left="240" w:right="240"/>
      </w:pPr>
      <w:r>
        <w:rPr>
          <w:rFonts w:ascii="Courier New" w:cs="Courier New" w:eastAsia="Courier New" w:hAnsi="Courier New"/>
          <w:color w:val="a6e3a1"/>
          <w:sz w:val="18"/>
          <w:szCs w:val="18"/>
        </w:rPr>
        <w:t xml:space="preserve"># For each point in the 2023 hard court validation set:</w:t>
      </w:r>
    </w:p>
    <w:p>
      <w:pPr>
        <w:shd w:fill="1e1e2e" w:val="clear"/>
        <w:spacing w:before="16" w:after="16"/>
        <w:ind w:left="240" w:right="240"/>
      </w:pPr>
      <w:r>
        <w:rPr>
          <w:rFonts w:ascii="Courier New" w:cs="Courier New" w:eastAsia="Courier New" w:hAnsi="Courier New"/>
          <w:color w:val="a6e3a1"/>
          <w:sz w:val="18"/>
          <w:szCs w:val="18"/>
        </w:rPr>
        <w:t xml:space="preserve">#   Input: player_id, surface, score_state, shots[0:k]</w:t>
      </w:r>
    </w:p>
    <w:p>
      <w:pPr>
        <w:shd w:fill="1e1e2e" w:val="clear"/>
        <w:spacing w:before="16" w:after="16"/>
        <w:ind w:left="240" w:right="240"/>
      </w:pPr>
      <w:r>
        <w:rPr>
          <w:rFonts w:ascii="Courier New" w:cs="Courier New" w:eastAsia="Courier New" w:hAnsi="Courier New"/>
          <w:color w:val="a6e3a1"/>
          <w:sz w:val="18"/>
          <w:szCs w:val="18"/>
        </w:rPr>
        <w:t xml:space="preserve">#   Output: predicted shot_type for shots[k]</w:t>
      </w:r>
    </w:p>
    <w:p>
      <w:pPr>
        <w:shd w:fill="1e1e2e" w:val="clear"/>
        <w:spacing w:before="16" w:after="16"/>
        <w:ind w:left="240" w:right="240"/>
      </w:pPr>
      <w:r>
        <w:rPr>
          <w:rFonts w:ascii="Courier New" w:cs="Courier New" w:eastAsia="Courier New" w:hAnsi="Courier New"/>
          <w:color w:val="a6e3a1"/>
          <w:sz w:val="18"/>
          <w:szCs w:val="18"/>
        </w:rPr>
        <w:t xml:space="preserve">#   Label: actual shot_type for shots[k]</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a6e3a1"/>
          <w:sz w:val="18"/>
          <w:szCs w:val="18"/>
        </w:rPr>
        <w:t xml:space="preserve"># Evaluate at k = 2 (after serve return)</w:t>
      </w:r>
    </w:p>
    <w:p>
      <w:pPr>
        <w:shd w:fill="1e1e2e" w:val="clear"/>
        <w:spacing w:before="16" w:after="16"/>
        <w:ind w:left="240" w:right="240"/>
      </w:pPr>
      <w:r>
        <w:rPr>
          <w:rFonts w:ascii="Courier New" w:cs="Courier New" w:eastAsia="Courier New" w:hAnsi="Courier New"/>
          <w:color w:val="a6e3a1"/>
          <w:sz w:val="18"/>
          <w:szCs w:val="18"/>
        </w:rPr>
        <w:t xml:space="preserve"># and k = 4 (mid-rally)</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a6e3a1"/>
          <w:sz w:val="18"/>
          <w:szCs w:val="18"/>
        </w:rPr>
        <w:t xml:space="preserve"># Shot type categories (6 classes):</w:t>
      </w:r>
    </w:p>
    <w:p>
      <w:pPr>
        <w:shd w:fill="1e1e2e" w:val="clear"/>
        <w:spacing w:before="16" w:after="16"/>
        <w:ind w:left="240" w:right="240"/>
      </w:pPr>
      <w:r>
        <w:rPr>
          <w:rFonts w:ascii="Courier New" w:cs="Courier New" w:eastAsia="Courier New" w:hAnsi="Courier New"/>
          <w:color w:val="a6e3a1"/>
          <w:sz w:val="18"/>
          <w:szCs w:val="18"/>
        </w:rPr>
        <w:t xml:space="preserve"># forehand_cross, forehand_line, backhand_cross,</w:t>
      </w:r>
    </w:p>
    <w:p>
      <w:pPr>
        <w:shd w:fill="1e1e2e" w:val="clear"/>
        <w:spacing w:before="16" w:after="16"/>
        <w:ind w:left="240" w:right="240"/>
      </w:pPr>
      <w:r>
        <w:rPr>
          <w:rFonts w:ascii="Courier New" w:cs="Courier New" w:eastAsia="Courier New" w:hAnsi="Courier New"/>
          <w:color w:val="a6e3a1"/>
          <w:sz w:val="18"/>
          <w:szCs w:val="18"/>
        </w:rPr>
        <w:t xml:space="preserve"># backhand_line, slice, approach_volley</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cdd6f4"/>
          <w:sz w:val="18"/>
          <w:szCs w:val="18"/>
        </w:rPr>
        <w:t xml:space="preserve">accuracy = correct_predictions / total_predictions</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a6e3a1"/>
          <w:sz w:val="18"/>
          <w:szCs w:val="18"/>
        </w:rPr>
        <w:t xml:space="preserve"># Random baseline = 1/6 = 16.7%</w:t>
      </w:r>
    </w:p>
    <w:p>
      <w:pPr>
        <w:shd w:fill="1e1e2e" w:val="clear"/>
        <w:spacing w:before="16" w:after="16"/>
        <w:ind w:left="240" w:right="240"/>
      </w:pPr>
      <w:r>
        <w:rPr>
          <w:rFonts w:ascii="Courier New" w:cs="Courier New" w:eastAsia="Courier New" w:hAnsi="Courier New"/>
          <w:color w:val="a6e3a1"/>
          <w:sz w:val="18"/>
          <w:szCs w:val="18"/>
        </w:rPr>
        <w:t xml:space="preserve"># Good target: &gt; 35%</w:t>
      </w:r>
    </w:p>
    <w:p>
      <w:pPr>
        <w:shd w:fill="1e1e2e" w:val="clear"/>
        <w:spacing w:before="16" w:after="16"/>
        <w:ind w:left="240" w:right="240"/>
      </w:pPr>
      <w:r>
        <w:rPr>
          <w:rFonts w:ascii="Courier New" w:cs="Courier New" w:eastAsia="Courier New" w:hAnsi="Courier New"/>
          <w:color w:val="a6e3a1"/>
          <w:sz w:val="18"/>
          <w:szCs w:val="18"/>
        </w:rPr>
        <w:t xml:space="preserve"># Excellent target: &gt; 45%</w:t>
      </w:r>
    </w:p>
    <w:p>
      <w:pPr>
        <w:shd w:fill="d8f3dc" w:val="clear"/>
        <w:spacing w:before="100" w:after="100"/>
        <w:ind w:left="280" w:right="280"/>
      </w:pPr>
      <w:r>
        <w:rPr>
          <w:rFonts w:ascii="Arial" w:cs="Arial" w:eastAsia="Arial" w:hAnsi="Arial"/>
          <w:b/>
          <w:bCs/>
          <w:color w:val="2d6a4f"/>
          <w:sz w:val="22"/>
          <w:szCs w:val="22"/>
        </w:rPr>
        <w:t xml:space="preserve">→ </w:t>
      </w:r>
      <w:r>
        <w:rPr>
          <w:rFonts w:ascii="Arial" w:cs="Arial" w:eastAsia="Arial" w:hAnsi="Arial"/>
          <w:i/>
          <w:iCs/>
          <w:color w:val="1b4332"/>
          <w:sz w:val="22"/>
          <w:szCs w:val="22"/>
        </w:rPr>
        <w:t xml:space="preserve">Next-shot accuracy at k=2 (serve+1) is the most important. That is the most predictable and most tactically actionable point in a rally.</w:t>
      </w:r>
    </w:p>
    <w:p>
      <w:pPr>
        <w:pBdr>
          <w:bottom w:val="single" w:color="dee2e6" w:sz="4" w:space="1"/>
        </w:pBdr>
        <w:spacing w:before="200" w:after="200"/>
      </w:pPr>
    </w:p>
    <w:p>
      <w:pPr>
        <w:pStyle w:val="Heading2"/>
        <w:spacing w:before="320" w:after="140"/>
      </w:pPr>
      <w:r>
        <w:rPr>
          <w:rFonts w:ascii="Arial" w:cs="Arial" w:eastAsia="Arial" w:hAnsi="Arial"/>
          <w:b/>
          <w:bCs/>
          <w:color w:val="1b4332"/>
          <w:sz w:val="28"/>
          <w:szCs w:val="28"/>
        </w:rPr>
        <w:t xml:space="preserve">2.3 evaluate.py Interface</w:t>
      </w:r>
    </w:p>
    <w:p>
      <w:pPr>
        <w:spacing w:before="80" w:after="80"/>
      </w:pPr>
      <w:r>
        <w:rPr>
          <w:rFonts w:ascii="Arial" w:cs="Arial" w:eastAsia="Arial" w:hAnsi="Arial"/>
          <w:sz w:val="22"/>
          <w:szCs w:val="22"/>
        </w:rPr>
        <w:t xml:space="preserve">This file is locked. The agent runs it but never edits it. It always evaluates on the same held-out data in the same way.</w:t>
      </w:r>
    </w:p>
    <w:p>
      <w:pPr>
        <w:shd w:fill="1e1e2e" w:val="clear"/>
        <w:spacing w:before="16" w:after="16"/>
        <w:ind w:left="240" w:right="240"/>
      </w:pPr>
      <w:r>
        <w:rPr>
          <w:rFonts w:ascii="Courier New" w:cs="Courier New" w:eastAsia="Courier New" w:hAnsi="Courier New"/>
          <w:color w:val="cdd6f4"/>
          <w:sz w:val="18"/>
          <w:szCs w:val="18"/>
        </w:rPr>
        <w:t xml:space="preserve">python evaluate.py --surface hard</w:t>
      </w:r>
    </w:p>
    <w:p>
      <w:pPr>
        <w:shd w:fill="1e1e2e" w:val="clear"/>
        <w:spacing w:before="16" w:after="16"/>
        <w:ind w:left="240" w:right="240"/>
      </w:pPr>
      <w:r>
        <w:rPr>
          <w:rFonts w:ascii="Courier New" w:cs="Courier New" w:eastAsia="Courier New" w:hAnsi="Courier New"/>
          <w:color w:val="a6e3a1"/>
          <w:sz w:val="18"/>
          <w:szCs w:val="18"/>
        </w:rPr>
        <w:t xml:space="preserve"># Returns:</w:t>
      </w:r>
    </w:p>
    <w:p>
      <w:pPr>
        <w:shd w:fill="1e1e2e" w:val="clear"/>
        <w:spacing w:before="16" w:after="16"/>
        <w:ind w:left="240" w:right="240"/>
      </w:pPr>
      <w:r>
        <w:rPr>
          <w:rFonts w:ascii="Courier New" w:cs="Courier New" w:eastAsia="Courier New" w:hAnsi="Courier New"/>
          <w:color w:val="a6e3a1"/>
          <w:sz w:val="18"/>
          <w:szCs w:val="18"/>
        </w:rPr>
        <w:t xml:space="preserve"># {</w:t>
      </w:r>
    </w:p>
    <w:p>
      <w:pPr>
        <w:shd w:fill="1e1e2e" w:val="clear"/>
        <w:spacing w:before="16" w:after="16"/>
        <w:ind w:left="240" w:right="240"/>
      </w:pPr>
      <w:r>
        <w:rPr>
          <w:rFonts w:ascii="Courier New" w:cs="Courier New" w:eastAsia="Courier New" w:hAnsi="Courier New"/>
          <w:color w:val="a6e3a1"/>
          <w:sz w:val="18"/>
          <w:szCs w:val="18"/>
        </w:rPr>
        <w:t xml:space="preserve">#   "brier_score": 0.189,</w:t>
      </w:r>
    </w:p>
    <w:p>
      <w:pPr>
        <w:shd w:fill="1e1e2e" w:val="clear"/>
        <w:spacing w:before="16" w:after="16"/>
        <w:ind w:left="240" w:right="240"/>
      </w:pPr>
      <w:r>
        <w:rPr>
          <w:rFonts w:ascii="Courier New" w:cs="Courier New" w:eastAsia="Courier New" w:hAnsi="Courier New"/>
          <w:color w:val="a6e3a1"/>
          <w:sz w:val="18"/>
          <w:szCs w:val="18"/>
        </w:rPr>
        <w:t xml:space="preserve">#   "calibration_error": 0.024,</w:t>
      </w:r>
    </w:p>
    <w:p>
      <w:pPr>
        <w:shd w:fill="1e1e2e" w:val="clear"/>
        <w:spacing w:before="16" w:after="16"/>
        <w:ind w:left="240" w:right="240"/>
      </w:pPr>
      <w:r>
        <w:rPr>
          <w:rFonts w:ascii="Courier New" w:cs="Courier New" w:eastAsia="Courier New" w:hAnsi="Courier New"/>
          <w:color w:val="a6e3a1"/>
          <w:sz w:val="18"/>
          <w:szCs w:val="18"/>
        </w:rPr>
        <w:t xml:space="preserve">#   "next_shot_acc_k2": 0.41,</w:t>
      </w:r>
    </w:p>
    <w:p>
      <w:pPr>
        <w:shd w:fill="1e1e2e" w:val="clear"/>
        <w:spacing w:before="16" w:after="16"/>
        <w:ind w:left="240" w:right="240"/>
      </w:pPr>
      <w:r>
        <w:rPr>
          <w:rFonts w:ascii="Courier New" w:cs="Courier New" w:eastAsia="Courier New" w:hAnsi="Courier New"/>
          <w:color w:val="a6e3a1"/>
          <w:sz w:val="18"/>
          <w:szCs w:val="18"/>
        </w:rPr>
        <w:t xml:space="preserve">#   "next_shot_acc_k4": 0.38,</w:t>
      </w:r>
    </w:p>
    <w:p>
      <w:pPr>
        <w:shd w:fill="1e1e2e" w:val="clear"/>
        <w:spacing w:before="16" w:after="16"/>
        <w:ind w:left="240" w:right="240"/>
      </w:pPr>
      <w:r>
        <w:rPr>
          <w:rFonts w:ascii="Courier New" w:cs="Courier New" w:eastAsia="Courier New" w:hAnsi="Courier New"/>
          <w:color w:val="a6e3a1"/>
          <w:sz w:val="18"/>
          <w:szCs w:val="18"/>
        </w:rPr>
        <w:t xml:space="preserve">#   "n_matches": 847,</w:t>
      </w:r>
    </w:p>
    <w:p>
      <w:pPr>
        <w:shd w:fill="1e1e2e" w:val="clear"/>
        <w:spacing w:before="16" w:after="16"/>
        <w:ind w:left="240" w:right="240"/>
      </w:pPr>
      <w:r>
        <w:rPr>
          <w:rFonts w:ascii="Courier New" w:cs="Courier New" w:eastAsia="Courier New" w:hAnsi="Courier New"/>
          <w:color w:val="a6e3a1"/>
          <w:sz w:val="18"/>
          <w:szCs w:val="18"/>
        </w:rPr>
        <w:t xml:space="preserve">#   "n_points": 94221,</w:t>
      </w:r>
    </w:p>
    <w:p>
      <w:pPr>
        <w:shd w:fill="1e1e2e" w:val="clear"/>
        <w:spacing w:before="16" w:after="16"/>
        <w:ind w:left="240" w:right="240"/>
      </w:pPr>
      <w:r>
        <w:rPr>
          <w:rFonts w:ascii="Courier New" w:cs="Courier New" w:eastAsia="Courier New" w:hAnsi="Courier New"/>
          <w:color w:val="a6e3a1"/>
          <w:sz w:val="18"/>
          <w:szCs w:val="18"/>
        </w:rPr>
        <w:t xml:space="preserve">#   "surface": "hard",</w:t>
      </w:r>
    </w:p>
    <w:p>
      <w:pPr>
        <w:shd w:fill="1e1e2e" w:val="clear"/>
        <w:spacing w:before="16" w:after="16"/>
        <w:ind w:left="240" w:right="240"/>
      </w:pPr>
      <w:r>
        <w:rPr>
          <w:rFonts w:ascii="Courier New" w:cs="Courier New" w:eastAsia="Courier New" w:hAnsi="Courier New"/>
          <w:color w:val="a6e3a1"/>
          <w:sz w:val="18"/>
          <w:szCs w:val="18"/>
        </w:rPr>
        <w:t xml:space="preserve">#   "eval_period": "2023-01-01 to 2023-12-31"</w:t>
      </w:r>
    </w:p>
    <w:p>
      <w:pPr>
        <w:shd w:fill="1e1e2e" w:val="clear"/>
        <w:spacing w:before="16" w:after="16"/>
        <w:ind w:left="240" w:right="240"/>
      </w:pPr>
      <w:r>
        <w:rPr>
          <w:rFonts w:ascii="Courier New" w:cs="Courier New" w:eastAsia="Courier New" w:hAnsi="Courier New"/>
          <w:color w:val="a6e3a1"/>
          <w:sz w:val="18"/>
          <w:szCs w:val="18"/>
        </w:rPr>
        <w:t xml:space="preserve"># }</w:t>
      </w:r>
    </w:p>
    <w:p>
      <w:r>
        <w:br w:type="page"/>
      </w:r>
    </w:p>
    <w:p>
      <w:pPr>
        <w:pStyle w:val="Heading1"/>
        <w:spacing w:before="480" w:after="200"/>
      </w:pPr>
      <w:r>
        <w:rPr>
          <w:rFonts w:ascii="Arial" w:cs="Arial" w:eastAsia="Arial" w:hAnsi="Arial"/>
          <w:b/>
          <w:bCs/>
          <w:color w:val="0d1b2a"/>
          <w:sz w:val="40"/>
          <w:szCs w:val="40"/>
        </w:rPr>
        <w:t xml:space="preserve">Document 3 — Held-Out Test Set Strategy</w:t>
      </w:r>
    </w:p>
    <w:p>
      <w:pPr>
        <w:spacing w:before="80" w:after="80"/>
      </w:pPr>
      <w:r>
        <w:rPr>
          <w:rFonts w:ascii="Arial" w:cs="Arial" w:eastAsia="Arial" w:hAnsi="Arial"/>
          <w:sz w:val="22"/>
          <w:szCs w:val="22"/>
        </w:rPr>
        <w:t xml:space="preserve">The held-out set is sacred. It is the only honest measure of how the model actually performs. Once you create this split, you look at test set results exactly once — when you are ready to publish model accuracy to users.</w:t>
      </w:r>
    </w:p>
    <w:p>
      <w:pPr>
        <w:pStyle w:val="Heading2"/>
        <w:spacing w:before="320" w:after="140"/>
      </w:pPr>
      <w:r>
        <w:rPr>
          <w:rFonts w:ascii="Arial" w:cs="Arial" w:eastAsia="Arial" w:hAnsi="Arial"/>
          <w:b/>
          <w:bCs/>
          <w:color w:val="1b4332"/>
          <w:sz w:val="28"/>
          <w:szCs w:val="28"/>
        </w:rPr>
        <w:t xml:space="preserve">3.1 The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c>
          <w:tcPr>
            <w:tcW w:type="dxa" w:w="2400"/>
            <w:tcBorders>
              <w:top w:val="single" w:color="dee2e6" w:sz="1"/>
              <w:left w:val="single" w:color="dee2e6" w:sz="1"/>
              <w:bottom w:val="single" w:color="dee2e6" w:sz="1"/>
              <w:right w:val="single" w:color="dee2e6"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Split</w:t>
            </w:r>
          </w:p>
        </w:tc>
        <w:tc>
          <w:tcPr>
            <w:tcW w:type="dxa" w:w="2880"/>
            <w:tcBorders>
              <w:top w:val="single" w:color="dee2e6" w:sz="1"/>
              <w:left w:val="single" w:color="dee2e6" w:sz="1"/>
              <w:bottom w:val="single" w:color="dee2e6" w:sz="1"/>
              <w:right w:val="single" w:color="dee2e6"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Date Range</w:t>
            </w:r>
          </w:p>
        </w:tc>
        <w:tc>
          <w:tcPr>
            <w:tcW w:type="dxa" w:w="4080"/>
            <w:tcBorders>
              <w:top w:val="single" w:color="dee2e6" w:sz="1"/>
              <w:left w:val="single" w:color="dee2e6" w:sz="1"/>
              <w:bottom w:val="single" w:color="dee2e6" w:sz="1"/>
              <w:right w:val="single" w:color="dee2e6"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bCs/>
                <w:color w:val="0d1b2a"/>
                <w:sz w:val="20"/>
                <w:szCs w:val="20"/>
              </w:rPr>
              <w:t xml:space="preserve">Training set</w:t>
            </w:r>
          </w:p>
        </w:tc>
        <w:tc>
          <w:tcPr>
            <w:tcW w:type="dxa" w:w="288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val="false"/>
                <w:bCs w:val="false"/>
                <w:color w:val="0d1b2a"/>
                <w:sz w:val="20"/>
                <w:szCs w:val="20"/>
              </w:rPr>
              <w:t xml:space="preserve">Pre-2023 (all years)</w:t>
            </w:r>
          </w:p>
        </w:tc>
        <w:tc>
          <w:tcPr>
            <w:tcW w:type="dxa" w:w="408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val="false"/>
                <w:bCs w:val="false"/>
                <w:color w:val="0d1b2a"/>
                <w:sz w:val="20"/>
                <w:szCs w:val="20"/>
              </w:rPr>
              <w:t xml:space="preserve">Everything the model trains and the agent experiments on</w:t>
            </w:r>
          </w:p>
        </w:tc>
      </w:tr>
      <w:tr>
        <w:tc>
          <w:tcPr>
            <w:tcW w:type="dxa" w:w="24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bCs/>
                <w:color w:val="0d1b2a"/>
                <w:sz w:val="20"/>
                <w:szCs w:val="20"/>
              </w:rPr>
              <w:t xml:space="preserve">Validation set</w:t>
            </w:r>
          </w:p>
        </w:tc>
        <w:tc>
          <w:tcPr>
            <w:tcW w:type="dxa" w:w="288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val="false"/>
                <w:bCs w:val="false"/>
                <w:color w:val="0d1b2a"/>
                <w:sz w:val="20"/>
                <w:szCs w:val="20"/>
              </w:rPr>
              <w:t xml:space="preserve">2023 full year</w:t>
            </w:r>
          </w:p>
        </w:tc>
        <w:tc>
          <w:tcPr>
            <w:tcW w:type="dxa" w:w="408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val="false"/>
                <w:bCs w:val="false"/>
                <w:color w:val="0d1b2a"/>
                <w:sz w:val="20"/>
                <w:szCs w:val="20"/>
              </w:rPr>
              <w:t xml:space="preserve">What evaluate.py runs against. Agent sees this indirectly via metric scores.</w:t>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bCs/>
                <w:color w:val="c1121f"/>
                <w:sz w:val="20"/>
                <w:szCs w:val="20"/>
              </w:rPr>
              <w:t xml:space="preserve">TEST SET — LOCKED</w:t>
            </w:r>
          </w:p>
        </w:tc>
        <w:tc>
          <w:tcPr>
            <w:tcW w:type="dxa" w:w="288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val="false"/>
                <w:bCs w:val="false"/>
                <w:color w:val="0d1b2a"/>
                <w:sz w:val="20"/>
                <w:szCs w:val="20"/>
              </w:rPr>
              <w:t xml:space="preserve">2024-01-01 → today</w:t>
            </w:r>
          </w:p>
        </w:tc>
        <w:tc>
          <w:tcPr>
            <w:tcW w:type="dxa" w:w="408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val="false"/>
                <w:bCs w:val="false"/>
                <w:color w:val="0d1b2a"/>
                <w:sz w:val="20"/>
                <w:szCs w:val="20"/>
              </w:rPr>
              <w:t xml:space="preserve">Untouched until final model publication. Contains the ground truth for your public accuracy claims.</w:t>
            </w:r>
          </w:p>
        </w:tc>
      </w:tr>
    </w:tbl>
    <w:p>
      <w:pPr>
        <w:spacing w:before="80"/>
      </w:pPr>
    </w:p>
    <w:p>
      <w:pPr>
        <w:shd w:fill="fff3cd" w:val="clear"/>
        <w:spacing w:before="100" w:after="100"/>
        <w:ind w:left="280" w:right="280"/>
      </w:pPr>
      <w:r>
        <w:rPr>
          <w:rFonts w:ascii="Arial" w:cs="Arial" w:eastAsia="Arial" w:hAnsi="Arial"/>
          <w:b/>
          <w:bCs/>
          <w:color w:val="e85d04"/>
          <w:sz w:val="22"/>
          <w:szCs w:val="22"/>
        </w:rPr>
        <w:t xml:space="preserve">⚠ </w:t>
      </w:r>
      <w:r>
        <w:rPr>
          <w:rFonts w:ascii="Arial" w:cs="Arial" w:eastAsia="Arial" w:hAnsi="Arial"/>
          <w:color w:val="7d4a00"/>
          <w:sz w:val="22"/>
          <w:szCs w:val="22"/>
        </w:rPr>
        <w:t xml:space="preserve">The test set is never used to make any modeling decision. Not to tune thresholds. Not to choose between features. Not to check "are we close". If you peek, you invalidate your accuracy claims.</w:t>
      </w:r>
    </w:p>
    <w:p>
      <w:pPr>
        <w:spacing w:before="80"/>
      </w:pPr>
    </w:p>
    <w:p>
      <w:pPr>
        <w:pStyle w:val="Heading2"/>
        <w:spacing w:before="320" w:after="140"/>
      </w:pPr>
      <w:r>
        <w:rPr>
          <w:rFonts w:ascii="Arial" w:cs="Arial" w:eastAsia="Arial" w:hAnsi="Arial"/>
          <w:b/>
          <w:bCs/>
          <w:color w:val="1b4332"/>
          <w:sz w:val="28"/>
          <w:szCs w:val="28"/>
        </w:rPr>
        <w:t xml:space="preserve">3.2 How to Create the Split</w:t>
      </w:r>
    </w:p>
    <w:p>
      <w:pPr>
        <w:shd w:fill="1e1e2e" w:val="clear"/>
        <w:spacing w:before="16" w:after="16"/>
        <w:ind w:left="240" w:right="240"/>
      </w:pPr>
      <w:r>
        <w:rPr>
          <w:rFonts w:ascii="Courier New" w:cs="Courier New" w:eastAsia="Courier New" w:hAnsi="Courier New"/>
          <w:color w:val="a6e3a1"/>
          <w:sz w:val="18"/>
          <w:szCs w:val="18"/>
        </w:rPr>
        <w:t xml:space="preserve"># Run once, before any model training begins</w:t>
      </w:r>
    </w:p>
    <w:p>
      <w:pPr>
        <w:shd w:fill="1e1e2e" w:val="clear"/>
        <w:spacing w:before="16" w:after="16"/>
        <w:ind w:left="240" w:right="240"/>
      </w:pPr>
      <w:r>
        <w:rPr>
          <w:rFonts w:ascii="Courier New" w:cs="Courier New" w:eastAsia="Courier New" w:hAnsi="Courier New"/>
          <w:color w:val="a6e3a1"/>
          <w:sz w:val="18"/>
          <w:szCs w:val="18"/>
        </w:rPr>
        <w:t xml:space="preserve"># Creates two locked files that are never regenerated</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cdd6f4"/>
          <w:sz w:val="18"/>
          <w:szCs w:val="18"/>
        </w:rPr>
        <w:t xml:space="preserve">python scripts/create_splits.py</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a6e3a1"/>
          <w:sz w:val="18"/>
          <w:szCs w:val="18"/>
        </w:rPr>
        <w:t xml:space="preserve"># This script:</w:t>
      </w:r>
    </w:p>
    <w:p>
      <w:pPr>
        <w:shd w:fill="1e1e2e" w:val="clear"/>
        <w:spacing w:before="16" w:after="16"/>
        <w:ind w:left="240" w:right="240"/>
      </w:pPr>
      <w:r>
        <w:rPr>
          <w:rFonts w:ascii="Courier New" w:cs="Courier New" w:eastAsia="Courier New" w:hAnsi="Courier New"/>
          <w:color w:val="a6e3a1"/>
          <w:sz w:val="18"/>
          <w:szCs w:val="18"/>
        </w:rPr>
        <w:t xml:space="preserve"># 1. Queries all matches from the database</w:t>
      </w:r>
    </w:p>
    <w:p>
      <w:pPr>
        <w:shd w:fill="1e1e2e" w:val="clear"/>
        <w:spacing w:before="16" w:after="16"/>
        <w:ind w:left="240" w:right="240"/>
      </w:pPr>
      <w:r>
        <w:rPr>
          <w:rFonts w:ascii="Courier New" w:cs="Courier New" w:eastAsia="Courier New" w:hAnsi="Courier New"/>
          <w:color w:val="a6e3a1"/>
          <w:sz w:val="18"/>
          <w:szCs w:val="18"/>
        </w:rPr>
        <w:t xml:space="preserve"># 2. Filters to hard court only (Phase 1)</w:t>
      </w:r>
    </w:p>
    <w:p>
      <w:pPr>
        <w:shd w:fill="1e1e2e" w:val="clear"/>
        <w:spacing w:before="16" w:after="16"/>
        <w:ind w:left="240" w:right="240"/>
      </w:pPr>
      <w:r>
        <w:rPr>
          <w:rFonts w:ascii="Courier New" w:cs="Courier New" w:eastAsia="Courier New" w:hAnsi="Courier New"/>
          <w:color w:val="a6e3a1"/>
          <w:sz w:val="18"/>
          <w:szCs w:val="18"/>
        </w:rPr>
        <w:t xml:space="preserve"># 3. Writes validation set: matches WHERE match_date &gt;= 2023-01-01</w:t>
      </w:r>
    </w:p>
    <w:p>
      <w:pPr>
        <w:shd w:fill="1e1e2e" w:val="clear"/>
        <w:spacing w:before="16" w:after="16"/>
        <w:ind w:left="240" w:right="240"/>
      </w:pPr>
      <w:r>
        <w:rPr>
          <w:rFonts w:ascii="Courier New" w:cs="Courier New" w:eastAsia="Courier New" w:hAnsi="Courier New"/>
          <w:color w:val="a6e3a1"/>
          <w:sz w:val="18"/>
          <w:szCs w:val="18"/>
        </w:rPr>
        <w:t xml:space="preserve">#                                    AND match_date &lt;= 2023-12-31</w:t>
      </w:r>
    </w:p>
    <w:p>
      <w:pPr>
        <w:shd w:fill="1e1e2e" w:val="clear"/>
        <w:spacing w:before="16" w:after="16"/>
        <w:ind w:left="240" w:right="240"/>
      </w:pPr>
      <w:r>
        <w:rPr>
          <w:rFonts w:ascii="Courier New" w:cs="Courier New" w:eastAsia="Courier New" w:hAnsi="Courier New"/>
          <w:color w:val="a6e3a1"/>
          <w:sz w:val="18"/>
          <w:szCs w:val="18"/>
        </w:rPr>
        <w:t xml:space="preserve">#                                    AND has_charting = TRUE</w:t>
      </w:r>
    </w:p>
    <w:p>
      <w:pPr>
        <w:shd w:fill="1e1e2e" w:val="clear"/>
        <w:spacing w:before="16" w:after="16"/>
        <w:ind w:left="240" w:right="240"/>
      </w:pPr>
      <w:r>
        <w:rPr>
          <w:rFonts w:ascii="Courier New" w:cs="Courier New" w:eastAsia="Courier New" w:hAnsi="Courier New"/>
          <w:color w:val="a6e3a1"/>
          <w:sz w:val="18"/>
          <w:szCs w:val="18"/>
        </w:rPr>
        <w:t xml:space="preserve"># 4. Writes test set:       matches WHERE match_date &gt;= 2024-01-01</w:t>
      </w:r>
    </w:p>
    <w:p>
      <w:pPr>
        <w:shd w:fill="1e1e2e" w:val="clear"/>
        <w:spacing w:before="16" w:after="16"/>
        <w:ind w:left="240" w:right="240"/>
      </w:pPr>
      <w:r>
        <w:rPr>
          <w:rFonts w:ascii="Courier New" w:cs="Courier New" w:eastAsia="Courier New" w:hAnsi="Courier New"/>
          <w:color w:val="a6e3a1"/>
          <w:sz w:val="18"/>
          <w:szCs w:val="18"/>
        </w:rPr>
        <w:t xml:space="preserve">#                                    AND has_charting = TRUE</w:t>
      </w:r>
    </w:p>
    <w:p>
      <w:pPr>
        <w:shd w:fill="1e1e2e" w:val="clear"/>
        <w:spacing w:before="16" w:after="16"/>
        <w:ind w:left="240" w:right="240"/>
      </w:pPr>
      <w:r>
        <w:rPr>
          <w:rFonts w:ascii="Courier New" w:cs="Courier New" w:eastAsia="Courier New" w:hAnsi="Courier New"/>
          <w:color w:val="a6e3a1"/>
          <w:sz w:val="18"/>
          <w:szCs w:val="18"/>
        </w:rPr>
        <w:t xml:space="preserve"># 5. Writes training set:   all remaining hard court charted matches</w:t>
      </w:r>
    </w:p>
    <w:p>
      <w:pPr>
        <w:shd w:fill="1e1e2e" w:val="clear"/>
        <w:spacing w:before="16" w:after="16"/>
        <w:ind w:left="240" w:right="240"/>
      </w:pPr>
      <w:r>
        <w:rPr>
          <w:rFonts w:ascii="Courier New" w:cs="Courier New" w:eastAsia="Courier New" w:hAnsi="Courier New"/>
          <w:color w:val="a6e3a1"/>
          <w:sz w:val="18"/>
          <w:szCs w:val="18"/>
        </w:rPr>
        <w:t xml:space="preserve"># 6. Saves checksums for all three files</w:t>
      </w:r>
    </w:p>
    <w:p>
      <w:pPr>
        <w:shd w:fill="1e1e2e" w:val="clear"/>
        <w:spacing w:before="16" w:after="16"/>
        <w:ind w:left="240" w:right="240"/>
      </w:pPr>
      <w:r>
        <w:rPr>
          <w:rFonts w:ascii="Courier New" w:cs="Courier New" w:eastAsia="Courier New" w:hAnsi="Courier New"/>
          <w:color w:val="a6e3a1"/>
          <w:sz w:val="18"/>
          <w:szCs w:val="18"/>
        </w:rPr>
        <w:t xml:space="preserve"># 7. Moves test set CSV to /data/locked/test_set_LOCKED.csv</w:t>
      </w:r>
    </w:p>
    <w:p>
      <w:pPr>
        <w:shd w:fill="1e1e2e" w:val="clear"/>
        <w:spacing w:before="16" w:after="16"/>
        <w:ind w:left="240" w:right="240"/>
      </w:pPr>
      <w:r>
        <w:rPr>
          <w:rFonts w:ascii="Courier New" w:cs="Courier New" w:eastAsia="Courier New" w:hAnsi="Courier New"/>
          <w:color w:val="a6e3a1"/>
          <w:sz w:val="18"/>
          <w:szCs w:val="18"/>
        </w:rPr>
        <w:t xml:space="preserve"># 8. Sets file permissions to read-only: chmod 444</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a6e3a1"/>
          <w:sz w:val="18"/>
          <w:szCs w:val="18"/>
        </w:rPr>
        <w:t xml:space="preserve"># The agent cannot write to /data/locked/ — this is enforced in feature_engine.py</w:t>
      </w:r>
    </w:p>
    <w:p>
      <w:pPr>
        <w:shd w:fill="1e1e2e" w:val="clear"/>
        <w:spacing w:before="16" w:after="16"/>
        <w:ind w:left="240" w:right="240"/>
      </w:pPr>
      <w:r>
        <w:rPr>
          <w:rFonts w:ascii="Courier New" w:cs="Courier New" w:eastAsia="Courier New" w:hAnsi="Courier New"/>
          <w:color w:val="a6e3a1"/>
          <w:sz w:val="18"/>
          <w:szCs w:val="18"/>
        </w:rPr>
        <w:t xml:space="preserve"># validation gate (see Document 5)</w:t>
      </w:r>
    </w:p>
    <w:p>
      <w:pPr>
        <w:spacing w:before="80"/>
      </w:pPr>
    </w:p>
    <w:p>
      <w:pPr>
        <w:pStyle w:val="Heading2"/>
        <w:spacing w:before="320" w:after="140"/>
      </w:pPr>
      <w:r>
        <w:rPr>
          <w:rFonts w:ascii="Arial" w:cs="Arial" w:eastAsia="Arial" w:hAnsi="Arial"/>
          <w:b/>
          <w:bCs/>
          <w:color w:val="1b4332"/>
          <w:sz w:val="28"/>
          <w:szCs w:val="28"/>
        </w:rPr>
        <w:t xml:space="preserve">3.3 Why 2023 as Validation, Not Test</w:t>
      </w:r>
    </w:p>
    <w:p>
      <w:pPr>
        <w:spacing w:before="80" w:after="80"/>
      </w:pPr>
      <w:r>
        <w:rPr>
          <w:rFonts w:ascii="Arial" w:cs="Arial" w:eastAsia="Arial" w:hAnsi="Arial"/>
          <w:sz w:val="22"/>
          <w:szCs w:val="22"/>
        </w:rPr>
        <w:t xml:space="preserve">You want the agent to run hundreds of overnight experiments. If the agent were optimizing directly on 2024 data, you would be leaking — the model would be tuned to 2024 idiosyncrasies rather than learning generalizable patterns. Using 2023 as validation means the agent can run freely overnight, and 2024+ remains a clean measurement of real-world performance.</w:t>
      </w:r>
    </w:p>
    <w:p>
      <w:pPr>
        <w:shd w:fill="d8f3dc" w:val="clear"/>
        <w:spacing w:before="100" w:after="100"/>
        <w:ind w:left="280" w:right="280"/>
      </w:pPr>
      <w:r>
        <w:rPr>
          <w:rFonts w:ascii="Arial" w:cs="Arial" w:eastAsia="Arial" w:hAnsi="Arial"/>
          <w:b/>
          <w:bCs/>
          <w:color w:val="2d6a4f"/>
          <w:sz w:val="22"/>
          <w:szCs w:val="22"/>
        </w:rPr>
        <w:t xml:space="preserve">→ </w:t>
      </w:r>
      <w:r>
        <w:rPr>
          <w:rFonts w:ascii="Arial" w:cs="Arial" w:eastAsia="Arial" w:hAnsi="Arial"/>
          <w:i/>
          <w:iCs/>
          <w:color w:val="1b4332"/>
          <w:sz w:val="22"/>
          <w:szCs w:val="22"/>
        </w:rPr>
        <w:t xml:space="preserve">When you eventually expand to clay and grass, create separate validation splits for each surface using the same date logic. Never share a validation set across surfaces.</w:t>
      </w:r>
    </w:p>
    <w:p>
      <w:r>
        <w:br w:type="page"/>
      </w:r>
    </w:p>
    <w:p>
      <w:pPr>
        <w:pStyle w:val="Heading1"/>
        <w:spacing w:before="480" w:after="200"/>
      </w:pPr>
      <w:r>
        <w:rPr>
          <w:rFonts w:ascii="Arial" w:cs="Arial" w:eastAsia="Arial" w:hAnsi="Arial"/>
          <w:b/>
          <w:bCs/>
          <w:color w:val="0d1b2a"/>
          <w:sz w:val="40"/>
          <w:szCs w:val="40"/>
        </w:rPr>
        <w:t xml:space="preserve">Document 4 — Git Experiment Tracking</w:t>
      </w:r>
    </w:p>
    <w:p>
      <w:pPr>
        <w:spacing w:before="80" w:after="80"/>
      </w:pPr>
      <w:r>
        <w:rPr>
          <w:rFonts w:ascii="Arial" w:cs="Arial" w:eastAsia="Arial" w:hAnsi="Arial"/>
          <w:sz w:val="22"/>
          <w:szCs w:val="22"/>
        </w:rPr>
        <w:t xml:space="preserve">Every agent experiment is a git commit. This gives you a permanent, reviewable log of every change tried, every metric result, and every keep/revert decision. You wake up to a git log you can actually read.</w:t>
      </w:r>
    </w:p>
    <w:p>
      <w:pPr>
        <w:pStyle w:val="Heading2"/>
        <w:spacing w:before="320" w:after="140"/>
      </w:pPr>
      <w:r>
        <w:rPr>
          <w:rFonts w:ascii="Arial" w:cs="Arial" w:eastAsia="Arial" w:hAnsi="Arial"/>
          <w:b/>
          <w:bCs/>
          <w:color w:val="1b4332"/>
          <w:sz w:val="28"/>
          <w:szCs w:val="28"/>
        </w:rPr>
        <w:t xml:space="preserve">4.1 Branch Naming Convention</w:t>
      </w:r>
    </w:p>
    <w:p>
      <w:pPr>
        <w:shd w:fill="1e1e2e" w:val="clear"/>
        <w:spacing w:before="16" w:after="16"/>
        <w:ind w:left="240" w:right="240"/>
      </w:pPr>
      <w:r>
        <w:rPr>
          <w:rFonts w:ascii="Courier New" w:cs="Courier New" w:eastAsia="Courier New" w:hAnsi="Courier New"/>
          <w:color w:val="a6e3a1"/>
          <w:sz w:val="18"/>
          <w:szCs w:val="18"/>
        </w:rPr>
        <w:t xml:space="preserve"># Format: exp/YYYYMMDD-category-description</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cdd6f4"/>
          <w:sz w:val="18"/>
          <w:szCs w:val="18"/>
        </w:rPr>
        <w:t xml:space="preserve">git checkout -b exp/20260310-decay-reduce-halflife-12mo</w:t>
      </w:r>
    </w:p>
    <w:p>
      <w:pPr>
        <w:shd w:fill="1e1e2e" w:val="clear"/>
        <w:spacing w:before="16" w:after="16"/>
        <w:ind w:left="240" w:right="240"/>
      </w:pPr>
      <w:r>
        <w:rPr>
          <w:rFonts w:ascii="Courier New" w:cs="Courier New" w:eastAsia="Courier New" w:hAnsi="Courier New"/>
          <w:color w:val="cdd6f4"/>
          <w:sz w:val="18"/>
          <w:szCs w:val="18"/>
        </w:rPr>
        <w:t xml:space="preserve">git checkout -b exp/20260310-window-trigram-serve-plus-1</w:t>
      </w:r>
    </w:p>
    <w:p>
      <w:pPr>
        <w:shd w:fill="1e1e2e" w:val="clear"/>
        <w:spacing w:before="16" w:after="16"/>
        <w:ind w:left="240" w:right="240"/>
      </w:pPr>
      <w:r>
        <w:rPr>
          <w:rFonts w:ascii="Courier New" w:cs="Courier New" w:eastAsia="Courier New" w:hAnsi="Courier New"/>
          <w:color w:val="cdd6f4"/>
          <w:sz w:val="18"/>
          <w:szCs w:val="18"/>
        </w:rPr>
        <w:t xml:space="preserve">git checkout -b exp/20260311-cluster-k8-weighted-serve</w:t>
      </w:r>
    </w:p>
    <w:p>
      <w:pPr>
        <w:shd w:fill="1e1e2e" w:val="clear"/>
        <w:spacing w:before="16" w:after="16"/>
        <w:ind w:left="240" w:right="240"/>
      </w:pPr>
      <w:r>
        <w:rPr>
          <w:rFonts w:ascii="Courier New" w:cs="Courier New" w:eastAsia="Courier New" w:hAnsi="Courier New"/>
          <w:color w:val="cdd6f4"/>
          <w:sz w:val="18"/>
          <w:szCs w:val="18"/>
        </w:rPr>
        <w:t xml:space="preserve">git checkout -b exp/20260311-shrinkage-matchcount-curve</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a6e3a1"/>
          <w:sz w:val="18"/>
          <w:szCs w:val="18"/>
        </w:rPr>
        <w:t xml:space="preserve"># Categories: decay | window | cluster | shrinkage | interaction | threshold</w:t>
      </w:r>
    </w:p>
    <w:p>
      <w:pPr>
        <w:shd w:fill="1e1e2e" w:val="clear"/>
        <w:spacing w:before="16" w:after="16"/>
        <w:ind w:left="240" w:right="240"/>
      </w:pPr>
      <w:r>
        <w:rPr>
          <w:rFonts w:ascii="Courier New" w:cs="Courier New" w:eastAsia="Courier New" w:hAnsi="Courier New"/>
          <w:color w:val="a6e3a1"/>
          <w:sz w:val="18"/>
          <w:szCs w:val="18"/>
        </w:rPr>
        <w:t xml:space="preserve"># Keep descriptions short — they appear in the morning summary</w:t>
      </w:r>
    </w:p>
    <w:p>
      <w:pPr>
        <w:spacing w:before="80"/>
      </w:pPr>
    </w:p>
    <w:p>
      <w:pPr>
        <w:pStyle w:val="Heading2"/>
        <w:spacing w:before="320" w:after="140"/>
      </w:pPr>
      <w:r>
        <w:rPr>
          <w:rFonts w:ascii="Arial" w:cs="Arial" w:eastAsia="Arial" w:hAnsi="Arial"/>
          <w:b/>
          <w:bCs/>
          <w:color w:val="1b4332"/>
          <w:sz w:val="28"/>
          <w:szCs w:val="28"/>
        </w:rPr>
        <w:t xml:space="preserve">4.2 Commit Message Format</w:t>
      </w:r>
    </w:p>
    <w:p>
      <w:pPr>
        <w:shd w:fill="1e1e2e" w:val="clear"/>
        <w:spacing w:before="16" w:after="16"/>
        <w:ind w:left="240" w:right="240"/>
      </w:pPr>
      <w:r>
        <w:rPr>
          <w:rFonts w:ascii="Courier New" w:cs="Courier New" w:eastAsia="Courier New" w:hAnsi="Courier New"/>
          <w:color w:val="a6e3a1"/>
          <w:sz w:val="18"/>
          <w:szCs w:val="18"/>
        </w:rPr>
        <w:t xml:space="preserve"># KEEP commits (metric improved)</w:t>
      </w:r>
    </w:p>
    <w:p>
      <w:pPr>
        <w:shd w:fill="1e1e2e" w:val="clear"/>
        <w:spacing w:before="16" w:after="16"/>
        <w:ind w:left="240" w:right="240"/>
      </w:pPr>
      <w:r>
        <w:rPr>
          <w:rFonts w:ascii="Courier New" w:cs="Courier New" w:eastAsia="Courier New" w:hAnsi="Courier New"/>
          <w:color w:val="cdd6f4"/>
          <w:sz w:val="18"/>
          <w:szCs w:val="18"/>
        </w:rPr>
        <w:t xml:space="preserve">git commit -m "KEEP: brier -0.004 next_shot +0.8% | trigram serve+1 window"</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a6e3a1"/>
          <w:sz w:val="18"/>
          <w:szCs w:val="18"/>
        </w:rPr>
        <w:t xml:space="preserve"># REVERT commits (metric did not improve)</w:t>
      </w:r>
    </w:p>
    <w:p>
      <w:pPr>
        <w:shd w:fill="1e1e2e" w:val="clear"/>
        <w:spacing w:before="16" w:after="16"/>
        <w:ind w:left="240" w:right="240"/>
      </w:pPr>
      <w:r>
        <w:rPr>
          <w:rFonts w:ascii="Courier New" w:cs="Courier New" w:eastAsia="Courier New" w:hAnsi="Courier New"/>
          <w:color w:val="cdd6f4"/>
          <w:sz w:val="18"/>
          <w:szCs w:val="18"/>
        </w:rPr>
        <w:t xml:space="preserve">git commit -m "REVERT: brier +0.001 next_shot -0.2% | k=8 clustering worse on low-sample"</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a6e3a1"/>
          <w:sz w:val="18"/>
          <w:szCs w:val="18"/>
        </w:rPr>
        <w:t xml:space="preserve"># NEUTRAL commits (within noise threshold)</w:t>
      </w:r>
    </w:p>
    <w:p>
      <w:pPr>
        <w:shd w:fill="1e1e2e" w:val="clear"/>
        <w:spacing w:before="16" w:after="16"/>
        <w:ind w:left="240" w:right="240"/>
      </w:pPr>
      <w:r>
        <w:rPr>
          <w:rFonts w:ascii="Courier New" w:cs="Courier New" w:eastAsia="Courier New" w:hAnsi="Courier New"/>
          <w:color w:val="cdd6f4"/>
          <w:sz w:val="18"/>
          <w:szCs w:val="18"/>
        </w:rPr>
        <w:t xml:space="preserve">git commit -m "NEUTRAL: brier -0.001 next_shot +0.1% | within noise, reverting"</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a6e3a1"/>
          <w:sz w:val="18"/>
          <w:szCs w:val="18"/>
        </w:rPr>
        <w:t xml:space="preserve"># Format: KEEP/REVERT/NEUTRAL: [primary delta] [secondary delta] | [description]</w:t>
      </w:r>
    </w:p>
    <w:p>
      <w:pPr>
        <w:shd w:fill="1e1e2e" w:val="clear"/>
        <w:spacing w:before="16" w:after="16"/>
        <w:ind w:left="240" w:right="240"/>
      </w:pPr>
      <w:r>
        <w:rPr>
          <w:rFonts w:ascii="Courier New" w:cs="Courier New" w:eastAsia="Courier New" w:hAnsi="Courier New"/>
          <w:color w:val="a6e3a1"/>
          <w:sz w:val="18"/>
          <w:szCs w:val="18"/>
        </w:rPr>
        <w:t xml:space="preserve"># Deltas always include sign: + is worse for Brier, + is better for next_shot</w:t>
      </w:r>
    </w:p>
    <w:p>
      <w:pPr>
        <w:spacing w:before="80"/>
      </w:pPr>
    </w:p>
    <w:p>
      <w:pPr>
        <w:pStyle w:val="Heading2"/>
        <w:spacing w:before="320" w:after="140"/>
      </w:pPr>
      <w:r>
        <w:rPr>
          <w:rFonts w:ascii="Arial" w:cs="Arial" w:eastAsia="Arial" w:hAnsi="Arial"/>
          <w:b/>
          <w:bCs/>
          <w:color w:val="1b4332"/>
          <w:sz w:val="28"/>
          <w:szCs w:val="28"/>
        </w:rPr>
        <w:t xml:space="preserve">4.3 The experiments/ Directory Structure</w:t>
      </w:r>
    </w:p>
    <w:p>
      <w:pPr>
        <w:shd w:fill="1e1e2e" w:val="clear"/>
        <w:spacing w:before="16" w:after="16"/>
        <w:ind w:left="240" w:right="240"/>
      </w:pPr>
      <w:r>
        <w:rPr>
          <w:rFonts w:ascii="Courier New" w:cs="Courier New" w:eastAsia="Courier New" w:hAnsi="Courier New"/>
          <w:color w:val="cdd6f4"/>
          <w:sz w:val="18"/>
          <w:szCs w:val="18"/>
        </w:rPr>
        <w:t xml:space="preserve">experiments/</w:t>
      </w:r>
    </w:p>
    <w:p>
      <w:pPr>
        <w:shd w:fill="1e1e2e" w:val="clear"/>
        <w:spacing w:before="16" w:after="16"/>
        <w:ind w:left="240" w:right="240"/>
      </w:pPr>
      <w:r>
        <w:rPr>
          <w:rFonts w:ascii="Courier New" w:cs="Courier New" w:eastAsia="Courier New" w:hAnsi="Courier New"/>
          <w:color w:val="cdd6f4"/>
          <w:sz w:val="18"/>
          <w:szCs w:val="18"/>
        </w:rPr>
        <w:t xml:space="preserve">├── baseline.json          # locked baseline metrics — never overwrite</w:t>
      </w:r>
    </w:p>
    <w:p>
      <w:pPr>
        <w:shd w:fill="1e1e2e" w:val="clear"/>
        <w:spacing w:before="16" w:after="16"/>
        <w:ind w:left="240" w:right="240"/>
      </w:pPr>
      <w:r>
        <w:rPr>
          <w:rFonts w:ascii="Courier New" w:cs="Courier New" w:eastAsia="Courier New" w:hAnsi="Courier New"/>
          <w:color w:val="cdd6f4"/>
          <w:sz w:val="18"/>
          <w:szCs w:val="18"/>
        </w:rPr>
        <w:t xml:space="preserve">├── log.jsonl              # append-only experiment log (one JSON per line)</w:t>
      </w:r>
    </w:p>
    <w:p>
      <w:pPr>
        <w:shd w:fill="1e1e2e" w:val="clear"/>
        <w:spacing w:before="16" w:after="16"/>
        <w:ind w:left="240" w:right="240"/>
      </w:pPr>
      <w:r>
        <w:rPr>
          <w:rFonts w:ascii="Courier New" w:cs="Courier New" w:eastAsia="Courier New" w:hAnsi="Courier New"/>
          <w:color w:val="cdd6f4"/>
          <w:sz w:val="18"/>
          <w:szCs w:val="18"/>
        </w:rPr>
        <w:t xml:space="preserve">├── overnight_summary.md   # agent writes this at end of each session</w:t>
      </w:r>
    </w:p>
    <w:p>
      <w:pPr>
        <w:shd w:fill="1e1e2e" w:val="clear"/>
        <w:spacing w:before="16" w:after="16"/>
        <w:ind w:left="240" w:right="240"/>
      </w:pPr>
      <w:r>
        <w:rPr>
          <w:rFonts w:ascii="Courier New" w:cs="Courier New" w:eastAsia="Courier New" w:hAnsi="Courier New"/>
          <w:color w:val="cdd6f4"/>
          <w:sz w:val="18"/>
          <w:szCs w:val="18"/>
        </w:rPr>
        <w:t xml:space="preserve">└── results/               # one JSON file per experiment</w:t>
      </w:r>
    </w:p>
    <w:p>
      <w:pPr>
        <w:shd w:fill="1e1e2e" w:val="clear"/>
        <w:spacing w:before="16" w:after="16"/>
        <w:ind w:left="240" w:right="240"/>
      </w:pPr>
      <w:r>
        <w:rPr>
          <w:rFonts w:ascii="Courier New" w:cs="Courier New" w:eastAsia="Courier New" w:hAnsi="Courier New"/>
          <w:color w:val="cdd6f4"/>
          <w:sz w:val="18"/>
          <w:szCs w:val="18"/>
        </w:rPr>
        <w:t xml:space="preserve">    ├── 20260310-001.json</w:t>
      </w:r>
    </w:p>
    <w:p>
      <w:pPr>
        <w:shd w:fill="1e1e2e" w:val="clear"/>
        <w:spacing w:before="16" w:after="16"/>
        <w:ind w:left="240" w:right="240"/>
      </w:pPr>
      <w:r>
        <w:rPr>
          <w:rFonts w:ascii="Courier New" w:cs="Courier New" w:eastAsia="Courier New" w:hAnsi="Courier New"/>
          <w:color w:val="cdd6f4"/>
          <w:sz w:val="18"/>
          <w:szCs w:val="18"/>
        </w:rPr>
        <w:t xml:space="preserve">    ├── 20260310-002.json</w:t>
      </w:r>
    </w:p>
    <w:p>
      <w:pPr>
        <w:shd w:fill="1e1e2e" w:val="clear"/>
        <w:spacing w:before="16" w:after="16"/>
        <w:ind w:left="240" w:right="240"/>
      </w:pPr>
      <w:r>
        <w:rPr>
          <w:rFonts w:ascii="Courier New" w:cs="Courier New" w:eastAsia="Courier New" w:hAnsi="Courier New"/>
          <w:color w:val="cdd6f4"/>
          <w:sz w:val="18"/>
          <w:szCs w:val="18"/>
        </w:rPr>
        <w:t xml:space="preserve">    └── ...</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a6e3a1"/>
          <w:sz w:val="18"/>
          <w:szCs w:val="18"/>
        </w:rPr>
        <w:t xml:space="preserve"># Each result JSON:</w:t>
      </w:r>
    </w:p>
    <w:p>
      <w:pPr>
        <w:shd w:fill="1e1e2e" w:val="clear"/>
        <w:spacing w:before="16" w:after="16"/>
        <w:ind w:left="240" w:right="240"/>
      </w:pPr>
      <w:r>
        <w:rPr>
          <w:rFonts w:ascii="Courier New" w:cs="Courier New" w:eastAsia="Courier New" w:hAnsi="Courier New"/>
          <w:color w:val="cdd6f4"/>
          <w:sz w:val="18"/>
          <w:szCs w:val="18"/>
        </w:rPr>
        <w:t xml:space="preserve">{</w:t>
      </w:r>
    </w:p>
    <w:p>
      <w:pPr>
        <w:shd w:fill="1e1e2e" w:val="clear"/>
        <w:spacing w:before="16" w:after="16"/>
        <w:ind w:left="240" w:right="240"/>
      </w:pPr>
      <w:r>
        <w:rPr>
          <w:rFonts w:ascii="Courier New" w:cs="Courier New" w:eastAsia="Courier New" w:hAnsi="Courier New"/>
          <w:color w:val="cdd6f4"/>
          <w:sz w:val="18"/>
          <w:szCs w:val="18"/>
        </w:rPr>
        <w:t xml:space="preserve">  "exp_id": "20260310-001",</w:t>
      </w:r>
    </w:p>
    <w:p>
      <w:pPr>
        <w:shd w:fill="1e1e2e" w:val="clear"/>
        <w:spacing w:before="16" w:after="16"/>
        <w:ind w:left="240" w:right="240"/>
      </w:pPr>
      <w:r>
        <w:rPr>
          <w:rFonts w:ascii="Courier New" w:cs="Courier New" w:eastAsia="Courier New" w:hAnsi="Courier New"/>
          <w:color w:val="cdd6f4"/>
          <w:sz w:val="18"/>
          <w:szCs w:val="18"/>
        </w:rPr>
        <w:t xml:space="preserve">  "branch": "exp/20260310-decay-reduce-halflife-12mo",</w:t>
      </w:r>
    </w:p>
    <w:p>
      <w:pPr>
        <w:shd w:fill="1e1e2e" w:val="clear"/>
        <w:spacing w:before="16" w:after="16"/>
        <w:ind w:left="240" w:right="240"/>
      </w:pPr>
      <w:r>
        <w:rPr>
          <w:rFonts w:ascii="Courier New" w:cs="Courier New" w:eastAsia="Courier New" w:hAnsi="Courier New"/>
          <w:color w:val="cdd6f4"/>
          <w:sz w:val="18"/>
          <w:szCs w:val="18"/>
        </w:rPr>
        <w:t xml:space="preserve">  "description": "Reduced decay half-life from 18mo to 12mo",</w:t>
      </w:r>
    </w:p>
    <w:p>
      <w:pPr>
        <w:shd w:fill="1e1e2e" w:val="clear"/>
        <w:spacing w:before="16" w:after="16"/>
        <w:ind w:left="240" w:right="240"/>
      </w:pPr>
      <w:r>
        <w:rPr>
          <w:rFonts w:ascii="Courier New" w:cs="Courier New" w:eastAsia="Courier New" w:hAnsi="Courier New"/>
          <w:color w:val="cdd6f4"/>
          <w:sz w:val="18"/>
          <w:szCs w:val="18"/>
        </w:rPr>
        <w:t xml:space="preserve">  "brier_score": 0.186,</w:t>
      </w:r>
    </w:p>
    <w:p>
      <w:pPr>
        <w:shd w:fill="1e1e2e" w:val="clear"/>
        <w:spacing w:before="16" w:after="16"/>
        <w:ind w:left="240" w:right="240"/>
      </w:pPr>
      <w:r>
        <w:rPr>
          <w:rFonts w:ascii="Courier New" w:cs="Courier New" w:eastAsia="Courier New" w:hAnsi="Courier New"/>
          <w:color w:val="cdd6f4"/>
          <w:sz w:val="18"/>
          <w:szCs w:val="18"/>
        </w:rPr>
        <w:t xml:space="preserve">  "brier_delta": -0.003,</w:t>
      </w:r>
    </w:p>
    <w:p>
      <w:pPr>
        <w:shd w:fill="1e1e2e" w:val="clear"/>
        <w:spacing w:before="16" w:after="16"/>
        <w:ind w:left="240" w:right="240"/>
      </w:pPr>
      <w:r>
        <w:rPr>
          <w:rFonts w:ascii="Courier New" w:cs="Courier New" w:eastAsia="Courier New" w:hAnsi="Courier New"/>
          <w:color w:val="cdd6f4"/>
          <w:sz w:val="18"/>
          <w:szCs w:val="18"/>
        </w:rPr>
        <w:t xml:space="preserve">  "next_shot_k2": 0.413,</w:t>
      </w:r>
    </w:p>
    <w:p>
      <w:pPr>
        <w:shd w:fill="1e1e2e" w:val="clear"/>
        <w:spacing w:before="16" w:after="16"/>
        <w:ind w:left="240" w:right="240"/>
      </w:pPr>
      <w:r>
        <w:rPr>
          <w:rFonts w:ascii="Courier New" w:cs="Courier New" w:eastAsia="Courier New" w:hAnsi="Courier New"/>
          <w:color w:val="cdd6f4"/>
          <w:sz w:val="18"/>
          <w:szCs w:val="18"/>
        </w:rPr>
        <w:t xml:space="preserve">  "next_shot_delta": +0.003,</w:t>
      </w:r>
    </w:p>
    <w:p>
      <w:pPr>
        <w:shd w:fill="1e1e2e" w:val="clear"/>
        <w:spacing w:before="16" w:after="16"/>
        <w:ind w:left="240" w:right="240"/>
      </w:pPr>
      <w:r>
        <w:rPr>
          <w:rFonts w:ascii="Courier New" w:cs="Courier New" w:eastAsia="Courier New" w:hAnsi="Courier New"/>
          <w:color w:val="cdd6f4"/>
          <w:sz w:val="18"/>
          <w:szCs w:val="18"/>
        </w:rPr>
        <w:t xml:space="preserve">  "decision": "KEEP",</w:t>
      </w:r>
    </w:p>
    <w:p>
      <w:pPr>
        <w:shd w:fill="1e1e2e" w:val="clear"/>
        <w:spacing w:before="16" w:after="16"/>
        <w:ind w:left="240" w:right="240"/>
      </w:pPr>
      <w:r>
        <w:rPr>
          <w:rFonts w:ascii="Courier New" w:cs="Courier New" w:eastAsia="Courier New" w:hAnsi="Courier New"/>
          <w:color w:val="cdd6f4"/>
          <w:sz w:val="18"/>
          <w:szCs w:val="18"/>
        </w:rPr>
        <w:t xml:space="preserve">  "duration_min": 22,</w:t>
      </w:r>
    </w:p>
    <w:p>
      <w:pPr>
        <w:shd w:fill="1e1e2e" w:val="clear"/>
        <w:spacing w:before="16" w:after="16"/>
        <w:ind w:left="240" w:right="240"/>
      </w:pPr>
      <w:r>
        <w:rPr>
          <w:rFonts w:ascii="Courier New" w:cs="Courier New" w:eastAsia="Courier New" w:hAnsi="Courier New"/>
          <w:color w:val="cdd6f4"/>
          <w:sz w:val="18"/>
          <w:szCs w:val="18"/>
        </w:rPr>
        <w:t xml:space="preserve">  "timestamp": "2026-03-10T02:14:33Z"</w:t>
      </w:r>
    </w:p>
    <w:p>
      <w:pPr>
        <w:shd w:fill="1e1e2e" w:val="clear"/>
        <w:spacing w:before="16" w:after="16"/>
        <w:ind w:left="240" w:right="240"/>
      </w:pPr>
      <w:r>
        <w:rPr>
          <w:rFonts w:ascii="Courier New" w:cs="Courier New" w:eastAsia="Courier New" w:hAnsi="Courier New"/>
          <w:color w:val="cdd6f4"/>
          <w:sz w:val="18"/>
          <w:szCs w:val="18"/>
        </w:rPr>
        <w:t xml:space="preserve">}</w:t>
      </w:r>
    </w:p>
    <w:p>
      <w:pPr>
        <w:spacing w:before="80"/>
      </w:pPr>
    </w:p>
    <w:p>
      <w:pPr>
        <w:pStyle w:val="Heading2"/>
        <w:spacing w:before="320" w:after="140"/>
      </w:pPr>
      <w:r>
        <w:rPr>
          <w:rFonts w:ascii="Arial" w:cs="Arial" w:eastAsia="Arial" w:hAnsi="Arial"/>
          <w:b/>
          <w:bCs/>
          <w:color w:val="1b4332"/>
          <w:sz w:val="28"/>
          <w:szCs w:val="28"/>
        </w:rPr>
        <w:t xml:space="preserve">4.4 log_result.py — The Agent Runs This After Every Experiment</w:t>
      </w:r>
    </w:p>
    <w:p>
      <w:pPr>
        <w:shd w:fill="1e1e2e" w:val="clear"/>
        <w:spacing w:before="16" w:after="16"/>
        <w:ind w:left="240" w:right="240"/>
      </w:pPr>
      <w:r>
        <w:rPr>
          <w:rFonts w:ascii="Courier New" w:cs="Courier New" w:eastAsia="Courier New" w:hAnsi="Courier New"/>
          <w:color w:val="a6e3a1"/>
          <w:sz w:val="18"/>
          <w:szCs w:val="18"/>
        </w:rPr>
        <w:t xml:space="preserve"># Usage (agent runs this after evaluate.py):</w:t>
      </w:r>
    </w:p>
    <w:p>
      <w:pPr>
        <w:shd w:fill="1e1e2e" w:val="clear"/>
        <w:spacing w:before="16" w:after="16"/>
        <w:ind w:left="240" w:right="240"/>
      </w:pPr>
      <w:r>
        <w:rPr>
          <w:rFonts w:ascii="Courier New" w:cs="Courier New" w:eastAsia="Courier New" w:hAnsi="Courier New"/>
          <w:color w:val="cdd6f4"/>
          <w:sz w:val="18"/>
          <w:szCs w:val="18"/>
        </w:rPr>
        <w:t xml:space="preserve">python experiments/log_result.py \</w:t>
      </w:r>
    </w:p>
    <w:p>
      <w:pPr>
        <w:shd w:fill="1e1e2e" w:val="clear"/>
        <w:spacing w:before="16" w:after="16"/>
        <w:ind w:left="240" w:right="240"/>
      </w:pPr>
      <w:r>
        <w:rPr>
          <w:rFonts w:ascii="Courier New" w:cs="Courier New" w:eastAsia="Courier New" w:hAnsi="Courier New"/>
          <w:color w:val="cdd6f4"/>
          <w:sz w:val="18"/>
          <w:szCs w:val="18"/>
        </w:rPr>
        <w:t xml:space="preserve">  --desc "Reduced decay half-life from 18mo to 12mo" \</w:t>
      </w:r>
    </w:p>
    <w:p>
      <w:pPr>
        <w:shd w:fill="1e1e2e" w:val="clear"/>
        <w:spacing w:before="16" w:after="16"/>
        <w:ind w:left="240" w:right="240"/>
      </w:pPr>
      <w:r>
        <w:rPr>
          <w:rFonts w:ascii="Courier New" w:cs="Courier New" w:eastAsia="Courier New" w:hAnsi="Courier New"/>
          <w:color w:val="cdd6f4"/>
          <w:sz w:val="18"/>
          <w:szCs w:val="18"/>
        </w:rPr>
        <w:t xml:space="preserve">  --decision KEEP</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a6e3a1"/>
          <w:sz w:val="18"/>
          <w:szCs w:val="18"/>
        </w:rPr>
        <w:t xml:space="preserve"># Script automatically:</w:t>
      </w:r>
    </w:p>
    <w:p>
      <w:pPr>
        <w:shd w:fill="1e1e2e" w:val="clear"/>
        <w:spacing w:before="16" w:after="16"/>
        <w:ind w:left="240" w:right="240"/>
      </w:pPr>
      <w:r>
        <w:rPr>
          <w:rFonts w:ascii="Courier New" w:cs="Courier New" w:eastAsia="Courier New" w:hAnsi="Courier New"/>
          <w:color w:val="a6e3a1"/>
          <w:sz w:val="18"/>
          <w:szCs w:val="18"/>
        </w:rPr>
        <w:t xml:space="preserve"># 1. Reads the latest evaluate.py output</w:t>
      </w:r>
    </w:p>
    <w:p>
      <w:pPr>
        <w:shd w:fill="1e1e2e" w:val="clear"/>
        <w:spacing w:before="16" w:after="16"/>
        <w:ind w:left="240" w:right="240"/>
      </w:pPr>
      <w:r>
        <w:rPr>
          <w:rFonts w:ascii="Courier New" w:cs="Courier New" w:eastAsia="Courier New" w:hAnsi="Courier New"/>
          <w:color w:val="a6e3a1"/>
          <w:sz w:val="18"/>
          <w:szCs w:val="18"/>
        </w:rPr>
        <w:t xml:space="preserve"># 2. Computes deltas vs. current best</w:t>
      </w:r>
    </w:p>
    <w:p>
      <w:pPr>
        <w:shd w:fill="1e1e2e" w:val="clear"/>
        <w:spacing w:before="16" w:after="16"/>
        <w:ind w:left="240" w:right="240"/>
      </w:pPr>
      <w:r>
        <w:rPr>
          <w:rFonts w:ascii="Courier New" w:cs="Courier New" w:eastAsia="Courier New" w:hAnsi="Courier New"/>
          <w:color w:val="a6e3a1"/>
          <w:sz w:val="18"/>
          <w:szCs w:val="18"/>
        </w:rPr>
        <w:t xml:space="preserve"># 3. Writes result JSON to experiments/results/</w:t>
      </w:r>
    </w:p>
    <w:p>
      <w:pPr>
        <w:shd w:fill="1e1e2e" w:val="clear"/>
        <w:spacing w:before="16" w:after="16"/>
        <w:ind w:left="240" w:right="240"/>
      </w:pPr>
      <w:r>
        <w:rPr>
          <w:rFonts w:ascii="Courier New" w:cs="Courier New" w:eastAsia="Courier New" w:hAnsi="Courier New"/>
          <w:color w:val="a6e3a1"/>
          <w:sz w:val="18"/>
          <w:szCs w:val="18"/>
        </w:rPr>
        <w:t xml:space="preserve"># 4. Appends to experiments/log.jsonl</w:t>
      </w:r>
    </w:p>
    <w:p>
      <w:pPr>
        <w:shd w:fill="1e1e2e" w:val="clear"/>
        <w:spacing w:before="16" w:after="16"/>
        <w:ind w:left="240" w:right="240"/>
      </w:pPr>
      <w:r>
        <w:rPr>
          <w:rFonts w:ascii="Courier New" w:cs="Courier New" w:eastAsia="Courier New" w:hAnsi="Courier New"/>
          <w:color w:val="a6e3a1"/>
          <w:sz w:val="18"/>
          <w:szCs w:val="18"/>
        </w:rPr>
        <w:t xml:space="preserve"># 5. Updates experiments/overnight_summary.md</w:t>
      </w:r>
    </w:p>
    <w:p>
      <w:pPr>
        <w:shd w:fill="1e1e2e" w:val="clear"/>
        <w:spacing w:before="16" w:after="16"/>
        <w:ind w:left="240" w:right="240"/>
      </w:pPr>
      <w:r>
        <w:rPr>
          <w:rFonts w:ascii="Courier New" w:cs="Courier New" w:eastAsia="Courier New" w:hAnsi="Courier New"/>
          <w:color w:val="a6e3a1"/>
          <w:sz w:val="18"/>
          <w:szCs w:val="18"/>
        </w:rPr>
        <w:t xml:space="preserve"># 6. If KEEP: merges branch to main, updates current best metrics</w:t>
      </w:r>
    </w:p>
    <w:p>
      <w:pPr>
        <w:shd w:fill="1e1e2e" w:val="clear"/>
        <w:spacing w:before="16" w:after="16"/>
        <w:ind w:left="240" w:right="240"/>
      </w:pPr>
      <w:r>
        <w:rPr>
          <w:rFonts w:ascii="Courier New" w:cs="Courier New" w:eastAsia="Courier New" w:hAnsi="Courier New"/>
          <w:color w:val="a6e3a1"/>
          <w:sz w:val="18"/>
          <w:szCs w:val="18"/>
        </w:rPr>
        <w:t xml:space="preserve"># 7. If REVERT: checks out main feature_engine.py, deletes branch</w:t>
      </w:r>
    </w:p>
    <w:p>
      <w:pPr>
        <w:spacing w:before="80"/>
      </w:pPr>
    </w:p>
    <w:p>
      <w:pPr>
        <w:pStyle w:val="Heading2"/>
        <w:spacing w:before="320" w:after="140"/>
      </w:pPr>
      <w:r>
        <w:rPr>
          <w:rFonts w:ascii="Arial" w:cs="Arial" w:eastAsia="Arial" w:hAnsi="Arial"/>
          <w:b/>
          <w:bCs/>
          <w:color w:val="1b4332"/>
          <w:sz w:val="28"/>
          <w:szCs w:val="28"/>
        </w:rPr>
        <w:t xml:space="preserve">4.5 Morning Review — What You See</w:t>
      </w:r>
    </w:p>
    <w:p>
      <w:pPr>
        <w:shd w:fill="1e1e2e" w:val="clear"/>
        <w:spacing w:before="16" w:after="16"/>
        <w:ind w:left="240" w:right="240"/>
      </w:pPr>
      <w:r>
        <w:rPr>
          <w:rFonts w:ascii="Courier New" w:cs="Courier New" w:eastAsia="Courier New" w:hAnsi="Courier New"/>
          <w:color w:val="a6e3a1"/>
          <w:sz w:val="18"/>
          <w:szCs w:val="18"/>
        </w:rPr>
        <w:t xml:space="preserve"># Run this each morning to see what the agent did overnight</w:t>
      </w:r>
    </w:p>
    <w:p>
      <w:pPr>
        <w:shd w:fill="1e1e2e" w:val="clear"/>
        <w:spacing w:before="16" w:after="16"/>
        <w:ind w:left="240" w:right="240"/>
      </w:pPr>
      <w:r>
        <w:rPr>
          <w:rFonts w:ascii="Courier New" w:cs="Courier New" w:eastAsia="Courier New" w:hAnsi="Courier New"/>
          <w:color w:val="cdd6f4"/>
          <w:sz w:val="18"/>
          <w:szCs w:val="18"/>
        </w:rPr>
        <w:t xml:space="preserve">python experiments/morning_report.py</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a6e3a1"/>
          <w:sz w:val="18"/>
          <w:szCs w:val="18"/>
        </w:rPr>
        <w:t xml:space="preserve"># Output example:</w:t>
      </w:r>
    </w:p>
    <w:p>
      <w:pPr>
        <w:shd w:fill="1e1e2e" w:val="clear"/>
        <w:spacing w:before="16" w:after="16"/>
        <w:ind w:left="240" w:right="240"/>
      </w:pPr>
      <w:r>
        <w:rPr>
          <w:rFonts w:ascii="Courier New" w:cs="Courier New" w:eastAsia="Courier New" w:hAnsi="Courier New"/>
          <w:color w:val="a6e3a1"/>
          <w:sz w:val="18"/>
          <w:szCs w:val="18"/>
        </w:rPr>
        <w:t xml:space="preserve"># ═══ TennisIQ Overnight Report — March 10 2026 ═══</w:t>
      </w:r>
    </w:p>
    <w:p>
      <w:pPr>
        <w:shd w:fill="1e1e2e" w:val="clear"/>
        <w:spacing w:before="16" w:after="16"/>
        <w:ind w:left="240" w:right="240"/>
      </w:pPr>
      <w:r>
        <w:rPr>
          <w:rFonts w:ascii="Courier New" w:cs="Courier New" w:eastAsia="Courier New" w:hAnsi="Courier New"/>
          <w:color w:val="a6e3a1"/>
          <w:sz w:val="18"/>
          <w:szCs w:val="18"/>
        </w:rPr>
        <w:t xml:space="preserve"># Experiments run:    14</w:t>
      </w:r>
    </w:p>
    <w:p>
      <w:pPr>
        <w:shd w:fill="1e1e2e" w:val="clear"/>
        <w:spacing w:before="16" w:after="16"/>
        <w:ind w:left="240" w:right="240"/>
      </w:pPr>
      <w:r>
        <w:rPr>
          <w:rFonts w:ascii="Courier New" w:cs="Courier New" w:eastAsia="Courier New" w:hAnsi="Courier New"/>
          <w:color w:val="a6e3a1"/>
          <w:sz w:val="18"/>
          <w:szCs w:val="18"/>
        </w:rPr>
        <w:t xml:space="preserve"># Improvements kept:   4</w:t>
      </w:r>
    </w:p>
    <w:p>
      <w:pPr>
        <w:shd w:fill="1e1e2e" w:val="clear"/>
        <w:spacing w:before="16" w:after="16"/>
        <w:ind w:left="240" w:right="240"/>
      </w:pPr>
      <w:r>
        <w:rPr>
          <w:rFonts w:ascii="Courier New" w:cs="Courier New" w:eastAsia="Courier New" w:hAnsi="Courier New"/>
          <w:color w:val="a6e3a1"/>
          <w:sz w:val="18"/>
          <w:szCs w:val="18"/>
        </w:rPr>
        <w:t xml:space="preserve"># Reverted:           10</w:t>
      </w:r>
    </w:p>
    <w:p>
      <w:pPr>
        <w:shd w:fill="1e1e2e" w:val="clear"/>
        <w:spacing w:before="16" w:after="16"/>
        <w:ind w:left="240" w:right="240"/>
      </w:pPr>
      <w:r>
        <w:rPr>
          <w:rFonts w:ascii="Courier New" w:cs="Courier New" w:eastAsia="Courier New" w:hAnsi="Courier New"/>
          <w:color w:val="a6e3a1"/>
          <w:sz w:val="18"/>
          <w:szCs w:val="18"/>
        </w:rPr>
        <w:t xml:space="preserve"># Best improvement:   brier -0.006 (trigram serve+1 + pressure split)</w:t>
      </w:r>
    </w:p>
    <w:p>
      <w:pPr>
        <w:shd w:fill="1e1e2e" w:val="clear"/>
        <w:spacing w:before="16" w:after="16"/>
        <w:ind w:left="240" w:right="240"/>
      </w:pPr>
      <w:r>
        <w:rPr>
          <w:rFonts w:ascii="Courier New" w:cs="Courier New" w:eastAsia="Courier New" w:hAnsi="Courier New"/>
          <w:color w:val="a6e3a1"/>
          <w:sz w:val="18"/>
          <w:szCs w:val="18"/>
        </w:rPr>
        <w:t xml:space="preserve"># Current best brier: 0.183 (was 0.189 at start)</w:t>
      </w:r>
    </w:p>
    <w:p>
      <w:pPr>
        <w:shd w:fill="1e1e2e" w:val="clear"/>
        <w:spacing w:before="16" w:after="16"/>
        <w:ind w:left="240" w:right="240"/>
      </w:pPr>
      <w:r>
        <w:rPr>
          <w:rFonts w:ascii="Courier New" w:cs="Courier New" w:eastAsia="Courier New" w:hAnsi="Courier New"/>
          <w:color w:val="a6e3a1"/>
          <w:sz w:val="18"/>
          <w:szCs w:val="18"/>
        </w:rPr>
        <w:t xml:space="preserve"># Current next_shot:  43.2% (was 41.0% at start)</w:t>
      </w:r>
    </w:p>
    <w:p>
      <w:pPr>
        <w:shd w:fill="1e1e2e" w:val="clear"/>
        <w:spacing w:before="16" w:after="16"/>
        <w:ind w:left="240" w:right="240"/>
      </w:pPr>
      <w:r>
        <w:rPr>
          <w:rFonts w:ascii="Courier New" w:cs="Courier New" w:eastAsia="Courier New" w:hAnsi="Courier New"/>
          <w:color w:val="a6e3a1"/>
          <w:sz w:val="18"/>
          <w:szCs w:val="18"/>
        </w:rPr>
        <w:t xml:space="preserve">#</w:t>
      </w:r>
    </w:p>
    <w:p>
      <w:pPr>
        <w:shd w:fill="1e1e2e" w:val="clear"/>
        <w:spacing w:before="16" w:after="16"/>
        <w:ind w:left="240" w:right="240"/>
      </w:pPr>
      <w:r>
        <w:rPr>
          <w:rFonts w:ascii="Courier New" w:cs="Courier New" w:eastAsia="Courier New" w:hAnsi="Courier New"/>
          <w:color w:val="a6e3a1"/>
          <w:sz w:val="18"/>
          <w:szCs w:val="18"/>
        </w:rPr>
        <w:t xml:space="preserve"># Kept experiments:</w:t>
      </w:r>
    </w:p>
    <w:p>
      <w:pPr>
        <w:shd w:fill="1e1e2e" w:val="clear"/>
        <w:spacing w:before="16" w:after="16"/>
        <w:ind w:left="240" w:right="240"/>
      </w:pPr>
      <w:r>
        <w:rPr>
          <w:rFonts w:ascii="Courier New" w:cs="Courier New" w:eastAsia="Courier New" w:hAnsi="Courier New"/>
          <w:color w:val="a6e3a1"/>
          <w:sz w:val="18"/>
          <w:szCs w:val="18"/>
        </w:rPr>
        <w:t xml:space="preserve">#   1. exp/20260310-window-trigram-serve-plus-1  brier -0.004</w:t>
      </w:r>
    </w:p>
    <w:p>
      <w:pPr>
        <w:shd w:fill="1e1e2e" w:val="clear"/>
        <w:spacing w:before="16" w:after="16"/>
        <w:ind w:left="240" w:right="240"/>
      </w:pPr>
      <w:r>
        <w:rPr>
          <w:rFonts w:ascii="Courier New" w:cs="Courier New" w:eastAsia="Courier New" w:hAnsi="Courier New"/>
          <w:color w:val="a6e3a1"/>
          <w:sz w:val="18"/>
          <w:szCs w:val="18"/>
        </w:rPr>
        <w:t xml:space="preserve">#   2. exp/20260310-pressure-split-breakpoints    brier -0.002</w:t>
      </w:r>
    </w:p>
    <w:p>
      <w:pPr>
        <w:shd w:fill="1e1e2e" w:val="clear"/>
        <w:spacing w:before="16" w:after="16"/>
        <w:ind w:left="240" w:right="240"/>
      </w:pPr>
      <w:r>
        <w:rPr>
          <w:rFonts w:ascii="Courier New" w:cs="Courier New" w:eastAsia="Courier New" w:hAnsi="Courier New"/>
          <w:color w:val="a6e3a1"/>
          <w:sz w:val="18"/>
          <w:szCs w:val="18"/>
        </w:rPr>
        <w:t xml:space="preserve">#   3. exp/20260311-decay-surface-specific        brier -0.001</w:t>
      </w:r>
    </w:p>
    <w:p>
      <w:pPr>
        <w:shd w:fill="1e1e2e" w:val="clear"/>
        <w:spacing w:before="16" w:after="16"/>
        <w:ind w:left="240" w:right="240"/>
      </w:pPr>
      <w:r>
        <w:rPr>
          <w:rFonts w:ascii="Courier New" w:cs="Courier New" w:eastAsia="Courier New" w:hAnsi="Courier New"/>
          <w:color w:val="a6e3a1"/>
          <w:sz w:val="18"/>
          <w:szCs w:val="18"/>
        </w:rPr>
        <w:t xml:space="preserve">#   4. exp/20260311-shrinkage-curve               next_shot +1.1%</w:t>
      </w:r>
    </w:p>
    <w:p>
      <w:pPr>
        <w:shd w:fill="1e1e2e" w:val="clear"/>
        <w:spacing w:before="16" w:after="16"/>
        <w:ind w:left="240" w:right="240"/>
      </w:pPr>
      <w:r>
        <w:rPr>
          <w:rFonts w:ascii="Courier New" w:cs="Courier New" w:eastAsia="Courier New" w:hAnsi="Courier New"/>
          <w:color w:val="a6e3a1"/>
          <w:sz w:val="18"/>
          <w:szCs w:val="18"/>
        </w:rPr>
        <w:t xml:space="preserve">#</w:t>
      </w:r>
    </w:p>
    <w:p>
      <w:pPr>
        <w:shd w:fill="1e1e2e" w:val="clear"/>
        <w:spacing w:before="16" w:after="16"/>
        <w:ind w:left="240" w:right="240"/>
      </w:pPr>
      <w:r>
        <w:rPr>
          <w:rFonts w:ascii="Courier New" w:cs="Courier New" w:eastAsia="Courier New" w:hAnsi="Courier New"/>
          <w:color w:val="a6e3a1"/>
          <w:sz w:val="18"/>
          <w:szCs w:val="18"/>
        </w:rPr>
        <w:t xml:space="preserve"># Top failed experiments (for your awareness):</w:t>
      </w:r>
    </w:p>
    <w:p>
      <w:pPr>
        <w:shd w:fill="1e1e2e" w:val="clear"/>
        <w:spacing w:before="16" w:after="16"/>
        <w:ind w:left="240" w:right="240"/>
      </w:pPr>
      <w:r>
        <w:rPr>
          <w:rFonts w:ascii="Courier New" w:cs="Courier New" w:eastAsia="Courier New" w:hAnsi="Courier New"/>
          <w:color w:val="a6e3a1"/>
          <w:sz w:val="18"/>
          <w:szCs w:val="18"/>
        </w:rPr>
        <w:t xml:space="preserve">#   - k=8 clustering: worse for players with &lt; 30 matches</w:t>
      </w:r>
    </w:p>
    <w:p>
      <w:pPr>
        <w:shd w:fill="1e1e2e" w:val="clear"/>
        <w:spacing w:before="16" w:after="16"/>
        <w:ind w:left="240" w:right="240"/>
      </w:pPr>
      <w:r>
        <w:rPr>
          <w:rFonts w:ascii="Courier New" w:cs="Courier New" w:eastAsia="Courier New" w:hAnsi="Courier New"/>
          <w:color w:val="a6e3a1"/>
          <w:sz w:val="18"/>
          <w:szCs w:val="18"/>
        </w:rPr>
        <w:t xml:space="preserve">#   - 4-gram windows: overfit, Brier increased</w:t>
      </w:r>
    </w:p>
    <w:p>
      <w:pPr>
        <w:shd w:fill="1e1e2e" w:val="clear"/>
        <w:spacing w:before="16" w:after="16"/>
        <w:ind w:left="240" w:right="240"/>
      </w:pPr>
      <w:r>
        <w:rPr>
          <w:rFonts w:ascii="Courier New" w:cs="Courier New" w:eastAsia="Courier New" w:hAnsi="Courier New"/>
          <w:color w:val="a6e3a1"/>
          <w:sz w:val="18"/>
          <w:szCs w:val="18"/>
        </w:rPr>
        <w:t xml:space="preserve">#   - Removing depth feature: significant degradation</w:t>
      </w:r>
    </w:p>
    <w:p>
      <w:r>
        <w:br w:type="page"/>
      </w:r>
    </w:p>
    <w:p>
      <w:pPr>
        <w:pStyle w:val="Heading1"/>
        <w:spacing w:before="480" w:after="200"/>
      </w:pPr>
      <w:r>
        <w:rPr>
          <w:rFonts w:ascii="Arial" w:cs="Arial" w:eastAsia="Arial" w:hAnsi="Arial"/>
          <w:b/>
          <w:bCs/>
          <w:color w:val="0d1b2a"/>
          <w:sz w:val="40"/>
          <w:szCs w:val="40"/>
        </w:rPr>
        <w:t xml:space="preserve">Document 5 — Feature Engine Sandbox</w:t>
      </w:r>
    </w:p>
    <w:p>
      <w:pPr>
        <w:spacing w:before="80" w:after="80"/>
      </w:pPr>
      <w:r>
        <w:rPr>
          <w:rFonts w:ascii="Arial" w:cs="Arial" w:eastAsia="Arial" w:hAnsi="Arial"/>
          <w:sz w:val="22"/>
          <w:szCs w:val="22"/>
        </w:rPr>
        <w:t xml:space="preserve">The sandbox is what makes the agent loop safe. Without strict boundaries, the agent will eventually edit something it should not, corrupt the database, or break the evaluation harness. This document defines the walls.</w:t>
      </w:r>
    </w:p>
    <w:p>
      <w:pPr>
        <w:pStyle w:val="Heading2"/>
        <w:spacing w:before="320" w:after="140"/>
      </w:pPr>
      <w:r>
        <w:rPr>
          <w:rFonts w:ascii="Arial" w:cs="Arial" w:eastAsia="Arial" w:hAnsi="Arial"/>
          <w:b/>
          <w:bCs/>
          <w:color w:val="1b4332"/>
          <w:sz w:val="28"/>
          <w:szCs w:val="28"/>
        </w:rPr>
        <w:t xml:space="preserve">5.1 File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dee2e6" w:sz="1"/>
              <w:left w:val="single" w:color="dee2e6" w:sz="1"/>
              <w:bottom w:val="single" w:color="dee2e6" w:sz="1"/>
              <w:right w:val="single" w:color="dee2e6"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File / Directory</w:t>
            </w:r>
          </w:p>
        </w:tc>
        <w:tc>
          <w:tcPr>
            <w:tcW w:type="dxa" w:w="1600"/>
            <w:tcBorders>
              <w:top w:val="single" w:color="dee2e6" w:sz="1"/>
              <w:left w:val="single" w:color="dee2e6" w:sz="1"/>
              <w:bottom w:val="single" w:color="dee2e6" w:sz="1"/>
              <w:right w:val="single" w:color="dee2e6"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Agent Access</w:t>
            </w:r>
          </w:p>
        </w:tc>
        <w:tc>
          <w:tcPr>
            <w:tcW w:type="dxa" w:w="4560"/>
            <w:tcBorders>
              <w:top w:val="single" w:color="dee2e6" w:sz="1"/>
              <w:left w:val="single" w:color="dee2e6" w:sz="1"/>
              <w:bottom w:val="single" w:color="dee2e6" w:sz="1"/>
              <w:right w:val="single" w:color="dee2e6"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20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bCs/>
                <w:color w:val="0d1b2a"/>
                <w:sz w:val="20"/>
                <w:szCs w:val="20"/>
              </w:rPr>
              <w:t xml:space="preserve">feature_engine.py</w:t>
            </w:r>
          </w:p>
        </w:tc>
        <w:tc>
          <w:tcPr>
            <w:tcW w:type="dxa" w:w="160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bCs/>
                <w:color w:val="2d6a4f"/>
                <w:sz w:val="20"/>
                <w:szCs w:val="20"/>
              </w:rPr>
              <w:t xml:space="preserve">READ + WRITE</w:t>
            </w:r>
          </w:p>
        </w:tc>
        <w:tc>
          <w:tcPr>
            <w:tcW w:type="dxa" w:w="456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val="false"/>
                <w:bCs w:val="false"/>
                <w:color w:val="0d1b2a"/>
                <w:sz w:val="20"/>
                <w:szCs w:val="20"/>
              </w:rPr>
              <w:t xml:space="preserve">The only mutable file. Agent experiments happen here exclusively.</w:t>
            </w:r>
          </w:p>
        </w:tc>
      </w:tr>
      <w:tr>
        <w:tc>
          <w:tcPr>
            <w:tcW w:type="dxa" w:w="32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bCs/>
                <w:color w:val="0d1b2a"/>
                <w:sz w:val="20"/>
                <w:szCs w:val="20"/>
              </w:rPr>
              <w:t xml:space="preserve">evaluate.py</w:t>
            </w:r>
          </w:p>
        </w:tc>
        <w:tc>
          <w:tcPr>
            <w:tcW w:type="dxa" w:w="16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val="false"/>
                <w:bCs w:val="false"/>
                <w:color w:val="0d1b2a"/>
                <w:sz w:val="20"/>
                <w:szCs w:val="20"/>
              </w:rPr>
              <w:t xml:space="preserve">READ ONLY</w:t>
            </w:r>
          </w:p>
        </w:tc>
        <w:tc>
          <w:tcPr>
            <w:tcW w:type="dxa" w:w="456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val="false"/>
                <w:bCs w:val="false"/>
                <w:color w:val="0d1b2a"/>
                <w:sz w:val="20"/>
                <w:szCs w:val="20"/>
              </w:rPr>
              <w:t xml:space="preserve">Agent runs it but cannot edit it. Any edit invalidates the eval.</w:t>
            </w:r>
          </w:p>
        </w:tc>
      </w:tr>
      <w:tr>
        <w:tc>
          <w:tcPr>
            <w:tcW w:type="dxa" w:w="320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bCs/>
                <w:color w:val="0d1b2a"/>
                <w:sz w:val="20"/>
                <w:szCs w:val="20"/>
              </w:rPr>
              <w:t xml:space="preserve">data_pipeline.py</w:t>
            </w:r>
          </w:p>
        </w:tc>
        <w:tc>
          <w:tcPr>
            <w:tcW w:type="dxa" w:w="160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val="false"/>
                <w:bCs w:val="false"/>
                <w:color w:val="0d1b2a"/>
                <w:sz w:val="20"/>
                <w:szCs w:val="20"/>
              </w:rPr>
              <w:t xml:space="preserve">READ ONLY</w:t>
            </w:r>
          </w:p>
        </w:tc>
        <w:tc>
          <w:tcPr>
            <w:tcW w:type="dxa" w:w="456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val="false"/>
                <w:bCs w:val="false"/>
                <w:color w:val="0d1b2a"/>
                <w:sz w:val="20"/>
                <w:szCs w:val="20"/>
              </w:rPr>
              <w:t xml:space="preserve">Agent may read to understand data structure. Never modify.</w:t>
            </w:r>
          </w:p>
        </w:tc>
      </w:tr>
      <w:tr>
        <w:tc>
          <w:tcPr>
            <w:tcW w:type="dxa" w:w="32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bCs/>
                <w:color w:val="0d1b2a"/>
                <w:sz w:val="20"/>
                <w:szCs w:val="20"/>
              </w:rPr>
              <w:t xml:space="preserve">schema.sql</w:t>
            </w:r>
          </w:p>
        </w:tc>
        <w:tc>
          <w:tcPr>
            <w:tcW w:type="dxa" w:w="16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val="false"/>
                <w:bCs w:val="false"/>
                <w:color w:val="0d1b2a"/>
                <w:sz w:val="20"/>
                <w:szCs w:val="20"/>
              </w:rPr>
              <w:t xml:space="preserve">READ ONLY</w:t>
            </w:r>
          </w:p>
        </w:tc>
        <w:tc>
          <w:tcPr>
            <w:tcW w:type="dxa" w:w="456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val="false"/>
                <w:bCs w:val="false"/>
                <w:color w:val="0d1b2a"/>
                <w:sz w:val="20"/>
                <w:szCs w:val="20"/>
              </w:rPr>
              <w:t xml:space="preserve">Database schema is fixed for the agent loop phase.</w:t>
            </w:r>
          </w:p>
        </w:tc>
      </w:tr>
      <w:tr>
        <w:tc>
          <w:tcPr>
            <w:tcW w:type="dxa" w:w="320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bCs/>
                <w:color w:val="0d1b2a"/>
                <w:sz w:val="20"/>
                <w:szCs w:val="20"/>
              </w:rPr>
              <w:t xml:space="preserve">/data/locked/</w:t>
            </w:r>
          </w:p>
        </w:tc>
        <w:tc>
          <w:tcPr>
            <w:tcW w:type="dxa" w:w="160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bCs/>
                <w:color w:val="c1121f"/>
                <w:sz w:val="20"/>
                <w:szCs w:val="20"/>
              </w:rPr>
              <w:t xml:space="preserve">NO ACCESS</w:t>
            </w:r>
          </w:p>
        </w:tc>
        <w:tc>
          <w:tcPr>
            <w:tcW w:type="dxa" w:w="456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val="false"/>
                <w:bCs w:val="false"/>
                <w:color w:val="0d1b2a"/>
                <w:sz w:val="20"/>
                <w:szCs w:val="20"/>
              </w:rPr>
              <w:t xml:space="preserve">Test set. chmod 444. Agent must not read or write.</w:t>
            </w:r>
          </w:p>
        </w:tc>
      </w:tr>
      <w:tr>
        <w:tc>
          <w:tcPr>
            <w:tcW w:type="dxa" w:w="32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bCs/>
                <w:color w:val="0d1b2a"/>
                <w:sz w:val="20"/>
                <w:szCs w:val="20"/>
              </w:rPr>
              <w:t xml:space="preserve">/db/</w:t>
            </w:r>
          </w:p>
        </w:tc>
        <w:tc>
          <w:tcPr>
            <w:tcW w:type="dxa" w:w="16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val="false"/>
                <w:bCs w:val="false"/>
                <w:color w:val="0d1b2a"/>
                <w:sz w:val="20"/>
                <w:szCs w:val="20"/>
              </w:rPr>
              <w:t xml:space="preserve">READ ONLY</w:t>
            </w:r>
          </w:p>
        </w:tc>
        <w:tc>
          <w:tcPr>
            <w:tcW w:type="dxa" w:w="456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val="false"/>
                <w:bCs w:val="false"/>
                <w:color w:val="0d1b2a"/>
                <w:sz w:val="20"/>
                <w:szCs w:val="20"/>
              </w:rPr>
              <w:t xml:space="preserve">Database query scripts. Agent reads, never modifies.</w:t>
            </w:r>
          </w:p>
        </w:tc>
      </w:tr>
      <w:tr>
        <w:tc>
          <w:tcPr>
            <w:tcW w:type="dxa" w:w="320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bCs/>
                <w:color w:val="0d1b2a"/>
                <w:sz w:val="20"/>
                <w:szCs w:val="20"/>
              </w:rPr>
              <w:t xml:space="preserve">/docs/</w:t>
            </w:r>
          </w:p>
        </w:tc>
        <w:tc>
          <w:tcPr>
            <w:tcW w:type="dxa" w:w="160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val="false"/>
                <w:bCs w:val="false"/>
                <w:color w:val="0d1b2a"/>
                <w:sz w:val="20"/>
                <w:szCs w:val="20"/>
              </w:rPr>
              <w:t xml:space="preserve">NO ACCESS</w:t>
            </w:r>
          </w:p>
        </w:tc>
        <w:tc>
          <w:tcPr>
            <w:tcW w:type="dxa" w:w="456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val="false"/>
                <w:bCs w:val="false"/>
                <w:color w:val="0d1b2a"/>
                <w:sz w:val="20"/>
                <w:szCs w:val="20"/>
              </w:rPr>
              <w:t xml:space="preserve">Frontend assets. Out of scope for agent loop.</w:t>
            </w:r>
          </w:p>
        </w:tc>
      </w:tr>
      <w:tr>
        <w:tc>
          <w:tcPr>
            <w:tcW w:type="dxa" w:w="32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bCs/>
                <w:color w:val="0d1b2a"/>
                <w:sz w:val="20"/>
                <w:szCs w:val="20"/>
              </w:rPr>
              <w:t xml:space="preserve">experiments/</w:t>
            </w:r>
          </w:p>
        </w:tc>
        <w:tc>
          <w:tcPr>
            <w:tcW w:type="dxa" w:w="16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val="false"/>
                <w:bCs w:val="false"/>
                <w:color w:val="2d6a4f"/>
                <w:sz w:val="20"/>
                <w:szCs w:val="20"/>
              </w:rPr>
              <w:t xml:space="preserve">READ + WRITE</w:t>
            </w:r>
          </w:p>
        </w:tc>
        <w:tc>
          <w:tcPr>
            <w:tcW w:type="dxa" w:w="456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val="false"/>
                <w:bCs w:val="false"/>
                <w:color w:val="0d1b2a"/>
                <w:sz w:val="20"/>
                <w:szCs w:val="20"/>
              </w:rPr>
              <w:t xml:space="preserve">Agent writes results here. This is expected and correct.</w:t>
            </w:r>
          </w:p>
        </w:tc>
      </w:tr>
      <w:tr>
        <w:tc>
          <w:tcPr>
            <w:tcW w:type="dxa" w:w="320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bCs/>
                <w:color w:val="0d1b2a"/>
                <w:sz w:val="20"/>
                <w:szCs w:val="20"/>
              </w:rPr>
              <w:t xml:space="preserve">program.md</w:t>
            </w:r>
          </w:p>
        </w:tc>
        <w:tc>
          <w:tcPr>
            <w:tcW w:type="dxa" w:w="160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val="false"/>
                <w:bCs w:val="false"/>
                <w:color w:val="0d1b2a"/>
                <w:sz w:val="20"/>
                <w:szCs w:val="20"/>
              </w:rPr>
              <w:t xml:space="preserve">READ ONLY</w:t>
            </w:r>
          </w:p>
        </w:tc>
        <w:tc>
          <w:tcPr>
            <w:tcW w:type="dxa" w:w="456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val="false"/>
                <w:bCs w:val="false"/>
                <w:color w:val="0d1b2a"/>
                <w:sz w:val="20"/>
                <w:szCs w:val="20"/>
              </w:rPr>
              <w:t xml:space="preserve">Agent reads this at session start. Never self-modifies.</w:t>
            </w:r>
          </w:p>
        </w:tc>
      </w:tr>
    </w:tbl>
    <w:p>
      <w:pPr>
        <w:spacing w:before="80"/>
      </w:pPr>
    </w:p>
    <w:p>
      <w:pPr>
        <w:pStyle w:val="Heading2"/>
        <w:spacing w:before="320" w:after="140"/>
      </w:pPr>
      <w:r>
        <w:rPr>
          <w:rFonts w:ascii="Arial" w:cs="Arial" w:eastAsia="Arial" w:hAnsi="Arial"/>
          <w:b/>
          <w:bCs/>
          <w:color w:val="1b4332"/>
          <w:sz w:val="28"/>
          <w:szCs w:val="28"/>
        </w:rPr>
        <w:t xml:space="preserve">5.2 Validation Gate in feature_engine.py</w:t>
      </w:r>
    </w:p>
    <w:p>
      <w:pPr>
        <w:spacing w:before="80" w:after="80"/>
      </w:pPr>
      <w:r>
        <w:rPr>
          <w:rFonts w:ascii="Arial" w:cs="Arial" w:eastAsia="Arial" w:hAnsi="Arial"/>
          <w:sz w:val="22"/>
          <w:szCs w:val="22"/>
        </w:rPr>
        <w:t xml:space="preserve">The first function in feature_engine.py is a validation gate. It runs before any feature computation begins. If any check fails, the script exits with a non-zero code and the experiment is automatically rejected.</w:t>
      </w:r>
    </w:p>
    <w:p>
      <w:pPr>
        <w:shd w:fill="1e1e2e" w:val="clear"/>
        <w:spacing w:before="16" w:after="16"/>
        <w:ind w:left="240" w:right="240"/>
      </w:pPr>
      <w:r>
        <w:rPr>
          <w:rFonts w:ascii="Courier New" w:cs="Courier New" w:eastAsia="Courier New" w:hAnsi="Courier New"/>
          <w:color w:val="cdd6f4"/>
          <w:sz w:val="18"/>
          <w:szCs w:val="18"/>
        </w:rPr>
        <w:t xml:space="preserve">def validate_sandbox():</w:t>
      </w:r>
    </w:p>
    <w:p>
      <w:pPr>
        <w:shd w:fill="1e1e2e" w:val="clear"/>
        <w:spacing w:before="16" w:after="16"/>
        <w:ind w:left="240" w:right="240"/>
      </w:pPr>
      <w:r>
        <w:rPr>
          <w:rFonts w:ascii="Courier New" w:cs="Courier New" w:eastAsia="Courier New" w:hAnsi="Courier New"/>
          <w:color w:val="cdd6f4"/>
          <w:sz w:val="18"/>
          <w:szCs w:val="18"/>
        </w:rPr>
        <w:t xml:space="preserve">    """Run before any feature computation. Fail fast on any violation."""</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a6e3a1"/>
          <w:sz w:val="18"/>
          <w:szCs w:val="18"/>
        </w:rPr>
        <w:t xml:space="preserve">    # 1. Confirm we are not importing from locked directories</w:t>
      </w:r>
    </w:p>
    <w:p>
      <w:pPr>
        <w:shd w:fill="1e1e2e" w:val="clear"/>
        <w:spacing w:before="16" w:after="16"/>
        <w:ind w:left="240" w:right="240"/>
      </w:pPr>
      <w:r>
        <w:rPr>
          <w:rFonts w:ascii="Courier New" w:cs="Courier New" w:eastAsia="Courier New" w:hAnsi="Courier New"/>
          <w:color w:val="cdd6f4"/>
          <w:sz w:val="18"/>
          <w:szCs w:val="18"/>
        </w:rPr>
        <w:t xml:space="preserve">    import inspect, sys</w:t>
      </w:r>
    </w:p>
    <w:p>
      <w:pPr>
        <w:shd w:fill="1e1e2e" w:val="clear"/>
        <w:spacing w:before="16" w:after="16"/>
        <w:ind w:left="240" w:right="240"/>
      </w:pPr>
      <w:r>
        <w:rPr>
          <w:rFonts w:ascii="Courier New" w:cs="Courier New" w:eastAsia="Courier New" w:hAnsi="Courier New"/>
          <w:color w:val="cdd6f4"/>
          <w:sz w:val="18"/>
          <w:szCs w:val="18"/>
        </w:rPr>
        <w:t xml:space="preserve">    for module in sys.modules.values():</w:t>
      </w:r>
    </w:p>
    <w:p>
      <w:pPr>
        <w:shd w:fill="1e1e2e" w:val="clear"/>
        <w:spacing w:before="16" w:after="16"/>
        <w:ind w:left="240" w:right="240"/>
      </w:pPr>
      <w:r>
        <w:rPr>
          <w:rFonts w:ascii="Courier New" w:cs="Courier New" w:eastAsia="Courier New" w:hAnsi="Courier New"/>
          <w:color w:val="cdd6f4"/>
          <w:sz w:val="18"/>
          <w:szCs w:val="18"/>
        </w:rPr>
        <w:t xml:space="preserve">        src = getattr(inspect.getfile(module), "__file__", "") or ""</w:t>
      </w:r>
    </w:p>
    <w:p>
      <w:pPr>
        <w:shd w:fill="1e1e2e" w:val="clear"/>
        <w:spacing w:before="16" w:after="16"/>
        <w:ind w:left="240" w:right="240"/>
      </w:pPr>
      <w:r>
        <w:rPr>
          <w:rFonts w:ascii="Courier New" w:cs="Courier New" w:eastAsia="Courier New" w:hAnsi="Courier New"/>
          <w:color w:val="cdd6f4"/>
          <w:sz w:val="18"/>
          <w:szCs w:val="18"/>
        </w:rPr>
        <w:t xml:space="preserve">        if "data/locked" in src:</w:t>
      </w:r>
    </w:p>
    <w:p>
      <w:pPr>
        <w:shd w:fill="1e1e2e" w:val="clear"/>
        <w:spacing w:before="16" w:after="16"/>
        <w:ind w:left="240" w:right="240"/>
      </w:pPr>
      <w:r>
        <w:rPr>
          <w:rFonts w:ascii="Courier New" w:cs="Courier New" w:eastAsia="Courier New" w:hAnsi="Courier New"/>
          <w:color w:val="cdd6f4"/>
          <w:sz w:val="18"/>
          <w:szCs w:val="18"/>
        </w:rPr>
        <w:t xml:space="preserve">            raise ValueError("SANDBOX VIOLATION: access to locked test set detected")</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a6e3a1"/>
          <w:sz w:val="18"/>
          <w:szCs w:val="18"/>
        </w:rPr>
        <w:t xml:space="preserve">    # 2. Confirm training data cutoff is respected</w:t>
      </w:r>
    </w:p>
    <w:p>
      <w:pPr>
        <w:shd w:fill="1e1e2e" w:val="clear"/>
        <w:spacing w:before="16" w:after="16"/>
        <w:ind w:left="240" w:right="240"/>
      </w:pPr>
      <w:r>
        <w:rPr>
          <w:rFonts w:ascii="Courier New" w:cs="Courier New" w:eastAsia="Courier New" w:hAnsi="Courier New"/>
          <w:color w:val="cdd6f4"/>
          <w:sz w:val="18"/>
          <w:szCs w:val="18"/>
        </w:rPr>
        <w:t xml:space="preserve">    from db import get_max_training_date</w:t>
      </w:r>
    </w:p>
    <w:p>
      <w:pPr>
        <w:shd w:fill="1e1e2e" w:val="clear"/>
        <w:spacing w:before="16" w:after="16"/>
        <w:ind w:left="240" w:right="240"/>
      </w:pPr>
      <w:r>
        <w:rPr>
          <w:rFonts w:ascii="Courier New" w:cs="Courier New" w:eastAsia="Courier New" w:hAnsi="Courier New"/>
          <w:color w:val="cdd6f4"/>
          <w:sz w:val="18"/>
          <w:szCs w:val="18"/>
        </w:rPr>
        <w:t xml:space="preserve">    max_date = get_max_training_date()</w:t>
      </w:r>
    </w:p>
    <w:p>
      <w:pPr>
        <w:shd w:fill="1e1e2e" w:val="clear"/>
        <w:spacing w:before="16" w:after="16"/>
        <w:ind w:left="240" w:right="240"/>
      </w:pPr>
      <w:r>
        <w:rPr>
          <w:rFonts w:ascii="Courier New" w:cs="Courier New" w:eastAsia="Courier New" w:hAnsi="Courier New"/>
          <w:color w:val="cdd6f4"/>
          <w:sz w:val="18"/>
          <w:szCs w:val="18"/>
        </w:rPr>
        <w:t xml:space="preserve">    if max_date &gt;= "2023-01-01":</w:t>
      </w:r>
    </w:p>
    <w:p>
      <w:pPr>
        <w:shd w:fill="1e1e2e" w:val="clear"/>
        <w:spacing w:before="16" w:after="16"/>
        <w:ind w:left="240" w:right="240"/>
      </w:pPr>
      <w:r>
        <w:rPr>
          <w:rFonts w:ascii="Courier New" w:cs="Courier New" w:eastAsia="Courier New" w:hAnsi="Courier New"/>
          <w:color w:val="cdd6f4"/>
          <w:sz w:val="18"/>
          <w:szCs w:val="18"/>
        </w:rPr>
        <w:t xml:space="preserve">        raise ValueError(f"SANDBOX VIOLATION: training data includes {max_date}")</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a6e3a1"/>
          <w:sz w:val="18"/>
          <w:szCs w:val="18"/>
        </w:rPr>
        <w:t xml:space="preserve">    # 3. Confirm feature_engine has not modified any locked files</w:t>
      </w:r>
    </w:p>
    <w:p>
      <w:pPr>
        <w:shd w:fill="1e1e2e" w:val="clear"/>
        <w:spacing w:before="16" w:after="16"/>
        <w:ind w:left="240" w:right="240"/>
      </w:pPr>
      <w:r>
        <w:rPr>
          <w:rFonts w:ascii="Courier New" w:cs="Courier New" w:eastAsia="Courier New" w:hAnsi="Courier New"/>
          <w:color w:val="cdd6f4"/>
          <w:sz w:val="18"/>
          <w:szCs w:val="18"/>
        </w:rPr>
        <w:t xml:space="preserve">    import hashlib</w:t>
      </w:r>
    </w:p>
    <w:p>
      <w:pPr>
        <w:shd w:fill="1e1e2e" w:val="clear"/>
        <w:spacing w:before="16" w:after="16"/>
        <w:ind w:left="240" w:right="240"/>
      </w:pPr>
      <w:r>
        <w:rPr>
          <w:rFonts w:ascii="Courier New" w:cs="Courier New" w:eastAsia="Courier New" w:hAnsi="Courier New"/>
          <w:color w:val="cdd6f4"/>
          <w:sz w:val="18"/>
          <w:szCs w:val="18"/>
        </w:rPr>
        <w:t xml:space="preserve">    locked_files = ["evaluate.py", "data_pipeline.py", "schema.sql"]</w:t>
      </w:r>
    </w:p>
    <w:p>
      <w:pPr>
        <w:shd w:fill="1e1e2e" w:val="clear"/>
        <w:spacing w:before="16" w:after="16"/>
        <w:ind w:left="240" w:right="240"/>
      </w:pPr>
      <w:r>
        <w:rPr>
          <w:rFonts w:ascii="Courier New" w:cs="Courier New" w:eastAsia="Courier New" w:hAnsi="Courier New"/>
          <w:color w:val="cdd6f4"/>
          <w:sz w:val="18"/>
          <w:szCs w:val="18"/>
        </w:rPr>
        <w:t xml:space="preserve">    for f in locked_files:</w:t>
      </w:r>
    </w:p>
    <w:p>
      <w:pPr>
        <w:shd w:fill="1e1e2e" w:val="clear"/>
        <w:spacing w:before="16" w:after="16"/>
        <w:ind w:left="240" w:right="240"/>
      </w:pPr>
      <w:r>
        <w:rPr>
          <w:rFonts w:ascii="Courier New" w:cs="Courier New" w:eastAsia="Courier New" w:hAnsi="Courier New"/>
          <w:color w:val="cdd6f4"/>
          <w:sz w:val="18"/>
          <w:szCs w:val="18"/>
        </w:rPr>
        <w:t xml:space="preserve">        with open(f"checksums/{f}.sha256") as fh:</w:t>
      </w:r>
    </w:p>
    <w:p>
      <w:pPr>
        <w:shd w:fill="1e1e2e" w:val="clear"/>
        <w:spacing w:before="16" w:after="16"/>
        <w:ind w:left="240" w:right="240"/>
      </w:pPr>
      <w:r>
        <w:rPr>
          <w:rFonts w:ascii="Courier New" w:cs="Courier New" w:eastAsia="Courier New" w:hAnsi="Courier New"/>
          <w:color w:val="cdd6f4"/>
          <w:sz w:val="18"/>
          <w:szCs w:val="18"/>
        </w:rPr>
        <w:t xml:space="preserve">            expected = fh.read().strip()</w:t>
      </w:r>
    </w:p>
    <w:p>
      <w:pPr>
        <w:shd w:fill="1e1e2e" w:val="clear"/>
        <w:spacing w:before="16" w:after="16"/>
        <w:ind w:left="240" w:right="240"/>
      </w:pPr>
      <w:r>
        <w:rPr>
          <w:rFonts w:ascii="Courier New" w:cs="Courier New" w:eastAsia="Courier New" w:hAnsi="Courier New"/>
          <w:color w:val="cdd6f4"/>
          <w:sz w:val="18"/>
          <w:szCs w:val="18"/>
        </w:rPr>
        <w:t xml:space="preserve">        actual = hashlib.sha256(open(f, "rb").read()).hexdigest()</w:t>
      </w:r>
    </w:p>
    <w:p>
      <w:pPr>
        <w:shd w:fill="1e1e2e" w:val="clear"/>
        <w:spacing w:before="16" w:after="16"/>
        <w:ind w:left="240" w:right="240"/>
      </w:pPr>
      <w:r>
        <w:rPr>
          <w:rFonts w:ascii="Courier New" w:cs="Courier New" w:eastAsia="Courier New" w:hAnsi="Courier New"/>
          <w:color w:val="cdd6f4"/>
          <w:sz w:val="18"/>
          <w:szCs w:val="18"/>
        </w:rPr>
        <w:t xml:space="preserve">        if actual != expected:</w:t>
      </w:r>
    </w:p>
    <w:p>
      <w:pPr>
        <w:shd w:fill="1e1e2e" w:val="clear"/>
        <w:spacing w:before="16" w:after="16"/>
        <w:ind w:left="240" w:right="240"/>
      </w:pPr>
      <w:r>
        <w:rPr>
          <w:rFonts w:ascii="Courier New" w:cs="Courier New" w:eastAsia="Courier New" w:hAnsi="Courier New"/>
          <w:color w:val="cdd6f4"/>
          <w:sz w:val="18"/>
          <w:szCs w:val="18"/>
        </w:rPr>
        <w:t xml:space="preserve">            raise ValueError(f"SANDBOX VIOLATION: {f} has been modified")</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a6e3a1"/>
          <w:sz w:val="18"/>
          <w:szCs w:val="18"/>
        </w:rPr>
        <w:t xml:space="preserve">    # 4. Confirm null rate constraint</w:t>
      </w:r>
    </w:p>
    <w:p>
      <w:pPr>
        <w:shd w:fill="1e1e2e" w:val="clear"/>
        <w:spacing w:before="16" w:after="16"/>
        <w:ind w:left="240" w:right="240"/>
      </w:pPr>
      <w:r>
        <w:rPr>
          <w:rFonts w:ascii="Courier New" w:cs="Courier New" w:eastAsia="Courier New" w:hAnsi="Courier New"/>
          <w:color w:val="a6e3a1"/>
          <w:sz w:val="18"/>
          <w:szCs w:val="18"/>
        </w:rPr>
        <w:t xml:space="preserve">    # (run after feature computation, before evaluate.py)</w:t>
      </w:r>
    </w:p>
    <w:p>
      <w:pPr>
        <w:shd w:fill="1e1e2e" w:val="clear"/>
        <w:spacing w:before="16" w:after="16"/>
        <w:ind w:left="240" w:right="240"/>
      </w:pPr>
      <w:r>
        <w:rPr>
          <w:rFonts w:ascii="Courier New" w:cs="Courier New" w:eastAsia="Courier New" w:hAnsi="Courier New"/>
          <w:color w:val="cdd6f4"/>
          <w:sz w:val="18"/>
          <w:szCs w:val="18"/>
        </w:rPr>
        <w:t xml:space="preserve">    print("Sandbox validation passed.")</w:t>
      </w:r>
    </w:p>
    <w:p>
      <w:pPr>
        <w:spacing w:before="80"/>
      </w:pPr>
    </w:p>
    <w:p>
      <w:pPr>
        <w:shd w:fill="d8f3dc" w:val="clear"/>
        <w:spacing w:before="100" w:after="100"/>
        <w:ind w:left="280" w:right="280"/>
      </w:pPr>
      <w:r>
        <w:rPr>
          <w:rFonts w:ascii="Arial" w:cs="Arial" w:eastAsia="Arial" w:hAnsi="Arial"/>
          <w:b/>
          <w:bCs/>
          <w:color w:val="2d6a4f"/>
          <w:sz w:val="22"/>
          <w:szCs w:val="22"/>
        </w:rPr>
        <w:t xml:space="preserve">→ </w:t>
      </w:r>
      <w:r>
        <w:rPr>
          <w:rFonts w:ascii="Arial" w:cs="Arial" w:eastAsia="Arial" w:hAnsi="Arial"/>
          <w:i/>
          <w:iCs/>
          <w:color w:val="1b4332"/>
          <w:sz w:val="22"/>
          <w:szCs w:val="22"/>
        </w:rPr>
        <w:t xml:space="preserve">Run python -m pytest tests/test_sandbox.py before the first overnight session to confirm all gates work. The test suite deliberately triggers each violation to verify they catch correctly.</w:t>
      </w:r>
    </w:p>
    <w:p>
      <w:pPr>
        <w:pStyle w:val="Heading2"/>
        <w:spacing w:before="320" w:after="140"/>
      </w:pPr>
      <w:r>
        <w:rPr>
          <w:rFonts w:ascii="Arial" w:cs="Arial" w:eastAsia="Arial" w:hAnsi="Arial"/>
          <w:b/>
          <w:bCs/>
          <w:color w:val="1b4332"/>
          <w:sz w:val="28"/>
          <w:szCs w:val="28"/>
        </w:rPr>
        <w:t xml:space="preserve">5.3 What the Agent Can Change Inside feature_engine.py</w:t>
      </w:r>
    </w:p>
    <w:p>
      <w:pPr>
        <w:spacing w:before="80" w:after="80"/>
      </w:pPr>
      <w:r>
        <w:rPr>
          <w:rFonts w:ascii="Arial" w:cs="Arial" w:eastAsia="Arial" w:hAnsi="Arial"/>
          <w:sz w:val="22"/>
          <w:szCs w:val="22"/>
        </w:rPr>
        <w:t xml:space="preserve">Within the file, the agent has full freedom to modify these sections:</w:t>
      </w:r>
    </w:p>
    <w:p>
      <w:pPr>
        <w:spacing w:before="60" w:after="60"/>
        <w:ind w:left="440" w:hanging="280"/>
      </w:pPr>
      <w:r>
        <w:rPr>
          <w:rFonts w:ascii="Arial" w:cs="Arial" w:eastAsia="Arial" w:hAnsi="Arial"/>
          <w:b/>
          <w:bCs/>
          <w:color w:val="40916c"/>
          <w:sz w:val="22"/>
          <w:szCs w:val="22"/>
        </w:rPr>
        <w:t xml:space="preserve">• </w:t>
      </w:r>
      <w:r>
        <w:rPr>
          <w:rFonts w:ascii="Arial" w:cs="Arial" w:eastAsia="Arial" w:hAnsi="Arial"/>
          <w:color w:val="0d1b2a"/>
          <w:sz w:val="22"/>
          <w:szCs w:val="22"/>
        </w:rPr>
        <w:t xml:space="preserve">DECAY_CONFIG dict — all recency decay parameters</w:t>
      </w:r>
    </w:p>
    <w:p>
      <w:pPr>
        <w:spacing w:before="60" w:after="60"/>
        <w:ind w:left="440" w:hanging="280"/>
      </w:pPr>
      <w:r>
        <w:rPr>
          <w:rFonts w:ascii="Arial" w:cs="Arial" w:eastAsia="Arial" w:hAnsi="Arial"/>
          <w:b/>
          <w:bCs/>
          <w:color w:val="40916c"/>
          <w:sz w:val="22"/>
          <w:szCs w:val="22"/>
        </w:rPr>
        <w:t xml:space="preserve">• </w:t>
      </w:r>
      <w:r>
        <w:rPr>
          <w:rFonts w:ascii="Arial" w:cs="Arial" w:eastAsia="Arial" w:hAnsi="Arial"/>
          <w:color w:val="0d1b2a"/>
          <w:sz w:val="22"/>
          <w:szCs w:val="22"/>
        </w:rPr>
        <w:t xml:space="preserve">WINDOW_CONFIG dict — pattern window sizes and n-gram lengths</w:t>
      </w:r>
    </w:p>
    <w:p>
      <w:pPr>
        <w:spacing w:before="60" w:after="60"/>
        <w:ind w:left="440" w:hanging="280"/>
      </w:pPr>
      <w:r>
        <w:rPr>
          <w:rFonts w:ascii="Arial" w:cs="Arial" w:eastAsia="Arial" w:hAnsi="Arial"/>
          <w:b/>
          <w:bCs/>
          <w:color w:val="40916c"/>
          <w:sz w:val="22"/>
          <w:szCs w:val="22"/>
        </w:rPr>
        <w:t xml:space="preserve">• </w:t>
      </w:r>
      <w:r>
        <w:rPr>
          <w:rFonts w:ascii="Arial" w:cs="Arial" w:eastAsia="Arial" w:hAnsi="Arial"/>
          <w:color w:val="0d1b2a"/>
          <w:sz w:val="22"/>
          <w:szCs w:val="22"/>
        </w:rPr>
        <w:t xml:space="preserve">CLUSTER_CONFIG dict — k value, feature weights, soft vs. hard assignment</w:t>
      </w:r>
    </w:p>
    <w:p>
      <w:pPr>
        <w:spacing w:before="60" w:after="60"/>
        <w:ind w:left="440" w:hanging="280"/>
      </w:pPr>
      <w:r>
        <w:rPr>
          <w:rFonts w:ascii="Arial" w:cs="Arial" w:eastAsia="Arial" w:hAnsi="Arial"/>
          <w:b/>
          <w:bCs/>
          <w:color w:val="40916c"/>
          <w:sz w:val="22"/>
          <w:szCs w:val="22"/>
        </w:rPr>
        <w:t xml:space="preserve">• </w:t>
      </w:r>
      <w:r>
        <w:rPr>
          <w:rFonts w:ascii="Arial" w:cs="Arial" w:eastAsia="Arial" w:hAnsi="Arial"/>
          <w:color w:val="0d1b2a"/>
          <w:sz w:val="22"/>
          <w:szCs w:val="22"/>
        </w:rPr>
        <w:t xml:space="preserve">CONFIDENCE_CONFIG dict — shrinkage factors, minimum sample thresholds</w:t>
      </w:r>
    </w:p>
    <w:p>
      <w:pPr>
        <w:spacing w:before="60" w:after="60"/>
        <w:ind w:left="440" w:hanging="280"/>
      </w:pPr>
      <w:r>
        <w:rPr>
          <w:rFonts w:ascii="Arial" w:cs="Arial" w:eastAsia="Arial" w:hAnsi="Arial"/>
          <w:b/>
          <w:bCs/>
          <w:color w:val="40916c"/>
          <w:sz w:val="22"/>
          <w:szCs w:val="22"/>
        </w:rPr>
        <w:t xml:space="preserve">• </w:t>
      </w:r>
      <w:r>
        <w:rPr>
          <w:rFonts w:ascii="Arial" w:cs="Arial" w:eastAsia="Arial" w:hAnsi="Arial"/>
          <w:color w:val="0d1b2a"/>
          <w:sz w:val="22"/>
          <w:szCs w:val="22"/>
        </w:rPr>
        <w:t xml:space="preserve">Feature computation functions — any function prefixed with compute_</w:t>
      </w:r>
    </w:p>
    <w:p>
      <w:pPr>
        <w:spacing w:before="60" w:after="60"/>
        <w:ind w:left="440" w:hanging="280"/>
      </w:pPr>
      <w:r>
        <w:rPr>
          <w:rFonts w:ascii="Arial" w:cs="Arial" w:eastAsia="Arial" w:hAnsi="Arial"/>
          <w:b/>
          <w:bCs/>
          <w:color w:val="40916c"/>
          <w:sz w:val="22"/>
          <w:szCs w:val="22"/>
        </w:rPr>
        <w:t xml:space="preserve">• </w:t>
      </w:r>
      <w:r>
        <w:rPr>
          <w:rFonts w:ascii="Arial" w:cs="Arial" w:eastAsia="Arial" w:hAnsi="Arial"/>
          <w:color w:val="0d1b2a"/>
          <w:sz w:val="22"/>
          <w:szCs w:val="22"/>
        </w:rPr>
        <w:t xml:space="preserve">Feature combination logic — which features are included in the model input vector</w:t>
      </w:r>
    </w:p>
    <w:p>
      <w:pPr>
        <w:spacing w:before="80"/>
      </w:pPr>
    </w:p>
    <w:p>
      <w:pPr>
        <w:spacing w:before="80" w:after="80"/>
      </w:pPr>
      <w:r>
        <w:rPr>
          <w:rFonts w:ascii="Arial" w:cs="Arial" w:eastAsia="Arial" w:hAnsi="Arial"/>
          <w:sz w:val="22"/>
          <w:szCs w:val="22"/>
        </w:rPr>
        <w:t xml:space="preserve">The agent must not change:</w:t>
      </w:r>
    </w:p>
    <w:p>
      <w:pPr>
        <w:spacing w:before="60" w:after="60"/>
        <w:ind w:left="440" w:hanging="280"/>
      </w:pPr>
      <w:r>
        <w:rPr>
          <w:rFonts w:ascii="Arial" w:cs="Arial" w:eastAsia="Arial" w:hAnsi="Arial"/>
          <w:b/>
          <w:bCs/>
          <w:color w:val="40916c"/>
          <w:sz w:val="22"/>
          <w:szCs w:val="22"/>
        </w:rPr>
        <w:t xml:space="preserve">• </w:t>
      </w:r>
      <w:r>
        <w:rPr>
          <w:rFonts w:ascii="Arial" w:cs="Arial" w:eastAsia="Arial" w:hAnsi="Arial"/>
          <w:color w:val="0d1b2a"/>
          <w:sz w:val="22"/>
          <w:szCs w:val="22"/>
        </w:rPr>
        <w:t xml:space="preserve">validate_sandbox() — the first function, never touch</w:t>
      </w:r>
    </w:p>
    <w:p>
      <w:pPr>
        <w:spacing w:before="60" w:after="60"/>
        <w:ind w:left="440" w:hanging="280"/>
      </w:pPr>
      <w:r>
        <w:rPr>
          <w:rFonts w:ascii="Arial" w:cs="Arial" w:eastAsia="Arial" w:hAnsi="Arial"/>
          <w:b/>
          <w:bCs/>
          <w:color w:val="40916c"/>
          <w:sz w:val="22"/>
          <w:szCs w:val="22"/>
        </w:rPr>
        <w:t xml:space="preserve">• </w:t>
      </w:r>
      <w:r>
        <w:rPr>
          <w:rFonts w:ascii="Arial" w:cs="Arial" w:eastAsia="Arial" w:hAnsi="Arial"/>
          <w:color w:val="0d1b2a"/>
          <w:sz w:val="22"/>
          <w:szCs w:val="22"/>
        </w:rPr>
        <w:t xml:space="preserve">The database connection and query layer — changes here risk data corruption</w:t>
      </w:r>
    </w:p>
    <w:p>
      <w:pPr>
        <w:spacing w:before="60" w:after="60"/>
        <w:ind w:left="440" w:hanging="280"/>
      </w:pPr>
      <w:r>
        <w:rPr>
          <w:rFonts w:ascii="Arial" w:cs="Arial" w:eastAsia="Arial" w:hAnsi="Arial"/>
          <w:b/>
          <w:bCs/>
          <w:color w:val="40916c"/>
          <w:sz w:val="22"/>
          <w:szCs w:val="22"/>
        </w:rPr>
        <w:t xml:space="preserve">• </w:t>
      </w:r>
      <w:r>
        <w:rPr>
          <w:rFonts w:ascii="Arial" w:cs="Arial" w:eastAsia="Arial" w:hAnsi="Arial"/>
          <w:color w:val="0d1b2a"/>
          <w:sz w:val="22"/>
          <w:szCs w:val="22"/>
        </w:rPr>
        <w:t xml:space="preserve">The output schema — feature vectors must maintain the same column names and types</w:t>
      </w:r>
    </w:p>
    <w:p>
      <w:pPr>
        <w:spacing w:before="60" w:after="60"/>
        <w:ind w:left="440" w:hanging="280"/>
      </w:pPr>
      <w:r>
        <w:rPr>
          <w:rFonts w:ascii="Arial" w:cs="Arial" w:eastAsia="Arial" w:hAnsi="Arial"/>
          <w:b/>
          <w:bCs/>
          <w:color w:val="40916c"/>
          <w:sz w:val="22"/>
          <w:szCs w:val="22"/>
        </w:rPr>
        <w:t xml:space="preserve">• </w:t>
      </w:r>
      <w:r>
        <w:rPr>
          <w:rFonts w:ascii="Arial" w:cs="Arial" w:eastAsia="Arial" w:hAnsi="Arial"/>
          <w:color w:val="0d1b2a"/>
          <w:sz w:val="22"/>
          <w:szCs w:val="22"/>
        </w:rPr>
        <w:t xml:space="preserve">Any import that was not already present — no new external dependencies</w:t>
      </w:r>
    </w:p>
    <w:p>
      <w:r>
        <w:br w:type="page"/>
      </w:r>
    </w:p>
    <w:p>
      <w:pPr>
        <w:pStyle w:val="Heading1"/>
        <w:spacing w:before="480" w:after="200"/>
      </w:pPr>
      <w:r>
        <w:rPr>
          <w:rFonts w:ascii="Arial" w:cs="Arial" w:eastAsia="Arial" w:hAnsi="Arial"/>
          <w:b/>
          <w:bCs/>
          <w:color w:val="0d1b2a"/>
          <w:sz w:val="40"/>
          <w:szCs w:val="40"/>
        </w:rPr>
        <w:t xml:space="preserve">Document 6 — Surface, Recency Decay &amp; Cold-Start</w:t>
      </w:r>
    </w:p>
    <w:p>
      <w:pPr>
        <w:pStyle w:val="Heading2"/>
        <w:spacing w:before="320" w:after="140"/>
      </w:pPr>
      <w:r>
        <w:rPr>
          <w:rFonts w:ascii="Arial" w:cs="Arial" w:eastAsia="Arial" w:hAnsi="Arial"/>
          <w:b/>
          <w:bCs/>
          <w:color w:val="1b4332"/>
          <w:sz w:val="28"/>
          <w:szCs w:val="28"/>
        </w:rPr>
        <w:t xml:space="preserve">6.1 Surface Stratification — Hard Court First</w:t>
      </w:r>
    </w:p>
    <w:p>
      <w:pPr>
        <w:spacing w:before="80" w:after="80"/>
      </w:pPr>
      <w:r>
        <w:rPr>
          <w:rFonts w:ascii="Arial" w:cs="Arial" w:eastAsia="Arial" w:hAnsi="Arial"/>
          <w:sz w:val="22"/>
          <w:szCs w:val="22"/>
        </w:rPr>
        <w:t xml:space="preserve">Hard, clay, and grass are three different sports. A model trained on pooled data will be mediocre on all three. The agent loop runs on hard court only in Phase 1.</w:t>
      </w:r>
    </w:p>
    <w:p>
      <w:pPr>
        <w:spacing w:before="80"/>
      </w:pPr>
    </w:p>
    <w:p>
      <w:pPr>
        <w:pStyle w:val="Heading3"/>
        <w:spacing w:before="240" w:after="100"/>
      </w:pPr>
      <w:r>
        <w:rPr>
          <w:rFonts w:ascii="Arial" w:cs="Arial" w:eastAsia="Arial" w:hAnsi="Arial"/>
          <w:b/>
          <w:bCs/>
          <w:color w:val="2d6a4f"/>
          <w:sz w:val="24"/>
          <w:szCs w:val="24"/>
        </w:rPr>
        <w:t xml:space="preserve">Tournament → Surface Mapping</w:t>
      </w:r>
    </w:p>
    <w:p>
      <w:pPr>
        <w:spacing w:before="80" w:after="80"/>
      </w:pPr>
      <w:r>
        <w:rPr>
          <w:rFonts w:ascii="Arial" w:cs="Arial" w:eastAsia="Arial" w:hAnsi="Arial"/>
          <w:sz w:val="22"/>
          <w:szCs w:val="22"/>
        </w:rPr>
        <w:t xml:space="preserve">Surface is derived from tournament name, not self-reported. The following lookup is the authoritative source. The agent may not modify this mapping.</w:t>
      </w:r>
    </w:p>
    <w:p>
      <w:pPr>
        <w:spacing w:before="80"/>
      </w:pPr>
    </w:p>
    <w:p>
      <w:pPr>
        <w:shd w:fill="1e1e2e" w:val="clear"/>
        <w:spacing w:before="16" w:after="16"/>
        <w:ind w:left="240" w:right="240"/>
      </w:pPr>
      <w:r>
        <w:rPr>
          <w:rFonts w:ascii="Courier New" w:cs="Courier New" w:eastAsia="Courier New" w:hAnsi="Courier New"/>
          <w:color w:val="a6e3a1"/>
          <w:sz w:val="18"/>
          <w:szCs w:val="18"/>
        </w:rPr>
        <w:t xml:space="preserve"># HARD COURT TOURNAMENTS (Phase 1 — train and evaluate on these)</w:t>
      </w:r>
    </w:p>
    <w:p>
      <w:pPr>
        <w:shd w:fill="1e1e2e" w:val="clear"/>
        <w:spacing w:before="16" w:after="16"/>
        <w:ind w:left="240" w:right="240"/>
      </w:pPr>
      <w:r>
        <w:rPr>
          <w:rFonts w:ascii="Courier New" w:cs="Courier New" w:eastAsia="Courier New" w:hAnsi="Courier New"/>
          <w:color w:val="cdd6f4"/>
          <w:sz w:val="18"/>
          <w:szCs w:val="18"/>
        </w:rPr>
        <w:t xml:space="preserve">HARD_TOURNAMENTS = {</w:t>
      </w:r>
    </w:p>
    <w:p>
      <w:pPr>
        <w:shd w:fill="1e1e2e" w:val="clear"/>
        <w:spacing w:before="16" w:after="16"/>
        <w:ind w:left="240" w:right="240"/>
      </w:pPr>
      <w:r>
        <w:rPr>
          <w:rFonts w:ascii="Courier New" w:cs="Courier New" w:eastAsia="Courier New" w:hAnsi="Courier New"/>
          <w:color w:val="a6e3a1"/>
          <w:sz w:val="18"/>
          <w:szCs w:val="18"/>
        </w:rPr>
        <w:t xml:space="preserve">    # Grand Slams</w:t>
      </w:r>
    </w:p>
    <w:p>
      <w:pPr>
        <w:shd w:fill="1e1e2e" w:val="clear"/>
        <w:spacing w:before="16" w:after="16"/>
        <w:ind w:left="240" w:right="240"/>
      </w:pPr>
      <w:r>
        <w:rPr>
          <w:rFonts w:ascii="Courier New" w:cs="Courier New" w:eastAsia="Courier New" w:hAnsi="Courier New"/>
          <w:color w:val="cdd6f4"/>
          <w:sz w:val="18"/>
          <w:szCs w:val="18"/>
        </w:rPr>
        <w:t xml:space="preserve">    "Australian Open": "hard",</w:t>
      </w:r>
    </w:p>
    <w:p>
      <w:pPr>
        <w:shd w:fill="1e1e2e" w:val="clear"/>
        <w:spacing w:before="16" w:after="16"/>
        <w:ind w:left="240" w:right="240"/>
      </w:pPr>
      <w:r>
        <w:rPr>
          <w:rFonts w:ascii="Courier New" w:cs="Courier New" w:eastAsia="Courier New" w:hAnsi="Courier New"/>
          <w:color w:val="cdd6f4"/>
          <w:sz w:val="18"/>
          <w:szCs w:val="18"/>
        </w:rPr>
        <w:t xml:space="preserve">    "US Open": "hard",</w:t>
      </w:r>
    </w:p>
    <w:p>
      <w:pPr>
        <w:shd w:fill="1e1e2e" w:val="clear"/>
        <w:spacing w:before="16" w:after="16"/>
        <w:ind w:left="240" w:right="240"/>
      </w:pPr>
      <w:r>
        <w:rPr>
          <w:rFonts w:ascii="Courier New" w:cs="Courier New" w:eastAsia="Courier New" w:hAnsi="Courier New"/>
          <w:color w:val="a6e3a1"/>
          <w:sz w:val="18"/>
          <w:szCs w:val="18"/>
        </w:rPr>
        <w:t xml:space="preserve">    # Masters 1000</w:t>
      </w:r>
    </w:p>
    <w:p>
      <w:pPr>
        <w:shd w:fill="1e1e2e" w:val="clear"/>
        <w:spacing w:before="16" w:after="16"/>
        <w:ind w:left="240" w:right="240"/>
      </w:pPr>
      <w:r>
        <w:rPr>
          <w:rFonts w:ascii="Courier New" w:cs="Courier New" w:eastAsia="Courier New" w:hAnsi="Courier New"/>
          <w:color w:val="cdd6f4"/>
          <w:sz w:val="18"/>
          <w:szCs w:val="18"/>
        </w:rPr>
        <w:t xml:space="preserve">    "Indian Wells Masters": "hard",</w:t>
      </w:r>
    </w:p>
    <w:p>
      <w:pPr>
        <w:shd w:fill="1e1e2e" w:val="clear"/>
        <w:spacing w:before="16" w:after="16"/>
        <w:ind w:left="240" w:right="240"/>
      </w:pPr>
      <w:r>
        <w:rPr>
          <w:rFonts w:ascii="Courier New" w:cs="Courier New" w:eastAsia="Courier New" w:hAnsi="Courier New"/>
          <w:color w:val="cdd6f4"/>
          <w:sz w:val="18"/>
          <w:szCs w:val="18"/>
        </w:rPr>
        <w:t xml:space="preserve">    "Miami Open": "hard",</w:t>
      </w:r>
    </w:p>
    <w:p>
      <w:pPr>
        <w:shd w:fill="1e1e2e" w:val="clear"/>
        <w:spacing w:before="16" w:after="16"/>
        <w:ind w:left="240" w:right="240"/>
      </w:pPr>
      <w:r>
        <w:rPr>
          <w:rFonts w:ascii="Courier New" w:cs="Courier New" w:eastAsia="Courier New" w:hAnsi="Courier New"/>
          <w:color w:val="cdd6f4"/>
          <w:sz w:val="18"/>
          <w:szCs w:val="18"/>
        </w:rPr>
        <w:t xml:space="preserve">    "Canadian Open": "hard",  # Rogers Cup</w:t>
      </w:r>
    </w:p>
    <w:p>
      <w:pPr>
        <w:shd w:fill="1e1e2e" w:val="clear"/>
        <w:spacing w:before="16" w:after="16"/>
        <w:ind w:left="240" w:right="240"/>
      </w:pPr>
      <w:r>
        <w:rPr>
          <w:rFonts w:ascii="Courier New" w:cs="Courier New" w:eastAsia="Courier New" w:hAnsi="Courier New"/>
          <w:color w:val="cdd6f4"/>
          <w:sz w:val="18"/>
          <w:szCs w:val="18"/>
        </w:rPr>
        <w:t xml:space="preserve">    "Western &amp; Southern Open": "hard",  # Cincinnati</w:t>
      </w:r>
    </w:p>
    <w:p>
      <w:pPr>
        <w:shd w:fill="1e1e2e" w:val="clear"/>
        <w:spacing w:before="16" w:after="16"/>
        <w:ind w:left="240" w:right="240"/>
      </w:pPr>
      <w:r>
        <w:rPr>
          <w:rFonts w:ascii="Courier New" w:cs="Courier New" w:eastAsia="Courier New" w:hAnsi="Courier New"/>
          <w:color w:val="cdd6f4"/>
          <w:sz w:val="18"/>
          <w:szCs w:val="18"/>
        </w:rPr>
        <w:t xml:space="preserve">    "Shanghai Masters": "hard",</w:t>
      </w:r>
    </w:p>
    <w:p>
      <w:pPr>
        <w:shd w:fill="1e1e2e" w:val="clear"/>
        <w:spacing w:before="16" w:after="16"/>
        <w:ind w:left="240" w:right="240"/>
      </w:pPr>
      <w:r>
        <w:rPr>
          <w:rFonts w:ascii="Courier New" w:cs="Courier New" w:eastAsia="Courier New" w:hAnsi="Courier New"/>
          <w:color w:val="cdd6f4"/>
          <w:sz w:val="18"/>
          <w:szCs w:val="18"/>
        </w:rPr>
        <w:t xml:space="preserve">    "Paris Masters": "hard",  # indoor hard</w:t>
      </w:r>
    </w:p>
    <w:p>
      <w:pPr>
        <w:shd w:fill="1e1e2e" w:val="clear"/>
        <w:spacing w:before="16" w:after="16"/>
        <w:ind w:left="240" w:right="240"/>
      </w:pPr>
      <w:r>
        <w:rPr>
          <w:rFonts w:ascii="Courier New" w:cs="Courier New" w:eastAsia="Courier New" w:hAnsi="Courier New"/>
          <w:color w:val="cdd6f4"/>
          <w:sz w:val="18"/>
          <w:szCs w:val="18"/>
        </w:rPr>
        <w:t xml:space="preserve">    "Rolex Paris Masters": "hard",</w:t>
      </w:r>
    </w:p>
    <w:p>
      <w:pPr>
        <w:shd w:fill="1e1e2e" w:val="clear"/>
        <w:spacing w:before="16" w:after="16"/>
        <w:ind w:left="240" w:right="240"/>
      </w:pPr>
      <w:r>
        <w:rPr>
          <w:rFonts w:ascii="Courier New" w:cs="Courier New" w:eastAsia="Courier New" w:hAnsi="Courier New"/>
          <w:color w:val="a6e3a1"/>
          <w:sz w:val="18"/>
          <w:szCs w:val="18"/>
        </w:rPr>
        <w:t xml:space="preserve">    # ATP 500</w:t>
      </w:r>
    </w:p>
    <w:p>
      <w:pPr>
        <w:shd w:fill="1e1e2e" w:val="clear"/>
        <w:spacing w:before="16" w:after="16"/>
        <w:ind w:left="240" w:right="240"/>
      </w:pPr>
      <w:r>
        <w:rPr>
          <w:rFonts w:ascii="Courier New" w:cs="Courier New" w:eastAsia="Courier New" w:hAnsi="Courier New"/>
          <w:color w:val="cdd6f4"/>
          <w:sz w:val="18"/>
          <w:szCs w:val="18"/>
        </w:rPr>
        <w:t xml:space="preserve">    "Dubai Duty Free Tennis Championships": "hard",</w:t>
      </w:r>
    </w:p>
    <w:p>
      <w:pPr>
        <w:shd w:fill="1e1e2e" w:val="clear"/>
        <w:spacing w:before="16" w:after="16"/>
        <w:ind w:left="240" w:right="240"/>
      </w:pPr>
      <w:r>
        <w:rPr>
          <w:rFonts w:ascii="Courier New" w:cs="Courier New" w:eastAsia="Courier New" w:hAnsi="Courier New"/>
          <w:color w:val="cdd6f4"/>
          <w:sz w:val="18"/>
          <w:szCs w:val="18"/>
        </w:rPr>
        <w:t xml:space="preserve">    "Qatar ExxonMobil Open": "hard",</w:t>
      </w:r>
    </w:p>
    <w:p>
      <w:pPr>
        <w:shd w:fill="1e1e2e" w:val="clear"/>
        <w:spacing w:before="16" w:after="16"/>
        <w:ind w:left="240" w:right="240"/>
      </w:pPr>
      <w:r>
        <w:rPr>
          <w:rFonts w:ascii="Courier New" w:cs="Courier New" w:eastAsia="Courier New" w:hAnsi="Courier New"/>
          <w:color w:val="cdd6f4"/>
          <w:sz w:val="18"/>
          <w:szCs w:val="18"/>
        </w:rPr>
        <w:t xml:space="preserve">    "Abierto Mexicano Telcel": "hard",  # Acapulco</w:t>
      </w:r>
    </w:p>
    <w:p>
      <w:pPr>
        <w:shd w:fill="1e1e2e" w:val="clear"/>
        <w:spacing w:before="16" w:after="16"/>
        <w:ind w:left="240" w:right="240"/>
      </w:pPr>
      <w:r>
        <w:rPr>
          <w:rFonts w:ascii="Courier New" w:cs="Courier New" w:eastAsia="Courier New" w:hAnsi="Courier New"/>
          <w:color w:val="cdd6f4"/>
          <w:sz w:val="18"/>
          <w:szCs w:val="18"/>
        </w:rPr>
        <w:t xml:space="preserve">    "BB&amp;T Atlanta Open": "hard",</w:t>
      </w:r>
    </w:p>
    <w:p>
      <w:pPr>
        <w:shd w:fill="1e1e2e" w:val="clear"/>
        <w:spacing w:before="16" w:after="16"/>
        <w:ind w:left="240" w:right="240"/>
      </w:pPr>
      <w:r>
        <w:rPr>
          <w:rFonts w:ascii="Courier New" w:cs="Courier New" w:eastAsia="Courier New" w:hAnsi="Courier New"/>
          <w:color w:val="cdd6f4"/>
          <w:sz w:val="18"/>
          <w:szCs w:val="18"/>
        </w:rPr>
        <w:t xml:space="preserve">    "Erste Bank Open": "hard",  # Vienna indoor</w:t>
      </w:r>
    </w:p>
    <w:p>
      <w:pPr>
        <w:shd w:fill="1e1e2e" w:val="clear"/>
        <w:spacing w:before="16" w:after="16"/>
        <w:ind w:left="240" w:right="240"/>
      </w:pPr>
      <w:r>
        <w:rPr>
          <w:rFonts w:ascii="Courier New" w:cs="Courier New" w:eastAsia="Courier New" w:hAnsi="Courier New"/>
          <w:color w:val="cdd6f4"/>
          <w:sz w:val="18"/>
          <w:szCs w:val="18"/>
        </w:rPr>
        <w:t xml:space="preserve">    "Swiss Indoors Basel": "hard",</w:t>
      </w:r>
    </w:p>
    <w:p>
      <w:pPr>
        <w:shd w:fill="1e1e2e" w:val="clear"/>
        <w:spacing w:before="16" w:after="16"/>
        <w:ind w:left="240" w:right="240"/>
      </w:pPr>
      <w:r>
        <w:rPr>
          <w:rFonts w:ascii="Courier New" w:cs="Courier New" w:eastAsia="Courier New" w:hAnsi="Courier New"/>
          <w:color w:val="a6e3a1"/>
          <w:sz w:val="18"/>
          <w:szCs w:val="18"/>
        </w:rPr>
        <w:t xml:space="preserve">    # ATP 250 (sample — extend from Sackmann tournament list)</w:t>
      </w:r>
    </w:p>
    <w:p>
      <w:pPr>
        <w:shd w:fill="1e1e2e" w:val="clear"/>
        <w:spacing w:before="16" w:after="16"/>
        <w:ind w:left="240" w:right="240"/>
      </w:pPr>
      <w:r>
        <w:rPr>
          <w:rFonts w:ascii="Courier New" w:cs="Courier New" w:eastAsia="Courier New" w:hAnsi="Courier New"/>
          <w:color w:val="cdd6f4"/>
          <w:sz w:val="18"/>
          <w:szCs w:val="18"/>
        </w:rPr>
        <w:t xml:space="preserve">    "Brisbane International": "hard",</w:t>
      </w:r>
    </w:p>
    <w:p>
      <w:pPr>
        <w:shd w:fill="1e1e2e" w:val="clear"/>
        <w:spacing w:before="16" w:after="16"/>
        <w:ind w:left="240" w:right="240"/>
      </w:pPr>
      <w:r>
        <w:rPr>
          <w:rFonts w:ascii="Courier New" w:cs="Courier New" w:eastAsia="Courier New" w:hAnsi="Courier New"/>
          <w:color w:val="cdd6f4"/>
          <w:sz w:val="18"/>
          <w:szCs w:val="18"/>
        </w:rPr>
        <w:t xml:space="preserve">    "Sydney International": "hard",</w:t>
      </w:r>
    </w:p>
    <w:p>
      <w:pPr>
        <w:shd w:fill="1e1e2e" w:val="clear"/>
        <w:spacing w:before="16" w:after="16"/>
        <w:ind w:left="240" w:right="240"/>
      </w:pPr>
      <w:r>
        <w:rPr>
          <w:rFonts w:ascii="Courier New" w:cs="Courier New" w:eastAsia="Courier New" w:hAnsi="Courier New"/>
          <w:color w:val="cdd6f4"/>
          <w:sz w:val="18"/>
          <w:szCs w:val="18"/>
        </w:rPr>
        <w:t xml:space="preserve">    "Auckland Open": "hard",</w:t>
      </w:r>
    </w:p>
    <w:p>
      <w:pPr>
        <w:shd w:fill="1e1e2e" w:val="clear"/>
        <w:spacing w:before="16" w:after="16"/>
        <w:ind w:left="240" w:right="240"/>
      </w:pPr>
      <w:r>
        <w:rPr>
          <w:rFonts w:ascii="Courier New" w:cs="Courier New" w:eastAsia="Courier New" w:hAnsi="Courier New"/>
          <w:color w:val="cdd6f4"/>
          <w:sz w:val="18"/>
          <w:szCs w:val="18"/>
        </w:rPr>
        <w:t xml:space="preserve">    "Delray Beach Open": "hard",</w:t>
      </w:r>
    </w:p>
    <w:p>
      <w:pPr>
        <w:shd w:fill="1e1e2e" w:val="clear"/>
        <w:spacing w:before="16" w:after="16"/>
        <w:ind w:left="240" w:right="240"/>
      </w:pPr>
      <w:r>
        <w:rPr>
          <w:rFonts w:ascii="Courier New" w:cs="Courier New" w:eastAsia="Courier New" w:hAnsi="Courier New"/>
          <w:color w:val="cdd6f4"/>
          <w:sz w:val="18"/>
          <w:szCs w:val="18"/>
        </w:rPr>
        <w:t xml:space="preserve">    "Winston-Salem Open": "hard",</w:t>
      </w:r>
    </w:p>
    <w:p>
      <w:pPr>
        <w:shd w:fill="1e1e2e" w:val="clear"/>
        <w:spacing w:before="16" w:after="16"/>
        <w:ind w:left="240" w:right="240"/>
      </w:pPr>
      <w:r>
        <w:rPr>
          <w:rFonts w:ascii="Courier New" w:cs="Courier New" w:eastAsia="Courier New" w:hAnsi="Courier New"/>
          <w:color w:val="cdd6f4"/>
          <w:sz w:val="18"/>
          <w:szCs w:val="18"/>
        </w:rPr>
        <w:t xml:space="preserve">}</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a6e3a1"/>
          <w:sz w:val="18"/>
          <w:szCs w:val="18"/>
        </w:rPr>
        <w:t xml:space="preserve"># CLAY TOURNAMENTS (Phase 2 — do not train on until Phase 1 complete)</w:t>
      </w:r>
    </w:p>
    <w:p>
      <w:pPr>
        <w:shd w:fill="1e1e2e" w:val="clear"/>
        <w:spacing w:before="16" w:after="16"/>
        <w:ind w:left="240" w:right="240"/>
      </w:pPr>
      <w:r>
        <w:rPr>
          <w:rFonts w:ascii="Courier New" w:cs="Courier New" w:eastAsia="Courier New" w:hAnsi="Courier New"/>
          <w:color w:val="cdd6f4"/>
          <w:sz w:val="18"/>
          <w:szCs w:val="18"/>
        </w:rPr>
        <w:t xml:space="preserve">CLAY_TOURNAMENTS = {</w:t>
      </w:r>
    </w:p>
    <w:p>
      <w:pPr>
        <w:shd w:fill="1e1e2e" w:val="clear"/>
        <w:spacing w:before="16" w:after="16"/>
        <w:ind w:left="240" w:right="240"/>
      </w:pPr>
      <w:r>
        <w:rPr>
          <w:rFonts w:ascii="Courier New" w:cs="Courier New" w:eastAsia="Courier New" w:hAnsi="Courier New"/>
          <w:color w:val="cdd6f4"/>
          <w:sz w:val="18"/>
          <w:szCs w:val="18"/>
        </w:rPr>
        <w:t xml:space="preserve">    "Roland Garros": "clay",</w:t>
      </w:r>
    </w:p>
    <w:p>
      <w:pPr>
        <w:shd w:fill="1e1e2e" w:val="clear"/>
        <w:spacing w:before="16" w:after="16"/>
        <w:ind w:left="240" w:right="240"/>
      </w:pPr>
      <w:r>
        <w:rPr>
          <w:rFonts w:ascii="Courier New" w:cs="Courier New" w:eastAsia="Courier New" w:hAnsi="Courier New"/>
          <w:color w:val="cdd6f4"/>
          <w:sz w:val="18"/>
          <w:szCs w:val="18"/>
        </w:rPr>
        <w:t xml:space="preserve">    "Monte-Carlo Masters": "clay",</w:t>
      </w:r>
    </w:p>
    <w:p>
      <w:pPr>
        <w:shd w:fill="1e1e2e" w:val="clear"/>
        <w:spacing w:before="16" w:after="16"/>
        <w:ind w:left="240" w:right="240"/>
      </w:pPr>
      <w:r>
        <w:rPr>
          <w:rFonts w:ascii="Courier New" w:cs="Courier New" w:eastAsia="Courier New" w:hAnsi="Courier New"/>
          <w:color w:val="cdd6f4"/>
          <w:sz w:val="18"/>
          <w:szCs w:val="18"/>
        </w:rPr>
        <w:t xml:space="preserve">    "Madrid Open": "clay",</w:t>
      </w:r>
    </w:p>
    <w:p>
      <w:pPr>
        <w:shd w:fill="1e1e2e" w:val="clear"/>
        <w:spacing w:before="16" w:after="16"/>
        <w:ind w:left="240" w:right="240"/>
      </w:pPr>
      <w:r>
        <w:rPr>
          <w:rFonts w:ascii="Courier New" w:cs="Courier New" w:eastAsia="Courier New" w:hAnsi="Courier New"/>
          <w:color w:val="cdd6f4"/>
          <w:sz w:val="18"/>
          <w:szCs w:val="18"/>
        </w:rPr>
        <w:t xml:space="preserve">    "Italian Open": "clay",  # Rome</w:t>
      </w:r>
    </w:p>
    <w:p>
      <w:pPr>
        <w:shd w:fill="1e1e2e" w:val="clear"/>
        <w:spacing w:before="16" w:after="16"/>
        <w:ind w:left="240" w:right="240"/>
      </w:pPr>
      <w:r>
        <w:rPr>
          <w:rFonts w:ascii="Courier New" w:cs="Courier New" w:eastAsia="Courier New" w:hAnsi="Courier New"/>
          <w:color w:val="cdd6f4"/>
          <w:sz w:val="18"/>
          <w:szCs w:val="18"/>
        </w:rPr>
        <w:t xml:space="preserve">    "Barcelona Open": "clay",</w:t>
      </w:r>
    </w:p>
    <w:p>
      <w:pPr>
        <w:shd w:fill="1e1e2e" w:val="clear"/>
        <w:spacing w:before="16" w:after="16"/>
        <w:ind w:left="240" w:right="240"/>
      </w:pPr>
      <w:r>
        <w:rPr>
          <w:rFonts w:ascii="Courier New" w:cs="Courier New" w:eastAsia="Courier New" w:hAnsi="Courier New"/>
          <w:color w:val="cdd6f4"/>
          <w:sz w:val="18"/>
          <w:szCs w:val="18"/>
        </w:rPr>
        <w:t xml:space="preserve">    "Geneva Open": "clay",</w:t>
      </w:r>
    </w:p>
    <w:p>
      <w:pPr>
        <w:shd w:fill="1e1e2e" w:val="clear"/>
        <w:spacing w:before="16" w:after="16"/>
        <w:ind w:left="240" w:right="240"/>
      </w:pPr>
      <w:r>
        <w:rPr>
          <w:rFonts w:ascii="Courier New" w:cs="Courier New" w:eastAsia="Courier New" w:hAnsi="Courier New"/>
          <w:color w:val="cdd6f4"/>
          <w:sz w:val="18"/>
          <w:szCs w:val="18"/>
        </w:rPr>
        <w:t xml:space="preserve">    "Lyon Open": "clay",</w:t>
      </w:r>
    </w:p>
    <w:p>
      <w:pPr>
        <w:shd w:fill="1e1e2e" w:val="clear"/>
        <w:spacing w:before="16" w:after="16"/>
        <w:ind w:left="240" w:right="240"/>
      </w:pPr>
      <w:r>
        <w:rPr>
          <w:rFonts w:ascii="Courier New" w:cs="Courier New" w:eastAsia="Courier New" w:hAnsi="Courier New"/>
          <w:color w:val="cdd6f4"/>
          <w:sz w:val="18"/>
          <w:szCs w:val="18"/>
        </w:rPr>
        <w:t xml:space="preserve">}</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a6e3a1"/>
          <w:sz w:val="18"/>
          <w:szCs w:val="18"/>
        </w:rPr>
        <w:t xml:space="preserve"># GRASS TOURNAMENTS (Phase 3)</w:t>
      </w:r>
    </w:p>
    <w:p>
      <w:pPr>
        <w:shd w:fill="1e1e2e" w:val="clear"/>
        <w:spacing w:before="16" w:after="16"/>
        <w:ind w:left="240" w:right="240"/>
      </w:pPr>
      <w:r>
        <w:rPr>
          <w:rFonts w:ascii="Courier New" w:cs="Courier New" w:eastAsia="Courier New" w:hAnsi="Courier New"/>
          <w:color w:val="cdd6f4"/>
          <w:sz w:val="18"/>
          <w:szCs w:val="18"/>
        </w:rPr>
        <w:t xml:space="preserve">GRASS_TOURNAMENTS = {</w:t>
      </w:r>
    </w:p>
    <w:p>
      <w:pPr>
        <w:shd w:fill="1e1e2e" w:val="clear"/>
        <w:spacing w:before="16" w:after="16"/>
        <w:ind w:left="240" w:right="240"/>
      </w:pPr>
      <w:r>
        <w:rPr>
          <w:rFonts w:ascii="Courier New" w:cs="Courier New" w:eastAsia="Courier New" w:hAnsi="Courier New"/>
          <w:color w:val="cdd6f4"/>
          <w:sz w:val="18"/>
          <w:szCs w:val="18"/>
        </w:rPr>
        <w:t xml:space="preserve">    "Wimbledon": "grass",</w:t>
      </w:r>
    </w:p>
    <w:p>
      <w:pPr>
        <w:shd w:fill="1e1e2e" w:val="clear"/>
        <w:spacing w:before="16" w:after="16"/>
        <w:ind w:left="240" w:right="240"/>
      </w:pPr>
      <w:r>
        <w:rPr>
          <w:rFonts w:ascii="Courier New" w:cs="Courier New" w:eastAsia="Courier New" w:hAnsi="Courier New"/>
          <w:color w:val="cdd6f4"/>
          <w:sz w:val="18"/>
          <w:szCs w:val="18"/>
        </w:rPr>
        <w:t xml:space="preserve">    "Queens Club": "grass",</w:t>
      </w:r>
    </w:p>
    <w:p>
      <w:pPr>
        <w:shd w:fill="1e1e2e" w:val="clear"/>
        <w:spacing w:before="16" w:after="16"/>
        <w:ind w:left="240" w:right="240"/>
      </w:pPr>
      <w:r>
        <w:rPr>
          <w:rFonts w:ascii="Courier New" w:cs="Courier New" w:eastAsia="Courier New" w:hAnsi="Courier New"/>
          <w:color w:val="cdd6f4"/>
          <w:sz w:val="18"/>
          <w:szCs w:val="18"/>
        </w:rPr>
        <w:t xml:space="preserve">    "Halle Open": "grass",</w:t>
      </w:r>
    </w:p>
    <w:p>
      <w:pPr>
        <w:shd w:fill="1e1e2e" w:val="clear"/>
        <w:spacing w:before="16" w:after="16"/>
        <w:ind w:left="240" w:right="240"/>
      </w:pPr>
      <w:r>
        <w:rPr>
          <w:rFonts w:ascii="Courier New" w:cs="Courier New" w:eastAsia="Courier New" w:hAnsi="Courier New"/>
          <w:color w:val="cdd6f4"/>
          <w:sz w:val="18"/>
          <w:szCs w:val="18"/>
        </w:rPr>
        <w:t xml:space="preserve">    "Eastbourne International": "grass",</w:t>
      </w:r>
    </w:p>
    <w:p>
      <w:pPr>
        <w:shd w:fill="1e1e2e" w:val="clear"/>
        <w:spacing w:before="16" w:after="16"/>
        <w:ind w:left="240" w:right="240"/>
      </w:pPr>
      <w:r>
        <w:rPr>
          <w:rFonts w:ascii="Courier New" w:cs="Courier New" w:eastAsia="Courier New" w:hAnsi="Courier New"/>
          <w:color w:val="cdd6f4"/>
          <w:sz w:val="18"/>
          <w:szCs w:val="18"/>
        </w:rPr>
        <w:t xml:space="preserve">    "Stuttgart Open": "grass",</w:t>
      </w:r>
    </w:p>
    <w:p>
      <w:pPr>
        <w:shd w:fill="1e1e2e" w:val="clear"/>
        <w:spacing w:before="16" w:after="16"/>
        <w:ind w:left="240" w:right="240"/>
      </w:pPr>
      <w:r>
        <w:rPr>
          <w:rFonts w:ascii="Courier New" w:cs="Courier New" w:eastAsia="Courier New" w:hAnsi="Courier New"/>
          <w:color w:val="cdd6f4"/>
          <w:sz w:val="18"/>
          <w:szCs w:val="18"/>
        </w:rPr>
        <w:t xml:space="preserve">}</w:t>
      </w:r>
    </w:p>
    <w:p>
      <w:pPr>
        <w:spacing w:before="80"/>
      </w:pPr>
    </w:p>
    <w:p>
      <w:pPr>
        <w:shd w:fill="d8f3dc" w:val="clear"/>
        <w:spacing w:before="100" w:after="100"/>
        <w:ind w:left="280" w:right="280"/>
      </w:pPr>
      <w:r>
        <w:rPr>
          <w:rFonts w:ascii="Arial" w:cs="Arial" w:eastAsia="Arial" w:hAnsi="Arial"/>
          <w:b/>
          <w:bCs/>
          <w:color w:val="2d6a4f"/>
          <w:sz w:val="22"/>
          <w:szCs w:val="22"/>
        </w:rPr>
        <w:t xml:space="preserve">→ </w:t>
      </w:r>
      <w:r>
        <w:rPr>
          <w:rFonts w:ascii="Arial" w:cs="Arial" w:eastAsia="Arial" w:hAnsi="Arial"/>
          <w:i/>
          <w:iCs/>
          <w:color w:val="1b4332"/>
          <w:sz w:val="22"/>
          <w:szCs w:val="22"/>
        </w:rPr>
        <w:t xml:space="preserve">Sackmann's ATP results repo uses tournament names that vary year to year. Run a fuzzy match of all unique tournament names in the database against these dicts and manually review the ~20 ambiguous cases once. Store the verified mapping in tournament_surface_verified.json — this is the authoritative file.</w:t>
      </w:r>
    </w:p>
    <w:p>
      <w:pPr>
        <w:spacing w:before="80"/>
      </w:pPr>
    </w:p>
    <w:p>
      <w:pPr>
        <w:pStyle w:val="Heading3"/>
        <w:spacing w:before="240" w:after="100"/>
      </w:pPr>
      <w:r>
        <w:rPr>
          <w:rFonts w:ascii="Arial" w:cs="Arial" w:eastAsia="Arial" w:hAnsi="Arial"/>
          <w:b/>
          <w:bCs/>
          <w:color w:val="2d6a4f"/>
          <w:sz w:val="24"/>
          <w:szCs w:val="24"/>
        </w:rPr>
        <w:t xml:space="preserve">Why Hard Court First</w:t>
      </w:r>
    </w:p>
    <w:p>
      <w:pPr>
        <w:spacing w:before="60" w:after="60"/>
        <w:ind w:left="440" w:hanging="280"/>
      </w:pPr>
      <w:r>
        <w:rPr>
          <w:rFonts w:ascii="Arial" w:cs="Arial" w:eastAsia="Arial" w:hAnsi="Arial"/>
          <w:b/>
          <w:bCs/>
          <w:color w:val="40916c"/>
          <w:sz w:val="22"/>
          <w:szCs w:val="22"/>
        </w:rPr>
        <w:t xml:space="preserve">• </w:t>
      </w:r>
      <w:r>
        <w:rPr>
          <w:rFonts w:ascii="Arial" w:cs="Arial" w:eastAsia="Arial" w:hAnsi="Arial"/>
          <w:color w:val="0d1b2a"/>
          <w:sz w:val="22"/>
          <w:szCs w:val="22"/>
        </w:rPr>
        <w:t xml:space="preserve">Largest data volume in Sackmann — more charted matches than clay and grass combined</w:t>
      </w:r>
    </w:p>
    <w:p>
      <w:pPr>
        <w:spacing w:before="60" w:after="60"/>
        <w:ind w:left="440" w:hanging="280"/>
      </w:pPr>
      <w:r>
        <w:rPr>
          <w:rFonts w:ascii="Arial" w:cs="Arial" w:eastAsia="Arial" w:hAnsi="Arial"/>
          <w:b/>
          <w:bCs/>
          <w:color w:val="40916c"/>
          <w:sz w:val="22"/>
          <w:szCs w:val="22"/>
        </w:rPr>
        <w:t xml:space="preserve">• </w:t>
      </w:r>
      <w:r>
        <w:rPr>
          <w:rFonts w:ascii="Arial" w:cs="Arial" w:eastAsia="Arial" w:hAnsi="Arial"/>
          <w:color w:val="0d1b2a"/>
          <w:sz w:val="22"/>
          <w:szCs w:val="22"/>
        </w:rPr>
        <w:t xml:space="preserve">Most consistent playing conditions — weather variance is lower than clay, no grass degradation</w:t>
      </w:r>
    </w:p>
    <w:p>
      <w:pPr>
        <w:spacing w:before="60" w:after="60"/>
        <w:ind w:left="440" w:hanging="280"/>
      </w:pPr>
      <w:r>
        <w:rPr>
          <w:rFonts w:ascii="Arial" w:cs="Arial" w:eastAsia="Arial" w:hAnsi="Arial"/>
          <w:b/>
          <w:bCs/>
          <w:color w:val="40916c"/>
          <w:sz w:val="22"/>
          <w:szCs w:val="22"/>
        </w:rPr>
        <w:t xml:space="preserve">• </w:t>
      </w:r>
      <w:r>
        <w:rPr>
          <w:rFonts w:ascii="Arial" w:cs="Arial" w:eastAsia="Arial" w:hAnsi="Arial"/>
          <w:color w:val="0d1b2a"/>
          <w:sz w:val="22"/>
          <w:szCs w:val="22"/>
        </w:rPr>
        <w:t xml:space="preserve">Year-round season — Australian Open through US Open plus indoor fall events</w:t>
      </w:r>
    </w:p>
    <w:p>
      <w:pPr>
        <w:spacing w:before="60" w:after="60"/>
        <w:ind w:left="440" w:hanging="280"/>
      </w:pPr>
      <w:r>
        <w:rPr>
          <w:rFonts w:ascii="Arial" w:cs="Arial" w:eastAsia="Arial" w:hAnsi="Arial"/>
          <w:b/>
          <w:bCs/>
          <w:color w:val="40916c"/>
          <w:sz w:val="22"/>
          <w:szCs w:val="22"/>
        </w:rPr>
        <w:t xml:space="preserve">• </w:t>
      </w:r>
      <w:r>
        <w:rPr>
          <w:rFonts w:ascii="Arial" w:cs="Arial" w:eastAsia="Arial" w:hAnsi="Arial"/>
          <w:color w:val="0d1b2a"/>
          <w:sz w:val="22"/>
          <w:szCs w:val="22"/>
        </w:rPr>
        <w:t xml:space="preserve">Easiest to validate — hard court outcomes are most predictable, giving a stronger signal to the agent</w:t>
      </w:r>
    </w:p>
    <w:p>
      <w:pPr>
        <w:spacing w:before="60" w:after="60"/>
        <w:ind w:left="440" w:hanging="280"/>
      </w:pPr>
      <w:r>
        <w:rPr>
          <w:rFonts w:ascii="Arial" w:cs="Arial" w:eastAsia="Arial" w:hAnsi="Arial"/>
          <w:b/>
          <w:bCs/>
          <w:color w:val="40916c"/>
          <w:sz w:val="22"/>
          <w:szCs w:val="22"/>
        </w:rPr>
        <w:t xml:space="preserve">• </w:t>
      </w:r>
      <w:r>
        <w:rPr>
          <w:rFonts w:ascii="Arial" w:cs="Arial" w:eastAsia="Arial" w:hAnsi="Arial"/>
          <w:color w:val="0d1b2a"/>
          <w:sz w:val="22"/>
          <w:szCs w:val="22"/>
        </w:rPr>
        <w:t xml:space="preserve">Clay and grass require separate archetype models — different player styles dominate on each</w:t>
      </w:r>
    </w:p>
    <w:p>
      <w:pPr>
        <w:spacing w:before="80"/>
      </w:pPr>
    </w:p>
    <w:p>
      <w:pPr>
        <w:pStyle w:val="Heading3"/>
        <w:spacing w:before="240" w:after="100"/>
      </w:pPr>
      <w:r>
        <w:rPr>
          <w:rFonts w:ascii="Arial" w:cs="Arial" w:eastAsia="Arial" w:hAnsi="Arial"/>
          <w:b/>
          <w:bCs/>
          <w:color w:val="2d6a4f"/>
          <w:sz w:val="24"/>
          <w:szCs w:val="24"/>
        </w:rPr>
        <w:t xml:space="preserve">Phase Expansion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dee2e6" w:sz="1"/>
              <w:left w:val="single" w:color="dee2e6" w:sz="1"/>
              <w:bottom w:val="single" w:color="dee2e6" w:sz="1"/>
              <w:right w:val="single" w:color="dee2e6"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400"/>
            <w:tcBorders>
              <w:top w:val="single" w:color="dee2e6" w:sz="1"/>
              <w:left w:val="single" w:color="dee2e6" w:sz="1"/>
              <w:bottom w:val="single" w:color="dee2e6" w:sz="1"/>
              <w:right w:val="single" w:color="dee2e6"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Surface</w:t>
            </w:r>
          </w:p>
        </w:tc>
        <w:tc>
          <w:tcPr>
            <w:tcW w:type="dxa" w:w="5560"/>
            <w:tcBorders>
              <w:top w:val="single" w:color="dee2e6" w:sz="1"/>
              <w:left w:val="single" w:color="dee2e6" w:sz="1"/>
              <w:bottom w:val="single" w:color="dee2e6" w:sz="1"/>
              <w:right w:val="single" w:color="dee2e6"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Trigger to expand</w:t>
            </w:r>
          </w:p>
        </w:tc>
      </w:tr>
      <w:tr>
        <w:tc>
          <w:tcPr>
            <w:tcW w:type="dxa" w:w="140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val="false"/>
                <w:bCs w:val="false"/>
                <w:color w:val="0d1b2a"/>
                <w:sz w:val="20"/>
                <w:szCs w:val="20"/>
              </w:rPr>
              <w:t xml:space="preserve">1</w:t>
            </w:r>
          </w:p>
        </w:tc>
        <w:tc>
          <w:tcPr>
            <w:tcW w:type="dxa" w:w="240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val="false"/>
                <w:bCs w:val="false"/>
                <w:color w:val="0d1b2a"/>
                <w:sz w:val="20"/>
                <w:szCs w:val="20"/>
              </w:rPr>
              <w:t xml:space="preserve">Hard only</w:t>
            </w:r>
          </w:p>
        </w:tc>
        <w:tc>
          <w:tcPr>
            <w:tcW w:type="dxa" w:w="556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val="false"/>
                <w:bCs w:val="false"/>
                <w:color w:val="0d1b2a"/>
                <w:sz w:val="20"/>
                <w:szCs w:val="20"/>
              </w:rPr>
              <w:t xml:space="preserve">Baseline — start here</w:t>
            </w:r>
          </w:p>
        </w:tc>
      </w:tr>
      <w:tr>
        <w:tc>
          <w:tcPr>
            <w:tcW w:type="dxa" w:w="14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val="false"/>
                <w:bCs w:val="false"/>
                <w:color w:val="0d1b2a"/>
                <w:sz w:val="20"/>
                <w:szCs w:val="20"/>
              </w:rPr>
              <w:t xml:space="preserve">2</w:t>
            </w:r>
          </w:p>
        </w:tc>
        <w:tc>
          <w:tcPr>
            <w:tcW w:type="dxa" w:w="24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val="false"/>
                <w:bCs w:val="false"/>
                <w:color w:val="0d1b2a"/>
                <w:sz w:val="20"/>
                <w:szCs w:val="20"/>
              </w:rPr>
              <w:t xml:space="preserve">Hard + Clay</w:t>
            </w:r>
          </w:p>
        </w:tc>
        <w:tc>
          <w:tcPr>
            <w:tcW w:type="dxa" w:w="556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val="false"/>
                <w:bCs w:val="false"/>
                <w:color w:val="0d1b2a"/>
                <w:sz w:val="20"/>
                <w:szCs w:val="20"/>
              </w:rPr>
              <w:t xml:space="preserve">Hard Brier score &lt; 0.18 AND calibration error &lt; 0.03 for 30 consecutive days</w:t>
            </w:r>
          </w:p>
        </w:tc>
      </w:tr>
      <w:tr>
        <w:tc>
          <w:tcPr>
            <w:tcW w:type="dxa" w:w="140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val="false"/>
                <w:bCs w:val="false"/>
                <w:color w:val="0d1b2a"/>
                <w:sz w:val="20"/>
                <w:szCs w:val="20"/>
              </w:rPr>
              <w:t xml:space="preserve">3</w:t>
            </w:r>
          </w:p>
        </w:tc>
        <w:tc>
          <w:tcPr>
            <w:tcW w:type="dxa" w:w="240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val="false"/>
                <w:bCs w:val="false"/>
                <w:color w:val="0d1b2a"/>
                <w:sz w:val="20"/>
                <w:szCs w:val="20"/>
              </w:rPr>
              <w:t xml:space="preserve">All surfaces</w:t>
            </w:r>
          </w:p>
        </w:tc>
        <w:tc>
          <w:tcPr>
            <w:tcW w:type="dxa" w:w="556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val="false"/>
                <w:bCs w:val="false"/>
                <w:color w:val="0d1b2a"/>
                <w:sz w:val="20"/>
                <w:szCs w:val="20"/>
              </w:rPr>
              <w:t xml:space="preserve">Clay model reaches same quality bar as hard model did at Phase 1 completion</w:t>
            </w:r>
          </w:p>
        </w:tc>
      </w:tr>
    </w:tbl>
    <w:p>
      <w:pPr>
        <w:spacing w:before="80"/>
      </w:pPr>
    </w:p>
    <w:p>
      <w:pPr>
        <w:pBdr>
          <w:bottom w:val="single" w:color="dee2e6" w:sz="4" w:space="1"/>
        </w:pBdr>
        <w:spacing w:before="200" w:after="200"/>
      </w:pPr>
    </w:p>
    <w:p>
      <w:pPr>
        <w:pStyle w:val="Heading2"/>
        <w:spacing w:before="320" w:after="140"/>
      </w:pPr>
      <w:r>
        <w:rPr>
          <w:rFonts w:ascii="Arial" w:cs="Arial" w:eastAsia="Arial" w:hAnsi="Arial"/>
          <w:b/>
          <w:bCs/>
          <w:color w:val="1b4332"/>
          <w:sz w:val="28"/>
          <w:szCs w:val="28"/>
        </w:rPr>
        <w:t xml:space="preserve">6.2 Recency Decay — The Decision Framework</w:t>
      </w:r>
    </w:p>
    <w:p>
      <w:pPr>
        <w:spacing w:before="80" w:after="80"/>
      </w:pPr>
      <w:r>
        <w:rPr>
          <w:rFonts w:ascii="Arial" w:cs="Arial" w:eastAsia="Arial" w:hAnsi="Arial"/>
          <w:sz w:val="22"/>
          <w:szCs w:val="22"/>
        </w:rPr>
        <w:t xml:space="preserve">This is genuinely hard. Here is the honest analysis of the tradeoff, followed with the concrete decision.</w:t>
      </w:r>
    </w:p>
    <w:p>
      <w:pPr>
        <w:spacing w:before="80"/>
      </w:pPr>
    </w:p>
    <w:p>
      <w:pPr>
        <w:pStyle w:val="Heading3"/>
        <w:spacing w:before="240" w:after="100"/>
      </w:pPr>
      <w:r>
        <w:rPr>
          <w:rFonts w:ascii="Arial" w:cs="Arial" w:eastAsia="Arial" w:hAnsi="Arial"/>
          <w:b/>
          <w:bCs/>
          <w:color w:val="2d6a4f"/>
          <w:sz w:val="24"/>
          <w:szCs w:val="24"/>
        </w:rPr>
        <w:t xml:space="preserve">The Core Tension</w:t>
      </w:r>
    </w:p>
    <w:p>
      <w:pPr>
        <w:spacing w:before="60" w:after="60"/>
        <w:ind w:left="440" w:hanging="280"/>
      </w:pPr>
      <w:r>
        <w:rPr>
          <w:rFonts w:ascii="Arial" w:cs="Arial" w:eastAsia="Arial" w:hAnsi="Arial"/>
          <w:b/>
          <w:bCs/>
          <w:color w:val="40916c"/>
          <w:sz w:val="22"/>
          <w:szCs w:val="22"/>
        </w:rPr>
        <w:t xml:space="preserve">• </w:t>
      </w:r>
      <w:r>
        <w:rPr>
          <w:rFonts w:ascii="Arial" w:cs="Arial" w:eastAsia="Arial" w:hAnsi="Arial"/>
          <w:color w:val="0d1b2a"/>
          <w:sz w:val="22"/>
          <w:szCs w:val="22"/>
        </w:rPr>
        <w:t xml:space="preserve">Argument for fast decay: players change coaches, technique, tactics. A 2019 serve pattern may be irrelevant in 2025. Recent data is more predictive.</w:t>
      </w:r>
    </w:p>
    <w:p>
      <w:pPr>
        <w:spacing w:before="60" w:after="60"/>
        <w:ind w:left="440" w:hanging="280"/>
      </w:pPr>
      <w:r>
        <w:rPr>
          <w:rFonts w:ascii="Arial" w:cs="Arial" w:eastAsia="Arial" w:hAnsi="Arial"/>
          <w:b/>
          <w:bCs/>
          <w:color w:val="40916c"/>
          <w:sz w:val="22"/>
          <w:szCs w:val="22"/>
        </w:rPr>
        <w:t xml:space="preserve">• </w:t>
      </w:r>
      <w:r>
        <w:rPr>
          <w:rFonts w:ascii="Arial" w:cs="Arial" w:eastAsia="Arial" w:hAnsi="Arial"/>
          <w:color w:val="0d1b2a"/>
          <w:sz w:val="22"/>
          <w:szCs w:val="22"/>
        </w:rPr>
        <w:t xml:space="preserve">Argument for slow decay: in tennis, patterns are deeply ingrained motor skills. Federer's forehand mechanics in 2010 predicted his forehand in 2022. Experience is real.</w:t>
      </w:r>
    </w:p>
    <w:p>
      <w:pPr>
        <w:spacing w:before="60" w:after="60"/>
        <w:ind w:left="440" w:hanging="280"/>
      </w:pPr>
      <w:r>
        <w:rPr>
          <w:rFonts w:ascii="Arial" w:cs="Arial" w:eastAsia="Arial" w:hAnsi="Arial"/>
          <w:b/>
          <w:bCs/>
          <w:color w:val="40916c"/>
          <w:sz w:val="22"/>
          <w:szCs w:val="22"/>
        </w:rPr>
        <w:t xml:space="preserve">• </w:t>
      </w:r>
      <w:r>
        <w:rPr>
          <w:rFonts w:ascii="Arial" w:cs="Arial" w:eastAsia="Arial" w:hAnsi="Arial"/>
          <w:color w:val="0d1b2a"/>
          <w:sz w:val="22"/>
          <w:szCs w:val="22"/>
        </w:rPr>
        <w:t xml:space="preserve">The resolution: decay differently by feature type. Tactical choices decay faster than physical tendencies.</w:t>
      </w:r>
    </w:p>
    <w:p>
      <w:pPr>
        <w:spacing w:before="80"/>
      </w:pPr>
    </w:p>
    <w:p>
      <w:pPr>
        <w:pStyle w:val="Heading3"/>
        <w:spacing w:before="240" w:after="100"/>
      </w:pPr>
      <w:r>
        <w:rPr>
          <w:rFonts w:ascii="Arial" w:cs="Arial" w:eastAsia="Arial" w:hAnsi="Arial"/>
          <w:b/>
          <w:bCs/>
          <w:color w:val="2d6a4f"/>
          <w:sz w:val="24"/>
          <w:szCs w:val="24"/>
        </w:rPr>
        <w:t xml:space="preserve">Feature-Type Decay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dee2e6" w:sz="1"/>
              <w:left w:val="single" w:color="dee2e6" w:sz="1"/>
              <w:bottom w:val="single" w:color="dee2e6" w:sz="1"/>
              <w:right w:val="single" w:color="dee2e6"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Feature type</w:t>
            </w:r>
          </w:p>
        </w:tc>
        <w:tc>
          <w:tcPr>
            <w:tcW w:type="dxa" w:w="1800"/>
            <w:tcBorders>
              <w:top w:val="single" w:color="dee2e6" w:sz="1"/>
              <w:left w:val="single" w:color="dee2e6" w:sz="1"/>
              <w:bottom w:val="single" w:color="dee2e6" w:sz="1"/>
              <w:right w:val="single" w:color="dee2e6"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Half-life</w:t>
            </w:r>
          </w:p>
        </w:tc>
        <w:tc>
          <w:tcPr>
            <w:tcW w:type="dxa" w:w="4760"/>
            <w:tcBorders>
              <w:top w:val="single" w:color="dee2e6" w:sz="1"/>
              <w:left w:val="single" w:color="dee2e6" w:sz="1"/>
              <w:bottom w:val="single" w:color="dee2e6" w:sz="1"/>
              <w:right w:val="single" w:color="dee2e6"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80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val="false"/>
                <w:bCs w:val="false"/>
                <w:color w:val="0d1b2a"/>
                <w:sz w:val="20"/>
                <w:szCs w:val="20"/>
              </w:rPr>
              <w:t xml:space="preserve">Serve direction preference</w:t>
            </w:r>
          </w:p>
        </w:tc>
        <w:tc>
          <w:tcPr>
            <w:tcW w:type="dxa" w:w="180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val="false"/>
                <w:bCs w:val="false"/>
                <w:color w:val="0d1b2a"/>
                <w:sz w:val="20"/>
                <w:szCs w:val="20"/>
              </w:rPr>
              <w:t xml:space="preserve">36 months</w:t>
            </w:r>
          </w:p>
        </w:tc>
        <w:tc>
          <w:tcPr>
            <w:tcW w:type="dxa" w:w="476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val="false"/>
                <w:bCs w:val="false"/>
                <w:color w:val="0d1b2a"/>
                <w:sz w:val="20"/>
                <w:szCs w:val="20"/>
              </w:rPr>
              <w:t xml:space="preserve">Serve mechanics are slow to change — deeply ingrained motor pattern</w:t>
            </w:r>
          </w:p>
        </w:tc>
      </w:tr>
      <w:tr>
        <w:tc>
          <w:tcPr>
            <w:tcW w:type="dxa" w:w="28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val="false"/>
                <w:bCs w:val="false"/>
                <w:color w:val="0d1b2a"/>
                <w:sz w:val="20"/>
                <w:szCs w:val="20"/>
              </w:rPr>
              <w:t xml:space="preserve">Shot type mix (FH/BH/slice)</w:t>
            </w:r>
          </w:p>
        </w:tc>
        <w:tc>
          <w:tcPr>
            <w:tcW w:type="dxa" w:w="18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val="false"/>
                <w:bCs w:val="false"/>
                <w:color w:val="0d1b2a"/>
                <w:sz w:val="20"/>
                <w:szCs w:val="20"/>
              </w:rPr>
              <w:t xml:space="preserve">24 months</w:t>
            </w:r>
          </w:p>
        </w:tc>
        <w:tc>
          <w:tcPr>
            <w:tcW w:type="dxa" w:w="476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val="false"/>
                <w:bCs w:val="false"/>
                <w:color w:val="0d1b2a"/>
                <w:sz w:val="20"/>
                <w:szCs w:val="20"/>
              </w:rPr>
              <w:t xml:space="preserve">Can be coached but takes time — semi-stable</w:t>
            </w:r>
          </w:p>
        </w:tc>
      </w:tr>
      <w:tr>
        <w:tc>
          <w:tcPr>
            <w:tcW w:type="dxa" w:w="280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val="false"/>
                <w:bCs w:val="false"/>
                <w:color w:val="0d1b2a"/>
                <w:sz w:val="20"/>
                <w:szCs w:val="20"/>
              </w:rPr>
              <w:t xml:space="preserve">Rally pattern sequences</w:t>
            </w:r>
          </w:p>
        </w:tc>
        <w:tc>
          <w:tcPr>
            <w:tcW w:type="dxa" w:w="180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val="false"/>
                <w:bCs w:val="false"/>
                <w:color w:val="0d1b2a"/>
                <w:sz w:val="20"/>
                <w:szCs w:val="20"/>
              </w:rPr>
              <w:t xml:space="preserve">18 months</w:t>
            </w:r>
          </w:p>
        </w:tc>
        <w:tc>
          <w:tcPr>
            <w:tcW w:type="dxa" w:w="476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val="false"/>
                <w:bCs w:val="false"/>
                <w:color w:val="0d1b2a"/>
                <w:sz w:val="20"/>
                <w:szCs w:val="20"/>
              </w:rPr>
              <w:t xml:space="preserve">Tactical — changes with coach, opponent, physical conditioning</w:t>
            </w:r>
          </w:p>
        </w:tc>
      </w:tr>
      <w:tr>
        <w:tc>
          <w:tcPr>
            <w:tcW w:type="dxa" w:w="28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val="false"/>
                <w:bCs w:val="false"/>
                <w:color w:val="0d1b2a"/>
                <w:sz w:val="20"/>
                <w:szCs w:val="20"/>
              </w:rPr>
              <w:t xml:space="preserve">Win rate under pressure</w:t>
            </w:r>
          </w:p>
        </w:tc>
        <w:tc>
          <w:tcPr>
            <w:tcW w:type="dxa" w:w="18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val="false"/>
                <w:bCs w:val="false"/>
                <w:color w:val="0d1b2a"/>
                <w:sz w:val="20"/>
                <w:szCs w:val="20"/>
              </w:rPr>
              <w:t xml:space="preserve">12 months</w:t>
            </w:r>
          </w:p>
        </w:tc>
        <w:tc>
          <w:tcPr>
            <w:tcW w:type="dxa" w:w="476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val="false"/>
                <w:bCs w:val="false"/>
                <w:color w:val="0d1b2a"/>
                <w:sz w:val="20"/>
                <w:szCs w:val="20"/>
              </w:rPr>
              <w:t xml:space="preserve">Mental/confidence state — most volatile, most current-form dependent</w:t>
            </w:r>
          </w:p>
        </w:tc>
      </w:tr>
      <w:tr>
        <w:tc>
          <w:tcPr>
            <w:tcW w:type="dxa" w:w="280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val="false"/>
                <w:bCs w:val="false"/>
                <w:color w:val="0d1b2a"/>
                <w:sz w:val="20"/>
                <w:szCs w:val="20"/>
              </w:rPr>
              <w:t xml:space="preserve">Approach/net tendency</w:t>
            </w:r>
          </w:p>
        </w:tc>
        <w:tc>
          <w:tcPr>
            <w:tcW w:type="dxa" w:w="180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val="false"/>
                <w:bCs w:val="false"/>
                <w:color w:val="0d1b2a"/>
                <w:sz w:val="20"/>
                <w:szCs w:val="20"/>
              </w:rPr>
              <w:t xml:space="preserve">24 months</w:t>
            </w:r>
          </w:p>
        </w:tc>
        <w:tc>
          <w:tcPr>
            <w:tcW w:type="dxa" w:w="476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val="false"/>
                <w:bCs w:val="false"/>
                <w:color w:val="0d1b2a"/>
                <w:sz w:val="20"/>
                <w:szCs w:val="20"/>
              </w:rPr>
              <w:t xml:space="preserve">Strategic style — changes slowly unless player reinvents game</w:t>
            </w:r>
          </w:p>
        </w:tc>
      </w:tr>
      <w:tr>
        <w:tc>
          <w:tcPr>
            <w:tcW w:type="dxa" w:w="28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val="false"/>
                <w:bCs w:val="false"/>
                <w:color w:val="0d1b2a"/>
                <w:sz w:val="20"/>
                <w:szCs w:val="20"/>
              </w:rPr>
              <w:t xml:space="preserve">Error rate (UF errors)</w:t>
            </w:r>
          </w:p>
        </w:tc>
        <w:tc>
          <w:tcPr>
            <w:tcW w:type="dxa" w:w="18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val="false"/>
                <w:bCs w:val="false"/>
                <w:color w:val="0d1b2a"/>
                <w:sz w:val="20"/>
                <w:szCs w:val="20"/>
              </w:rPr>
              <w:t xml:space="preserve">12 months</w:t>
            </w:r>
          </w:p>
        </w:tc>
        <w:tc>
          <w:tcPr>
            <w:tcW w:type="dxa" w:w="476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val="false"/>
                <w:bCs w:val="false"/>
                <w:color w:val="0d1b2a"/>
                <w:sz w:val="20"/>
                <w:szCs w:val="20"/>
              </w:rPr>
              <w:t xml:space="preserve">Physical/concentration — very form-dependent</w:t>
            </w:r>
          </w:p>
        </w:tc>
      </w:tr>
    </w:tbl>
    <w:p>
      <w:pPr>
        <w:spacing w:before="80"/>
      </w:pPr>
    </w:p>
    <w:p>
      <w:pPr>
        <w:spacing w:before="140" w:after="40"/>
      </w:pPr>
      <w:r>
        <w:rPr>
          <w:rFonts w:ascii="Arial" w:cs="Arial" w:eastAsia="Arial" w:hAnsi="Arial"/>
          <w:b/>
          <w:bCs/>
          <w:color w:val="6c757d"/>
          <w:sz w:val="18"/>
          <w:szCs w:val="18"/>
        </w:rPr>
        <w:t xml:space="preserve">IMPLEMENTATION</w:t>
      </w:r>
    </w:p>
    <w:p>
      <w:pPr>
        <w:shd w:fill="1e1e2e" w:val="clear"/>
        <w:spacing w:before="16" w:after="16"/>
        <w:ind w:left="240" w:right="240"/>
      </w:pPr>
      <w:r>
        <w:rPr>
          <w:rFonts w:ascii="Courier New" w:cs="Courier New" w:eastAsia="Courier New" w:hAnsi="Courier New"/>
          <w:color w:val="cdd6f4"/>
          <w:sz w:val="18"/>
          <w:szCs w:val="18"/>
        </w:rPr>
        <w:t xml:space="preserve">DECAY_CONFIG = {</w:t>
      </w:r>
    </w:p>
    <w:p>
      <w:pPr>
        <w:shd w:fill="1e1e2e" w:val="clear"/>
        <w:spacing w:before="16" w:after="16"/>
        <w:ind w:left="240" w:right="240"/>
      </w:pPr>
      <w:r>
        <w:rPr>
          <w:rFonts w:ascii="Courier New" w:cs="Courier New" w:eastAsia="Courier New" w:hAnsi="Courier New"/>
          <w:color w:val="cdd6f4"/>
          <w:sz w:val="18"/>
          <w:szCs w:val="18"/>
        </w:rPr>
        <w:t xml:space="preserve">    "serve_direction":    {"half_life_months": 36, "decay_type": "exponential"},</w:t>
      </w:r>
    </w:p>
    <w:p>
      <w:pPr>
        <w:shd w:fill="1e1e2e" w:val="clear"/>
        <w:spacing w:before="16" w:after="16"/>
        <w:ind w:left="240" w:right="240"/>
      </w:pPr>
      <w:r>
        <w:rPr>
          <w:rFonts w:ascii="Courier New" w:cs="Courier New" w:eastAsia="Courier New" w:hAnsi="Courier New"/>
          <w:color w:val="cdd6f4"/>
          <w:sz w:val="18"/>
          <w:szCs w:val="18"/>
        </w:rPr>
        <w:t xml:space="preserve">    "shot_type_mix":      {"half_life_months": 24, "decay_type": "exponential"},</w:t>
      </w:r>
    </w:p>
    <w:p>
      <w:pPr>
        <w:shd w:fill="1e1e2e" w:val="clear"/>
        <w:spacing w:before="16" w:after="16"/>
        <w:ind w:left="240" w:right="240"/>
      </w:pPr>
      <w:r>
        <w:rPr>
          <w:rFonts w:ascii="Courier New" w:cs="Courier New" w:eastAsia="Courier New" w:hAnsi="Courier New"/>
          <w:color w:val="cdd6f4"/>
          <w:sz w:val="18"/>
          <w:szCs w:val="18"/>
        </w:rPr>
        <w:t xml:space="preserve">    "rally_patterns":     {"half_life_months": 18, "decay_type": "exponential"},</w:t>
      </w:r>
    </w:p>
    <w:p>
      <w:pPr>
        <w:shd w:fill="1e1e2e" w:val="clear"/>
        <w:spacing w:before="16" w:after="16"/>
        <w:ind w:left="240" w:right="240"/>
      </w:pPr>
      <w:r>
        <w:rPr>
          <w:rFonts w:ascii="Courier New" w:cs="Courier New" w:eastAsia="Courier New" w:hAnsi="Courier New"/>
          <w:color w:val="cdd6f4"/>
          <w:sz w:val="18"/>
          <w:szCs w:val="18"/>
        </w:rPr>
        <w:t xml:space="preserve">    "pressure_win_rate":  {"half_life_months": 12, "decay_type": "exponential"},</w:t>
      </w:r>
    </w:p>
    <w:p>
      <w:pPr>
        <w:shd w:fill="1e1e2e" w:val="clear"/>
        <w:spacing w:before="16" w:after="16"/>
        <w:ind w:left="240" w:right="240"/>
      </w:pPr>
      <w:r>
        <w:rPr>
          <w:rFonts w:ascii="Courier New" w:cs="Courier New" w:eastAsia="Courier New" w:hAnsi="Courier New"/>
          <w:color w:val="cdd6f4"/>
          <w:sz w:val="18"/>
          <w:szCs w:val="18"/>
        </w:rPr>
        <w:t xml:space="preserve">    "net_tendency":       {"half_life_months": 24, "decay_type": "exponential"},</w:t>
      </w:r>
    </w:p>
    <w:p>
      <w:pPr>
        <w:shd w:fill="1e1e2e" w:val="clear"/>
        <w:spacing w:before="16" w:after="16"/>
        <w:ind w:left="240" w:right="240"/>
      </w:pPr>
      <w:r>
        <w:rPr>
          <w:rFonts w:ascii="Courier New" w:cs="Courier New" w:eastAsia="Courier New" w:hAnsi="Courier New"/>
          <w:color w:val="cdd6f4"/>
          <w:sz w:val="18"/>
          <w:szCs w:val="18"/>
        </w:rPr>
        <w:t xml:space="preserve">    "error_rate":         {"half_life_months": 12, "decay_type": "exponential"},</w:t>
      </w:r>
    </w:p>
    <w:p>
      <w:pPr>
        <w:shd w:fill="1e1e2e" w:val="clear"/>
        <w:spacing w:before="16" w:after="16"/>
        <w:ind w:left="240" w:right="240"/>
      </w:pPr>
      <w:r>
        <w:rPr>
          <w:rFonts w:ascii="Courier New" w:cs="Courier New" w:eastAsia="Courier New" w:hAnsi="Courier New"/>
          <w:color w:val="cdd6f4"/>
          <w:sz w:val="18"/>
          <w:szCs w:val="18"/>
        </w:rPr>
        <w:t xml:space="preserve">}</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a6e3a1"/>
          <w:sz w:val="18"/>
          <w:szCs w:val="18"/>
        </w:rPr>
        <w:t xml:space="preserve"># Weight for a match that is `months_ago` months old:</w:t>
      </w:r>
    </w:p>
    <w:p>
      <w:pPr>
        <w:shd w:fill="1e1e2e" w:val="clear"/>
        <w:spacing w:before="16" w:after="16"/>
        <w:ind w:left="240" w:right="240"/>
      </w:pPr>
      <w:r>
        <w:rPr>
          <w:rFonts w:ascii="Courier New" w:cs="Courier New" w:eastAsia="Courier New" w:hAnsi="Courier New"/>
          <w:color w:val="cdd6f4"/>
          <w:sz w:val="18"/>
          <w:szCs w:val="18"/>
        </w:rPr>
        <w:t xml:space="preserve">weight = 0.5 ** (months_ago / half_life_months)</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a6e3a1"/>
          <w:sz w:val="18"/>
          <w:szCs w:val="18"/>
        </w:rPr>
        <w:t xml:space="preserve"># Special case: injury return</w:t>
      </w:r>
    </w:p>
    <w:p>
      <w:pPr>
        <w:shd w:fill="1e1e2e" w:val="clear"/>
        <w:spacing w:before="16" w:after="16"/>
        <w:ind w:left="240" w:right="240"/>
      </w:pPr>
      <w:r>
        <w:rPr>
          <w:rFonts w:ascii="Courier New" w:cs="Courier New" w:eastAsia="Courier New" w:hAnsi="Courier New"/>
          <w:color w:val="a6e3a1"/>
          <w:sz w:val="18"/>
          <w:szCs w:val="18"/>
        </w:rPr>
        <w:t xml:space="preserve"># If player returned from injury &gt; 3 months, zero-weight all pre-injury matches</w:t>
      </w:r>
    </w:p>
    <w:p>
      <w:pPr>
        <w:shd w:fill="1e1e2e" w:val="clear"/>
        <w:spacing w:before="16" w:after="16"/>
        <w:ind w:left="240" w:right="240"/>
      </w:pPr>
      <w:r>
        <w:rPr>
          <w:rFonts w:ascii="Courier New" w:cs="Courier New" w:eastAsia="Courier New" w:hAnsi="Courier New"/>
          <w:color w:val="a6e3a1"/>
          <w:sz w:val="18"/>
          <w:szCs w:val="18"/>
        </w:rPr>
        <w:t xml:space="preserve"># Flag: is_post_injury_return = True in player_profiles</w:t>
      </w:r>
    </w:p>
    <w:p>
      <w:pPr>
        <w:shd w:fill="1e1e2e" w:val="clear"/>
        <w:spacing w:before="16" w:after="16"/>
        <w:ind w:left="240" w:right="240"/>
      </w:pPr>
      <w:r>
        <w:rPr>
          <w:rFonts w:ascii="Courier New" w:cs="Courier New" w:eastAsia="Courier New" w:hAnsi="Courier New"/>
          <w:color w:val="a6e3a1"/>
          <w:sz w:val="18"/>
          <w:szCs w:val="18"/>
        </w:rPr>
        <w:t xml:space="preserve"># When True: effective training window starts at return date</w:t>
      </w:r>
    </w:p>
    <w:p>
      <w:pPr>
        <w:spacing w:before="80"/>
      </w:pPr>
    </w:p>
    <w:p>
      <w:pPr>
        <w:shd w:fill="d8f3dc" w:val="clear"/>
        <w:spacing w:before="100" w:after="100"/>
        <w:ind w:left="280" w:right="280"/>
      </w:pPr>
      <w:r>
        <w:rPr>
          <w:rFonts w:ascii="Arial" w:cs="Arial" w:eastAsia="Arial" w:hAnsi="Arial"/>
          <w:b/>
          <w:bCs/>
          <w:color w:val="2d6a4f"/>
          <w:sz w:val="22"/>
          <w:szCs w:val="22"/>
        </w:rPr>
        <w:t xml:space="preserve">→ </w:t>
      </w:r>
      <w:r>
        <w:rPr>
          <w:rFonts w:ascii="Arial" w:cs="Arial" w:eastAsia="Arial" w:hAnsi="Arial"/>
          <w:i/>
          <w:iCs/>
          <w:color w:val="1b4332"/>
          <w:sz w:val="22"/>
          <w:szCs w:val="22"/>
        </w:rPr>
        <w:t xml:space="preserve">The agent loop's primary job is to find better half-life values than these starting points. These are informed guesses. The Brier score will tell us if shorter or longer half-lives work better for each feature type. Expect the agent to find surface-specific decay rates differ — clay careers are typically longer than grass careers.</w:t>
      </w:r>
    </w:p>
    <w:p>
      <w:pPr>
        <w:spacing w:before="80"/>
      </w:pPr>
    </w:p>
    <w:p>
      <w:pPr>
        <w:pBdr>
          <w:bottom w:val="single" w:color="dee2e6" w:sz="4" w:space="1"/>
        </w:pBdr>
        <w:spacing w:before="200" w:after="200"/>
      </w:pPr>
    </w:p>
    <w:p>
      <w:pPr>
        <w:pStyle w:val="Heading2"/>
        <w:spacing w:before="320" w:after="140"/>
      </w:pPr>
      <w:r>
        <w:rPr>
          <w:rFonts w:ascii="Arial" w:cs="Arial" w:eastAsia="Arial" w:hAnsi="Arial"/>
          <w:b/>
          <w:bCs/>
          <w:color w:val="1b4332"/>
          <w:sz w:val="28"/>
          <w:szCs w:val="28"/>
        </w:rPr>
        <w:t xml:space="preserve">6.3 Cold-Start Solution</w:t>
      </w:r>
    </w:p>
    <w:p>
      <w:pPr>
        <w:spacing w:before="80" w:after="80"/>
      </w:pPr>
      <w:r>
        <w:rPr>
          <w:rFonts w:ascii="Arial" w:cs="Arial" w:eastAsia="Arial" w:hAnsi="Arial"/>
          <w:sz w:val="22"/>
          <w:szCs w:val="22"/>
        </w:rPr>
        <w:t xml:space="preserve">A player with 8 charted matches has almost no reliable pattern signal. But we should not refuse to display them — we should display what we know honestly, with appropriate uncertainty.</w:t>
      </w:r>
    </w:p>
    <w:p>
      <w:pPr>
        <w:spacing w:before="80"/>
      </w:pPr>
    </w:p>
    <w:p>
      <w:pPr>
        <w:pStyle w:val="Heading3"/>
        <w:spacing w:before="240" w:after="100"/>
      </w:pPr>
      <w:r>
        <w:rPr>
          <w:rFonts w:ascii="Arial" w:cs="Arial" w:eastAsia="Arial" w:hAnsi="Arial"/>
          <w:b/>
          <w:bCs/>
          <w:color w:val="2d6a4f"/>
          <w:sz w:val="24"/>
          <w:szCs w:val="24"/>
        </w:rPr>
        <w:t xml:space="preserve">Three-Tier Confidence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c>
          <w:tcPr>
            <w:tcW w:type="dxa" w:w="1600"/>
            <w:tcBorders>
              <w:top w:val="single" w:color="dee2e6" w:sz="1"/>
              <w:left w:val="single" w:color="dee2e6" w:sz="1"/>
              <w:bottom w:val="single" w:color="dee2e6" w:sz="1"/>
              <w:right w:val="single" w:color="dee2e6"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2000"/>
            <w:tcBorders>
              <w:top w:val="single" w:color="dee2e6" w:sz="1"/>
              <w:left w:val="single" w:color="dee2e6" w:sz="1"/>
              <w:bottom w:val="single" w:color="dee2e6" w:sz="1"/>
              <w:right w:val="single" w:color="dee2e6"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Match count</w:t>
            </w:r>
          </w:p>
        </w:tc>
        <w:tc>
          <w:tcPr>
            <w:tcW w:type="dxa" w:w="2400"/>
            <w:tcBorders>
              <w:top w:val="single" w:color="dee2e6" w:sz="1"/>
              <w:left w:val="single" w:color="dee2e6" w:sz="1"/>
              <w:bottom w:val="single" w:color="dee2e6" w:sz="1"/>
              <w:right w:val="single" w:color="dee2e6"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Display label</w:t>
            </w:r>
          </w:p>
        </w:tc>
        <w:tc>
          <w:tcPr>
            <w:tcW w:type="dxa" w:w="3360"/>
            <w:tcBorders>
              <w:top w:val="single" w:color="dee2e6" w:sz="1"/>
              <w:left w:val="single" w:color="dee2e6" w:sz="1"/>
              <w:bottom w:val="single" w:color="dee2e6" w:sz="1"/>
              <w:right w:val="single" w:color="dee2e6"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Model behavior</w:t>
            </w:r>
          </w:p>
        </w:tc>
      </w:tr>
      <w:tr>
        <w:tc>
          <w:tcPr>
            <w:tcW w:type="dxa" w:w="160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val="false"/>
                <w:bCs w:val="false"/>
                <w:color w:val="0d1b2a"/>
                <w:sz w:val="20"/>
                <w:szCs w:val="20"/>
              </w:rPr>
              <w:t xml:space="preserve">Low</w:t>
            </w:r>
          </w:p>
        </w:tc>
        <w:tc>
          <w:tcPr>
            <w:tcW w:type="dxa" w:w="200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val="false"/>
                <w:bCs w:val="false"/>
                <w:color w:val="0d1b2a"/>
                <w:sz w:val="20"/>
                <w:szCs w:val="20"/>
              </w:rPr>
              <w:t xml:space="preserve">15–29 matches</w:t>
            </w:r>
          </w:p>
        </w:tc>
        <w:tc>
          <w:tcPr>
            <w:tcW w:type="dxa" w:w="240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val="false"/>
                <w:bCs w:val="false"/>
                <w:color w:val="0d1b2a"/>
                <w:sz w:val="20"/>
                <w:szCs w:val="20"/>
              </w:rPr>
              <w:t xml:space="preserve">⚠ Limited Data</w:t>
            </w:r>
          </w:p>
        </w:tc>
        <w:tc>
          <w:tcPr>
            <w:tcW w:type="dxa" w:w="336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val="false"/>
                <w:bCs w:val="false"/>
                <w:color w:val="0d1b2a"/>
                <w:sz w:val="20"/>
                <w:szCs w:val="20"/>
              </w:rPr>
              <w:t xml:space="preserve">Use archetype prior heavily — 70% prior, 30% observed data</w:t>
            </w:r>
          </w:p>
        </w:tc>
      </w:tr>
      <w:tr>
        <w:tc>
          <w:tcPr>
            <w:tcW w:type="dxa" w:w="16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val="false"/>
                <w:bCs w:val="false"/>
                <w:color w:val="0d1b2a"/>
                <w:sz w:val="20"/>
                <w:szCs w:val="20"/>
              </w:rPr>
              <w:t xml:space="preserve">Medium</w:t>
            </w:r>
          </w:p>
        </w:tc>
        <w:tc>
          <w:tcPr>
            <w:tcW w:type="dxa" w:w="20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val="false"/>
                <w:bCs w:val="false"/>
                <w:color w:val="0d1b2a"/>
                <w:sz w:val="20"/>
                <w:szCs w:val="20"/>
              </w:rPr>
              <w:t xml:space="preserve">30–59 matches</w:t>
            </w:r>
          </w:p>
        </w:tc>
        <w:tc>
          <w:tcPr>
            <w:tcW w:type="dxa" w:w="24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val="false"/>
                <w:bCs w:val="false"/>
                <w:color w:val="0d1b2a"/>
                <w:sz w:val="20"/>
                <w:szCs w:val="20"/>
              </w:rPr>
              <w:t xml:space="preserve">Data: Moderate</w:t>
            </w:r>
          </w:p>
        </w:tc>
        <w:tc>
          <w:tcPr>
            <w:tcW w:type="dxa" w:w="336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val="false"/>
                <w:bCs w:val="false"/>
                <w:color w:val="0d1b2a"/>
                <w:sz w:val="20"/>
                <w:szCs w:val="20"/>
              </w:rPr>
              <w:t xml:space="preserve">Balanced — 40% prior, 60% observed data</w:t>
            </w:r>
          </w:p>
        </w:tc>
      </w:tr>
      <w:tr>
        <w:tc>
          <w:tcPr>
            <w:tcW w:type="dxa" w:w="160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val="false"/>
                <w:bCs w:val="false"/>
                <w:color w:val="0d1b2a"/>
                <w:sz w:val="20"/>
                <w:szCs w:val="20"/>
              </w:rPr>
              <w:t xml:space="preserve">High</w:t>
            </w:r>
          </w:p>
        </w:tc>
        <w:tc>
          <w:tcPr>
            <w:tcW w:type="dxa" w:w="200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val="false"/>
                <w:bCs w:val="false"/>
                <w:color w:val="0d1b2a"/>
                <w:sz w:val="20"/>
                <w:szCs w:val="20"/>
              </w:rPr>
              <w:t xml:space="preserve">60+ matches</w:t>
            </w:r>
          </w:p>
        </w:tc>
        <w:tc>
          <w:tcPr>
            <w:tcW w:type="dxa" w:w="240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val="false"/>
                <w:bCs w:val="false"/>
                <w:color w:val="0d1b2a"/>
                <w:sz w:val="20"/>
                <w:szCs w:val="20"/>
              </w:rPr>
              <w:t xml:space="preserve">Data: Strong</w:t>
            </w:r>
          </w:p>
        </w:tc>
        <w:tc>
          <w:tcPr>
            <w:tcW w:type="dxa" w:w="3360"/>
            <w:tcBorders>
              <w:top w:val="single" w:color="dee2e6" w:sz="1"/>
              <w:left w:val="single" w:color="dee2e6" w:sz="1"/>
              <w:bottom w:val="single" w:color="dee2e6" w:sz="1"/>
              <w:right w:val="single" w:color="dee2e6" w:sz="1"/>
            </w:tcBorders>
            <w:shd w:fill="f8f9fa" w:val="clear"/>
            <w:tcMar>
              <w:top w:type="dxa" w:w="80"/>
              <w:left w:type="dxa" w:w="140"/>
              <w:bottom w:type="dxa" w:w="80"/>
              <w:right w:type="dxa" w:w="140"/>
            </w:tcMar>
          </w:tcPr>
          <w:p>
            <w:r>
              <w:rPr>
                <w:rFonts w:ascii="Arial" w:cs="Arial" w:eastAsia="Arial" w:hAnsi="Arial"/>
                <w:b w:val="false"/>
                <w:bCs w:val="false"/>
                <w:color w:val="0d1b2a"/>
                <w:sz w:val="20"/>
                <w:szCs w:val="20"/>
              </w:rPr>
              <w:t xml:space="preserve">Observed data dominates — 10% prior, 90% observed</w:t>
            </w:r>
          </w:p>
        </w:tc>
      </w:tr>
      <w:tr>
        <w:tc>
          <w:tcPr>
            <w:tcW w:type="dxa" w:w="16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val="false"/>
                <w:bCs w:val="false"/>
                <w:color w:val="0d1b2a"/>
                <w:sz w:val="20"/>
                <w:szCs w:val="20"/>
              </w:rPr>
              <w:t xml:space="preserve">Excluded</w:t>
            </w:r>
          </w:p>
        </w:tc>
        <w:tc>
          <w:tcPr>
            <w:tcW w:type="dxa" w:w="20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val="false"/>
                <w:bCs w:val="false"/>
                <w:color w:val="0d1b2a"/>
                <w:sz w:val="20"/>
                <w:szCs w:val="20"/>
              </w:rPr>
              <w:t xml:space="preserve">&lt; 15 matches</w:t>
            </w:r>
          </w:p>
        </w:tc>
        <w:tc>
          <w:tcPr>
            <w:tcW w:type="dxa" w:w="240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val="false"/>
                <w:bCs w:val="false"/>
                <w:color w:val="0d1b2a"/>
                <w:sz w:val="20"/>
                <w:szCs w:val="20"/>
              </w:rPr>
              <w:t xml:space="preserve">Insufficient Data</w:t>
            </w:r>
          </w:p>
        </w:tc>
        <w:tc>
          <w:tcPr>
            <w:tcW w:type="dxa" w:w="3360"/>
            <w:tcBorders>
              <w:top w:val="single" w:color="dee2e6" w:sz="1"/>
              <w:left w:val="single" w:color="dee2e6" w:sz="1"/>
              <w:bottom w:val="single" w:color="dee2e6" w:sz="1"/>
              <w:right w:val="single" w:color="dee2e6" w:sz="1"/>
            </w:tcBorders>
            <w:shd w:fill="ffffff" w:val="clear"/>
            <w:tcMar>
              <w:top w:type="dxa" w:w="80"/>
              <w:left w:type="dxa" w:w="140"/>
              <w:bottom w:type="dxa" w:w="80"/>
              <w:right w:type="dxa" w:w="140"/>
            </w:tcMar>
          </w:tcPr>
          <w:p>
            <w:r>
              <w:rPr>
                <w:rFonts w:ascii="Arial" w:cs="Arial" w:eastAsia="Arial" w:hAnsi="Arial"/>
                <w:b w:val="false"/>
                <w:bCs w:val="false"/>
                <w:color w:val="0d1b2a"/>
                <w:sz w:val="20"/>
                <w:szCs w:val="20"/>
              </w:rPr>
              <w:t xml:space="preserve">Profile shown with raw data only — no model predictions made</w:t>
            </w:r>
          </w:p>
        </w:tc>
      </w:tr>
    </w:tbl>
    <w:p>
      <w:pPr>
        <w:spacing w:before="80"/>
      </w:pPr>
    </w:p>
    <w:p>
      <w:pPr>
        <w:pStyle w:val="Heading3"/>
        <w:spacing w:before="240" w:after="100"/>
      </w:pPr>
      <w:r>
        <w:rPr>
          <w:rFonts w:ascii="Arial" w:cs="Arial" w:eastAsia="Arial" w:hAnsi="Arial"/>
          <w:b/>
          <w:bCs/>
          <w:color w:val="2d6a4f"/>
          <w:sz w:val="24"/>
          <w:szCs w:val="24"/>
        </w:rPr>
        <w:t xml:space="preserve">The Prior — What We Use When Data is Thin</w:t>
      </w:r>
    </w:p>
    <w:p>
      <w:pPr>
        <w:spacing w:before="80" w:after="80"/>
      </w:pPr>
      <w:r>
        <w:rPr>
          <w:rFonts w:ascii="Arial" w:cs="Arial" w:eastAsia="Arial" w:hAnsi="Arial"/>
          <w:sz w:val="22"/>
          <w:szCs w:val="22"/>
        </w:rPr>
        <w:t xml:space="preserve">The prior is the archetype centroid. When we do not have enough data to know how a specific player serves, we use the average of all players in their assigned archetype cluster as the starting point, then update toward their observed data.</w:t>
      </w:r>
    </w:p>
    <w:p>
      <w:pPr>
        <w:spacing w:before="80"/>
      </w:pPr>
    </w:p>
    <w:p>
      <w:pPr>
        <w:shd w:fill="1e1e2e" w:val="clear"/>
        <w:spacing w:before="16" w:after="16"/>
        <w:ind w:left="240" w:right="240"/>
      </w:pPr>
      <w:r>
        <w:rPr>
          <w:rFonts w:ascii="Courier New" w:cs="Courier New" w:eastAsia="Courier New" w:hAnsi="Courier New"/>
          <w:color w:val="a6e3a1"/>
          <w:sz w:val="18"/>
          <w:szCs w:val="18"/>
        </w:rPr>
        <w:t xml:space="preserve"># Bayesian shrinkage toward archetype prior</w:t>
      </w:r>
    </w:p>
    <w:p>
      <w:pPr>
        <w:shd w:fill="1e1e2e" w:val="clear"/>
        <w:spacing w:before="16" w:after="16"/>
        <w:ind w:left="240" w:right="240"/>
      </w:pPr>
      <w:r>
        <w:rPr>
          <w:rFonts w:ascii="Courier New" w:cs="Courier New" w:eastAsia="Courier New" w:hAnsi="Courier New"/>
          <w:color w:val="cdd6f4"/>
          <w:sz w:val="18"/>
          <w:szCs w:val="18"/>
        </w:rPr>
        <w:t xml:space="preserve">def compute_feature_with_prior(observed_value, observed_n,</w:t>
      </w:r>
    </w:p>
    <w:p>
      <w:pPr>
        <w:shd w:fill="1e1e2e" w:val="clear"/>
        <w:spacing w:before="16" w:after="16"/>
        <w:ind w:left="240" w:right="240"/>
      </w:pPr>
      <w:r>
        <w:rPr>
          <w:rFonts w:ascii="Courier New" w:cs="Courier New" w:eastAsia="Courier New" w:hAnsi="Courier New"/>
          <w:color w:val="cdd6f4"/>
          <w:sz w:val="18"/>
          <w:szCs w:val="18"/>
        </w:rPr>
        <w:t xml:space="preserve">                               archetype_prior, min_n=30):</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cdd6f4"/>
          <w:sz w:val="18"/>
          <w:szCs w:val="18"/>
        </w:rPr>
        <w:t xml:space="preserve">    Shrinks observed value toward the archetype prior</w:t>
      </w:r>
    </w:p>
    <w:p>
      <w:pPr>
        <w:shd w:fill="1e1e2e" w:val="clear"/>
        <w:spacing w:before="16" w:after="16"/>
        <w:ind w:left="240" w:right="240"/>
      </w:pPr>
      <w:r>
        <w:rPr>
          <w:rFonts w:ascii="Courier New" w:cs="Courier New" w:eastAsia="Courier New" w:hAnsi="Courier New"/>
          <w:color w:val="cdd6f4"/>
          <w:sz w:val="18"/>
          <w:szCs w:val="18"/>
        </w:rPr>
        <w:t xml:space="preserve">    when sample size is small.</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a6e3a1"/>
          <w:sz w:val="18"/>
          <w:szCs w:val="18"/>
        </w:rPr>
        <w:t xml:space="preserve">    # shrinkage_factor approaches 0 as n grows</w:t>
      </w:r>
    </w:p>
    <w:p>
      <w:pPr>
        <w:shd w:fill="1e1e2e" w:val="clear"/>
        <w:spacing w:before="16" w:after="16"/>
        <w:ind w:left="240" w:right="240"/>
      </w:pPr>
      <w:r>
        <w:rPr>
          <w:rFonts w:ascii="Courier New" w:cs="Courier New" w:eastAsia="Courier New" w:hAnsi="Courier New"/>
          <w:color w:val="a6e3a1"/>
          <w:sz w:val="18"/>
          <w:szCs w:val="18"/>
        </w:rPr>
        <w:t xml:space="preserve">    # at n=15: shrinkage = 0.67 (67% prior)</w:t>
      </w:r>
    </w:p>
    <w:p>
      <w:pPr>
        <w:shd w:fill="1e1e2e" w:val="clear"/>
        <w:spacing w:before="16" w:after="16"/>
        <w:ind w:left="240" w:right="240"/>
      </w:pPr>
      <w:r>
        <w:rPr>
          <w:rFonts w:ascii="Courier New" w:cs="Courier New" w:eastAsia="Courier New" w:hAnsi="Courier New"/>
          <w:color w:val="a6e3a1"/>
          <w:sz w:val="18"/>
          <w:szCs w:val="18"/>
        </w:rPr>
        <w:t xml:space="preserve">    # at n=30: shrinkage = 0.50 (50% prior)</w:t>
      </w:r>
    </w:p>
    <w:p>
      <w:pPr>
        <w:shd w:fill="1e1e2e" w:val="clear"/>
        <w:spacing w:before="16" w:after="16"/>
        <w:ind w:left="240" w:right="240"/>
      </w:pPr>
      <w:r>
        <w:rPr>
          <w:rFonts w:ascii="Courier New" w:cs="Courier New" w:eastAsia="Courier New" w:hAnsi="Courier New"/>
          <w:color w:val="a6e3a1"/>
          <w:sz w:val="18"/>
          <w:szCs w:val="18"/>
        </w:rPr>
        <w:t xml:space="preserve">    # at n=60: shrinkage = 0.33 (33% prior)</w:t>
      </w:r>
    </w:p>
    <w:p>
      <w:pPr>
        <w:shd w:fill="1e1e2e" w:val="clear"/>
        <w:spacing w:before="16" w:after="16"/>
        <w:ind w:left="240" w:right="240"/>
      </w:pPr>
      <w:r>
        <w:rPr>
          <w:rFonts w:ascii="Courier New" w:cs="Courier New" w:eastAsia="Courier New" w:hAnsi="Courier New"/>
          <w:color w:val="a6e3a1"/>
          <w:sz w:val="18"/>
          <w:szCs w:val="18"/>
        </w:rPr>
        <w:t xml:space="preserve">    # at n=120: shrinkage = 0.20 (20% prior)</w:t>
      </w:r>
    </w:p>
    <w:p>
      <w:pPr>
        <w:shd w:fill="1e1e2e" w:val="clear"/>
        <w:spacing w:before="16" w:after="16"/>
        <w:ind w:left="240" w:right="240"/>
      </w:pPr>
      <w:r>
        <w:rPr>
          <w:rFonts w:ascii="Courier New" w:cs="Courier New" w:eastAsia="Courier New" w:hAnsi="Courier New"/>
          <w:color w:val="cdd6f4"/>
          <w:sz w:val="18"/>
          <w:szCs w:val="18"/>
        </w:rPr>
        <w:t xml:space="preserve">    shrinkage = min_n / (min_n + observed_n)</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cdd6f4"/>
          <w:sz w:val="18"/>
          <w:szCs w:val="18"/>
        </w:rPr>
        <w:t xml:space="preserve">    return (shrinkage * archetype_prior) + ((1 - shrinkage) * observed_value)</w:t>
      </w:r>
    </w:p>
    <w:p>
      <w:pPr>
        <w:shd w:fill="1e1e2e" w:val="clear"/>
        <w:spacing w:before="16" w:after="16"/>
        <w:ind w:left="240" w:right="240"/>
      </w:pPr>
      <w:r>
        <w:rPr>
          <w:rFonts w:ascii="Courier New" w:cs="Courier New" w:eastAsia="Courier New" w:hAnsi="Courier New"/>
          <w:color w:val="cdd6f4"/>
          <w:sz w:val="18"/>
          <w:szCs w:val="18"/>
        </w:rPr>
        <w:t xml:space="preserve"> </w:t>
      </w:r>
    </w:p>
    <w:p>
      <w:pPr>
        <w:shd w:fill="1e1e2e" w:val="clear"/>
        <w:spacing w:before="16" w:after="16"/>
        <w:ind w:left="240" w:right="240"/>
      </w:pPr>
      <w:r>
        <w:rPr>
          <w:rFonts w:ascii="Courier New" w:cs="Courier New" w:eastAsia="Courier New" w:hAnsi="Courier New"/>
          <w:color w:val="a6e3a1"/>
          <w:sz w:val="18"/>
          <w:szCs w:val="18"/>
        </w:rPr>
        <w:t xml:space="preserve"># Applied to every feature in the player profile</w:t>
      </w:r>
    </w:p>
    <w:p>
      <w:pPr>
        <w:shd w:fill="1e1e2e" w:val="clear"/>
        <w:spacing w:before="16" w:after="16"/>
        <w:ind w:left="240" w:right="240"/>
      </w:pPr>
      <w:r>
        <w:rPr>
          <w:rFonts w:ascii="Courier New" w:cs="Courier New" w:eastAsia="Courier New" w:hAnsi="Courier New"/>
          <w:color w:val="a6e3a1"/>
          <w:sz w:val="18"/>
          <w:szCs w:val="18"/>
        </w:rPr>
        <w:t xml:space="preserve"># The agent can tune min_n (currently 30) as an experiment</w:t>
      </w:r>
    </w:p>
    <w:p>
      <w:pPr>
        <w:spacing w:before="80"/>
      </w:pPr>
    </w:p>
    <w:p>
      <w:pPr>
        <w:pStyle w:val="Heading3"/>
        <w:spacing w:before="240" w:after="100"/>
      </w:pPr>
      <w:r>
        <w:rPr>
          <w:rFonts w:ascii="Arial" w:cs="Arial" w:eastAsia="Arial" w:hAnsi="Arial"/>
          <w:b/>
          <w:bCs/>
          <w:color w:val="2d6a4f"/>
          <w:sz w:val="24"/>
          <w:szCs w:val="24"/>
        </w:rPr>
        <w:t xml:space="preserve">New Player on Tour — The Ranking Prior</w:t>
      </w:r>
    </w:p>
    <w:p>
      <w:pPr>
        <w:spacing w:before="80" w:after="80"/>
      </w:pPr>
      <w:r>
        <w:rPr>
          <w:rFonts w:ascii="Arial" w:cs="Arial" w:eastAsia="Arial" w:hAnsi="Arial"/>
          <w:sz w:val="22"/>
          <w:szCs w:val="22"/>
        </w:rPr>
        <w:t xml:space="preserve">A player with zero charted matches but who wins their first ATP match is still displayable. Assign them to an archetype based on:</w:t>
      </w:r>
    </w:p>
    <w:p>
      <w:pPr>
        <w:spacing w:before="60" w:after="60"/>
        <w:ind w:left="440" w:hanging="280"/>
      </w:pPr>
      <w:r>
        <w:rPr>
          <w:rFonts w:ascii="Arial" w:cs="Arial" w:eastAsia="Arial" w:hAnsi="Arial"/>
          <w:b/>
          <w:bCs/>
          <w:color w:val="40916c"/>
          <w:sz w:val="22"/>
          <w:szCs w:val="22"/>
        </w:rPr>
        <w:t xml:space="preserve">• </w:t>
      </w:r>
      <w:r>
        <w:rPr>
          <w:rFonts w:ascii="Arial" w:cs="Arial" w:eastAsia="Arial" w:hAnsi="Arial"/>
          <w:color w:val="0d1b2a"/>
          <w:sz w:val="22"/>
          <w:szCs w:val="22"/>
        </w:rPr>
        <w:t xml:space="preserve">Playing hand (right vs. left — meaningful for serve and pattern tendencies)</w:t>
      </w:r>
    </w:p>
    <w:p>
      <w:pPr>
        <w:spacing w:before="60" w:after="60"/>
        <w:ind w:left="440" w:hanging="280"/>
      </w:pPr>
      <w:r>
        <w:rPr>
          <w:rFonts w:ascii="Arial" w:cs="Arial" w:eastAsia="Arial" w:hAnsi="Arial"/>
          <w:b/>
          <w:bCs/>
          <w:color w:val="40916c"/>
          <w:sz w:val="22"/>
          <w:szCs w:val="22"/>
        </w:rPr>
        <w:t xml:space="preserve">• </w:t>
      </w:r>
      <w:r>
        <w:rPr>
          <w:rFonts w:ascii="Arial" w:cs="Arial" w:eastAsia="Arial" w:hAnsi="Arial"/>
          <w:color w:val="0d1b2a"/>
          <w:sz w:val="22"/>
          <w:szCs w:val="22"/>
        </w:rPr>
        <w:t xml:space="preserve">Height (predicts net tendency and serve style)</w:t>
      </w:r>
    </w:p>
    <w:p>
      <w:pPr>
        <w:spacing w:before="60" w:after="60"/>
        <w:ind w:left="440" w:hanging="280"/>
      </w:pPr>
      <w:r>
        <w:rPr>
          <w:rFonts w:ascii="Arial" w:cs="Arial" w:eastAsia="Arial" w:hAnsi="Arial"/>
          <w:b/>
          <w:bCs/>
          <w:color w:val="40916c"/>
          <w:sz w:val="22"/>
          <w:szCs w:val="22"/>
        </w:rPr>
        <w:t xml:space="preserve">• </w:t>
      </w:r>
      <w:r>
        <w:rPr>
          <w:rFonts w:ascii="Arial" w:cs="Arial" w:eastAsia="Arial" w:hAnsi="Arial"/>
          <w:color w:val="0d1b2a"/>
          <w:sz w:val="22"/>
          <w:szCs w:val="22"/>
        </w:rPr>
        <w:t xml:space="preserve">Coach (if known — coaches have signature styles they instill)</w:t>
      </w:r>
    </w:p>
    <w:p>
      <w:pPr>
        <w:spacing w:before="60" w:after="60"/>
        <w:ind w:left="440" w:hanging="280"/>
      </w:pPr>
      <w:r>
        <w:rPr>
          <w:rFonts w:ascii="Arial" w:cs="Arial" w:eastAsia="Arial" w:hAnsi="Arial"/>
          <w:b/>
          <w:bCs/>
          <w:color w:val="40916c"/>
          <w:sz w:val="22"/>
          <w:szCs w:val="22"/>
        </w:rPr>
        <w:t xml:space="preserve">• </w:t>
      </w:r>
      <w:r>
        <w:rPr>
          <w:rFonts w:ascii="Arial" w:cs="Arial" w:eastAsia="Arial" w:hAnsi="Arial"/>
          <w:color w:val="0d1b2a"/>
          <w:sz w:val="22"/>
          <w:szCs w:val="22"/>
        </w:rPr>
        <w:t xml:space="preserve">Junior/college results if available — provides early pattern signal</w:t>
      </w:r>
    </w:p>
    <w:p>
      <w:pPr>
        <w:spacing w:before="80" w:after="80"/>
      </w:pPr>
      <w:r>
        <w:rPr>
          <w:rFonts w:ascii="Arial" w:cs="Arial" w:eastAsia="Arial" w:hAnsi="Arial"/>
          <w:sz w:val="22"/>
          <w:szCs w:val="22"/>
        </w:rPr>
        <w:t xml:space="preserve">Until they have 15 charted matches, display archetype assignment with a "Projected profile — no charted match data yet" label. This is honest and still useful for a user wanting to preview an up-and-comer.</w:t>
      </w:r>
    </w:p>
    <w:p>
      <w:pPr>
        <w:spacing w:before="80"/>
      </w:pPr>
    </w:p>
    <w:p>
      <w:pPr>
        <w:pBdr>
          <w:bottom w:val="single" w:color="dee2e6" w:sz="4" w:space="1"/>
        </w:pBdr>
        <w:spacing w:before="200" w:after="200"/>
      </w:pPr>
    </w:p>
    <w:p>
      <w:pPr>
        <w:spacing w:before="80"/>
      </w:pPr>
    </w:p>
    <w:p>
      <w:pPr>
        <w:spacing w:before="240" w:after="80"/>
        <w:jc w:val="center"/>
      </w:pPr>
      <w:r>
        <w:rPr>
          <w:rFonts w:ascii="Arial" w:cs="Arial" w:eastAsia="Arial" w:hAnsi="Arial"/>
          <w:b/>
          <w:bCs/>
          <w:i/>
          <w:iCs/>
          <w:color w:val="6c757d"/>
          <w:sz w:val="24"/>
          <w:szCs w:val="24"/>
        </w:rPr>
        <w:t xml:space="preserve">End of Agent Loop Execution Package</w:t>
      </w:r>
    </w:p>
    <w:p>
      <w:pPr>
        <w:jc w:val="center"/>
      </w:pPr>
      <w:r>
        <w:rPr>
          <w:rFonts w:ascii="Arial" w:cs="Arial" w:eastAsia="Arial" w:hAnsi="Arial"/>
          <w:color w:val="6c757d"/>
          <w:sz w:val="20"/>
          <w:szCs w:val="20"/>
        </w:rPr>
        <w:t xml:space="preserve">TennisIQ  ·  v1.0  ·  March 2026</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d1b2a"/>
      <w:sz w:val="40"/>
      <w:szCs w:val="40"/>
    </w:rPr>
  </w:style>
  <w:style w:type="paragraph" w:styleId="Heading2">
    <w:name w:val="Heading 2"/>
    <w:basedOn w:val="Normal"/>
    <w:next w:val="Normal"/>
    <w:qFormat/>
    <w:pPr>
      <w:spacing w:before="320" w:after="140"/>
      <w:outlineLvl w:val="1"/>
    </w:pPr>
    <w:rPr>
      <w:rFonts w:ascii="Arial" w:cs="Arial" w:eastAsia="Arial" w:hAnsi="Arial"/>
      <w:b/>
      <w:bCs/>
      <w:color w:val="1b4332"/>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2d6a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2026-03-10T05:26:38.505Z</dcterms:created>
  <dcterms:modified xsi:type="dcterms:W3CDTF">2026-03-10T05:26:38.506Z</dcterms:modified>
</cp:coreProperties>
</file>

<file path=docProps/custom.xml><?xml version="1.0" encoding="utf-8"?>
<Properties xmlns="http://schemas.openxmlformats.org/officeDocument/2006/custom-properties" xmlns:vt="http://schemas.openxmlformats.org/officeDocument/2006/docPropsVTypes"/>
</file>