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070F2" w14:paraId="5894927C" w14:textId="77777777" w:rsidTr="00B13689">
        <w:tc>
          <w:tcPr>
            <w:tcW w:w="9540" w:type="dxa"/>
            <w:shd w:val="clear" w:color="auto" w:fill="A7CAFF"/>
            <w:vAlign w:val="center"/>
          </w:tcPr>
          <w:p w14:paraId="7976AB3F" w14:textId="1070EC18" w:rsidR="007D23F6" w:rsidRPr="007070F2" w:rsidRDefault="00A521BA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7070F2">
              <w:rPr>
                <w:rFonts w:ascii="Arial Narrow" w:hAnsi="Arial Narrow" w:cs="Arial"/>
                <w:b/>
                <w:sz w:val="20"/>
                <w:szCs w:val="20"/>
              </w:rPr>
              <w:t>SAE AS81044/</w:t>
            </w:r>
            <w:r w:rsidR="004E3236" w:rsidRPr="007070F2">
              <w:rPr>
                <w:rFonts w:ascii="Arial Narrow" w:hAnsi="Arial Narrow" w:cs="Arial"/>
                <w:b/>
                <w:sz w:val="20"/>
                <w:szCs w:val="20"/>
              </w:rPr>
              <w:t>12</w:t>
            </w:r>
          </w:p>
        </w:tc>
      </w:tr>
    </w:tbl>
    <w:p w14:paraId="56C48FF6" w14:textId="77777777" w:rsidR="007D23F6" w:rsidRPr="007070F2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7070F2" w14:paraId="42F243CF" w14:textId="77777777" w:rsidTr="00730EF9">
        <w:trPr>
          <w:trHeight w:val="89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7070F2" w:rsidRDefault="00E74306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7070F2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79061CCD" wp14:editId="7A8BE39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436DED3D" w:rsidR="00E74306" w:rsidRPr="007070F2" w:rsidRDefault="00730EF9" w:rsidP="00730EF9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 xml:space="preserve">M81044/12 is a lightweight lead wire with a light wall made up of an extruded, cross-linked </w:t>
            </w:r>
            <w:proofErr w:type="spellStart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>Polyalkene</w:t>
            </w:r>
            <w:proofErr w:type="spellEnd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insulation and extruded, cross-linked </w:t>
            </w:r>
            <w:proofErr w:type="spellStart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>Polyvinylidene</w:t>
            </w:r>
            <w:proofErr w:type="spellEnd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 xml:space="preserve"> Fluoride (XL-PVDF). This wire is used in high density cable and harnessing applications because of its size and weight advantages.</w:t>
            </w:r>
          </w:p>
        </w:tc>
      </w:tr>
      <w:tr w:rsidR="00E74306" w:rsidRPr="007070F2" w14:paraId="4E86B0FF" w14:textId="77777777" w:rsidTr="00E74306">
        <w:trPr>
          <w:trHeight w:val="1394"/>
        </w:trPr>
        <w:tc>
          <w:tcPr>
            <w:tcW w:w="9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E74306" w:rsidRPr="007070F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3871"/>
            </w:tblGrid>
            <w:tr w:rsidR="00E74306" w:rsidRPr="007070F2" w14:paraId="0E2175FD" w14:textId="77777777" w:rsidTr="00875382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7070F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0ED834D4" w:rsidR="00E74306" w:rsidRPr="007070F2" w:rsidRDefault="00875382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E74306" w:rsidRPr="007070F2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E74306" w:rsidRPr="007070F2" w14:paraId="3F4725F1" w14:textId="77777777" w:rsidTr="00875382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7070F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143DDFE" w:rsidR="00E74306" w:rsidRPr="007070F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 xml:space="preserve">Cross-linked Extruded </w:t>
                  </w:r>
                  <w:proofErr w:type="spellStart"/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Polyalkene</w:t>
                  </w:r>
                  <w:proofErr w:type="spellEnd"/>
                </w:p>
              </w:tc>
            </w:tr>
            <w:tr w:rsidR="00875382" w:rsidRPr="007070F2" w14:paraId="6C8881E2" w14:textId="77777777" w:rsidTr="00875382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2EAEE" w14:textId="4BEBA9C5" w:rsidR="00875382" w:rsidRPr="007070F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B8ACC" w14:textId="2ADCCF59" w:rsidR="00875382" w:rsidRPr="007070F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Cross-linked Extruded PVDF</w:t>
                  </w:r>
                </w:p>
              </w:tc>
            </w:tr>
            <w:tr w:rsidR="00E74306" w:rsidRPr="007070F2" w14:paraId="397AE9FD" w14:textId="77777777" w:rsidTr="00875382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7070F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7B105F6A" w:rsidR="00E74306" w:rsidRPr="007070F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7070F2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E74306" w:rsidRPr="007070F2" w14:paraId="10B3838A" w14:textId="77777777" w:rsidTr="00875382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7070F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53108161" w:rsidR="00E74306" w:rsidRPr="007070F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7070F2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875382" w:rsidRPr="007070F2" w14:paraId="4B459B63" w14:textId="77777777" w:rsidTr="00875382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7070F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6B80D8D1" w:rsidR="00875382" w:rsidRPr="007070F2" w:rsidRDefault="0045671B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ML</w:t>
                  </w:r>
                </w:p>
              </w:tc>
            </w:tr>
          </w:tbl>
          <w:p w14:paraId="51CA074B" w14:textId="77777777" w:rsidR="00E74306" w:rsidRPr="007070F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3DE3EE61" w14:textId="4F069B94" w:rsidR="00065175" w:rsidRPr="007070F2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440"/>
        <w:gridCol w:w="1170"/>
        <w:gridCol w:w="1260"/>
        <w:gridCol w:w="1440"/>
      </w:tblGrid>
      <w:tr w:rsidR="00730EF9" w:rsidRPr="007070F2" w14:paraId="1B60BD5B" w14:textId="77777777" w:rsidTr="00B13689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6A08402F" w14:textId="6D0EE759" w:rsidR="00730EF9" w:rsidRPr="007070F2" w:rsidRDefault="00730EF9" w:rsidP="002C2D3D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9932B5B" w14:textId="6FCE2AE7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7DF32B8E" w14:textId="5350DD92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7371D13" w14:textId="77777777" w:rsidR="00730EF9" w:rsidRPr="007070F2" w:rsidRDefault="00730EF9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0B64B5B0" w14:textId="3863281C" w:rsidR="00730EF9" w:rsidRPr="007070F2" w:rsidRDefault="00730EF9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319AD16B" w14:textId="1891D8EE" w:rsidR="00730EF9" w:rsidRPr="007070F2" w:rsidRDefault="00730EF9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30EF9" w:rsidRPr="007070F2" w14:paraId="474AD04E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6E3E3057" w14:textId="501BDB5A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BW-0530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2D15A56" w14:textId="0A7D9ECC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440" w:type="dxa"/>
            <w:vAlign w:val="center"/>
          </w:tcPr>
          <w:p w14:paraId="14838244" w14:textId="7264B127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7 x 38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66FA1164" w14:textId="1D63934F" w:rsidR="00730EF9" w:rsidRPr="007070F2" w:rsidRDefault="00730EF9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60" w:type="dxa"/>
            <w:vAlign w:val="center"/>
          </w:tcPr>
          <w:p w14:paraId="3EF76DB6" w14:textId="5E093C2B" w:rsidR="00730EF9" w:rsidRPr="007070F2" w:rsidRDefault="00730EF9" w:rsidP="0016510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440" w:type="dxa"/>
            <w:vAlign w:val="center"/>
          </w:tcPr>
          <w:p w14:paraId="14292932" w14:textId="2C296121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730EF9" w:rsidRPr="007070F2" w14:paraId="78F2719A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1C261F7F" w14:textId="57BAD92C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BW-0540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D9318D5" w14:textId="434380F3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440" w:type="dxa"/>
            <w:vAlign w:val="center"/>
          </w:tcPr>
          <w:p w14:paraId="0F2CB172" w14:textId="6686BBA3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170" w:type="dxa"/>
            <w:vAlign w:val="center"/>
          </w:tcPr>
          <w:p w14:paraId="41EBCB59" w14:textId="0048B068" w:rsidR="00730EF9" w:rsidRPr="007070F2" w:rsidRDefault="00730EF9" w:rsidP="00CD4A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0.028</w:t>
            </w:r>
          </w:p>
        </w:tc>
        <w:tc>
          <w:tcPr>
            <w:tcW w:w="1260" w:type="dxa"/>
            <w:vAlign w:val="center"/>
          </w:tcPr>
          <w:p w14:paraId="59BAFC17" w14:textId="054C6B92" w:rsidR="00730EF9" w:rsidRPr="007070F2" w:rsidRDefault="00730EF9" w:rsidP="00CD4A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0.032</w:t>
            </w:r>
          </w:p>
        </w:tc>
        <w:tc>
          <w:tcPr>
            <w:tcW w:w="1440" w:type="dxa"/>
            <w:vAlign w:val="center"/>
          </w:tcPr>
          <w:p w14:paraId="40A024E0" w14:textId="4A7FF80B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730EF9" w:rsidRPr="007070F2" w14:paraId="52DED7AB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1D66814A" w14:textId="362A3FC8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BW-0550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07AB659" w14:textId="6EB1858C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440" w:type="dxa"/>
            <w:vAlign w:val="center"/>
          </w:tcPr>
          <w:p w14:paraId="7EB22C3A" w14:textId="685232A3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170" w:type="dxa"/>
            <w:vAlign w:val="center"/>
          </w:tcPr>
          <w:p w14:paraId="22AF9D0C" w14:textId="0AFADACC" w:rsidR="00730EF9" w:rsidRPr="007070F2" w:rsidRDefault="00730EF9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0.032</w:t>
            </w:r>
          </w:p>
        </w:tc>
        <w:tc>
          <w:tcPr>
            <w:tcW w:w="1260" w:type="dxa"/>
            <w:vAlign w:val="center"/>
          </w:tcPr>
          <w:p w14:paraId="6384D566" w14:textId="5BB6218C" w:rsidR="00730EF9" w:rsidRPr="007070F2" w:rsidRDefault="00730EF9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0.036</w:t>
            </w:r>
          </w:p>
        </w:tc>
        <w:tc>
          <w:tcPr>
            <w:tcW w:w="1440" w:type="dxa"/>
            <w:vAlign w:val="center"/>
          </w:tcPr>
          <w:p w14:paraId="14579A3F" w14:textId="2A5B9BA8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730EF9" w:rsidRPr="007070F2" w14:paraId="0267B390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2F2B106A" w14:textId="0DDDAA7C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BW-0560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22181A2" w14:textId="31AC9CA2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440" w:type="dxa"/>
            <w:vAlign w:val="center"/>
          </w:tcPr>
          <w:p w14:paraId="7A76F67F" w14:textId="549CB4B8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170" w:type="dxa"/>
            <w:vAlign w:val="center"/>
          </w:tcPr>
          <w:p w14:paraId="1DDF56DB" w14:textId="12B6D82B" w:rsidR="00730EF9" w:rsidRPr="007070F2" w:rsidRDefault="00730EF9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60" w:type="dxa"/>
            <w:vAlign w:val="center"/>
          </w:tcPr>
          <w:p w14:paraId="4189B3A8" w14:textId="65D57662" w:rsidR="00730EF9" w:rsidRPr="007070F2" w:rsidRDefault="00730EF9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440" w:type="dxa"/>
            <w:vAlign w:val="center"/>
          </w:tcPr>
          <w:p w14:paraId="40DB4D63" w14:textId="176F57D2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8</w:t>
            </w:r>
          </w:p>
        </w:tc>
      </w:tr>
      <w:tr w:rsidR="00730EF9" w:rsidRPr="007070F2" w14:paraId="5FD009C3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6A3BF1B5" w14:textId="0BE20DD3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BW-0570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18B48A91" w14:textId="4AA9BB6B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440" w:type="dxa"/>
            <w:vAlign w:val="center"/>
          </w:tcPr>
          <w:p w14:paraId="6134A009" w14:textId="743B19C5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170" w:type="dxa"/>
            <w:vAlign w:val="center"/>
          </w:tcPr>
          <w:p w14:paraId="3CA6E805" w14:textId="075FD3F4" w:rsidR="00730EF9" w:rsidRPr="007070F2" w:rsidRDefault="00730EF9" w:rsidP="002C7D63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260" w:type="dxa"/>
            <w:vAlign w:val="center"/>
          </w:tcPr>
          <w:p w14:paraId="4735808C" w14:textId="3F696E39" w:rsidR="00730EF9" w:rsidRPr="007070F2" w:rsidRDefault="00730EF9" w:rsidP="002C7D63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0.049</w:t>
            </w:r>
          </w:p>
        </w:tc>
        <w:tc>
          <w:tcPr>
            <w:tcW w:w="1440" w:type="dxa"/>
            <w:vAlign w:val="center"/>
          </w:tcPr>
          <w:p w14:paraId="3AEC5E6C" w14:textId="2588DA53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730EF9" w:rsidRPr="007070F2" w14:paraId="54C586D8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566434FD" w14:textId="7A3902A8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BW-0580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5D51B516" w14:textId="3017F537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440" w:type="dxa"/>
            <w:vAlign w:val="center"/>
          </w:tcPr>
          <w:p w14:paraId="229CEB67" w14:textId="52AC7B1B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170" w:type="dxa"/>
            <w:vAlign w:val="center"/>
          </w:tcPr>
          <w:p w14:paraId="6457593E" w14:textId="73AAE85F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0.053</w:t>
            </w:r>
          </w:p>
        </w:tc>
        <w:tc>
          <w:tcPr>
            <w:tcW w:w="1260" w:type="dxa"/>
            <w:vAlign w:val="center"/>
          </w:tcPr>
          <w:p w14:paraId="647C67EC" w14:textId="12651526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0.057</w:t>
            </w:r>
          </w:p>
        </w:tc>
        <w:tc>
          <w:tcPr>
            <w:tcW w:w="1440" w:type="dxa"/>
            <w:vAlign w:val="center"/>
          </w:tcPr>
          <w:p w14:paraId="78FFA329" w14:textId="0E2C5D20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15</w:t>
            </w:r>
          </w:p>
        </w:tc>
      </w:tr>
      <w:tr w:rsidR="00730EF9" w:rsidRPr="007070F2" w14:paraId="24A00A42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205E8A81" w14:textId="7827F145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BW-0590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5F449A8" w14:textId="4ED39A46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440" w:type="dxa"/>
            <w:vAlign w:val="center"/>
          </w:tcPr>
          <w:p w14:paraId="67BAA738" w14:textId="76954B61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170" w:type="dxa"/>
            <w:vAlign w:val="center"/>
          </w:tcPr>
          <w:p w14:paraId="6D39D7BB" w14:textId="69A57E30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60" w:type="dxa"/>
            <w:vAlign w:val="center"/>
          </w:tcPr>
          <w:p w14:paraId="3C829C50" w14:textId="0FCECD42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440" w:type="dxa"/>
            <w:vAlign w:val="center"/>
          </w:tcPr>
          <w:p w14:paraId="7EADEC7A" w14:textId="56FD463A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</w:tr>
      <w:tr w:rsidR="00730EF9" w:rsidRPr="007070F2" w14:paraId="2001E13F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2BD450E8" w14:textId="2F5FE937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BW-0500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B308CDB" w14:textId="6D5FE194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440" w:type="dxa"/>
            <w:vAlign w:val="center"/>
          </w:tcPr>
          <w:p w14:paraId="6098665A" w14:textId="66861BC0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170" w:type="dxa"/>
            <w:vAlign w:val="center"/>
          </w:tcPr>
          <w:p w14:paraId="6E5E34E8" w14:textId="58972B3D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260" w:type="dxa"/>
            <w:vAlign w:val="center"/>
          </w:tcPr>
          <w:p w14:paraId="772A6428" w14:textId="7780B463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0.074</w:t>
            </w:r>
          </w:p>
        </w:tc>
        <w:tc>
          <w:tcPr>
            <w:tcW w:w="1440" w:type="dxa"/>
            <w:vAlign w:val="center"/>
          </w:tcPr>
          <w:p w14:paraId="519B7EC2" w14:textId="4D7C025A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35</w:t>
            </w:r>
          </w:p>
        </w:tc>
      </w:tr>
      <w:tr w:rsidR="00730EF9" w:rsidRPr="007070F2" w14:paraId="46B7BA14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0AD846DA" w14:textId="0D82B448" w:rsidR="00730EF9" w:rsidRPr="007070F2" w:rsidRDefault="00730EF9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BW-0508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622D66A" w14:textId="376B0515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440" w:type="dxa"/>
            <w:vAlign w:val="center"/>
          </w:tcPr>
          <w:p w14:paraId="21886359" w14:textId="30BC2B29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170" w:type="dxa"/>
            <w:vAlign w:val="center"/>
          </w:tcPr>
          <w:p w14:paraId="0FE731A9" w14:textId="3BFF08B2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0.087</w:t>
            </w:r>
          </w:p>
        </w:tc>
        <w:tc>
          <w:tcPr>
            <w:tcW w:w="1260" w:type="dxa"/>
            <w:vAlign w:val="center"/>
          </w:tcPr>
          <w:p w14:paraId="37DD6AB4" w14:textId="30771434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0.091</w:t>
            </w:r>
          </w:p>
        </w:tc>
        <w:tc>
          <w:tcPr>
            <w:tcW w:w="1440" w:type="dxa"/>
            <w:vAlign w:val="center"/>
          </w:tcPr>
          <w:p w14:paraId="085801B6" w14:textId="29730406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61</w:t>
            </w:r>
          </w:p>
        </w:tc>
      </w:tr>
      <w:tr w:rsidR="00730EF9" w:rsidRPr="007070F2" w14:paraId="3ECA4CF5" w14:textId="77777777" w:rsidTr="00730EF9">
        <w:trPr>
          <w:trHeight w:val="289"/>
        </w:trPr>
        <w:tc>
          <w:tcPr>
            <w:tcW w:w="1710" w:type="dxa"/>
            <w:vAlign w:val="center"/>
          </w:tcPr>
          <w:p w14:paraId="5D5791BD" w14:textId="6A4AE4B4" w:rsidR="00730EF9" w:rsidRPr="007070F2" w:rsidRDefault="00730EF9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BW-0506</w:t>
            </w:r>
            <w:r w:rsidR="00B13689" w:rsidRPr="007070F2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37EEB90" w14:textId="119170FC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371F9601" w14:textId="0382D20A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170" w:type="dxa"/>
            <w:vAlign w:val="center"/>
          </w:tcPr>
          <w:p w14:paraId="5901F342" w14:textId="2DB62A8E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0.106</w:t>
            </w:r>
          </w:p>
        </w:tc>
        <w:tc>
          <w:tcPr>
            <w:tcW w:w="1260" w:type="dxa"/>
            <w:vAlign w:val="center"/>
          </w:tcPr>
          <w:p w14:paraId="4BBD2CD2" w14:textId="633AD703" w:rsidR="00730EF9" w:rsidRPr="007070F2" w:rsidRDefault="00730EF9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0.110</w:t>
            </w:r>
          </w:p>
        </w:tc>
        <w:tc>
          <w:tcPr>
            <w:tcW w:w="1440" w:type="dxa"/>
            <w:vAlign w:val="center"/>
          </w:tcPr>
          <w:p w14:paraId="51CA8206" w14:textId="3C6E1F0A" w:rsidR="00730EF9" w:rsidRPr="007070F2" w:rsidRDefault="00730EF9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95</w:t>
            </w:r>
          </w:p>
        </w:tc>
      </w:tr>
    </w:tbl>
    <w:p w14:paraId="4B91CCB1" w14:textId="77777777" w:rsidR="000735BB" w:rsidRPr="007070F2" w:rsidRDefault="000735BB" w:rsidP="000735BB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7070F2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7070F2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30EF9" w:rsidRPr="007070F2" w14:paraId="37E5B186" w14:textId="77777777" w:rsidTr="00B13689">
        <w:tc>
          <w:tcPr>
            <w:tcW w:w="9540" w:type="dxa"/>
            <w:shd w:val="clear" w:color="auto" w:fill="A7CAFF"/>
            <w:vAlign w:val="center"/>
          </w:tcPr>
          <w:p w14:paraId="5AE5AB33" w14:textId="77777777" w:rsidR="00730EF9" w:rsidRPr="007070F2" w:rsidRDefault="00730EF9" w:rsidP="00FD342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070F2">
              <w:rPr>
                <w:rFonts w:ascii="Arial Narrow" w:hAnsi="Arial Narrow" w:cs="Arial"/>
                <w:b/>
                <w:sz w:val="20"/>
                <w:szCs w:val="20"/>
              </w:rPr>
              <w:t>SAE AS81044/13</w:t>
            </w:r>
          </w:p>
        </w:tc>
      </w:tr>
    </w:tbl>
    <w:p w14:paraId="01D82E09" w14:textId="77777777" w:rsidR="00730EF9" w:rsidRPr="007070F2" w:rsidRDefault="00730EF9" w:rsidP="00730EF9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730EF9" w:rsidRPr="007070F2" w14:paraId="46DCFFB4" w14:textId="77777777" w:rsidTr="00FD342E">
        <w:trPr>
          <w:trHeight w:val="567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C644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7070F2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61AFA6CE" wp14:editId="2A9F2180">
                  <wp:extent cx="1698653" cy="327264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44504FB" w14:textId="77777777" w:rsidR="00730EF9" w:rsidRPr="007070F2" w:rsidRDefault="00730EF9" w:rsidP="00FD342E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 xml:space="preserve">M81044/13 is a lightweight lead wire with a light wall made up of an extruded, cross-linked </w:t>
            </w:r>
            <w:proofErr w:type="spellStart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>Polyalkene</w:t>
            </w:r>
            <w:proofErr w:type="spellEnd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insulation and extruded, cross-linked </w:t>
            </w:r>
            <w:proofErr w:type="spellStart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>Polyvinylidene</w:t>
            </w:r>
            <w:proofErr w:type="spellEnd"/>
            <w:r w:rsidRPr="007070F2">
              <w:rPr>
                <w:rFonts w:ascii="Arial Narrow" w:eastAsia="Times New Roman" w:hAnsi="Arial Narrow" w:cs="Arial"/>
                <w:sz w:val="16"/>
                <w:szCs w:val="16"/>
              </w:rPr>
              <w:t xml:space="preserve"> Fluoride (XL-PVDF). This wire is used in high density cable and harnessing applications because of its size and weight advantages.</w:t>
            </w:r>
          </w:p>
        </w:tc>
      </w:tr>
      <w:tr w:rsidR="00730EF9" w:rsidRPr="007070F2" w14:paraId="4CBBB61D" w14:textId="77777777" w:rsidTr="00FD342E">
        <w:trPr>
          <w:trHeight w:val="1394"/>
        </w:trPr>
        <w:tc>
          <w:tcPr>
            <w:tcW w:w="9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A7329" w14:textId="77777777" w:rsidR="00730EF9" w:rsidRPr="007070F2" w:rsidRDefault="00730EF9" w:rsidP="00FD342E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3871"/>
            </w:tblGrid>
            <w:tr w:rsidR="00730EF9" w:rsidRPr="007070F2" w14:paraId="7667CA70" w14:textId="77777777" w:rsidTr="00FD342E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0AC68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2FAAE" w14:textId="77777777" w:rsidR="00730EF9" w:rsidRPr="007070F2" w:rsidRDefault="00730EF9" w:rsidP="00FD342E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Sliver Plated Copper</w:t>
                  </w:r>
                </w:p>
              </w:tc>
            </w:tr>
            <w:tr w:rsidR="00730EF9" w:rsidRPr="007070F2" w14:paraId="3C827D6B" w14:textId="77777777" w:rsidTr="00FD342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E13BE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8069D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 xml:space="preserve">Cross-linked Extruded </w:t>
                  </w:r>
                  <w:proofErr w:type="spellStart"/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Polyalkene</w:t>
                  </w:r>
                  <w:proofErr w:type="spellEnd"/>
                </w:p>
              </w:tc>
            </w:tr>
            <w:tr w:rsidR="00730EF9" w:rsidRPr="007070F2" w14:paraId="468406BB" w14:textId="77777777" w:rsidTr="00FD342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2372D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BBA39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Cross-linked Extruded PVDF</w:t>
                  </w:r>
                </w:p>
              </w:tc>
            </w:tr>
            <w:tr w:rsidR="00730EF9" w:rsidRPr="007070F2" w14:paraId="5D261821" w14:textId="77777777" w:rsidTr="00FD342E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30E99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3D52D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150°C</w:t>
                  </w:r>
                </w:p>
              </w:tc>
            </w:tr>
            <w:tr w:rsidR="00730EF9" w:rsidRPr="007070F2" w14:paraId="4745FD48" w14:textId="77777777" w:rsidTr="00FD342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8A2B3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67868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730EF9" w:rsidRPr="007070F2" w14:paraId="65695DB9" w14:textId="77777777" w:rsidTr="00FD342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28247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CD6CD" w14:textId="77777777" w:rsidR="00730EF9" w:rsidRPr="007070F2" w:rsidRDefault="00730EF9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070F2">
                    <w:rPr>
                      <w:rFonts w:ascii="Arial Narrow" w:hAnsi="Arial Narrow"/>
                      <w:sz w:val="16"/>
                      <w:szCs w:val="16"/>
                    </w:rPr>
                    <w:t>MM</w:t>
                  </w:r>
                </w:p>
              </w:tc>
            </w:tr>
          </w:tbl>
          <w:p w14:paraId="163D6796" w14:textId="77777777" w:rsidR="00730EF9" w:rsidRPr="007070F2" w:rsidRDefault="00730EF9" w:rsidP="00FD342E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58466175" w14:textId="77777777" w:rsidR="00730EF9" w:rsidRPr="007070F2" w:rsidRDefault="00730EF9" w:rsidP="00730EF9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7070F2">
        <w:rPr>
          <w:rFonts w:ascii="Arial Narrow" w:hAnsi="Arial Narrow"/>
          <w:sz w:val="16"/>
          <w:szCs w:val="16"/>
        </w:rPr>
        <w:tab/>
      </w:r>
      <w:r w:rsidRPr="007070F2">
        <w:rPr>
          <w:rFonts w:ascii="Arial Narrow" w:hAnsi="Arial Narrow"/>
          <w:sz w:val="16"/>
          <w:szCs w:val="16"/>
        </w:rPr>
        <w:tab/>
      </w:r>
      <w:r w:rsidRPr="007070F2">
        <w:rPr>
          <w:rFonts w:ascii="Arial Narrow" w:hAnsi="Arial Narrow"/>
          <w:sz w:val="16"/>
          <w:szCs w:val="16"/>
        </w:rPr>
        <w:tab/>
      </w:r>
      <w:r w:rsidRPr="007070F2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79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440"/>
        <w:gridCol w:w="1170"/>
        <w:gridCol w:w="1260"/>
        <w:gridCol w:w="1530"/>
      </w:tblGrid>
      <w:tr w:rsidR="00730EF9" w:rsidRPr="007070F2" w14:paraId="347867C0" w14:textId="77777777" w:rsidTr="00B13689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1F15A710" w14:textId="77777777" w:rsidR="00730EF9" w:rsidRPr="007070F2" w:rsidRDefault="00730EF9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1CB6D753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2D6F3BB5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F525D35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35CE748D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530" w:type="dxa"/>
            <w:shd w:val="clear" w:color="auto" w:fill="A7CAFF"/>
            <w:vAlign w:val="bottom"/>
          </w:tcPr>
          <w:p w14:paraId="4C5A04D6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30EF9" w:rsidRPr="007070F2" w14:paraId="6A7E8031" w14:textId="77777777" w:rsidTr="00FD342E">
        <w:trPr>
          <w:trHeight w:val="289"/>
        </w:trPr>
        <w:tc>
          <w:tcPr>
            <w:tcW w:w="1710" w:type="dxa"/>
            <w:vAlign w:val="center"/>
          </w:tcPr>
          <w:p w14:paraId="0A30FAB5" w14:textId="3E594496" w:rsidR="00730EF9" w:rsidRPr="007070F2" w:rsidRDefault="00730EF9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BW-0600</w:t>
            </w:r>
            <w:r w:rsidR="00B13689"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140EAFF3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440" w:type="dxa"/>
            <w:vAlign w:val="center"/>
          </w:tcPr>
          <w:p w14:paraId="1280A79D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7 x 38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6CAAFD8F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60" w:type="dxa"/>
            <w:vAlign w:val="center"/>
          </w:tcPr>
          <w:p w14:paraId="76CE5ABF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530" w:type="dxa"/>
            <w:vAlign w:val="center"/>
          </w:tcPr>
          <w:p w14:paraId="657C3EB5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730EF9" w:rsidRPr="007070F2" w14:paraId="1C2DF456" w14:textId="77777777" w:rsidTr="00FD342E">
        <w:trPr>
          <w:trHeight w:val="289"/>
        </w:trPr>
        <w:tc>
          <w:tcPr>
            <w:tcW w:w="1710" w:type="dxa"/>
            <w:vAlign w:val="center"/>
          </w:tcPr>
          <w:p w14:paraId="1208BADC" w14:textId="01A90C15" w:rsidR="00730EF9" w:rsidRPr="007070F2" w:rsidRDefault="00730EF9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BW-0610</w:t>
            </w:r>
            <w:r w:rsidR="00B13689"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3F54257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440" w:type="dxa"/>
            <w:vAlign w:val="center"/>
          </w:tcPr>
          <w:p w14:paraId="22FEFB31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170" w:type="dxa"/>
            <w:vAlign w:val="center"/>
          </w:tcPr>
          <w:p w14:paraId="2AF75CBF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0.028</w:t>
            </w:r>
          </w:p>
        </w:tc>
        <w:tc>
          <w:tcPr>
            <w:tcW w:w="1260" w:type="dxa"/>
            <w:vAlign w:val="center"/>
          </w:tcPr>
          <w:p w14:paraId="6EADCBF9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0.032</w:t>
            </w:r>
          </w:p>
        </w:tc>
        <w:tc>
          <w:tcPr>
            <w:tcW w:w="1530" w:type="dxa"/>
            <w:vAlign w:val="center"/>
          </w:tcPr>
          <w:p w14:paraId="1C76FF54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730EF9" w:rsidRPr="007070F2" w14:paraId="3ED732C8" w14:textId="77777777" w:rsidTr="00FD342E">
        <w:trPr>
          <w:trHeight w:val="289"/>
        </w:trPr>
        <w:tc>
          <w:tcPr>
            <w:tcW w:w="1710" w:type="dxa"/>
            <w:vAlign w:val="center"/>
          </w:tcPr>
          <w:p w14:paraId="2A035146" w14:textId="4D413015" w:rsidR="00730EF9" w:rsidRPr="007070F2" w:rsidRDefault="00730EF9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BW-0620</w:t>
            </w:r>
            <w:r w:rsidR="00B13689"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5C51AF96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440" w:type="dxa"/>
            <w:vAlign w:val="center"/>
          </w:tcPr>
          <w:p w14:paraId="44CA006F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170" w:type="dxa"/>
            <w:vAlign w:val="center"/>
          </w:tcPr>
          <w:p w14:paraId="147F6E3B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0.032</w:t>
            </w:r>
          </w:p>
        </w:tc>
        <w:tc>
          <w:tcPr>
            <w:tcW w:w="1260" w:type="dxa"/>
            <w:vAlign w:val="center"/>
          </w:tcPr>
          <w:p w14:paraId="77B480FB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0.036</w:t>
            </w:r>
          </w:p>
        </w:tc>
        <w:tc>
          <w:tcPr>
            <w:tcW w:w="1530" w:type="dxa"/>
            <w:vAlign w:val="center"/>
          </w:tcPr>
          <w:p w14:paraId="62C51C2F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730EF9" w:rsidRPr="007070F2" w14:paraId="567A17D8" w14:textId="77777777" w:rsidTr="00FD342E">
        <w:trPr>
          <w:trHeight w:val="289"/>
        </w:trPr>
        <w:tc>
          <w:tcPr>
            <w:tcW w:w="1710" w:type="dxa"/>
            <w:vAlign w:val="center"/>
          </w:tcPr>
          <w:p w14:paraId="60C3F839" w14:textId="58DE8725" w:rsidR="00730EF9" w:rsidRPr="007070F2" w:rsidRDefault="00730EF9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BW-0630</w:t>
            </w:r>
            <w:r w:rsidR="00B13689"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59168D2E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440" w:type="dxa"/>
            <w:vAlign w:val="center"/>
          </w:tcPr>
          <w:p w14:paraId="5132FBD2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170" w:type="dxa"/>
            <w:vAlign w:val="center"/>
          </w:tcPr>
          <w:p w14:paraId="2BF38686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60" w:type="dxa"/>
            <w:vAlign w:val="center"/>
          </w:tcPr>
          <w:p w14:paraId="387C9759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530" w:type="dxa"/>
            <w:vAlign w:val="center"/>
          </w:tcPr>
          <w:p w14:paraId="1EC714EA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730EF9" w:rsidRPr="007070F2" w14:paraId="501E9CD0" w14:textId="77777777" w:rsidTr="00FD342E">
        <w:trPr>
          <w:trHeight w:val="289"/>
        </w:trPr>
        <w:tc>
          <w:tcPr>
            <w:tcW w:w="1710" w:type="dxa"/>
            <w:vAlign w:val="center"/>
          </w:tcPr>
          <w:p w14:paraId="24F19435" w14:textId="6BF382DC" w:rsidR="00730EF9" w:rsidRPr="007070F2" w:rsidRDefault="00730EF9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BW-0640</w:t>
            </w:r>
            <w:r w:rsidR="00B13689"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2CF8DD1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440" w:type="dxa"/>
            <w:vAlign w:val="center"/>
          </w:tcPr>
          <w:p w14:paraId="4F807F97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170" w:type="dxa"/>
            <w:vAlign w:val="center"/>
          </w:tcPr>
          <w:p w14:paraId="0FAB9694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260" w:type="dxa"/>
            <w:vAlign w:val="center"/>
          </w:tcPr>
          <w:p w14:paraId="44BC739F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0.049</w:t>
            </w:r>
          </w:p>
        </w:tc>
        <w:tc>
          <w:tcPr>
            <w:tcW w:w="1530" w:type="dxa"/>
            <w:vAlign w:val="center"/>
          </w:tcPr>
          <w:p w14:paraId="0CAC7C06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730EF9" w:rsidRPr="007070F2" w14:paraId="0458E757" w14:textId="77777777" w:rsidTr="00FD342E">
        <w:trPr>
          <w:trHeight w:val="289"/>
        </w:trPr>
        <w:tc>
          <w:tcPr>
            <w:tcW w:w="1710" w:type="dxa"/>
            <w:vAlign w:val="center"/>
          </w:tcPr>
          <w:p w14:paraId="4172BEF7" w14:textId="77F02BC1" w:rsidR="00730EF9" w:rsidRPr="007070F2" w:rsidRDefault="00730EF9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BW-0650</w:t>
            </w:r>
            <w:r w:rsidR="00B13689" w:rsidRPr="007070F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A14D6AE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440" w:type="dxa"/>
            <w:vAlign w:val="center"/>
          </w:tcPr>
          <w:p w14:paraId="3C7CBFF5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170" w:type="dxa"/>
            <w:vAlign w:val="center"/>
          </w:tcPr>
          <w:p w14:paraId="18DCDF51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0.053</w:t>
            </w:r>
          </w:p>
        </w:tc>
        <w:tc>
          <w:tcPr>
            <w:tcW w:w="1260" w:type="dxa"/>
            <w:vAlign w:val="center"/>
          </w:tcPr>
          <w:p w14:paraId="6C6FDA93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0.057</w:t>
            </w:r>
          </w:p>
        </w:tc>
        <w:tc>
          <w:tcPr>
            <w:tcW w:w="1530" w:type="dxa"/>
            <w:vAlign w:val="center"/>
          </w:tcPr>
          <w:p w14:paraId="1A21236E" w14:textId="77777777" w:rsidR="00730EF9" w:rsidRPr="007070F2" w:rsidRDefault="00730EF9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070F2">
              <w:rPr>
                <w:rFonts w:ascii="Arial Narrow" w:hAnsi="Arial Narrow"/>
                <w:sz w:val="16"/>
                <w:szCs w:val="16"/>
              </w:rPr>
              <w:t>5</w:t>
            </w:r>
          </w:p>
        </w:tc>
      </w:tr>
    </w:tbl>
    <w:p w14:paraId="5634B038" w14:textId="3B985531" w:rsidR="00B13689" w:rsidRPr="007070F2" w:rsidRDefault="00B13689" w:rsidP="00B13689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7070F2">
        <w:rPr>
          <w:rFonts w:ascii="Arial Narrow" w:hAnsi="Arial Narrow" w:cs="Arial"/>
          <w:sz w:val="16"/>
          <w:szCs w:val="16"/>
        </w:rPr>
        <w:t>X = Color: See Page</w:t>
      </w:r>
      <w:r w:rsidR="000C69E4" w:rsidRPr="007070F2">
        <w:rPr>
          <w:rFonts w:ascii="Arial Narrow" w:hAnsi="Arial Narrow" w:cs="Arial"/>
          <w:sz w:val="16"/>
          <w:szCs w:val="16"/>
        </w:rPr>
        <w:t xml:space="preserve"> BCC-1</w:t>
      </w:r>
    </w:p>
    <w:p w14:paraId="090689EB" w14:textId="77777777" w:rsidR="00730EF9" w:rsidRPr="007070F2" w:rsidRDefault="00730EF9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730EF9" w:rsidRPr="007070F2" w:rsidSect="00F26FD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D4AC2" w:rsidRDefault="00CD4AC2" w:rsidP="009C25EE">
      <w:r>
        <w:separator/>
      </w:r>
    </w:p>
  </w:endnote>
  <w:endnote w:type="continuationSeparator" w:id="0">
    <w:p w14:paraId="72D46A7C" w14:textId="77777777" w:rsidR="00CD4AC2" w:rsidRDefault="00CD4AC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070F2" w14:paraId="563F29DC" w14:textId="77777777" w:rsidTr="00332CAC">
      <w:tc>
        <w:tcPr>
          <w:tcW w:w="4377" w:type="dxa"/>
        </w:tcPr>
        <w:p w14:paraId="0EC7271B" w14:textId="7CD77521" w:rsidR="007070F2" w:rsidRPr="00A81CFE" w:rsidRDefault="007070F2" w:rsidP="00332CAC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4</w:t>
          </w:r>
          <w:r w:rsidR="003A1D6E">
            <w:rPr>
              <w:rFonts w:ascii="Arial Black" w:hAnsi="Arial Black"/>
              <w:b/>
            </w:rPr>
            <w:t>2</w:t>
          </w:r>
        </w:p>
      </w:tc>
      <w:tc>
        <w:tcPr>
          <w:tcW w:w="5440" w:type="dxa"/>
        </w:tcPr>
        <w:p w14:paraId="0933E5B8" w14:textId="4CDCC9A8" w:rsidR="007070F2" w:rsidRPr="00791CA9" w:rsidRDefault="007070F2" w:rsidP="00332CAC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C04978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27006C15" w14:textId="77777777" w:rsidR="007070F2" w:rsidRPr="004A490F" w:rsidRDefault="007070F2" w:rsidP="00332CAC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6881147" w14:textId="77777777" w:rsidR="007070F2" w:rsidRDefault="007070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D4AC2" w:rsidRDefault="00CD4AC2" w:rsidP="009C25EE">
      <w:r>
        <w:separator/>
      </w:r>
    </w:p>
  </w:footnote>
  <w:footnote w:type="continuationSeparator" w:id="0">
    <w:p w14:paraId="677B6CC5" w14:textId="77777777" w:rsidR="00CD4AC2" w:rsidRDefault="00CD4AC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CD4AC2" w14:paraId="06EA1006" w14:textId="77777777" w:rsidTr="007070F2">
      <w:tc>
        <w:tcPr>
          <w:tcW w:w="9378" w:type="dxa"/>
        </w:tcPr>
        <w:p w14:paraId="447CE856" w14:textId="21266F67" w:rsidR="00CD4AC2" w:rsidRDefault="00CD4AC2" w:rsidP="007070F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D4AC2" w:rsidRDefault="00CD4AC2" w:rsidP="009C25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735BB"/>
    <w:rsid w:val="000A671B"/>
    <w:rsid w:val="000C69E4"/>
    <w:rsid w:val="001022F0"/>
    <w:rsid w:val="00135B38"/>
    <w:rsid w:val="0015159E"/>
    <w:rsid w:val="0016510D"/>
    <w:rsid w:val="001A1D9B"/>
    <w:rsid w:val="001F1FEA"/>
    <w:rsid w:val="001F286F"/>
    <w:rsid w:val="00204908"/>
    <w:rsid w:val="00267258"/>
    <w:rsid w:val="002A21F9"/>
    <w:rsid w:val="002C2D3D"/>
    <w:rsid w:val="002C63F0"/>
    <w:rsid w:val="002C7D63"/>
    <w:rsid w:val="003A1D6E"/>
    <w:rsid w:val="003B789A"/>
    <w:rsid w:val="003C7B64"/>
    <w:rsid w:val="00404D2A"/>
    <w:rsid w:val="0045671B"/>
    <w:rsid w:val="00481725"/>
    <w:rsid w:val="00486295"/>
    <w:rsid w:val="004920CE"/>
    <w:rsid w:val="004E3236"/>
    <w:rsid w:val="004F5A92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E03D3"/>
    <w:rsid w:val="006F09E7"/>
    <w:rsid w:val="007070F2"/>
    <w:rsid w:val="0071472B"/>
    <w:rsid w:val="00730EF9"/>
    <w:rsid w:val="00777735"/>
    <w:rsid w:val="00797351"/>
    <w:rsid w:val="007B17C2"/>
    <w:rsid w:val="007B47FA"/>
    <w:rsid w:val="007D23F6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35ABE"/>
    <w:rsid w:val="00A521BA"/>
    <w:rsid w:val="00B13689"/>
    <w:rsid w:val="00B376F5"/>
    <w:rsid w:val="00B512F8"/>
    <w:rsid w:val="00B850E0"/>
    <w:rsid w:val="00C04978"/>
    <w:rsid w:val="00C13FC3"/>
    <w:rsid w:val="00C751C8"/>
    <w:rsid w:val="00CC1C65"/>
    <w:rsid w:val="00CD2596"/>
    <w:rsid w:val="00CD4AC2"/>
    <w:rsid w:val="00D77819"/>
    <w:rsid w:val="00E27379"/>
    <w:rsid w:val="00E74306"/>
    <w:rsid w:val="00EA0CF2"/>
    <w:rsid w:val="00EF1FB4"/>
    <w:rsid w:val="00EF6E91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267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267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1536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2015-08-07T11:04:00Z</cp:lastPrinted>
  <dcterms:created xsi:type="dcterms:W3CDTF">2014-06-22T17:22:00Z</dcterms:created>
  <dcterms:modified xsi:type="dcterms:W3CDTF">2015-08-07T11:04:00Z</dcterms:modified>
</cp:coreProperties>
</file>