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6A7" w:rsidRPr="005E3BA3" w:rsidRDefault="00E606A7" w:rsidP="00E606A7">
      <w:pPr>
        <w:spacing w:line="360" w:lineRule="auto"/>
        <w:ind w:firstLine="708"/>
        <w:jc w:val="both"/>
        <w:rPr>
          <w:sz w:val="26"/>
          <w:szCs w:val="26"/>
        </w:rPr>
      </w:pPr>
      <w:r w:rsidRPr="005E3BA3">
        <w:rPr>
          <w:sz w:val="26"/>
          <w:szCs w:val="26"/>
        </w:rPr>
        <w:t>Młodzieżowy Ośrodek Wychowawczy w Namysłowie powstał w 1957 roku na podstawie decyzji ówczesnego Ministerstwa Oświaty z dnia 30.10.1957 roku celem zapewnienia zorganizowanej opieki dydaktyczno wychowawczej dla młodzieży niedostosowanej społecznie.</w:t>
      </w:r>
    </w:p>
    <w:p w:rsidR="00E606A7" w:rsidRPr="005E3BA3" w:rsidRDefault="00E606A7" w:rsidP="00E606A7">
      <w:pPr>
        <w:spacing w:line="360" w:lineRule="auto"/>
        <w:jc w:val="both"/>
        <w:rPr>
          <w:sz w:val="26"/>
          <w:szCs w:val="26"/>
        </w:rPr>
      </w:pPr>
      <w:r w:rsidRPr="005E3BA3">
        <w:rPr>
          <w:sz w:val="26"/>
          <w:szCs w:val="26"/>
        </w:rPr>
        <w:tab/>
        <w:t>Początkowo był Ośrodkiem dla 80 chłopców w wieku od 14 do 20 lat. W strukturze organizacyjnej posiadał Szkołę Podstawową z klasami siódmą i ósmą, trzyletnią Zasadniczą Szkołę Zawodową, warsztaty szkolne oraz internat. Z czasem liczbę miejsc zredukowano do 30 (rok 2000), zlikwidowano Szkołę Podstawową, cykl nauczania w Szkole Zawodowej skrócono do 2 lat.</w:t>
      </w:r>
    </w:p>
    <w:p w:rsidR="00E606A7" w:rsidRPr="005E3BA3" w:rsidRDefault="00E606A7" w:rsidP="00E606A7">
      <w:pPr>
        <w:spacing w:line="360" w:lineRule="auto"/>
        <w:jc w:val="both"/>
        <w:rPr>
          <w:sz w:val="26"/>
          <w:szCs w:val="26"/>
        </w:rPr>
      </w:pPr>
      <w:r w:rsidRPr="005E3BA3">
        <w:rPr>
          <w:sz w:val="26"/>
          <w:szCs w:val="26"/>
        </w:rPr>
        <w:tab/>
        <w:t xml:space="preserve">Od 1 września 2002 roku Starostwo Powiatowe w Namysłowie przekazało prowadzenie Ośrodka stowarzyszeniu o nazwie Towarzystwo Interwencji Społecznych z siedzibą w Nysie. W związku ze zmianą organu prowadzącego Ośrodek stał się placówką niepubliczną, w tamtym czasie  jedyną tego typu w Polsce. Zwiększono również liczbę miejsc z 30 na 48. Wraz ze zmianą organizacji zmianie uległo również zatrudnienie wychowawców, którzy jako pracownicy jednostki niepublicznej nie podlegają większości przepisów Karty Nauczyciela. Poza strukturą organizacyjną Ośrodka znalazła się wówczas Szkoła, która pozostała pod nadzorem Starostwa Powiatowego i dyrekcji Zespołu Szkół Specjalnych, jako część tego zespołu. W celu uregulowania sytuacji i jedności oddziaływań, 1 września 2004 roku została powołana do życia Niepubliczna Zasadnicza Szkoła Zawodowa o kierunku kształcenia mechanik pojazdów samochodowych, której organem prowadzącym również było stowarzyszenie Towarzystwo Interwencji Społecznych. </w:t>
      </w:r>
    </w:p>
    <w:p w:rsidR="00E606A7" w:rsidRPr="005E3BA3" w:rsidRDefault="00E606A7" w:rsidP="00E606A7">
      <w:pPr>
        <w:spacing w:line="360" w:lineRule="auto"/>
        <w:ind w:firstLine="708"/>
        <w:jc w:val="both"/>
        <w:rPr>
          <w:sz w:val="26"/>
          <w:szCs w:val="26"/>
        </w:rPr>
      </w:pPr>
      <w:r w:rsidRPr="005E3BA3">
        <w:rPr>
          <w:sz w:val="26"/>
          <w:szCs w:val="26"/>
        </w:rPr>
        <w:t>Od 1 grudnia 2009 roku ponownie nastąpiła zmiana organu prowadzącego  Młodzieżowego Ośrodka Wychowawczego w Namysłowie.  Starostwo Powiatowe w Namysłowie rozwiązał</w:t>
      </w:r>
      <w:r>
        <w:rPr>
          <w:sz w:val="26"/>
          <w:szCs w:val="26"/>
        </w:rPr>
        <w:t xml:space="preserve">o umowę na prowadzenie placówki </w:t>
      </w:r>
      <w:r w:rsidRPr="005E3BA3">
        <w:rPr>
          <w:sz w:val="26"/>
          <w:szCs w:val="26"/>
        </w:rPr>
        <w:t>z Towarzystwem Interwencji Spo</w:t>
      </w:r>
      <w:r>
        <w:rPr>
          <w:sz w:val="26"/>
          <w:szCs w:val="26"/>
        </w:rPr>
        <w:t xml:space="preserve">łecznych, zawierając nową umowę </w:t>
      </w:r>
      <w:r w:rsidRPr="005E3BA3">
        <w:rPr>
          <w:sz w:val="26"/>
          <w:szCs w:val="26"/>
        </w:rPr>
        <w:t xml:space="preserve">z Towarzystwem Społecznych Działań na rzecz dzieci i Młodzieży „RAZEM W PRZYSZŁOŚĆ” z siedzibą w Namysłowie. Natomiast Niepubliczna Zasadnicza Szkoła Zawodowa została przekazana  do prowadzenia w drodze porozumienia pomiędzy dwoma organami tj. Towarzystwem Interwencji </w:t>
      </w:r>
      <w:r>
        <w:rPr>
          <w:sz w:val="26"/>
          <w:szCs w:val="26"/>
        </w:rPr>
        <w:t>Społecznych</w:t>
      </w:r>
      <w:r w:rsidRPr="005E3BA3">
        <w:rPr>
          <w:sz w:val="26"/>
          <w:szCs w:val="26"/>
        </w:rPr>
        <w:t xml:space="preserve"> a Towarzystwem Społecznych Działań na Rzecz Dzieci i Młodzieży „RAZEM W PRZYSZŁOŚĆ”.</w:t>
      </w:r>
    </w:p>
    <w:p w:rsidR="00EF486C" w:rsidRDefault="00EF486C"/>
    <w:sectPr w:rsidR="00EF486C" w:rsidSect="00E606A7">
      <w:type w:val="continuous"/>
      <w:pgSz w:w="11909" w:h="16834" w:code="9"/>
      <w:pgMar w:top="1417" w:right="1417" w:bottom="1417" w:left="1417" w:header="709" w:footer="709" w:gutter="0"/>
      <w:cols w:space="708"/>
      <w:noEndnote/>
      <w:docGrid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00000000" w:usb2="00000000" w:usb3="00000000" w:csb0="0000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oofState w:spelling="clean"/>
  <w:defaultTabStop w:val="708"/>
  <w:hyphenationZone w:val="425"/>
  <w:drawingGridHorizontalSpacing w:val="120"/>
  <w:drawingGridVerticalSpacing w:val="136"/>
  <w:displayHorizontalDrawingGridEvery w:val="0"/>
  <w:displayVerticalDrawingGridEvery w:val="2"/>
  <w:characterSpacingControl w:val="doNotCompress"/>
  <w:compat/>
  <w:rsids>
    <w:rsidRoot w:val="00E606A7"/>
    <w:rsid w:val="00034E18"/>
    <w:rsid w:val="001B6ABC"/>
    <w:rsid w:val="00520ADF"/>
    <w:rsid w:val="007104C4"/>
    <w:rsid w:val="008E12F3"/>
    <w:rsid w:val="00BD2CCA"/>
    <w:rsid w:val="00C95A1F"/>
    <w:rsid w:val="00D60348"/>
    <w:rsid w:val="00E37BC2"/>
    <w:rsid w:val="00E606A7"/>
    <w:rsid w:val="00EF486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pl-PL"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606A7"/>
    <w:pPr>
      <w:spacing w:after="0" w:line="240" w:lineRule="auto"/>
      <w:jc w:val="left"/>
    </w:pPr>
    <w:rPr>
      <w:rFonts w:eastAsia="Times New Roman"/>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316</Words>
  <Characters>1897</Characters>
  <Application>Microsoft Office Word</Application>
  <DocSecurity>0</DocSecurity>
  <Lines>15</Lines>
  <Paragraphs>4</Paragraphs>
  <ScaleCrop>false</ScaleCrop>
  <Company>Hewlett-Packard</Company>
  <LinksUpToDate>false</LinksUpToDate>
  <CharactersWithSpaces>2209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ANIA</dc:creator>
  <cp:lastModifiedBy>ANIA</cp:lastModifiedBy>
  <cp:revision>2</cp:revision>
  <dcterms:created xsi:type="dcterms:W3CDTF">2011-05-26T10:57:00Z</dcterms:created>
  <dcterms:modified xsi:type="dcterms:W3CDTF">2011-05-26T11:06:00Z</dcterms:modified>
</cp:coreProperties>
</file>