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what policies govern how the delay times are assigned to  these categories?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will have more variables affecting it than departure delay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arrival delay = departure delay + extended flight time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categorical inputs, boxplot or violin plot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for clustering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PCA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or just pick a few important variables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use sci-kit learning tutorials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categorize routes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capacity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price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direction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geographical direction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r w:rsidRPr="005835AA">
        <w:rPr>
          <w:rFonts w:ascii="Arial" w:hAnsi="Arial" w:cs="Times New Roman"/>
          <w:color w:val="000000"/>
          <w:sz w:val="23"/>
          <w:szCs w:val="23"/>
        </w:rPr>
        <w:t>flight distance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r w:rsidRPr="005835AA">
        <w:rPr>
          <w:rFonts w:ascii="Arial" w:hAnsi="Arial" w:cs="Times New Roman"/>
          <w:color w:val="000000"/>
          <w:sz w:val="23"/>
          <w:szCs w:val="23"/>
        </w:rPr>
        <w:t>how to do clustering with categorical variables?</w:t>
      </w: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all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dataframe,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csv for training and test</w:t>
      </w:r>
    </w:p>
    <w:p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put into GitHub folder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ipython notebook</w:t>
      </w:r>
    </w:p>
    <w:p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test and train data csvs</w:t>
      </w:r>
    </w:p>
    <w:p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figured out how to download! now will work on assembling all the data into dataframe</w:t>
      </w:r>
    </w:p>
    <w:p w:rsidR="0059524A" w:rsidRDefault="0059524A">
      <w:bookmarkStart w:id="0" w:name="_GoBack"/>
      <w:bookmarkEnd w:id="0"/>
    </w:p>
    <w:sectPr w:rsidR="0059524A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5835AA"/>
    <w:rsid w:val="005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56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Macintosh Word</Application>
  <DocSecurity>0</DocSecurity>
  <Lines>10</Lines>
  <Paragraphs>3</Paragraphs>
  <ScaleCrop>false</ScaleCrop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2014-11-26T04:58:00Z</dcterms:created>
  <dcterms:modified xsi:type="dcterms:W3CDTF">2014-11-26T04:59:00Z</dcterms:modified>
</cp:coreProperties>
</file>