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7C240" w14:textId="77777777" w:rsidR="00F10038" w:rsidRDefault="00F10038" w:rsidP="00F10038">
      <w:pPr>
        <w:spacing w:line="480" w:lineRule="auto"/>
        <w:jc w:val="center"/>
      </w:pPr>
    </w:p>
    <w:p w14:paraId="39E3C04E" w14:textId="77777777" w:rsidR="00F10038" w:rsidRDefault="00F10038" w:rsidP="00F10038">
      <w:pPr>
        <w:spacing w:line="480" w:lineRule="auto"/>
        <w:jc w:val="center"/>
      </w:pPr>
    </w:p>
    <w:p w14:paraId="71554CDF" w14:textId="77777777" w:rsidR="00F10038" w:rsidRDefault="00F10038" w:rsidP="00F10038">
      <w:pPr>
        <w:spacing w:line="480" w:lineRule="auto"/>
        <w:jc w:val="center"/>
      </w:pPr>
    </w:p>
    <w:p w14:paraId="764BDFB3" w14:textId="77777777" w:rsidR="00756E79" w:rsidRDefault="00756E79" w:rsidP="00F10038">
      <w:pPr>
        <w:spacing w:line="480" w:lineRule="auto"/>
        <w:jc w:val="center"/>
      </w:pPr>
    </w:p>
    <w:p w14:paraId="5DA55CAE" w14:textId="41A9D6EA" w:rsidR="00756E79" w:rsidRDefault="00F11EB3" w:rsidP="00F10038">
      <w:pPr>
        <w:spacing w:line="480" w:lineRule="auto"/>
        <w:jc w:val="center"/>
        <w:rPr>
          <w:b/>
          <w:sz w:val="32"/>
          <w:szCs w:val="32"/>
        </w:rPr>
      </w:pPr>
      <w:r>
        <w:rPr>
          <w:b/>
          <w:sz w:val="32"/>
          <w:szCs w:val="32"/>
        </w:rPr>
        <w:t>Vulnerability Assessment and Management</w:t>
      </w:r>
    </w:p>
    <w:p w14:paraId="20A6092B" w14:textId="3261ED4A" w:rsidR="00756E79" w:rsidRPr="00756E79" w:rsidRDefault="00756E79" w:rsidP="00756E79">
      <w:pPr>
        <w:spacing w:line="480" w:lineRule="auto"/>
        <w:jc w:val="center"/>
        <w:rPr>
          <w:b/>
        </w:rPr>
      </w:pPr>
      <w:r w:rsidRPr="00AB31F8">
        <w:rPr>
          <w:b/>
        </w:rPr>
        <w:t>[</w:t>
      </w:r>
      <w:r w:rsidR="00582F86">
        <w:rPr>
          <w:b/>
        </w:rPr>
        <w:t>Robert Green</w:t>
      </w:r>
      <w:r w:rsidRPr="00AB31F8">
        <w:rPr>
          <w:b/>
        </w:rPr>
        <w:t>]</w:t>
      </w:r>
    </w:p>
    <w:p w14:paraId="600FB1A5" w14:textId="13B54256" w:rsidR="00756E79" w:rsidRPr="00756E79" w:rsidRDefault="00756E79" w:rsidP="00F10038">
      <w:pPr>
        <w:spacing w:line="480" w:lineRule="auto"/>
        <w:jc w:val="center"/>
        <w:rPr>
          <w:b/>
          <w:sz w:val="32"/>
          <w:szCs w:val="32"/>
        </w:rPr>
      </w:pPr>
      <w:r>
        <w:t>CSS3</w:t>
      </w:r>
      <w:r w:rsidR="00F11EB3">
        <w:t>00</w:t>
      </w:r>
      <w:r>
        <w:t>-</w:t>
      </w:r>
      <w:r w:rsidR="00F11EB3">
        <w:t>2205B</w:t>
      </w:r>
      <w:r>
        <w:t>-0</w:t>
      </w:r>
      <w:r w:rsidR="00F11EB3">
        <w:t>2</w:t>
      </w:r>
    </w:p>
    <w:p w14:paraId="64A2DD98" w14:textId="77777777" w:rsidR="00E75558" w:rsidRDefault="00E75558" w:rsidP="00F10038">
      <w:pPr>
        <w:spacing w:line="480" w:lineRule="auto"/>
        <w:jc w:val="center"/>
      </w:pPr>
      <w:r>
        <w:t>Instructor: Mark Ford</w:t>
      </w:r>
    </w:p>
    <w:p w14:paraId="66A11F97" w14:textId="32A20C5A" w:rsidR="00F10038" w:rsidRPr="00AB31F8" w:rsidRDefault="00756E79" w:rsidP="00F10038">
      <w:pPr>
        <w:spacing w:line="480" w:lineRule="auto"/>
        <w:jc w:val="center"/>
        <w:rPr>
          <w:b/>
        </w:rPr>
      </w:pPr>
      <w:r w:rsidRPr="00AB31F8">
        <w:rPr>
          <w:b/>
        </w:rPr>
        <w:t xml:space="preserve"> </w:t>
      </w:r>
      <w:r w:rsidR="00156ADA" w:rsidRPr="00AB31F8">
        <w:rPr>
          <w:b/>
        </w:rPr>
        <w:t>[</w:t>
      </w:r>
      <w:r w:rsidR="00582F86">
        <w:rPr>
          <w:b/>
        </w:rPr>
        <w:t>07/02/24</w:t>
      </w:r>
      <w:r w:rsidR="00156ADA" w:rsidRPr="00AB31F8">
        <w:rPr>
          <w:b/>
        </w:rPr>
        <w:t>]</w:t>
      </w:r>
    </w:p>
    <w:p w14:paraId="4E45DB24" w14:textId="77777777" w:rsidR="00F10038" w:rsidRDefault="00F10038" w:rsidP="00F10038">
      <w:pPr>
        <w:spacing w:line="480" w:lineRule="auto"/>
      </w:pPr>
      <w:r>
        <w:br w:type="page"/>
      </w:r>
    </w:p>
    <w:sdt>
      <w:sdtPr>
        <w:rPr>
          <w:lang w:eastAsia="en-US"/>
        </w:rPr>
        <w:id w:val="-2114045639"/>
        <w:docPartObj>
          <w:docPartGallery w:val="Table of Contents"/>
          <w:docPartUnique/>
        </w:docPartObj>
      </w:sdtPr>
      <w:sdtEndPr>
        <w:rPr>
          <w:b w:val="0"/>
          <w:bCs w:val="0"/>
          <w:noProof/>
        </w:rPr>
      </w:sdtEndPr>
      <w:sdtContent>
        <w:p w14:paraId="68F4D482" w14:textId="77777777" w:rsidR="00F10038" w:rsidRDefault="00F10038" w:rsidP="00F10038">
          <w:pPr>
            <w:pStyle w:val="TOCHeading"/>
            <w:spacing w:line="480" w:lineRule="auto"/>
          </w:pPr>
          <w:r>
            <w:t>Table of Contents</w:t>
          </w:r>
        </w:p>
        <w:p w14:paraId="71595CEA" w14:textId="6FB6C8A5" w:rsidR="00956B9A" w:rsidRDefault="00F10038">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21332092" w:history="1">
            <w:r w:rsidR="00956B9A" w:rsidRPr="00630A6A">
              <w:rPr>
                <w:rStyle w:val="Hyperlink"/>
                <w:noProof/>
              </w:rPr>
              <w:t>Section 1:  Intrusion Tools and Techniques</w:t>
            </w:r>
            <w:r w:rsidR="00956B9A">
              <w:rPr>
                <w:noProof/>
                <w:webHidden/>
              </w:rPr>
              <w:tab/>
            </w:r>
            <w:r w:rsidR="00956B9A">
              <w:rPr>
                <w:noProof/>
                <w:webHidden/>
              </w:rPr>
              <w:fldChar w:fldCharType="begin"/>
            </w:r>
            <w:r w:rsidR="00956B9A">
              <w:rPr>
                <w:noProof/>
                <w:webHidden/>
              </w:rPr>
              <w:instrText xml:space="preserve"> PAGEREF _Toc121332092 \h </w:instrText>
            </w:r>
            <w:r w:rsidR="00956B9A">
              <w:rPr>
                <w:noProof/>
                <w:webHidden/>
              </w:rPr>
            </w:r>
            <w:r w:rsidR="00956B9A">
              <w:rPr>
                <w:noProof/>
                <w:webHidden/>
              </w:rPr>
              <w:fldChar w:fldCharType="separate"/>
            </w:r>
            <w:r w:rsidR="00956B9A">
              <w:rPr>
                <w:noProof/>
                <w:webHidden/>
              </w:rPr>
              <w:t>3</w:t>
            </w:r>
            <w:r w:rsidR="00956B9A">
              <w:rPr>
                <w:noProof/>
                <w:webHidden/>
              </w:rPr>
              <w:fldChar w:fldCharType="end"/>
            </w:r>
          </w:hyperlink>
        </w:p>
        <w:p w14:paraId="0C4E7918" w14:textId="153DFAEF" w:rsidR="00956B9A" w:rsidRDefault="00000000">
          <w:pPr>
            <w:pStyle w:val="TOC1"/>
            <w:tabs>
              <w:tab w:val="right" w:leader="dot" w:pos="9350"/>
            </w:tabs>
            <w:rPr>
              <w:rFonts w:asciiTheme="minorHAnsi" w:eastAsiaTheme="minorEastAsia" w:hAnsiTheme="minorHAnsi" w:cstheme="minorBidi"/>
              <w:noProof/>
            </w:rPr>
          </w:pPr>
          <w:hyperlink w:anchor="_Toc121332093" w:history="1">
            <w:r w:rsidR="00956B9A" w:rsidRPr="00630A6A">
              <w:rPr>
                <w:rStyle w:val="Hyperlink"/>
                <w:noProof/>
              </w:rPr>
              <w:t>Section 2:  Common Vulnerabilities and Exposures</w:t>
            </w:r>
            <w:r w:rsidR="00956B9A">
              <w:rPr>
                <w:noProof/>
                <w:webHidden/>
              </w:rPr>
              <w:tab/>
            </w:r>
            <w:r w:rsidR="00956B9A">
              <w:rPr>
                <w:noProof/>
                <w:webHidden/>
              </w:rPr>
              <w:fldChar w:fldCharType="begin"/>
            </w:r>
            <w:r w:rsidR="00956B9A">
              <w:rPr>
                <w:noProof/>
                <w:webHidden/>
              </w:rPr>
              <w:instrText xml:space="preserve"> PAGEREF _Toc121332093 \h </w:instrText>
            </w:r>
            <w:r w:rsidR="00956B9A">
              <w:rPr>
                <w:noProof/>
                <w:webHidden/>
              </w:rPr>
            </w:r>
            <w:r w:rsidR="00956B9A">
              <w:rPr>
                <w:noProof/>
                <w:webHidden/>
              </w:rPr>
              <w:fldChar w:fldCharType="separate"/>
            </w:r>
            <w:r w:rsidR="00956B9A">
              <w:rPr>
                <w:noProof/>
                <w:webHidden/>
              </w:rPr>
              <w:t>4</w:t>
            </w:r>
            <w:r w:rsidR="00956B9A">
              <w:rPr>
                <w:noProof/>
                <w:webHidden/>
              </w:rPr>
              <w:fldChar w:fldCharType="end"/>
            </w:r>
          </w:hyperlink>
        </w:p>
        <w:p w14:paraId="39883967" w14:textId="6073CA87" w:rsidR="00956B9A" w:rsidRDefault="00000000">
          <w:pPr>
            <w:pStyle w:val="TOC1"/>
            <w:tabs>
              <w:tab w:val="right" w:leader="dot" w:pos="9350"/>
            </w:tabs>
            <w:rPr>
              <w:rFonts w:asciiTheme="minorHAnsi" w:eastAsiaTheme="minorEastAsia" w:hAnsiTheme="minorHAnsi" w:cstheme="minorBidi"/>
              <w:noProof/>
            </w:rPr>
          </w:pPr>
          <w:hyperlink w:anchor="_Toc121332094" w:history="1">
            <w:r w:rsidR="00956B9A" w:rsidRPr="00630A6A">
              <w:rPr>
                <w:rStyle w:val="Hyperlink"/>
                <w:noProof/>
              </w:rPr>
              <w:t>Section 3:  Attack Methods</w:t>
            </w:r>
            <w:r w:rsidR="00956B9A">
              <w:rPr>
                <w:noProof/>
                <w:webHidden/>
              </w:rPr>
              <w:tab/>
            </w:r>
            <w:r w:rsidR="00956B9A">
              <w:rPr>
                <w:noProof/>
                <w:webHidden/>
              </w:rPr>
              <w:fldChar w:fldCharType="begin"/>
            </w:r>
            <w:r w:rsidR="00956B9A">
              <w:rPr>
                <w:noProof/>
                <w:webHidden/>
              </w:rPr>
              <w:instrText xml:space="preserve"> PAGEREF _Toc121332094 \h </w:instrText>
            </w:r>
            <w:r w:rsidR="00956B9A">
              <w:rPr>
                <w:noProof/>
                <w:webHidden/>
              </w:rPr>
            </w:r>
            <w:r w:rsidR="00956B9A">
              <w:rPr>
                <w:noProof/>
                <w:webHidden/>
              </w:rPr>
              <w:fldChar w:fldCharType="separate"/>
            </w:r>
            <w:r w:rsidR="00956B9A">
              <w:rPr>
                <w:noProof/>
                <w:webHidden/>
              </w:rPr>
              <w:t>5</w:t>
            </w:r>
            <w:r w:rsidR="00956B9A">
              <w:rPr>
                <w:noProof/>
                <w:webHidden/>
              </w:rPr>
              <w:fldChar w:fldCharType="end"/>
            </w:r>
          </w:hyperlink>
        </w:p>
        <w:p w14:paraId="3A0EFA49" w14:textId="5034A92D" w:rsidR="00956B9A" w:rsidRDefault="00000000">
          <w:pPr>
            <w:pStyle w:val="TOC1"/>
            <w:tabs>
              <w:tab w:val="right" w:leader="dot" w:pos="9350"/>
            </w:tabs>
            <w:rPr>
              <w:rFonts w:asciiTheme="minorHAnsi" w:eastAsiaTheme="minorEastAsia" w:hAnsiTheme="minorHAnsi" w:cstheme="minorBidi"/>
              <w:noProof/>
            </w:rPr>
          </w:pPr>
          <w:hyperlink w:anchor="_Toc121332095" w:history="1">
            <w:r w:rsidR="00956B9A" w:rsidRPr="00630A6A">
              <w:rPr>
                <w:rStyle w:val="Hyperlink"/>
                <w:noProof/>
              </w:rPr>
              <w:t>Section 4:  Intrusion Detection System Policies</w:t>
            </w:r>
            <w:r w:rsidR="00956B9A">
              <w:rPr>
                <w:noProof/>
                <w:webHidden/>
              </w:rPr>
              <w:tab/>
            </w:r>
            <w:r w:rsidR="00956B9A">
              <w:rPr>
                <w:noProof/>
                <w:webHidden/>
              </w:rPr>
              <w:fldChar w:fldCharType="begin"/>
            </w:r>
            <w:r w:rsidR="00956B9A">
              <w:rPr>
                <w:noProof/>
                <w:webHidden/>
              </w:rPr>
              <w:instrText xml:space="preserve"> PAGEREF _Toc121332095 \h </w:instrText>
            </w:r>
            <w:r w:rsidR="00956B9A">
              <w:rPr>
                <w:noProof/>
                <w:webHidden/>
              </w:rPr>
            </w:r>
            <w:r w:rsidR="00956B9A">
              <w:rPr>
                <w:noProof/>
                <w:webHidden/>
              </w:rPr>
              <w:fldChar w:fldCharType="separate"/>
            </w:r>
            <w:r w:rsidR="00956B9A">
              <w:rPr>
                <w:noProof/>
                <w:webHidden/>
              </w:rPr>
              <w:t>6</w:t>
            </w:r>
            <w:r w:rsidR="00956B9A">
              <w:rPr>
                <w:noProof/>
                <w:webHidden/>
              </w:rPr>
              <w:fldChar w:fldCharType="end"/>
            </w:r>
          </w:hyperlink>
        </w:p>
        <w:p w14:paraId="6BA4A280" w14:textId="10BB66D5" w:rsidR="00956B9A" w:rsidRDefault="00000000">
          <w:pPr>
            <w:pStyle w:val="TOC1"/>
            <w:tabs>
              <w:tab w:val="right" w:leader="dot" w:pos="9350"/>
            </w:tabs>
            <w:rPr>
              <w:rFonts w:asciiTheme="minorHAnsi" w:eastAsiaTheme="minorEastAsia" w:hAnsiTheme="minorHAnsi" w:cstheme="minorBidi"/>
              <w:noProof/>
            </w:rPr>
          </w:pPr>
          <w:hyperlink w:anchor="_Toc121332096" w:history="1">
            <w:r w:rsidR="00956B9A" w:rsidRPr="00630A6A">
              <w:rPr>
                <w:rStyle w:val="Hyperlink"/>
                <w:noProof/>
              </w:rPr>
              <w:t>Section 5:  Protective Measures</w:t>
            </w:r>
            <w:r w:rsidR="00956B9A">
              <w:rPr>
                <w:noProof/>
                <w:webHidden/>
              </w:rPr>
              <w:tab/>
            </w:r>
            <w:r w:rsidR="00956B9A">
              <w:rPr>
                <w:noProof/>
                <w:webHidden/>
              </w:rPr>
              <w:fldChar w:fldCharType="begin"/>
            </w:r>
            <w:r w:rsidR="00956B9A">
              <w:rPr>
                <w:noProof/>
                <w:webHidden/>
              </w:rPr>
              <w:instrText xml:space="preserve"> PAGEREF _Toc121332096 \h </w:instrText>
            </w:r>
            <w:r w:rsidR="00956B9A">
              <w:rPr>
                <w:noProof/>
                <w:webHidden/>
              </w:rPr>
            </w:r>
            <w:r w:rsidR="00956B9A">
              <w:rPr>
                <w:noProof/>
                <w:webHidden/>
              </w:rPr>
              <w:fldChar w:fldCharType="separate"/>
            </w:r>
            <w:r w:rsidR="00956B9A">
              <w:rPr>
                <w:noProof/>
                <w:webHidden/>
              </w:rPr>
              <w:t>7</w:t>
            </w:r>
            <w:r w:rsidR="00956B9A">
              <w:rPr>
                <w:noProof/>
                <w:webHidden/>
              </w:rPr>
              <w:fldChar w:fldCharType="end"/>
            </w:r>
          </w:hyperlink>
        </w:p>
        <w:p w14:paraId="25FAFC7E" w14:textId="54B77B1E" w:rsidR="00956B9A" w:rsidRDefault="00000000">
          <w:pPr>
            <w:pStyle w:val="TOC1"/>
            <w:tabs>
              <w:tab w:val="right" w:leader="dot" w:pos="9350"/>
            </w:tabs>
            <w:rPr>
              <w:rFonts w:asciiTheme="minorHAnsi" w:eastAsiaTheme="minorEastAsia" w:hAnsiTheme="minorHAnsi" w:cstheme="minorBidi"/>
              <w:noProof/>
            </w:rPr>
          </w:pPr>
          <w:hyperlink w:anchor="_Toc121332097" w:history="1">
            <w:r w:rsidR="00956B9A" w:rsidRPr="00630A6A">
              <w:rPr>
                <w:rStyle w:val="Hyperlink"/>
                <w:noProof/>
              </w:rPr>
              <w:t>Conclusion</w:t>
            </w:r>
            <w:r w:rsidR="00956B9A">
              <w:rPr>
                <w:noProof/>
                <w:webHidden/>
              </w:rPr>
              <w:tab/>
            </w:r>
            <w:r w:rsidR="00956B9A">
              <w:rPr>
                <w:noProof/>
                <w:webHidden/>
              </w:rPr>
              <w:fldChar w:fldCharType="begin"/>
            </w:r>
            <w:r w:rsidR="00956B9A">
              <w:rPr>
                <w:noProof/>
                <w:webHidden/>
              </w:rPr>
              <w:instrText xml:space="preserve"> PAGEREF _Toc121332097 \h </w:instrText>
            </w:r>
            <w:r w:rsidR="00956B9A">
              <w:rPr>
                <w:noProof/>
                <w:webHidden/>
              </w:rPr>
            </w:r>
            <w:r w:rsidR="00956B9A">
              <w:rPr>
                <w:noProof/>
                <w:webHidden/>
              </w:rPr>
              <w:fldChar w:fldCharType="separate"/>
            </w:r>
            <w:r w:rsidR="00956B9A">
              <w:rPr>
                <w:noProof/>
                <w:webHidden/>
              </w:rPr>
              <w:t>8</w:t>
            </w:r>
            <w:r w:rsidR="00956B9A">
              <w:rPr>
                <w:noProof/>
                <w:webHidden/>
              </w:rPr>
              <w:fldChar w:fldCharType="end"/>
            </w:r>
          </w:hyperlink>
        </w:p>
        <w:p w14:paraId="28B52825" w14:textId="6A0D72E7" w:rsidR="00956B9A" w:rsidRDefault="00000000">
          <w:pPr>
            <w:pStyle w:val="TOC1"/>
            <w:tabs>
              <w:tab w:val="right" w:leader="dot" w:pos="9350"/>
            </w:tabs>
            <w:rPr>
              <w:rFonts w:asciiTheme="minorHAnsi" w:eastAsiaTheme="minorEastAsia" w:hAnsiTheme="minorHAnsi" w:cstheme="minorBidi"/>
              <w:noProof/>
            </w:rPr>
          </w:pPr>
          <w:hyperlink w:anchor="_Toc121332098" w:history="1">
            <w:r w:rsidR="00956B9A" w:rsidRPr="00630A6A">
              <w:rPr>
                <w:rStyle w:val="Hyperlink"/>
                <w:noProof/>
              </w:rPr>
              <w:t>References</w:t>
            </w:r>
            <w:r w:rsidR="00956B9A">
              <w:rPr>
                <w:noProof/>
                <w:webHidden/>
              </w:rPr>
              <w:tab/>
            </w:r>
            <w:r w:rsidR="00956B9A">
              <w:rPr>
                <w:noProof/>
                <w:webHidden/>
              </w:rPr>
              <w:fldChar w:fldCharType="begin"/>
            </w:r>
            <w:r w:rsidR="00956B9A">
              <w:rPr>
                <w:noProof/>
                <w:webHidden/>
              </w:rPr>
              <w:instrText xml:space="preserve"> PAGEREF _Toc121332098 \h </w:instrText>
            </w:r>
            <w:r w:rsidR="00956B9A">
              <w:rPr>
                <w:noProof/>
                <w:webHidden/>
              </w:rPr>
            </w:r>
            <w:r w:rsidR="00956B9A">
              <w:rPr>
                <w:noProof/>
                <w:webHidden/>
              </w:rPr>
              <w:fldChar w:fldCharType="separate"/>
            </w:r>
            <w:r w:rsidR="00956B9A">
              <w:rPr>
                <w:noProof/>
                <w:webHidden/>
              </w:rPr>
              <w:t>9</w:t>
            </w:r>
            <w:r w:rsidR="00956B9A">
              <w:rPr>
                <w:noProof/>
                <w:webHidden/>
              </w:rPr>
              <w:fldChar w:fldCharType="end"/>
            </w:r>
          </w:hyperlink>
        </w:p>
        <w:p w14:paraId="75986FC9" w14:textId="3FCE888D" w:rsidR="00F10038" w:rsidRDefault="00F10038" w:rsidP="00F10038">
          <w:pPr>
            <w:pStyle w:val="Heading1"/>
            <w:spacing w:line="480" w:lineRule="auto"/>
          </w:pPr>
          <w:r>
            <w:rPr>
              <w:noProof/>
            </w:rPr>
            <w:fldChar w:fldCharType="end"/>
          </w:r>
        </w:p>
      </w:sdtContent>
    </w:sdt>
    <w:p w14:paraId="74055B4A" w14:textId="77777777" w:rsidR="00F10038" w:rsidRDefault="00F10038" w:rsidP="00F10038">
      <w:pPr>
        <w:spacing w:line="480" w:lineRule="auto"/>
        <w:rPr>
          <w:rFonts w:asciiTheme="majorHAnsi" w:eastAsiaTheme="majorEastAsia" w:hAnsiTheme="majorHAnsi" w:cstheme="majorBidi"/>
          <w:b/>
          <w:bCs/>
          <w:color w:val="365F91" w:themeColor="accent1" w:themeShade="BF"/>
          <w:sz w:val="28"/>
          <w:szCs w:val="28"/>
        </w:rPr>
      </w:pPr>
      <w:r>
        <w:br w:type="page"/>
      </w:r>
    </w:p>
    <w:p w14:paraId="10EC53A8" w14:textId="6C4F7940" w:rsidR="001D6866" w:rsidRDefault="00F10038" w:rsidP="001D6866">
      <w:pPr>
        <w:pStyle w:val="Heading1"/>
        <w:spacing w:line="480" w:lineRule="auto"/>
      </w:pPr>
      <w:bookmarkStart w:id="0" w:name="_Toc121332092"/>
      <w:r>
        <w:lastRenderedPageBreak/>
        <w:t xml:space="preserve">Section </w:t>
      </w:r>
      <w:r w:rsidR="001A1306">
        <w:t>1</w:t>
      </w:r>
      <w:r w:rsidR="000608B0">
        <w:t xml:space="preserve">: </w:t>
      </w:r>
      <w:r w:rsidR="001A1306">
        <w:t xml:space="preserve"> Intrusion Tools and Techniques</w:t>
      </w:r>
      <w:bookmarkEnd w:id="0"/>
      <w:r w:rsidR="005165B1">
        <w:t xml:space="preserve"> </w:t>
      </w:r>
    </w:p>
    <w:p w14:paraId="5D820A1F" w14:textId="77777777" w:rsidR="001D6866" w:rsidRDefault="001D6866" w:rsidP="001D6866"/>
    <w:p w14:paraId="6BAAB526" w14:textId="77777777" w:rsidR="001D6866" w:rsidRDefault="001D6866" w:rsidP="001D6866"/>
    <w:p w14:paraId="0EF46D2A" w14:textId="77777777" w:rsidR="001D6866" w:rsidRDefault="001D6866" w:rsidP="001D6866"/>
    <w:p w14:paraId="520CAF8F" w14:textId="77777777" w:rsidR="001D6866" w:rsidRDefault="001D6866" w:rsidP="001D6866"/>
    <w:p w14:paraId="4BB7EFD8" w14:textId="77777777" w:rsidR="001D6866" w:rsidRDefault="001D6866" w:rsidP="001D6866"/>
    <w:p w14:paraId="6A7904B6" w14:textId="77777777" w:rsidR="001D6866" w:rsidRDefault="001D6866" w:rsidP="001D6866"/>
    <w:p w14:paraId="5EF45A85" w14:textId="77777777" w:rsidR="001D6866" w:rsidRDefault="001D6866" w:rsidP="001D6866"/>
    <w:p w14:paraId="5F419A4C" w14:textId="77777777" w:rsidR="001D6866" w:rsidRDefault="001D6866" w:rsidP="001D6866"/>
    <w:p w14:paraId="72C94AB8" w14:textId="77777777" w:rsidR="001D6866" w:rsidRDefault="001D6866" w:rsidP="001D6866"/>
    <w:p w14:paraId="2F447160" w14:textId="77777777" w:rsidR="001D6866" w:rsidRDefault="001D6866" w:rsidP="001D6866"/>
    <w:p w14:paraId="6FBE4584" w14:textId="77777777" w:rsidR="001D6866" w:rsidRDefault="001D6866" w:rsidP="001D6866"/>
    <w:p w14:paraId="717DCA64" w14:textId="77777777" w:rsidR="001D6866" w:rsidRDefault="001D6866" w:rsidP="001D6866"/>
    <w:p w14:paraId="01CA5ED6" w14:textId="77777777" w:rsidR="001D6866" w:rsidRDefault="001D6866" w:rsidP="001D6866"/>
    <w:p w14:paraId="4BA4D8A3" w14:textId="77777777" w:rsidR="001D6866" w:rsidRDefault="001D6866" w:rsidP="001D6866"/>
    <w:p w14:paraId="0E17B518" w14:textId="77777777" w:rsidR="001D6866" w:rsidRDefault="001D6866" w:rsidP="001D6866"/>
    <w:p w14:paraId="3E8B15F6" w14:textId="77777777" w:rsidR="001D6866" w:rsidRDefault="001D6866" w:rsidP="001D6866"/>
    <w:p w14:paraId="6B4A3573" w14:textId="77777777" w:rsidR="001D6866" w:rsidRDefault="001D6866" w:rsidP="001D6866"/>
    <w:p w14:paraId="18F1606F" w14:textId="77777777" w:rsidR="001D6866" w:rsidRDefault="001D6866" w:rsidP="001D6866"/>
    <w:p w14:paraId="7F0D4C46" w14:textId="77777777" w:rsidR="001D6866" w:rsidRDefault="001D6866" w:rsidP="001D6866"/>
    <w:p w14:paraId="3C342459" w14:textId="77777777" w:rsidR="001D6866" w:rsidRDefault="001D6866" w:rsidP="001D6866"/>
    <w:p w14:paraId="37633B2E" w14:textId="77777777" w:rsidR="001D6866" w:rsidRDefault="001D6866" w:rsidP="001D6866"/>
    <w:p w14:paraId="0A916EDC" w14:textId="77777777" w:rsidR="001D6866" w:rsidRDefault="001D6866" w:rsidP="001D6866"/>
    <w:p w14:paraId="0856AE37" w14:textId="77777777" w:rsidR="001D6866" w:rsidRPr="00F10038" w:rsidRDefault="001D6866" w:rsidP="001D6866"/>
    <w:p w14:paraId="29916A6E" w14:textId="00662170" w:rsidR="00F10038" w:rsidRDefault="001D6866" w:rsidP="00F464DF">
      <w:r>
        <w:br w:type="page"/>
      </w:r>
      <w:bookmarkStart w:id="1" w:name="_Toc121332093"/>
      <w:r w:rsidR="00F10038">
        <w:lastRenderedPageBreak/>
        <w:t xml:space="preserve">Section </w:t>
      </w:r>
      <w:r w:rsidR="000608B0">
        <w:t>2:  Common Vulnerabilities and Exposures</w:t>
      </w:r>
      <w:bookmarkEnd w:id="1"/>
    </w:p>
    <w:p w14:paraId="5412BBB5" w14:textId="77777777" w:rsidR="00582F86" w:rsidRDefault="00582F86" w:rsidP="00582F86">
      <w:pPr>
        <w:pStyle w:val="NoSpacing"/>
        <w:rPr>
          <w:sz w:val="56"/>
          <w:szCs w:val="56"/>
        </w:rPr>
      </w:pPr>
      <w:r w:rsidRPr="007300CF">
        <w:rPr>
          <w:sz w:val="56"/>
          <w:szCs w:val="56"/>
        </w:rPr>
        <w:t>CSSV</w:t>
      </w:r>
      <w:r>
        <w:rPr>
          <w:sz w:val="56"/>
          <w:szCs w:val="56"/>
        </w:rPr>
        <w:t>:</w:t>
      </w:r>
    </w:p>
    <w:p w14:paraId="6DB7E2BF" w14:textId="77777777" w:rsidR="00582F86" w:rsidRDefault="00582F86" w:rsidP="00582F86">
      <w:pPr>
        <w:pStyle w:val="NoSpacing"/>
        <w:rPr>
          <w:sz w:val="36"/>
          <w:szCs w:val="36"/>
        </w:rPr>
      </w:pPr>
      <w:r w:rsidRPr="006160E1">
        <w:rPr>
          <w:sz w:val="36"/>
          <w:szCs w:val="36"/>
        </w:rPr>
        <w:t>The mission is to identify</w:t>
      </w:r>
      <w:r>
        <w:rPr>
          <w:sz w:val="36"/>
          <w:szCs w:val="36"/>
        </w:rPr>
        <w:t>, define, and catalog</w:t>
      </w:r>
    </w:p>
    <w:p w14:paraId="4282AAFA" w14:textId="77777777" w:rsidR="00582F86" w:rsidRDefault="00582F86" w:rsidP="00582F86">
      <w:pPr>
        <w:pStyle w:val="NoSpacing"/>
        <w:rPr>
          <w:sz w:val="36"/>
          <w:szCs w:val="36"/>
        </w:rPr>
      </w:pPr>
      <w:r>
        <w:rPr>
          <w:sz w:val="36"/>
          <w:szCs w:val="36"/>
        </w:rPr>
        <w:t>Vulnerabilities. It is a worldwide partnership that</w:t>
      </w:r>
    </w:p>
    <w:p w14:paraId="29E620BF" w14:textId="77777777" w:rsidR="00582F86" w:rsidRDefault="00582F86" w:rsidP="00582F86">
      <w:pPr>
        <w:pStyle w:val="NoSpacing"/>
        <w:rPr>
          <w:sz w:val="36"/>
          <w:szCs w:val="36"/>
        </w:rPr>
      </w:pPr>
      <w:r>
        <w:rPr>
          <w:sz w:val="36"/>
          <w:szCs w:val="36"/>
        </w:rPr>
        <w:t xml:space="preserve">Finds and assigns vulnerabilities. These communications </w:t>
      </w:r>
    </w:p>
    <w:p w14:paraId="7C8316C0" w14:textId="77777777" w:rsidR="00582F86" w:rsidRDefault="00582F86" w:rsidP="00582F86">
      <w:pPr>
        <w:pStyle w:val="NoSpacing"/>
        <w:rPr>
          <w:sz w:val="36"/>
          <w:szCs w:val="36"/>
        </w:rPr>
      </w:pPr>
      <w:r>
        <w:rPr>
          <w:sz w:val="36"/>
          <w:szCs w:val="36"/>
        </w:rPr>
        <w:t>Are reliable description, CISO use this to make sure that they are talking about the same thing, They effectively produce</w:t>
      </w:r>
    </w:p>
    <w:p w14:paraId="4C0CBC02" w14:textId="77777777" w:rsidR="00582F86" w:rsidRDefault="00582F86" w:rsidP="00582F86">
      <w:pPr>
        <w:pStyle w:val="NoSpacing"/>
        <w:rPr>
          <w:sz w:val="36"/>
          <w:szCs w:val="36"/>
        </w:rPr>
      </w:pPr>
      <w:r>
        <w:rPr>
          <w:sz w:val="36"/>
          <w:szCs w:val="36"/>
        </w:rPr>
        <w:t>Synchronized efforts to categorize these risks.</w:t>
      </w:r>
    </w:p>
    <w:p w14:paraId="1F958719" w14:textId="77777777" w:rsidR="00582F86" w:rsidRDefault="00582F86" w:rsidP="00582F86">
      <w:pPr>
        <w:pStyle w:val="NoSpacing"/>
        <w:rPr>
          <w:sz w:val="36"/>
          <w:szCs w:val="36"/>
        </w:rPr>
      </w:pPr>
    </w:p>
    <w:p w14:paraId="466C92EA" w14:textId="77777777" w:rsidR="00582F86" w:rsidRDefault="00582F86" w:rsidP="00582F86">
      <w:pPr>
        <w:pStyle w:val="NoSpacing"/>
        <w:rPr>
          <w:sz w:val="36"/>
          <w:szCs w:val="36"/>
        </w:rPr>
      </w:pPr>
      <w:r>
        <w:rPr>
          <w:sz w:val="36"/>
          <w:szCs w:val="36"/>
        </w:rPr>
        <w:t>Descriptions:</w:t>
      </w:r>
    </w:p>
    <w:p w14:paraId="4E4CE3C3" w14:textId="77777777" w:rsidR="00582F86" w:rsidRDefault="00582F86" w:rsidP="00582F86">
      <w:pPr>
        <w:pStyle w:val="NoSpacing"/>
        <w:rPr>
          <w:sz w:val="36"/>
          <w:szCs w:val="36"/>
        </w:rPr>
      </w:pPr>
      <w:r>
        <w:rPr>
          <w:sz w:val="36"/>
          <w:szCs w:val="36"/>
        </w:rPr>
        <w:t>Base Metric Group, Temporal metric group, and Environmental metric group.</w:t>
      </w:r>
    </w:p>
    <w:p w14:paraId="76CA97FD" w14:textId="77777777" w:rsidR="00582F86" w:rsidRDefault="00582F86" w:rsidP="00582F86">
      <w:pPr>
        <w:pStyle w:val="NoSpacing"/>
        <w:rPr>
          <w:sz w:val="36"/>
          <w:szCs w:val="36"/>
        </w:rPr>
      </w:pPr>
      <w:r>
        <w:rPr>
          <w:sz w:val="36"/>
          <w:szCs w:val="36"/>
        </w:rPr>
        <w:t>In the security profession is necessary to be able to recognize risk on way to do this is CSVV Score</w:t>
      </w:r>
    </w:p>
    <w:p w14:paraId="5535B12E" w14:textId="77777777" w:rsidR="00582F86" w:rsidRDefault="00582F86" w:rsidP="00582F86">
      <w:pPr>
        <w:pStyle w:val="NoSpacing"/>
        <w:rPr>
          <w:sz w:val="36"/>
          <w:szCs w:val="36"/>
        </w:rPr>
      </w:pPr>
      <w:r>
        <w:rPr>
          <w:sz w:val="36"/>
          <w:szCs w:val="36"/>
        </w:rPr>
        <w:t>This is way to look at risk essentials and produce a score for this. This can be represented in graphs as high, low and medium to help CISO to prioritize Vulnerabilities.</w:t>
      </w:r>
    </w:p>
    <w:p w14:paraId="07DB1DB0" w14:textId="77777777" w:rsidR="00582F86" w:rsidRDefault="00582F86" w:rsidP="00582F86">
      <w:pPr>
        <w:pStyle w:val="NoSpacing"/>
        <w:rPr>
          <w:sz w:val="36"/>
          <w:szCs w:val="36"/>
        </w:rPr>
      </w:pPr>
      <w:r>
        <w:rPr>
          <w:sz w:val="36"/>
          <w:szCs w:val="36"/>
        </w:rPr>
        <w:t xml:space="preserve">There are </w:t>
      </w:r>
      <w:proofErr w:type="spellStart"/>
      <w:r>
        <w:rPr>
          <w:sz w:val="36"/>
          <w:szCs w:val="36"/>
        </w:rPr>
        <w:t>to</w:t>
      </w:r>
      <w:proofErr w:type="spellEnd"/>
      <w:r>
        <w:rPr>
          <w:sz w:val="36"/>
          <w:szCs w:val="36"/>
        </w:rPr>
        <w:t xml:space="preserve"> many vulnerabilities and  not enough resources</w:t>
      </w:r>
    </w:p>
    <w:p w14:paraId="7C0E9298" w14:textId="77777777" w:rsidR="00582F86" w:rsidRDefault="00582F86" w:rsidP="00582F86">
      <w:pPr>
        <w:pStyle w:val="NoSpacing"/>
        <w:rPr>
          <w:sz w:val="36"/>
          <w:szCs w:val="36"/>
        </w:rPr>
      </w:pPr>
      <w:r>
        <w:rPr>
          <w:sz w:val="36"/>
          <w:szCs w:val="36"/>
        </w:rPr>
        <w:t>To address them all.</w:t>
      </w:r>
    </w:p>
    <w:p w14:paraId="561AD11F" w14:textId="77777777" w:rsidR="00582F86" w:rsidRDefault="00582F86" w:rsidP="00582F86">
      <w:pPr>
        <w:pStyle w:val="NoSpacing"/>
        <w:rPr>
          <w:sz w:val="36"/>
          <w:szCs w:val="36"/>
        </w:rPr>
      </w:pPr>
    </w:p>
    <w:p w14:paraId="5DD56E7F" w14:textId="77777777" w:rsidR="00582F86" w:rsidRDefault="00582F86" w:rsidP="00582F86">
      <w:pPr>
        <w:pStyle w:val="NoSpacing"/>
        <w:rPr>
          <w:sz w:val="36"/>
          <w:szCs w:val="36"/>
        </w:rPr>
      </w:pPr>
      <w:r>
        <w:rPr>
          <w:sz w:val="36"/>
          <w:szCs w:val="36"/>
        </w:rPr>
        <w:t>CSSV: score has three groups:</w:t>
      </w:r>
    </w:p>
    <w:p w14:paraId="5FFCEEFA" w14:textId="77777777" w:rsidR="00582F86" w:rsidRDefault="00582F86" w:rsidP="00582F86">
      <w:pPr>
        <w:pStyle w:val="NoSpacing"/>
        <w:rPr>
          <w:sz w:val="36"/>
          <w:szCs w:val="36"/>
        </w:rPr>
      </w:pPr>
      <w:r>
        <w:rPr>
          <w:sz w:val="36"/>
          <w:szCs w:val="36"/>
        </w:rPr>
        <w:t>1)Base: including inherent and unchanging characteristics</w:t>
      </w:r>
    </w:p>
    <w:p w14:paraId="0568DBCB" w14:textId="77777777" w:rsidR="00582F86" w:rsidRDefault="00582F86" w:rsidP="00582F86">
      <w:pPr>
        <w:pStyle w:val="NoSpacing"/>
        <w:rPr>
          <w:sz w:val="36"/>
          <w:szCs w:val="36"/>
        </w:rPr>
      </w:pPr>
      <w:r>
        <w:rPr>
          <w:sz w:val="36"/>
          <w:szCs w:val="36"/>
        </w:rPr>
        <w:t>Attack vector, attack complexity, privileges, User Interaction, Scope, CIA.</w:t>
      </w:r>
    </w:p>
    <w:p w14:paraId="22C4AE99" w14:textId="77777777" w:rsidR="00582F86" w:rsidRDefault="00582F86" w:rsidP="00582F86">
      <w:pPr>
        <w:pStyle w:val="NoSpacing"/>
        <w:rPr>
          <w:sz w:val="36"/>
          <w:szCs w:val="36"/>
        </w:rPr>
      </w:pPr>
    </w:p>
    <w:p w14:paraId="6E6AF1BB" w14:textId="77777777" w:rsidR="00582F86" w:rsidRDefault="00582F86" w:rsidP="00582F86">
      <w:pPr>
        <w:pStyle w:val="NoSpacing"/>
        <w:rPr>
          <w:sz w:val="36"/>
          <w:szCs w:val="36"/>
        </w:rPr>
      </w:pPr>
      <w:r>
        <w:rPr>
          <w:sz w:val="36"/>
          <w:szCs w:val="36"/>
        </w:rPr>
        <w:t>2)Temporal: Characteristics that change over time</w:t>
      </w:r>
    </w:p>
    <w:p w14:paraId="17C87E15" w14:textId="77777777" w:rsidR="00582F86" w:rsidRDefault="00582F86" w:rsidP="00582F86">
      <w:pPr>
        <w:pStyle w:val="NoSpacing"/>
        <w:rPr>
          <w:sz w:val="36"/>
          <w:szCs w:val="36"/>
        </w:rPr>
      </w:pPr>
      <w:r>
        <w:rPr>
          <w:sz w:val="36"/>
          <w:szCs w:val="36"/>
        </w:rPr>
        <w:t>Exploit code Maturity, remediation level, report confidence</w:t>
      </w:r>
    </w:p>
    <w:p w14:paraId="0199BBE2" w14:textId="77777777" w:rsidR="00582F86" w:rsidRDefault="00582F86" w:rsidP="00582F86">
      <w:pPr>
        <w:pStyle w:val="NoSpacing"/>
        <w:rPr>
          <w:sz w:val="36"/>
          <w:szCs w:val="36"/>
        </w:rPr>
      </w:pPr>
    </w:p>
    <w:p w14:paraId="01C96ED3" w14:textId="77777777" w:rsidR="00582F86" w:rsidRDefault="00582F86" w:rsidP="00582F86">
      <w:pPr>
        <w:pStyle w:val="NoSpacing"/>
        <w:rPr>
          <w:sz w:val="36"/>
          <w:szCs w:val="36"/>
        </w:rPr>
      </w:pPr>
      <w:r>
        <w:rPr>
          <w:sz w:val="36"/>
          <w:szCs w:val="36"/>
        </w:rPr>
        <w:lastRenderedPageBreak/>
        <w:t>3) Environmental: Characteristics that depend on a vulnerability context</w:t>
      </w:r>
    </w:p>
    <w:p w14:paraId="27AD3E17" w14:textId="77777777" w:rsidR="00582F86" w:rsidRDefault="00582F86" w:rsidP="00582F86">
      <w:pPr>
        <w:pStyle w:val="NoSpacing"/>
        <w:rPr>
          <w:sz w:val="36"/>
          <w:szCs w:val="36"/>
        </w:rPr>
      </w:pPr>
    </w:p>
    <w:p w14:paraId="3C33C87D" w14:textId="77777777" w:rsidR="00582F86" w:rsidRDefault="00582F86" w:rsidP="00582F86">
      <w:pPr>
        <w:pStyle w:val="NoSpacing"/>
        <w:rPr>
          <w:sz w:val="36"/>
          <w:szCs w:val="36"/>
        </w:rPr>
      </w:pPr>
      <w:r>
        <w:rPr>
          <w:sz w:val="36"/>
          <w:szCs w:val="36"/>
        </w:rPr>
        <w:t>These scores range from 0-10:</w:t>
      </w:r>
    </w:p>
    <w:p w14:paraId="299F4395" w14:textId="77777777" w:rsidR="00582F86" w:rsidRDefault="00582F86" w:rsidP="00582F86">
      <w:pPr>
        <w:pStyle w:val="NoSpacing"/>
        <w:rPr>
          <w:sz w:val="28"/>
          <w:szCs w:val="28"/>
        </w:rPr>
      </w:pPr>
      <w:r w:rsidRPr="00D53CA8">
        <w:rPr>
          <w:sz w:val="28"/>
          <w:szCs w:val="28"/>
        </w:rPr>
        <w:t>ANYLYSIS TO GET THE METRICS</w:t>
      </w:r>
      <w:r>
        <w:rPr>
          <w:sz w:val="28"/>
          <w:szCs w:val="28"/>
        </w:rPr>
        <w:t xml:space="preserve"> AND VALUES, YOU THEN ENCODE THESE AS METRIC STRING.</w:t>
      </w:r>
    </w:p>
    <w:p w14:paraId="5DF076F4" w14:textId="77777777" w:rsidR="00582F86" w:rsidRDefault="00582F86" w:rsidP="00582F86">
      <w:pPr>
        <w:pStyle w:val="NoSpacing"/>
        <w:rPr>
          <w:sz w:val="28"/>
          <w:szCs w:val="28"/>
        </w:rPr>
      </w:pPr>
      <w:r>
        <w:rPr>
          <w:sz w:val="28"/>
          <w:szCs w:val="28"/>
        </w:rPr>
        <w:t>CVSS: 3.1/AV:/AC: L/PR:N/UI:N/S:U/C:H/I:/A:H</w:t>
      </w:r>
    </w:p>
    <w:p w14:paraId="6D1067F2" w14:textId="77777777" w:rsidR="00582F86" w:rsidRDefault="00582F86" w:rsidP="00582F86">
      <w:pPr>
        <w:pStyle w:val="NoSpacing"/>
        <w:rPr>
          <w:sz w:val="28"/>
          <w:szCs w:val="28"/>
        </w:rPr>
      </w:pPr>
      <w:r>
        <w:rPr>
          <w:sz w:val="28"/>
          <w:szCs w:val="28"/>
        </w:rPr>
        <w:t>ADD THE TEMPRAL SCORE TO THE ENVORMENTAL SCORE</w:t>
      </w:r>
    </w:p>
    <w:p w14:paraId="2970B20A" w14:textId="77777777" w:rsidR="00582F86" w:rsidRDefault="00582F86" w:rsidP="00582F86">
      <w:pPr>
        <w:pStyle w:val="NoSpacing"/>
        <w:rPr>
          <w:sz w:val="28"/>
          <w:szCs w:val="28"/>
        </w:rPr>
      </w:pPr>
    </w:p>
    <w:p w14:paraId="636AFEAD" w14:textId="77777777" w:rsidR="00582F86" w:rsidRDefault="00582F86" w:rsidP="00582F86">
      <w:pPr>
        <w:pStyle w:val="NoSpacing"/>
        <w:rPr>
          <w:sz w:val="28"/>
          <w:szCs w:val="28"/>
        </w:rPr>
      </w:pPr>
    </w:p>
    <w:p w14:paraId="1AB912E9" w14:textId="77777777" w:rsidR="00582F86" w:rsidRDefault="00582F86" w:rsidP="00582F86">
      <w:pPr>
        <w:pStyle w:val="NoSpacing"/>
        <w:rPr>
          <w:sz w:val="28"/>
          <w:szCs w:val="28"/>
        </w:rPr>
      </w:pPr>
      <w:r>
        <w:rPr>
          <w:sz w:val="28"/>
          <w:szCs w:val="28"/>
        </w:rPr>
        <w:t>NVD: is a us government project that was created to help individuals and companies research the automation of vulnerabilities.</w:t>
      </w:r>
    </w:p>
    <w:p w14:paraId="491722E0" w14:textId="77777777" w:rsidR="00582F86" w:rsidRDefault="00582F86" w:rsidP="00582F86">
      <w:pPr>
        <w:pStyle w:val="NoSpacing"/>
        <w:rPr>
          <w:sz w:val="28"/>
          <w:szCs w:val="28"/>
        </w:rPr>
      </w:pPr>
    </w:p>
    <w:p w14:paraId="17A1C7FD" w14:textId="77777777" w:rsidR="00582F86" w:rsidRPr="00D53CA8" w:rsidRDefault="00582F86" w:rsidP="00582F86">
      <w:pPr>
        <w:pStyle w:val="NoSpacing"/>
        <w:rPr>
          <w:sz w:val="28"/>
          <w:szCs w:val="28"/>
        </w:rPr>
      </w:pPr>
      <w:r>
        <w:rPr>
          <w:sz w:val="28"/>
          <w:szCs w:val="28"/>
        </w:rPr>
        <w:t>SQL injection is an example of High CSSV</w:t>
      </w:r>
      <w:r w:rsidRPr="00D53CA8">
        <w:rPr>
          <w:sz w:val="28"/>
          <w:szCs w:val="28"/>
        </w:rPr>
        <w:br w:type="page"/>
      </w:r>
    </w:p>
    <w:p w14:paraId="66CFFC66" w14:textId="77777777" w:rsidR="00582F86" w:rsidRDefault="00582F86" w:rsidP="00F464DF"/>
    <w:p w14:paraId="0066219E" w14:textId="77777777" w:rsidR="001D6866" w:rsidRDefault="001D6866" w:rsidP="001D6866"/>
    <w:p w14:paraId="3101A545" w14:textId="57C74E86" w:rsidR="001D6866" w:rsidRDefault="001D6866" w:rsidP="001D6866"/>
    <w:p w14:paraId="272E0775" w14:textId="77777777" w:rsidR="001D6866" w:rsidRDefault="001D6866" w:rsidP="001D6866"/>
    <w:p w14:paraId="2BE0E09B" w14:textId="77777777" w:rsidR="001D6866" w:rsidRDefault="001D6866" w:rsidP="001D6866"/>
    <w:p w14:paraId="6D1570A0" w14:textId="77777777" w:rsidR="001D6866" w:rsidRDefault="001D6866" w:rsidP="001D6866"/>
    <w:p w14:paraId="6A8E8D8D" w14:textId="77777777" w:rsidR="001D6866" w:rsidRDefault="001D6866" w:rsidP="001D6866"/>
    <w:p w14:paraId="79D95BEC" w14:textId="77777777" w:rsidR="001D6866" w:rsidRDefault="001D6866" w:rsidP="001D6866"/>
    <w:p w14:paraId="22A856AF" w14:textId="77777777" w:rsidR="001D6866" w:rsidRDefault="001D6866" w:rsidP="001D6866"/>
    <w:p w14:paraId="2F124B6C" w14:textId="77777777" w:rsidR="001D6866" w:rsidRDefault="001D6866" w:rsidP="001D6866"/>
    <w:p w14:paraId="6BE42B86" w14:textId="77777777" w:rsidR="001D6866" w:rsidRDefault="001D6866" w:rsidP="001D6866"/>
    <w:p w14:paraId="2B66A3D9" w14:textId="77777777" w:rsidR="001D6866" w:rsidRDefault="001D6866" w:rsidP="001D6866"/>
    <w:p w14:paraId="1BA89287" w14:textId="77777777" w:rsidR="001D6866" w:rsidRDefault="001D6866" w:rsidP="001D6866"/>
    <w:p w14:paraId="2D09FE97" w14:textId="77777777" w:rsidR="001D6866" w:rsidRDefault="001D6866" w:rsidP="001D6866"/>
    <w:p w14:paraId="7378AD83" w14:textId="77777777" w:rsidR="001D6866" w:rsidRDefault="001D6866" w:rsidP="001D6866"/>
    <w:p w14:paraId="77A55F71" w14:textId="77777777" w:rsidR="001D6866" w:rsidRDefault="001D6866" w:rsidP="001D6866"/>
    <w:p w14:paraId="1E4B5EC6" w14:textId="77777777" w:rsidR="001D6866" w:rsidRDefault="001D6866" w:rsidP="001D6866"/>
    <w:p w14:paraId="7F765106" w14:textId="77777777" w:rsidR="001D6866" w:rsidRDefault="001D6866" w:rsidP="001D6866"/>
    <w:p w14:paraId="790F5ADF" w14:textId="77777777" w:rsidR="001D6866" w:rsidRDefault="001D6866" w:rsidP="001D6866"/>
    <w:p w14:paraId="5D1E1B6A" w14:textId="77777777" w:rsidR="001D6866" w:rsidRDefault="001D6866" w:rsidP="001D6866"/>
    <w:p w14:paraId="670E9BD4" w14:textId="77777777" w:rsidR="001D6866" w:rsidRDefault="001D6866" w:rsidP="001D6866"/>
    <w:p w14:paraId="367D0A8E" w14:textId="77777777" w:rsidR="001D6866" w:rsidRDefault="001D6866" w:rsidP="001D6866"/>
    <w:p w14:paraId="760AAAB2" w14:textId="77777777" w:rsidR="001D6866" w:rsidRDefault="001D6866" w:rsidP="001D6866"/>
    <w:p w14:paraId="124368F3" w14:textId="77777777" w:rsidR="001D6866" w:rsidRDefault="001D6866" w:rsidP="001D6866"/>
    <w:p w14:paraId="3F1DF68A" w14:textId="77777777" w:rsidR="001D6866" w:rsidRDefault="001D6866" w:rsidP="001D6866"/>
    <w:p w14:paraId="7B87D1D0" w14:textId="77777777" w:rsidR="001D6866" w:rsidRDefault="001D6866" w:rsidP="001D6866"/>
    <w:p w14:paraId="248915EB" w14:textId="77777777" w:rsidR="001D6866" w:rsidRDefault="001D6866" w:rsidP="001D6866"/>
    <w:p w14:paraId="3A1AADDD" w14:textId="77777777" w:rsidR="001D6866" w:rsidRPr="00F10038" w:rsidRDefault="001D6866" w:rsidP="001D6866"/>
    <w:p w14:paraId="5494A3BD" w14:textId="6F2A76F5" w:rsidR="001D6866" w:rsidRDefault="001D6866">
      <w:pPr>
        <w:rPr>
          <w:rFonts w:asciiTheme="majorHAnsi" w:eastAsiaTheme="majorEastAsia" w:hAnsiTheme="majorHAnsi" w:cstheme="majorBidi"/>
          <w:b/>
          <w:bCs/>
          <w:color w:val="365F91" w:themeColor="accent1" w:themeShade="BF"/>
          <w:sz w:val="28"/>
          <w:szCs w:val="28"/>
        </w:rPr>
      </w:pPr>
      <w:r>
        <w:br w:type="page"/>
      </w:r>
    </w:p>
    <w:p w14:paraId="655A6E10" w14:textId="7179B0B3" w:rsidR="00F10038" w:rsidRDefault="00F10038" w:rsidP="00F10038">
      <w:pPr>
        <w:pStyle w:val="Heading1"/>
        <w:spacing w:line="480" w:lineRule="auto"/>
      </w:pPr>
      <w:bookmarkStart w:id="2" w:name="_Toc121332094"/>
      <w:r>
        <w:lastRenderedPageBreak/>
        <w:t xml:space="preserve">Section </w:t>
      </w:r>
      <w:r w:rsidR="000608B0">
        <w:t>3:  Attack Methods</w:t>
      </w:r>
      <w:bookmarkEnd w:id="2"/>
    </w:p>
    <w:p w14:paraId="58DCCA51" w14:textId="01755518" w:rsidR="00FA6215" w:rsidRDefault="00FB5BC8" w:rsidP="001D6866">
      <w:r>
        <w:t>Pas</w:t>
      </w:r>
      <w:r w:rsidR="0051796D">
        <w:t>sive attacks are attacks that are not active like Listing, Dumpster diving and packet sniffing.</w:t>
      </w:r>
    </w:p>
    <w:p w14:paraId="0A7390FD" w14:textId="1E4FF0F7" w:rsidR="0051796D" w:rsidRDefault="0051796D" w:rsidP="001D6866">
      <w:r>
        <w:t>Active attacks include Trojan horses, DOS, SQL injection and Malware, Bots,</w:t>
      </w:r>
    </w:p>
    <w:p w14:paraId="3F2A8373" w14:textId="07C75F73" w:rsidR="0051796D" w:rsidRDefault="0051796D" w:rsidP="001D6866">
      <w:r>
        <w:t xml:space="preserve">These are used to incept or gain access to </w:t>
      </w:r>
      <w:r w:rsidR="00D62F9E">
        <w:t xml:space="preserve"> information</w:t>
      </w:r>
      <w:r>
        <w:t xml:space="preserve"> or to take over one</w:t>
      </w:r>
      <w:r w:rsidR="00D62F9E">
        <w:t>s</w:t>
      </w:r>
      <w:r>
        <w:t xml:space="preserve"> system.</w:t>
      </w:r>
    </w:p>
    <w:p w14:paraId="0067802D" w14:textId="77777777" w:rsidR="0051796D" w:rsidRDefault="0051796D" w:rsidP="001D6866"/>
    <w:p w14:paraId="0FC2F1F3" w14:textId="0646A9F3" w:rsidR="0051796D" w:rsidRDefault="0051796D" w:rsidP="001D6866">
      <w:r>
        <w:t>A passive attack would be when a person or cooperation I has a lot of paper files and the such drives or disk that are old or not useable for the consumer any more this person, decides to throw it away, a Dumpster Diver is a person who goes though you trash to find information that might help them to gain Unauthorized access to on information</w:t>
      </w:r>
      <w:r w:rsidR="00D62F9E">
        <w:t>.</w:t>
      </w:r>
    </w:p>
    <w:p w14:paraId="36C1A77D" w14:textId="6DC0E5F2" w:rsidR="0051796D" w:rsidRDefault="00D62F9E" w:rsidP="001D6866">
      <w:r>
        <w:t xml:space="preserve">Another from of this is when a actor uses a packet sniffer to analysis traffic on the computer, Lastly there is also Social engineering this is when the actor calls or tries to act like they are the user to gain information so that may Authorize access to </w:t>
      </w:r>
      <w:proofErr w:type="spellStart"/>
      <w:r>
        <w:t>ones</w:t>
      </w:r>
      <w:proofErr w:type="spellEnd"/>
      <w:r>
        <w:t xml:space="preserve"> information.</w:t>
      </w:r>
    </w:p>
    <w:p w14:paraId="3BEA3933" w14:textId="77777777" w:rsidR="00D62F9E" w:rsidRDefault="00D62F9E" w:rsidP="001D6866"/>
    <w:p w14:paraId="7C1C7938" w14:textId="77777777" w:rsidR="00D62F9E" w:rsidRDefault="00D62F9E" w:rsidP="001D6866"/>
    <w:p w14:paraId="5DB6FE4C" w14:textId="77777777" w:rsidR="00D62F9E" w:rsidRDefault="00D62F9E" w:rsidP="001D6866"/>
    <w:p w14:paraId="3DEE1046" w14:textId="36F03363" w:rsidR="00D62F9E" w:rsidRDefault="006077AF" w:rsidP="001D6866">
      <w:r>
        <w:t>A person may use a bot to communicate with a controller on port 80 so that they may gain access to through an internet chat protocol, Bot tunnels and this is how they avoid detection, They will control the bot and tell it to do anything. Bots can use controllers to vulnerabilities using controls or trojen horses. Bots have been linked to organized crime, by sending out bots who have malware in there code to get user to press links or communicate in passive attack to preform an active attack.</w:t>
      </w:r>
    </w:p>
    <w:p w14:paraId="33BA8D14" w14:textId="77777777" w:rsidR="00D62F9E" w:rsidRDefault="00D62F9E" w:rsidP="001D6866"/>
    <w:p w14:paraId="5110F038" w14:textId="77777777" w:rsidR="00D62F9E" w:rsidRDefault="00D62F9E" w:rsidP="001D6866"/>
    <w:p w14:paraId="4F7BFE41" w14:textId="77777777" w:rsidR="00D62F9E" w:rsidRDefault="00D62F9E" w:rsidP="001D6866"/>
    <w:p w14:paraId="7C38A850" w14:textId="77777777" w:rsidR="001D6866" w:rsidRDefault="001D6866" w:rsidP="001D6866"/>
    <w:p w14:paraId="249DECD7" w14:textId="0A8E64D4" w:rsidR="001D6866" w:rsidRDefault="001D6866" w:rsidP="001D6866"/>
    <w:p w14:paraId="13BEBEB5" w14:textId="17A6E73E" w:rsidR="00052D71" w:rsidRDefault="00052D71" w:rsidP="001D6866"/>
    <w:p w14:paraId="790205EB" w14:textId="77777777" w:rsidR="00052D71" w:rsidRDefault="00052D71" w:rsidP="001D6866"/>
    <w:p w14:paraId="5993BD9C" w14:textId="77777777" w:rsidR="001D6866" w:rsidRDefault="001D6866" w:rsidP="001D6866"/>
    <w:p w14:paraId="13DDEAC8" w14:textId="77777777" w:rsidR="001D6866" w:rsidRDefault="001D6866" w:rsidP="001D6866"/>
    <w:p w14:paraId="4384BDB8" w14:textId="77777777" w:rsidR="001D6866" w:rsidRDefault="001D6866" w:rsidP="001D6866"/>
    <w:p w14:paraId="566F051F" w14:textId="77777777" w:rsidR="001D6866" w:rsidRDefault="001D6866" w:rsidP="001D6866"/>
    <w:p w14:paraId="0B414E10" w14:textId="77777777" w:rsidR="001D6866" w:rsidRDefault="001D6866" w:rsidP="001D6866"/>
    <w:p w14:paraId="635C7641" w14:textId="77777777" w:rsidR="001D6866" w:rsidRDefault="001D6866" w:rsidP="001D6866"/>
    <w:p w14:paraId="6D318F86" w14:textId="77777777" w:rsidR="001D6866" w:rsidRDefault="001D6866" w:rsidP="001D6866"/>
    <w:p w14:paraId="215C07CF" w14:textId="77777777" w:rsidR="001D6866" w:rsidRDefault="001D6866" w:rsidP="001D6866"/>
    <w:p w14:paraId="62A45B0D" w14:textId="77777777" w:rsidR="001D6866" w:rsidRDefault="001D6866" w:rsidP="001D6866"/>
    <w:p w14:paraId="5645ED2B" w14:textId="77777777" w:rsidR="001D6866" w:rsidRDefault="001D6866" w:rsidP="001D6866"/>
    <w:p w14:paraId="53A87698" w14:textId="77777777" w:rsidR="001D6866" w:rsidRDefault="001D6866" w:rsidP="001D6866"/>
    <w:p w14:paraId="00DA753F" w14:textId="77777777" w:rsidR="001D6866" w:rsidRDefault="001D6866" w:rsidP="001D6866"/>
    <w:p w14:paraId="57D0A510" w14:textId="77777777" w:rsidR="001D6866" w:rsidRDefault="001D6866" w:rsidP="001D6866"/>
    <w:p w14:paraId="7A5932F9" w14:textId="77777777" w:rsidR="001D6866" w:rsidRPr="00F10038" w:rsidRDefault="001D6866" w:rsidP="001D6866"/>
    <w:p w14:paraId="0D0B0EDE" w14:textId="4398F178" w:rsidR="001D6866" w:rsidRDefault="001D6866">
      <w:pPr>
        <w:rPr>
          <w:rFonts w:asciiTheme="majorHAnsi" w:eastAsiaTheme="majorEastAsia" w:hAnsiTheme="majorHAnsi" w:cstheme="majorBidi"/>
          <w:b/>
          <w:bCs/>
          <w:color w:val="365F91" w:themeColor="accent1" w:themeShade="BF"/>
          <w:sz w:val="28"/>
          <w:szCs w:val="28"/>
        </w:rPr>
      </w:pPr>
      <w:r>
        <w:br w:type="page"/>
      </w:r>
    </w:p>
    <w:p w14:paraId="7C460D72" w14:textId="43A3DF62" w:rsidR="00F10038" w:rsidRDefault="00F10038" w:rsidP="00F10038">
      <w:pPr>
        <w:pStyle w:val="Heading1"/>
        <w:spacing w:line="480" w:lineRule="auto"/>
      </w:pPr>
      <w:bookmarkStart w:id="3" w:name="_Toc121332095"/>
      <w:r>
        <w:lastRenderedPageBreak/>
        <w:t xml:space="preserve">Section </w:t>
      </w:r>
      <w:r w:rsidR="000608B0">
        <w:t>4:  Intrusion Detection System Policies</w:t>
      </w:r>
      <w:bookmarkEnd w:id="3"/>
    </w:p>
    <w:tbl>
      <w:tblPr>
        <w:tblStyle w:val="TableGrid"/>
        <w:tblW w:w="0" w:type="auto"/>
        <w:shd w:val="clear" w:color="auto" w:fill="BFBFBF" w:themeFill="background1" w:themeFillShade="BF"/>
        <w:tblLook w:val="04A0" w:firstRow="1" w:lastRow="0" w:firstColumn="1" w:lastColumn="0" w:noHBand="0" w:noVBand="1"/>
      </w:tblPr>
      <w:tblGrid>
        <w:gridCol w:w="9350"/>
      </w:tblGrid>
      <w:tr w:rsidR="00916550" w14:paraId="378742F2" w14:textId="77777777" w:rsidTr="00DD0788">
        <w:tc>
          <w:tcPr>
            <w:tcW w:w="9350" w:type="dxa"/>
            <w:shd w:val="clear" w:color="auto" w:fill="BFBFBF" w:themeFill="background1" w:themeFillShade="BF"/>
          </w:tcPr>
          <w:p w14:paraId="0282E2F6" w14:textId="52318108" w:rsidR="00916550" w:rsidRPr="00874006" w:rsidRDefault="00916550" w:rsidP="00916550">
            <w:pPr>
              <w:rPr>
                <w:b/>
                <w:bCs/>
                <w:sz w:val="32"/>
                <w:szCs w:val="32"/>
              </w:rPr>
            </w:pPr>
            <w:r w:rsidRPr="00874006">
              <w:rPr>
                <w:b/>
                <w:bCs/>
                <w:sz w:val="32"/>
                <w:szCs w:val="32"/>
              </w:rPr>
              <w:t xml:space="preserve">Week </w:t>
            </w:r>
            <w:r w:rsidR="000608B0">
              <w:rPr>
                <w:b/>
                <w:bCs/>
                <w:sz w:val="32"/>
                <w:szCs w:val="32"/>
              </w:rPr>
              <w:t>4</w:t>
            </w:r>
            <w:r>
              <w:rPr>
                <w:b/>
                <w:bCs/>
                <w:sz w:val="32"/>
                <w:szCs w:val="32"/>
              </w:rPr>
              <w:t xml:space="preserve">   </w:t>
            </w:r>
            <w:r>
              <w:t xml:space="preserve">Please populate this Section for </w:t>
            </w:r>
            <w:r w:rsidRPr="00787F0F">
              <w:rPr>
                <w:b/>
                <w:u w:val="single"/>
              </w:rPr>
              <w:t xml:space="preserve">Unit </w:t>
            </w:r>
            <w:r w:rsidR="000608B0">
              <w:rPr>
                <w:b/>
                <w:u w:val="single"/>
              </w:rPr>
              <w:t>4</w:t>
            </w:r>
            <w:r>
              <w:t xml:space="preserve"> Individual Project – </w:t>
            </w:r>
          </w:p>
          <w:p w14:paraId="17BAF687" w14:textId="77777777" w:rsidR="00D31E0D" w:rsidRDefault="00D31E0D" w:rsidP="00D31E0D">
            <w:pPr>
              <w:pStyle w:val="NormalWeb"/>
              <w:spacing w:before="2" w:after="2"/>
              <w:rPr>
                <w:rFonts w:ascii="Verdana" w:hAnsi="Verdana"/>
                <w:sz w:val="17"/>
                <w:szCs w:val="17"/>
              </w:rPr>
            </w:pPr>
          </w:p>
          <w:p w14:paraId="655880DB" w14:textId="6404659C" w:rsidR="00D31E0D" w:rsidRDefault="00D31E0D" w:rsidP="00D31E0D">
            <w:pPr>
              <w:pStyle w:val="NormalWeb"/>
              <w:spacing w:before="2" w:after="2"/>
              <w:rPr>
                <w:rFonts w:ascii="Verdana" w:hAnsi="Verdana"/>
                <w:sz w:val="17"/>
                <w:szCs w:val="17"/>
              </w:rPr>
            </w:pPr>
            <w:r>
              <w:rPr>
                <w:rFonts w:ascii="Verdana" w:hAnsi="Verdana"/>
                <w:sz w:val="17"/>
                <w:szCs w:val="17"/>
              </w:rPr>
              <w:t xml:space="preserve">The project is going well so far, and the analysis and discussion of the vulnerabilities was well-received. You realize that when vulnerability scanning takes place, employees need to know what the expectations are for handling the findings. You want to ensure that the policies and expectations for action are in place. Discuss the following: </w:t>
            </w:r>
          </w:p>
          <w:p w14:paraId="230EF60B" w14:textId="339A5B0D" w:rsidR="00BB22B0" w:rsidRDefault="00BB22B0" w:rsidP="00BB22B0">
            <w:pPr>
              <w:numPr>
                <w:ilvl w:val="0"/>
                <w:numId w:val="9"/>
              </w:numPr>
              <w:spacing w:before="100" w:beforeAutospacing="1" w:after="100" w:afterAutospacing="1"/>
              <w:rPr>
                <w:rFonts w:ascii="Verdana" w:eastAsia="Times New Roman" w:hAnsi="Verdana"/>
                <w:sz w:val="17"/>
                <w:szCs w:val="17"/>
              </w:rPr>
            </w:pPr>
            <w:r>
              <w:rPr>
                <w:rFonts w:ascii="Verdana" w:eastAsia="Times New Roman" w:hAnsi="Verdana"/>
                <w:sz w:val="17"/>
                <w:szCs w:val="17"/>
              </w:rPr>
              <w:t>**REFER TO YOUR COMPANY*</w:t>
            </w:r>
            <w:r w:rsidR="00DD0788">
              <w:rPr>
                <w:rFonts w:ascii="Verdana" w:eastAsia="Times New Roman" w:hAnsi="Verdana"/>
                <w:sz w:val="17"/>
                <w:szCs w:val="17"/>
              </w:rPr>
              <w:t>*</w:t>
            </w:r>
          </w:p>
          <w:p w14:paraId="0F544A92" w14:textId="77777777" w:rsidR="00D31E0D" w:rsidRDefault="00D31E0D" w:rsidP="00BB22B0">
            <w:pPr>
              <w:numPr>
                <w:ilvl w:val="0"/>
                <w:numId w:val="9"/>
              </w:numPr>
              <w:spacing w:before="100" w:beforeAutospacing="1" w:after="100" w:afterAutospacing="1"/>
              <w:rPr>
                <w:rFonts w:ascii="Verdana" w:eastAsia="Times New Roman" w:hAnsi="Verdana"/>
                <w:sz w:val="17"/>
                <w:szCs w:val="17"/>
              </w:rPr>
            </w:pPr>
            <w:r>
              <w:rPr>
                <w:rFonts w:ascii="Verdana" w:eastAsia="Times New Roman" w:hAnsi="Verdana"/>
                <w:sz w:val="17"/>
                <w:szCs w:val="17"/>
              </w:rPr>
              <w:t xml:space="preserve">The purpose of a policy </w:t>
            </w:r>
          </w:p>
          <w:p w14:paraId="2FBD83EE" w14:textId="77777777" w:rsidR="00D31E0D" w:rsidRDefault="00D31E0D" w:rsidP="00BB22B0">
            <w:pPr>
              <w:numPr>
                <w:ilvl w:val="0"/>
                <w:numId w:val="9"/>
              </w:numPr>
              <w:spacing w:before="100" w:beforeAutospacing="1" w:after="100" w:afterAutospacing="1"/>
              <w:rPr>
                <w:rFonts w:ascii="Verdana" w:eastAsia="Times New Roman" w:hAnsi="Verdana"/>
                <w:sz w:val="17"/>
                <w:szCs w:val="17"/>
              </w:rPr>
            </w:pPr>
            <w:r>
              <w:rPr>
                <w:rFonts w:ascii="Verdana" w:eastAsia="Times New Roman" w:hAnsi="Verdana"/>
                <w:sz w:val="17"/>
                <w:szCs w:val="17"/>
              </w:rPr>
              <w:t xml:space="preserve">Create a policy for your organization that will cover one of the following (choose just 1): </w:t>
            </w:r>
          </w:p>
          <w:p w14:paraId="147B007B" w14:textId="77777777" w:rsidR="00D31E0D" w:rsidRDefault="00D31E0D" w:rsidP="00BB22B0">
            <w:pPr>
              <w:numPr>
                <w:ilvl w:val="1"/>
                <w:numId w:val="9"/>
              </w:numPr>
              <w:spacing w:before="100" w:beforeAutospacing="1" w:after="100" w:afterAutospacing="1"/>
              <w:rPr>
                <w:rFonts w:ascii="Verdana" w:eastAsia="Times New Roman" w:hAnsi="Verdana"/>
                <w:sz w:val="17"/>
                <w:szCs w:val="17"/>
              </w:rPr>
            </w:pPr>
            <w:r>
              <w:rPr>
                <w:rFonts w:ascii="Verdana" w:eastAsia="Times New Roman" w:hAnsi="Verdana"/>
                <w:sz w:val="17"/>
                <w:szCs w:val="17"/>
              </w:rPr>
              <w:t xml:space="preserve">Intrusion Detection </w:t>
            </w:r>
          </w:p>
          <w:p w14:paraId="4DCE18F1" w14:textId="77777777" w:rsidR="00D31E0D" w:rsidRDefault="00D31E0D" w:rsidP="00BB22B0">
            <w:pPr>
              <w:numPr>
                <w:ilvl w:val="1"/>
                <w:numId w:val="9"/>
              </w:numPr>
              <w:spacing w:before="100" w:beforeAutospacing="1" w:after="100" w:afterAutospacing="1"/>
              <w:rPr>
                <w:rFonts w:ascii="Verdana" w:eastAsia="Times New Roman" w:hAnsi="Verdana"/>
                <w:sz w:val="17"/>
                <w:szCs w:val="17"/>
              </w:rPr>
            </w:pPr>
            <w:r>
              <w:rPr>
                <w:rFonts w:ascii="Verdana" w:eastAsia="Times New Roman" w:hAnsi="Verdana"/>
                <w:sz w:val="17"/>
                <w:szCs w:val="17"/>
              </w:rPr>
              <w:t xml:space="preserve">Incident Handling </w:t>
            </w:r>
          </w:p>
          <w:p w14:paraId="769FC078" w14:textId="77777777" w:rsidR="00D31E0D" w:rsidRDefault="00D31E0D" w:rsidP="00BB22B0">
            <w:pPr>
              <w:numPr>
                <w:ilvl w:val="1"/>
                <w:numId w:val="9"/>
              </w:numPr>
              <w:spacing w:before="100" w:beforeAutospacing="1" w:after="100" w:afterAutospacing="1"/>
              <w:rPr>
                <w:rFonts w:ascii="Verdana" w:eastAsia="Times New Roman" w:hAnsi="Verdana"/>
                <w:sz w:val="17"/>
                <w:szCs w:val="17"/>
              </w:rPr>
            </w:pPr>
            <w:r>
              <w:rPr>
                <w:rFonts w:ascii="Verdana" w:eastAsia="Times New Roman" w:hAnsi="Verdana"/>
                <w:sz w:val="17"/>
                <w:szCs w:val="17"/>
              </w:rPr>
              <w:t xml:space="preserve">Vulnerability Assessment and Handling </w:t>
            </w:r>
          </w:p>
          <w:p w14:paraId="78D15242" w14:textId="77777777" w:rsidR="001D28F9" w:rsidRDefault="001D28F9" w:rsidP="001D28F9">
            <w:pPr>
              <w:numPr>
                <w:ilvl w:val="0"/>
                <w:numId w:val="9"/>
              </w:numPr>
              <w:spacing w:before="100" w:beforeAutospacing="1" w:after="100" w:afterAutospacing="1"/>
              <w:rPr>
                <w:rFonts w:ascii="Verdana" w:eastAsia="Times New Roman" w:hAnsi="Verdana"/>
                <w:sz w:val="17"/>
                <w:szCs w:val="17"/>
              </w:rPr>
            </w:pPr>
            <w:r>
              <w:rPr>
                <w:rFonts w:ascii="Verdana" w:eastAsia="Times New Roman" w:hAnsi="Verdana"/>
                <w:sz w:val="17"/>
                <w:szCs w:val="17"/>
              </w:rPr>
              <w:t>Your Policy Heads should be:</w:t>
            </w:r>
          </w:p>
          <w:p w14:paraId="114DA2A5" w14:textId="40FF0AFE" w:rsidR="001D28F9" w:rsidRDefault="001D28F9" w:rsidP="001D28F9">
            <w:pPr>
              <w:numPr>
                <w:ilvl w:val="1"/>
                <w:numId w:val="9"/>
              </w:numPr>
              <w:spacing w:before="100" w:beforeAutospacing="1" w:after="100" w:afterAutospacing="1"/>
              <w:rPr>
                <w:rFonts w:ascii="Verdana" w:eastAsia="Times New Roman" w:hAnsi="Verdana"/>
                <w:sz w:val="17"/>
                <w:szCs w:val="17"/>
              </w:rPr>
            </w:pPr>
            <w:r>
              <w:rPr>
                <w:rFonts w:ascii="Verdana" w:eastAsia="Times New Roman" w:hAnsi="Verdana"/>
                <w:sz w:val="17"/>
                <w:szCs w:val="17"/>
              </w:rPr>
              <w:t>Overview</w:t>
            </w:r>
          </w:p>
          <w:p w14:paraId="6A65405F" w14:textId="24C1A08B" w:rsidR="001D28F9" w:rsidRDefault="001D28F9" w:rsidP="001D28F9">
            <w:pPr>
              <w:numPr>
                <w:ilvl w:val="1"/>
                <w:numId w:val="9"/>
              </w:numPr>
              <w:spacing w:before="100" w:beforeAutospacing="1" w:after="100" w:afterAutospacing="1"/>
              <w:rPr>
                <w:rFonts w:ascii="Verdana" w:eastAsia="Times New Roman" w:hAnsi="Verdana"/>
                <w:sz w:val="17"/>
                <w:szCs w:val="17"/>
              </w:rPr>
            </w:pPr>
            <w:r>
              <w:rPr>
                <w:rFonts w:ascii="Verdana" w:eastAsia="Times New Roman" w:hAnsi="Verdana"/>
                <w:sz w:val="17"/>
                <w:szCs w:val="17"/>
              </w:rPr>
              <w:t>Scope</w:t>
            </w:r>
          </w:p>
          <w:p w14:paraId="496371B3" w14:textId="43625E76" w:rsidR="001D28F9" w:rsidRDefault="001D28F9" w:rsidP="001D28F9">
            <w:pPr>
              <w:numPr>
                <w:ilvl w:val="1"/>
                <w:numId w:val="9"/>
              </w:numPr>
              <w:spacing w:before="100" w:beforeAutospacing="1" w:after="100" w:afterAutospacing="1"/>
              <w:rPr>
                <w:rFonts w:ascii="Verdana" w:eastAsia="Times New Roman" w:hAnsi="Verdana"/>
                <w:sz w:val="17"/>
                <w:szCs w:val="17"/>
              </w:rPr>
            </w:pPr>
            <w:r>
              <w:rPr>
                <w:rFonts w:ascii="Verdana" w:eastAsia="Times New Roman" w:hAnsi="Verdana"/>
                <w:sz w:val="17"/>
                <w:szCs w:val="17"/>
              </w:rPr>
              <w:t>Policy</w:t>
            </w:r>
          </w:p>
          <w:p w14:paraId="269E2C9A" w14:textId="736798E6" w:rsidR="001D28F9" w:rsidRDefault="001D28F9" w:rsidP="001D28F9">
            <w:pPr>
              <w:numPr>
                <w:ilvl w:val="1"/>
                <w:numId w:val="9"/>
              </w:numPr>
              <w:spacing w:before="100" w:beforeAutospacing="1" w:after="100" w:afterAutospacing="1"/>
              <w:rPr>
                <w:rFonts w:ascii="Verdana" w:eastAsia="Times New Roman" w:hAnsi="Verdana"/>
                <w:sz w:val="17"/>
                <w:szCs w:val="17"/>
              </w:rPr>
            </w:pPr>
            <w:r>
              <w:rPr>
                <w:rFonts w:ascii="Verdana" w:eastAsia="Times New Roman" w:hAnsi="Verdana"/>
                <w:sz w:val="17"/>
                <w:szCs w:val="17"/>
              </w:rPr>
              <w:t>Enforcement</w:t>
            </w:r>
          </w:p>
          <w:p w14:paraId="044A9221" w14:textId="0DFCFAB4" w:rsidR="001D28F9" w:rsidRDefault="001D28F9" w:rsidP="001D28F9">
            <w:pPr>
              <w:numPr>
                <w:ilvl w:val="1"/>
                <w:numId w:val="9"/>
              </w:numPr>
              <w:spacing w:before="100" w:beforeAutospacing="1" w:after="100" w:afterAutospacing="1"/>
              <w:rPr>
                <w:rFonts w:ascii="Verdana" w:eastAsia="Times New Roman" w:hAnsi="Verdana"/>
                <w:sz w:val="17"/>
                <w:szCs w:val="17"/>
              </w:rPr>
            </w:pPr>
            <w:r>
              <w:rPr>
                <w:rFonts w:ascii="Verdana" w:eastAsia="Times New Roman" w:hAnsi="Verdana"/>
                <w:sz w:val="17"/>
                <w:szCs w:val="17"/>
              </w:rPr>
              <w:t>Definitions</w:t>
            </w:r>
          </w:p>
          <w:p w14:paraId="0304BBFC" w14:textId="1D04E504" w:rsidR="001D28F9" w:rsidRPr="001D28F9" w:rsidRDefault="001D28F9" w:rsidP="001D28F9">
            <w:pPr>
              <w:numPr>
                <w:ilvl w:val="1"/>
                <w:numId w:val="9"/>
              </w:numPr>
              <w:spacing w:before="100" w:beforeAutospacing="1" w:after="100" w:afterAutospacing="1"/>
              <w:rPr>
                <w:rFonts w:ascii="Verdana" w:eastAsia="Times New Roman" w:hAnsi="Verdana"/>
                <w:sz w:val="17"/>
                <w:szCs w:val="17"/>
              </w:rPr>
            </w:pPr>
            <w:r>
              <w:rPr>
                <w:rFonts w:ascii="Verdana" w:eastAsia="Times New Roman" w:hAnsi="Verdana"/>
                <w:sz w:val="17"/>
                <w:szCs w:val="17"/>
              </w:rPr>
              <w:t>Revision History</w:t>
            </w:r>
          </w:p>
          <w:p w14:paraId="69A7C383" w14:textId="77777777" w:rsidR="00D31E0D" w:rsidRDefault="00D31E0D" w:rsidP="00D31E0D">
            <w:pPr>
              <w:pStyle w:val="NormalWeb"/>
              <w:spacing w:before="2" w:after="2"/>
              <w:rPr>
                <w:rFonts w:ascii="Verdana" w:eastAsiaTheme="minorEastAsia" w:hAnsi="Verdana"/>
                <w:sz w:val="17"/>
                <w:szCs w:val="17"/>
              </w:rPr>
            </w:pPr>
            <w:r>
              <w:rPr>
                <w:rFonts w:ascii="Verdana" w:hAnsi="Verdana"/>
                <w:sz w:val="17"/>
                <w:szCs w:val="17"/>
              </w:rPr>
              <w:t xml:space="preserve">Add the discussion about the definition of a policy and the sample policy to the section titled: </w:t>
            </w:r>
            <w:r>
              <w:rPr>
                <w:rStyle w:val="Strong"/>
                <w:rFonts w:ascii="Verdana" w:hAnsi="Verdana"/>
                <w:sz w:val="17"/>
                <w:szCs w:val="17"/>
              </w:rPr>
              <w:t>Intrusion Detection System Policies.</w:t>
            </w:r>
          </w:p>
          <w:p w14:paraId="6FB5005D" w14:textId="77777777" w:rsidR="00916550" w:rsidRDefault="00916550" w:rsidP="00916550"/>
          <w:p w14:paraId="181D4FB3" w14:textId="459EBC2E" w:rsidR="00916550" w:rsidRDefault="00916550" w:rsidP="00916550">
            <w:pPr>
              <w:jc w:val="center"/>
            </w:pPr>
            <w:r w:rsidRPr="00D31E0D">
              <w:rPr>
                <w:i/>
                <w:iCs/>
                <w:color w:val="C00000"/>
              </w:rPr>
              <w:t>*Delete this gray box before turning in this Section. *</w:t>
            </w:r>
          </w:p>
        </w:tc>
      </w:tr>
    </w:tbl>
    <w:p w14:paraId="4B056FCB" w14:textId="77777777" w:rsidR="001D6866" w:rsidRDefault="001D6866" w:rsidP="001D6866"/>
    <w:p w14:paraId="23EB662A" w14:textId="77777777" w:rsidR="001D6866" w:rsidRDefault="001D6866" w:rsidP="001D6866"/>
    <w:p w14:paraId="18BB0F49" w14:textId="77777777" w:rsidR="001D6866" w:rsidRDefault="001D6866" w:rsidP="001D6866"/>
    <w:p w14:paraId="5B461592" w14:textId="77777777" w:rsidR="001D6866" w:rsidRDefault="001D6866" w:rsidP="001D6866"/>
    <w:p w14:paraId="094854A4" w14:textId="77777777" w:rsidR="001D6866" w:rsidRDefault="001D6866" w:rsidP="001D6866"/>
    <w:p w14:paraId="668D1ADC" w14:textId="77777777" w:rsidR="001D6866" w:rsidRDefault="001D6866" w:rsidP="001D6866"/>
    <w:p w14:paraId="4E4C69D3" w14:textId="77777777" w:rsidR="001D6866" w:rsidRDefault="001D6866" w:rsidP="001D6866"/>
    <w:p w14:paraId="64849FD0" w14:textId="77777777" w:rsidR="001D6866" w:rsidRDefault="001D6866" w:rsidP="001D6866"/>
    <w:p w14:paraId="4EF3D870" w14:textId="77777777" w:rsidR="001D6866" w:rsidRDefault="001D6866" w:rsidP="001D6866"/>
    <w:p w14:paraId="7BC30D69" w14:textId="77777777" w:rsidR="001D6866" w:rsidRDefault="001D6866" w:rsidP="001D6866"/>
    <w:p w14:paraId="04E6755A" w14:textId="77777777" w:rsidR="001D6866" w:rsidRDefault="001D6866" w:rsidP="001D6866"/>
    <w:p w14:paraId="1830A915" w14:textId="77777777" w:rsidR="001D6866" w:rsidRDefault="001D6866" w:rsidP="001D6866"/>
    <w:p w14:paraId="1DD344A0" w14:textId="77777777" w:rsidR="001D6866" w:rsidRDefault="001D6866" w:rsidP="001D6866"/>
    <w:p w14:paraId="4CFC783B" w14:textId="77777777" w:rsidR="001D6866" w:rsidRDefault="001D6866" w:rsidP="001D6866"/>
    <w:p w14:paraId="0C9D3B90" w14:textId="77777777" w:rsidR="001D6866" w:rsidRDefault="001D6866" w:rsidP="001D6866"/>
    <w:p w14:paraId="0702CBC6" w14:textId="77777777" w:rsidR="001D6866" w:rsidRPr="00F10038" w:rsidRDefault="001D6866" w:rsidP="001D6866"/>
    <w:p w14:paraId="285D587D" w14:textId="4BD39C9A" w:rsidR="001D6866" w:rsidRDefault="001D6866">
      <w:pPr>
        <w:rPr>
          <w:rFonts w:asciiTheme="majorHAnsi" w:eastAsiaTheme="majorEastAsia" w:hAnsiTheme="majorHAnsi" w:cstheme="majorBidi"/>
          <w:b/>
          <w:bCs/>
          <w:color w:val="365F91" w:themeColor="accent1" w:themeShade="BF"/>
          <w:sz w:val="28"/>
          <w:szCs w:val="28"/>
        </w:rPr>
      </w:pPr>
      <w:r>
        <w:br w:type="page"/>
      </w:r>
    </w:p>
    <w:p w14:paraId="20187A25" w14:textId="06339BFA" w:rsidR="00F10038" w:rsidRDefault="00F10038" w:rsidP="000E0749">
      <w:pPr>
        <w:pStyle w:val="Heading1"/>
        <w:tabs>
          <w:tab w:val="left" w:pos="810"/>
        </w:tabs>
        <w:spacing w:line="480" w:lineRule="auto"/>
      </w:pPr>
      <w:bookmarkStart w:id="4" w:name="_Toc121332096"/>
      <w:r>
        <w:lastRenderedPageBreak/>
        <w:t xml:space="preserve">Section </w:t>
      </w:r>
      <w:r w:rsidR="000608B0">
        <w:t>5:  Protective Measures</w:t>
      </w:r>
      <w:bookmarkEnd w:id="4"/>
    </w:p>
    <w:tbl>
      <w:tblPr>
        <w:tblStyle w:val="TableGrid"/>
        <w:tblW w:w="0" w:type="auto"/>
        <w:shd w:val="clear" w:color="auto" w:fill="BFBFBF" w:themeFill="background1" w:themeFillShade="BF"/>
        <w:tblLook w:val="04A0" w:firstRow="1" w:lastRow="0" w:firstColumn="1" w:lastColumn="0" w:noHBand="0" w:noVBand="1"/>
      </w:tblPr>
      <w:tblGrid>
        <w:gridCol w:w="9350"/>
      </w:tblGrid>
      <w:tr w:rsidR="008C06DE" w14:paraId="5F3F16C0" w14:textId="77777777" w:rsidTr="00576AAB">
        <w:tc>
          <w:tcPr>
            <w:tcW w:w="9576" w:type="dxa"/>
            <w:shd w:val="clear" w:color="auto" w:fill="BFBFBF" w:themeFill="background1" w:themeFillShade="BF"/>
          </w:tcPr>
          <w:p w14:paraId="6C27103D" w14:textId="711AA6A6" w:rsidR="008C06DE" w:rsidRPr="008C06DE" w:rsidRDefault="008C06DE" w:rsidP="008C06DE">
            <w:pPr>
              <w:rPr>
                <w:rFonts w:ascii="Times" w:hAnsi="Times"/>
                <w:b/>
                <w:bCs/>
                <w:sz w:val="32"/>
                <w:szCs w:val="32"/>
              </w:rPr>
            </w:pPr>
            <w:r w:rsidRPr="00874006">
              <w:rPr>
                <w:b/>
                <w:bCs/>
                <w:sz w:val="32"/>
                <w:szCs w:val="32"/>
              </w:rPr>
              <w:t xml:space="preserve">Week </w:t>
            </w:r>
            <w:r w:rsidR="000608B0">
              <w:rPr>
                <w:b/>
                <w:bCs/>
                <w:sz w:val="32"/>
                <w:szCs w:val="32"/>
              </w:rPr>
              <w:t>5</w:t>
            </w:r>
            <w:r>
              <w:rPr>
                <w:b/>
                <w:bCs/>
                <w:sz w:val="32"/>
                <w:szCs w:val="32"/>
              </w:rPr>
              <w:t xml:space="preserve">   </w:t>
            </w:r>
            <w:r w:rsidRPr="008C06DE">
              <w:rPr>
                <w:rFonts w:ascii="Times" w:hAnsi="Times"/>
              </w:rPr>
              <w:t xml:space="preserve">Please populate this Section for </w:t>
            </w:r>
            <w:r w:rsidRPr="008C06DE">
              <w:rPr>
                <w:rFonts w:ascii="Times" w:hAnsi="Times"/>
                <w:b/>
                <w:u w:val="single"/>
              </w:rPr>
              <w:t xml:space="preserve">Unit </w:t>
            </w:r>
            <w:r w:rsidR="000608B0">
              <w:rPr>
                <w:rFonts w:ascii="Times" w:hAnsi="Times"/>
                <w:b/>
                <w:u w:val="single"/>
              </w:rPr>
              <w:t>5</w:t>
            </w:r>
            <w:r w:rsidR="000608B0">
              <w:rPr>
                <w:rFonts w:ascii="Times" w:hAnsi="Times"/>
              </w:rPr>
              <w:t xml:space="preserve"> I</w:t>
            </w:r>
            <w:r w:rsidRPr="008C06DE">
              <w:rPr>
                <w:rFonts w:ascii="Times" w:hAnsi="Times"/>
              </w:rPr>
              <w:t xml:space="preserve">ndividual Project – </w:t>
            </w:r>
          </w:p>
          <w:p w14:paraId="7EB86983" w14:textId="77777777" w:rsidR="00D31E0D" w:rsidRDefault="00D31E0D" w:rsidP="00D31E0D">
            <w:pPr>
              <w:pStyle w:val="NormalWeb"/>
              <w:spacing w:before="2" w:after="2"/>
              <w:rPr>
                <w:rFonts w:ascii="Verdana" w:hAnsi="Verdana"/>
                <w:sz w:val="17"/>
                <w:szCs w:val="17"/>
              </w:rPr>
            </w:pPr>
            <w:r>
              <w:rPr>
                <w:rFonts w:ascii="Verdana" w:hAnsi="Verdana"/>
                <w:sz w:val="17"/>
                <w:szCs w:val="17"/>
              </w:rPr>
              <w:t>The management team as well as your peers are happy with the work performed to this point:</w:t>
            </w:r>
          </w:p>
          <w:p w14:paraId="03B4C154" w14:textId="77777777" w:rsidR="00D31E0D" w:rsidRDefault="00D31E0D" w:rsidP="00BB22B0">
            <w:pPr>
              <w:numPr>
                <w:ilvl w:val="0"/>
                <w:numId w:val="11"/>
              </w:numPr>
              <w:spacing w:before="100" w:beforeAutospacing="1" w:after="100" w:afterAutospacing="1"/>
              <w:rPr>
                <w:rFonts w:ascii="Verdana" w:eastAsia="Times New Roman" w:hAnsi="Verdana"/>
                <w:sz w:val="17"/>
                <w:szCs w:val="17"/>
              </w:rPr>
            </w:pPr>
            <w:r>
              <w:rPr>
                <w:rFonts w:ascii="Verdana" w:eastAsia="Times New Roman" w:hAnsi="Verdana"/>
                <w:sz w:val="17"/>
                <w:szCs w:val="17"/>
              </w:rPr>
              <w:t xml:space="preserve">Setting up Intrusion Detection Systems and audit data. </w:t>
            </w:r>
          </w:p>
          <w:p w14:paraId="48695502" w14:textId="77777777" w:rsidR="00D31E0D" w:rsidRDefault="00D31E0D" w:rsidP="00BB22B0">
            <w:pPr>
              <w:numPr>
                <w:ilvl w:val="0"/>
                <w:numId w:val="11"/>
              </w:numPr>
              <w:spacing w:before="100" w:beforeAutospacing="1" w:after="100" w:afterAutospacing="1"/>
              <w:rPr>
                <w:rFonts w:ascii="Verdana" w:eastAsia="Times New Roman" w:hAnsi="Verdana"/>
                <w:sz w:val="17"/>
                <w:szCs w:val="17"/>
              </w:rPr>
            </w:pPr>
            <w:r>
              <w:rPr>
                <w:rFonts w:ascii="Verdana" w:eastAsia="Times New Roman" w:hAnsi="Verdana"/>
                <w:sz w:val="17"/>
                <w:szCs w:val="17"/>
              </w:rPr>
              <w:t xml:space="preserve">Defining and understanding vulnerabilities </w:t>
            </w:r>
          </w:p>
          <w:p w14:paraId="0BEF0EFD" w14:textId="77777777" w:rsidR="00D31E0D" w:rsidRDefault="00D31E0D" w:rsidP="00BB22B0">
            <w:pPr>
              <w:numPr>
                <w:ilvl w:val="0"/>
                <w:numId w:val="11"/>
              </w:numPr>
              <w:spacing w:before="100" w:beforeAutospacing="1" w:after="100" w:afterAutospacing="1"/>
              <w:rPr>
                <w:rFonts w:ascii="Verdana" w:eastAsia="Times New Roman" w:hAnsi="Verdana"/>
                <w:sz w:val="17"/>
                <w:szCs w:val="17"/>
              </w:rPr>
            </w:pPr>
            <w:r>
              <w:rPr>
                <w:rFonts w:ascii="Verdana" w:eastAsia="Times New Roman" w:hAnsi="Verdana"/>
                <w:sz w:val="17"/>
                <w:szCs w:val="17"/>
              </w:rPr>
              <w:t xml:space="preserve">Identifying various attack mechanisms </w:t>
            </w:r>
          </w:p>
          <w:p w14:paraId="6D1EAA8B" w14:textId="77777777" w:rsidR="00D31E0D" w:rsidRDefault="00D31E0D" w:rsidP="00BB22B0">
            <w:pPr>
              <w:numPr>
                <w:ilvl w:val="0"/>
                <w:numId w:val="11"/>
              </w:numPr>
              <w:spacing w:before="100" w:beforeAutospacing="1" w:after="100" w:afterAutospacing="1"/>
              <w:rPr>
                <w:rFonts w:ascii="Verdana" w:eastAsia="Times New Roman" w:hAnsi="Verdana"/>
                <w:sz w:val="17"/>
                <w:szCs w:val="17"/>
              </w:rPr>
            </w:pPr>
            <w:r>
              <w:rPr>
                <w:rFonts w:ascii="Verdana" w:eastAsia="Times New Roman" w:hAnsi="Verdana"/>
                <w:sz w:val="17"/>
                <w:szCs w:val="17"/>
              </w:rPr>
              <w:t xml:space="preserve">Creating a policy </w:t>
            </w:r>
          </w:p>
          <w:p w14:paraId="4C817DE6" w14:textId="77777777" w:rsidR="00D31E0D" w:rsidRDefault="00D31E0D" w:rsidP="00D31E0D">
            <w:pPr>
              <w:pStyle w:val="NormalWeb"/>
              <w:spacing w:before="2" w:after="2"/>
              <w:rPr>
                <w:rFonts w:ascii="Verdana" w:eastAsiaTheme="minorEastAsia" w:hAnsi="Verdana"/>
                <w:sz w:val="17"/>
                <w:szCs w:val="17"/>
              </w:rPr>
            </w:pPr>
            <w:r>
              <w:rPr>
                <w:rFonts w:ascii="Verdana" w:hAnsi="Verdana"/>
                <w:sz w:val="17"/>
                <w:szCs w:val="17"/>
              </w:rPr>
              <w:t>The last and final step is to perform a vulnerability assessment against a workstation, server or combination and analyze the findings. Recommend the solutions to remediate any serious issues based on the established company policies.</w:t>
            </w:r>
          </w:p>
          <w:p w14:paraId="1EC7AD82" w14:textId="77777777" w:rsidR="00D31E0D" w:rsidRDefault="00D31E0D" w:rsidP="00D31E0D">
            <w:pPr>
              <w:pStyle w:val="NormalWeb"/>
              <w:spacing w:before="2" w:after="2"/>
              <w:rPr>
                <w:rFonts w:ascii="Verdana" w:hAnsi="Verdana"/>
                <w:sz w:val="17"/>
                <w:szCs w:val="17"/>
              </w:rPr>
            </w:pPr>
            <w:r>
              <w:rPr>
                <w:rFonts w:ascii="Verdana" w:hAnsi="Verdana"/>
                <w:sz w:val="17"/>
                <w:szCs w:val="17"/>
              </w:rPr>
              <w:t>It is important to know and understand the security posture of the devices attached to the network, as these might often be a step in a more sophisticated and multilevel attack of the infrastructure. An important step in the risk management process is to determine what vulnerabilities exist on these devices. Choose a vulnerability assessment tool and perform a vulnerability assessment against your target(s) in your environment, and report the findings. The information should include:</w:t>
            </w:r>
          </w:p>
          <w:p w14:paraId="1001C137" w14:textId="77777777" w:rsidR="00BB22B0" w:rsidRDefault="00BB22B0" w:rsidP="00BB22B0">
            <w:pPr>
              <w:numPr>
                <w:ilvl w:val="0"/>
                <w:numId w:val="11"/>
              </w:numPr>
              <w:spacing w:before="100" w:beforeAutospacing="1" w:after="100" w:afterAutospacing="1"/>
              <w:rPr>
                <w:rFonts w:ascii="Verdana" w:eastAsia="Times New Roman" w:hAnsi="Verdana"/>
                <w:sz w:val="17"/>
                <w:szCs w:val="17"/>
              </w:rPr>
            </w:pPr>
            <w:r>
              <w:rPr>
                <w:rFonts w:ascii="Verdana" w:eastAsia="Times New Roman" w:hAnsi="Verdana"/>
                <w:sz w:val="17"/>
                <w:szCs w:val="17"/>
              </w:rPr>
              <w:t>**REFER TO YOUR COMPANY**</w:t>
            </w:r>
          </w:p>
          <w:p w14:paraId="6D581C9B" w14:textId="77777777" w:rsidR="00D31E0D" w:rsidRDefault="00D31E0D" w:rsidP="00BB22B0">
            <w:pPr>
              <w:numPr>
                <w:ilvl w:val="0"/>
                <w:numId w:val="11"/>
              </w:numPr>
              <w:spacing w:before="100" w:beforeAutospacing="1" w:after="100" w:afterAutospacing="1"/>
              <w:rPr>
                <w:rFonts w:ascii="Verdana" w:eastAsia="Times New Roman" w:hAnsi="Verdana"/>
                <w:sz w:val="17"/>
                <w:szCs w:val="17"/>
              </w:rPr>
            </w:pPr>
            <w:r>
              <w:rPr>
                <w:rFonts w:ascii="Verdana" w:eastAsia="Times New Roman" w:hAnsi="Verdana"/>
                <w:sz w:val="17"/>
                <w:szCs w:val="17"/>
              </w:rPr>
              <w:t xml:space="preserve">A description about the tool used to perform the scan. </w:t>
            </w:r>
          </w:p>
          <w:p w14:paraId="31214D5F" w14:textId="33E27F30" w:rsidR="0063280B" w:rsidRPr="0063280B" w:rsidRDefault="00D31E0D" w:rsidP="0063280B">
            <w:pPr>
              <w:numPr>
                <w:ilvl w:val="0"/>
                <w:numId w:val="11"/>
              </w:numPr>
              <w:spacing w:before="100" w:beforeAutospacing="1" w:after="100" w:afterAutospacing="1"/>
              <w:rPr>
                <w:rFonts w:ascii="Verdana" w:eastAsia="Times New Roman" w:hAnsi="Verdana"/>
                <w:sz w:val="17"/>
                <w:szCs w:val="17"/>
              </w:rPr>
            </w:pPr>
            <w:r>
              <w:rPr>
                <w:rFonts w:ascii="Verdana" w:eastAsia="Times New Roman" w:hAnsi="Verdana"/>
                <w:sz w:val="17"/>
                <w:szCs w:val="17"/>
              </w:rPr>
              <w:t xml:space="preserve">A list of identified hosts (Obfuscate any specific IP addresses). </w:t>
            </w:r>
            <w:r w:rsidR="000E0749">
              <w:rPr>
                <w:rFonts w:ascii="Verdana" w:eastAsia="Times New Roman" w:hAnsi="Verdana"/>
                <w:sz w:val="17"/>
                <w:szCs w:val="17"/>
              </w:rPr>
              <w:t>(Screen Shot)</w:t>
            </w:r>
          </w:p>
          <w:p w14:paraId="1FABE4C6" w14:textId="77777777" w:rsidR="00D31E0D" w:rsidRDefault="00D31E0D" w:rsidP="00BB22B0">
            <w:pPr>
              <w:numPr>
                <w:ilvl w:val="0"/>
                <w:numId w:val="11"/>
              </w:numPr>
              <w:spacing w:before="100" w:beforeAutospacing="1" w:after="100" w:afterAutospacing="1"/>
              <w:rPr>
                <w:rFonts w:ascii="Verdana" w:eastAsia="Times New Roman" w:hAnsi="Verdana"/>
                <w:sz w:val="17"/>
                <w:szCs w:val="17"/>
              </w:rPr>
            </w:pPr>
            <w:r>
              <w:rPr>
                <w:rFonts w:ascii="Verdana" w:eastAsia="Times New Roman" w:hAnsi="Verdana"/>
                <w:sz w:val="17"/>
                <w:szCs w:val="17"/>
              </w:rPr>
              <w:t xml:space="preserve">The list of serious (on a scale of 1-5 (1 being the highest) report the 1 and 2 issues) </w:t>
            </w:r>
          </w:p>
          <w:p w14:paraId="20744A8F" w14:textId="77777777" w:rsidR="00D31E0D" w:rsidRDefault="00D31E0D" w:rsidP="00BB22B0">
            <w:pPr>
              <w:numPr>
                <w:ilvl w:val="0"/>
                <w:numId w:val="11"/>
              </w:numPr>
              <w:spacing w:before="100" w:beforeAutospacing="1" w:after="100" w:afterAutospacing="1"/>
              <w:rPr>
                <w:rFonts w:ascii="Verdana" w:eastAsia="Times New Roman" w:hAnsi="Verdana"/>
                <w:sz w:val="17"/>
                <w:szCs w:val="17"/>
              </w:rPr>
            </w:pPr>
            <w:r>
              <w:rPr>
                <w:rFonts w:ascii="Verdana" w:eastAsia="Times New Roman" w:hAnsi="Verdana"/>
                <w:sz w:val="17"/>
                <w:szCs w:val="17"/>
              </w:rPr>
              <w:t xml:space="preserve">Describe or list any false positive information. </w:t>
            </w:r>
          </w:p>
          <w:p w14:paraId="285D267E" w14:textId="77777777" w:rsidR="00D31E0D" w:rsidRDefault="00D31E0D" w:rsidP="00BB22B0">
            <w:pPr>
              <w:numPr>
                <w:ilvl w:val="0"/>
                <w:numId w:val="11"/>
              </w:numPr>
              <w:spacing w:before="100" w:beforeAutospacing="1" w:after="100" w:afterAutospacing="1"/>
              <w:rPr>
                <w:rFonts w:ascii="Verdana" w:eastAsia="Times New Roman" w:hAnsi="Verdana"/>
                <w:sz w:val="17"/>
                <w:szCs w:val="17"/>
              </w:rPr>
            </w:pPr>
            <w:r>
              <w:rPr>
                <w:rFonts w:ascii="Verdana" w:eastAsia="Times New Roman" w:hAnsi="Verdana"/>
                <w:sz w:val="17"/>
                <w:szCs w:val="17"/>
              </w:rPr>
              <w:t>Discuss potential safeguards and remediation actions that could be implemented for each finding to reduce the risk.</w:t>
            </w:r>
          </w:p>
          <w:p w14:paraId="3FEF6D40" w14:textId="43FBC3EA" w:rsidR="008C06DE" w:rsidRDefault="008C06DE" w:rsidP="008C06DE">
            <w:pPr>
              <w:jc w:val="center"/>
            </w:pPr>
            <w:r w:rsidRPr="00D31E0D">
              <w:rPr>
                <w:i/>
                <w:iCs/>
                <w:color w:val="C00000"/>
              </w:rPr>
              <w:t>*Delete this gray box before turning in this Section. *</w:t>
            </w:r>
          </w:p>
        </w:tc>
      </w:tr>
    </w:tbl>
    <w:p w14:paraId="115010D9" w14:textId="77777777" w:rsidR="001D6866" w:rsidRDefault="001D6866" w:rsidP="001D6866"/>
    <w:p w14:paraId="53FE5652" w14:textId="77777777" w:rsidR="001D6866" w:rsidRDefault="001D6866" w:rsidP="001D6866"/>
    <w:p w14:paraId="5F425EEE" w14:textId="77777777" w:rsidR="001D6866" w:rsidRDefault="001D6866" w:rsidP="001D6866"/>
    <w:p w14:paraId="1040B3D2" w14:textId="77777777" w:rsidR="001D6866" w:rsidRDefault="001D6866" w:rsidP="001D6866"/>
    <w:p w14:paraId="1D3F2D39" w14:textId="77777777" w:rsidR="001D6866" w:rsidRDefault="001D6866" w:rsidP="001D6866"/>
    <w:p w14:paraId="5C12B1F4" w14:textId="77777777" w:rsidR="001D6866" w:rsidRDefault="001D6866" w:rsidP="001D6866"/>
    <w:p w14:paraId="5441D72C" w14:textId="77777777" w:rsidR="001D6866" w:rsidRDefault="001D6866" w:rsidP="001D6866"/>
    <w:p w14:paraId="7CE8A4A6" w14:textId="77777777" w:rsidR="001D6866" w:rsidRDefault="001D6866" w:rsidP="001D6866"/>
    <w:p w14:paraId="04016334" w14:textId="77777777" w:rsidR="001D6866" w:rsidRDefault="001D6866" w:rsidP="001D6866"/>
    <w:p w14:paraId="44476EC6" w14:textId="77777777" w:rsidR="001D6866" w:rsidRDefault="001D6866" w:rsidP="001D6866"/>
    <w:p w14:paraId="03717434" w14:textId="77777777" w:rsidR="001D6866" w:rsidRDefault="001D6866" w:rsidP="001D6866"/>
    <w:p w14:paraId="0259E9F9" w14:textId="77777777" w:rsidR="001D6866" w:rsidRDefault="001D6866" w:rsidP="001D6866"/>
    <w:p w14:paraId="4E71A543" w14:textId="77777777" w:rsidR="001D6866" w:rsidRDefault="001D6866" w:rsidP="001D6866"/>
    <w:p w14:paraId="51A55952" w14:textId="77777777" w:rsidR="001D6866" w:rsidRDefault="001D6866" w:rsidP="001D6866"/>
    <w:p w14:paraId="4F60769B" w14:textId="77777777" w:rsidR="001D6866" w:rsidRDefault="001D6866" w:rsidP="001D6866"/>
    <w:p w14:paraId="42B2EDA7" w14:textId="77777777" w:rsidR="001D6866" w:rsidRDefault="001D6866" w:rsidP="001D6866"/>
    <w:p w14:paraId="0848DA2E" w14:textId="77777777" w:rsidR="001D6866" w:rsidRDefault="001D6866" w:rsidP="001D6866"/>
    <w:p w14:paraId="6DE6CF94" w14:textId="77777777" w:rsidR="001D6866" w:rsidRPr="00F10038" w:rsidRDefault="001D6866" w:rsidP="001D6866"/>
    <w:p w14:paraId="74294AC4" w14:textId="6B76F2EF" w:rsidR="001D6866" w:rsidRDefault="001D6866">
      <w:pPr>
        <w:rPr>
          <w:rFonts w:asciiTheme="majorHAnsi" w:eastAsiaTheme="majorEastAsia" w:hAnsiTheme="majorHAnsi" w:cstheme="majorBidi"/>
          <w:b/>
          <w:bCs/>
          <w:color w:val="365F91" w:themeColor="accent1" w:themeShade="BF"/>
          <w:sz w:val="28"/>
          <w:szCs w:val="28"/>
        </w:rPr>
      </w:pPr>
      <w:r>
        <w:br w:type="page"/>
      </w:r>
    </w:p>
    <w:p w14:paraId="5D361C8A" w14:textId="5C06D2CF" w:rsidR="001F72BB" w:rsidRDefault="001F72BB" w:rsidP="001F72BB">
      <w:pPr>
        <w:pStyle w:val="Heading1"/>
        <w:spacing w:line="480" w:lineRule="auto"/>
      </w:pPr>
      <w:bookmarkStart w:id="5" w:name="_Toc121332097"/>
      <w:r>
        <w:lastRenderedPageBreak/>
        <w:t>Conclusion</w:t>
      </w:r>
      <w:bookmarkEnd w:id="5"/>
    </w:p>
    <w:p w14:paraId="4AB65BCC" w14:textId="77777777" w:rsidR="001D6866" w:rsidRDefault="001D6866" w:rsidP="001D6866"/>
    <w:p w14:paraId="50EC84D7" w14:textId="77777777" w:rsidR="001D6866" w:rsidRDefault="001D6866" w:rsidP="001D6866"/>
    <w:p w14:paraId="1CB0FCE1" w14:textId="77777777" w:rsidR="001D6866" w:rsidRDefault="001D6866" w:rsidP="001D6866"/>
    <w:p w14:paraId="4CE2163C" w14:textId="77777777" w:rsidR="001D6866" w:rsidRDefault="001D6866" w:rsidP="001D6866"/>
    <w:p w14:paraId="187BD51D" w14:textId="77777777" w:rsidR="001D6866" w:rsidRDefault="001D6866" w:rsidP="001D6866"/>
    <w:p w14:paraId="61AB80CA" w14:textId="77777777" w:rsidR="001D6866" w:rsidRDefault="001D6866" w:rsidP="001D6866"/>
    <w:p w14:paraId="0B78BBA0" w14:textId="77777777" w:rsidR="001D6866" w:rsidRDefault="001D6866" w:rsidP="001D6866"/>
    <w:p w14:paraId="31C28E5E" w14:textId="77777777" w:rsidR="001D6866" w:rsidRDefault="001D6866" w:rsidP="001D6866"/>
    <w:p w14:paraId="0FDC6A31" w14:textId="77777777" w:rsidR="001D6866" w:rsidRDefault="001D6866" w:rsidP="001D6866"/>
    <w:p w14:paraId="15E29C91" w14:textId="77777777" w:rsidR="001D6866" w:rsidRDefault="001D6866" w:rsidP="001D6866"/>
    <w:p w14:paraId="319D1415" w14:textId="77777777" w:rsidR="001D6866" w:rsidRDefault="001D6866" w:rsidP="001D6866"/>
    <w:p w14:paraId="72184650" w14:textId="77777777" w:rsidR="001D6866" w:rsidRDefault="001D6866" w:rsidP="001D6866"/>
    <w:p w14:paraId="284E5F5A" w14:textId="77777777" w:rsidR="001D6866" w:rsidRDefault="001D6866" w:rsidP="001D6866"/>
    <w:p w14:paraId="61ACD5F0" w14:textId="77777777" w:rsidR="001D6866" w:rsidRDefault="001D6866" w:rsidP="001D6866"/>
    <w:p w14:paraId="3E9834A6" w14:textId="77777777" w:rsidR="001D6866" w:rsidRDefault="001D6866" w:rsidP="001D6866"/>
    <w:p w14:paraId="7028A3B0" w14:textId="77777777" w:rsidR="001D6866" w:rsidRDefault="001D6866" w:rsidP="001D6866"/>
    <w:p w14:paraId="621C798B" w14:textId="77777777" w:rsidR="001D6866" w:rsidRDefault="001D6866" w:rsidP="001D6866"/>
    <w:p w14:paraId="796FA4D5" w14:textId="77777777" w:rsidR="001D6866" w:rsidRDefault="001D6866" w:rsidP="001D6866"/>
    <w:p w14:paraId="4B136954" w14:textId="77777777" w:rsidR="001D6866" w:rsidRDefault="001D6866" w:rsidP="001D6866"/>
    <w:p w14:paraId="42BC8F5C" w14:textId="77777777" w:rsidR="001D6866" w:rsidRDefault="001D6866" w:rsidP="001D6866"/>
    <w:p w14:paraId="56D4A013" w14:textId="77777777" w:rsidR="001D6866" w:rsidRDefault="001D6866" w:rsidP="001D6866"/>
    <w:p w14:paraId="360DE912" w14:textId="77777777" w:rsidR="001D6866" w:rsidRDefault="001D6866" w:rsidP="001D6866"/>
    <w:p w14:paraId="4EB32E28" w14:textId="77777777" w:rsidR="001D6866" w:rsidRDefault="001D6866" w:rsidP="001D6866"/>
    <w:p w14:paraId="4AFE8D79" w14:textId="77777777" w:rsidR="001D6866" w:rsidRDefault="001D6866" w:rsidP="001D6866"/>
    <w:p w14:paraId="228625BD" w14:textId="77777777" w:rsidR="001D6866" w:rsidRDefault="001D6866" w:rsidP="001D6866"/>
    <w:p w14:paraId="0F6281C7" w14:textId="77777777" w:rsidR="001D6866" w:rsidRDefault="001D6866" w:rsidP="001D6866"/>
    <w:p w14:paraId="51197906" w14:textId="77777777" w:rsidR="001D6866" w:rsidRDefault="001D6866" w:rsidP="001D6866"/>
    <w:p w14:paraId="5944AAD4" w14:textId="77777777" w:rsidR="001D6866" w:rsidRDefault="001D6866" w:rsidP="001D6866"/>
    <w:p w14:paraId="3A5A6414" w14:textId="77777777" w:rsidR="001D6866" w:rsidRDefault="001D6866" w:rsidP="001D6866"/>
    <w:p w14:paraId="38BE1DAC" w14:textId="77777777" w:rsidR="001D6866" w:rsidRDefault="001D6866" w:rsidP="001D6866"/>
    <w:p w14:paraId="7085111E" w14:textId="77777777" w:rsidR="001D6866" w:rsidRPr="00F10038" w:rsidRDefault="001D6866" w:rsidP="001D6866"/>
    <w:p w14:paraId="65382272" w14:textId="0B5B2F3C" w:rsidR="001D6866" w:rsidRDefault="001D6866">
      <w:pPr>
        <w:rPr>
          <w:rFonts w:asciiTheme="majorHAnsi" w:eastAsiaTheme="majorEastAsia" w:hAnsiTheme="majorHAnsi" w:cstheme="majorBidi"/>
          <w:b/>
          <w:bCs/>
          <w:color w:val="365F91" w:themeColor="accent1" w:themeShade="BF"/>
          <w:sz w:val="28"/>
          <w:szCs w:val="28"/>
        </w:rPr>
      </w:pPr>
      <w:r>
        <w:br w:type="page"/>
      </w:r>
    </w:p>
    <w:p w14:paraId="358E4E46" w14:textId="77777777" w:rsidR="00F10038" w:rsidRPr="009C51BC" w:rsidRDefault="00F10038" w:rsidP="00F10038">
      <w:pPr>
        <w:pStyle w:val="Heading1"/>
        <w:spacing w:line="480" w:lineRule="auto"/>
      </w:pPr>
      <w:bookmarkStart w:id="6" w:name="_Toc121332098"/>
      <w:r>
        <w:lastRenderedPageBreak/>
        <w:t>References</w:t>
      </w:r>
      <w:bookmarkEnd w:id="6"/>
    </w:p>
    <w:p w14:paraId="2F5DAB9F" w14:textId="77777777" w:rsidR="00F10038" w:rsidRDefault="00F10038" w:rsidP="00F10038">
      <w:pPr>
        <w:pStyle w:val="Heading1"/>
        <w:spacing w:line="480" w:lineRule="auto"/>
      </w:pPr>
    </w:p>
    <w:p w14:paraId="378DC496" w14:textId="77777777" w:rsidR="00671333" w:rsidRDefault="00671333"/>
    <w:sectPr w:rsidR="00671333" w:rsidSect="0081119C">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3A223" w14:textId="77777777" w:rsidR="00FD6FD6" w:rsidRDefault="00FD6FD6">
      <w:pPr>
        <w:spacing w:line="240" w:lineRule="auto"/>
      </w:pPr>
      <w:r>
        <w:separator/>
      </w:r>
    </w:p>
  </w:endnote>
  <w:endnote w:type="continuationSeparator" w:id="0">
    <w:p w14:paraId="6404FF1E" w14:textId="77777777" w:rsidR="00FD6FD6" w:rsidRDefault="00FD6F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A35059" w14:textId="77777777" w:rsidR="00FD6FD6" w:rsidRDefault="00FD6FD6">
      <w:pPr>
        <w:spacing w:line="240" w:lineRule="auto"/>
      </w:pPr>
      <w:r>
        <w:separator/>
      </w:r>
    </w:p>
  </w:footnote>
  <w:footnote w:type="continuationSeparator" w:id="0">
    <w:p w14:paraId="47512609" w14:textId="77777777" w:rsidR="00FD6FD6" w:rsidRDefault="00FD6F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63501" w14:textId="3B4596D9" w:rsidR="00EF3537" w:rsidRDefault="0007145B">
    <w:pPr>
      <w:pStyle w:val="Header"/>
    </w:pPr>
    <w:r>
      <w:t>Vulnerability Assessment Management</w:t>
    </w:r>
    <w:r w:rsidR="00F10038">
      <w:tab/>
    </w:r>
    <w:r w:rsidR="00F10038">
      <w:tab/>
    </w:r>
    <w:r w:rsidR="00F10038">
      <w:fldChar w:fldCharType="begin"/>
    </w:r>
    <w:r w:rsidR="00F10038">
      <w:instrText xml:space="preserve"> PAGE   \* MERGEFORMAT </w:instrText>
    </w:r>
    <w:r w:rsidR="00F10038">
      <w:fldChar w:fldCharType="separate"/>
    </w:r>
    <w:r w:rsidR="00551839">
      <w:rPr>
        <w:noProof/>
      </w:rPr>
      <w:t>2</w:t>
    </w:r>
    <w:r w:rsidR="00F10038">
      <w:rPr>
        <w:noProof/>
      </w:rPr>
      <w:fldChar w:fldCharType="end"/>
    </w:r>
  </w:p>
  <w:p w14:paraId="6DFC3057" w14:textId="77777777" w:rsidR="00EF3537" w:rsidRDefault="00EF35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01161" w14:textId="5CD68AD5" w:rsidR="00EF3537" w:rsidRDefault="00F11EB3" w:rsidP="00501639">
    <w:pPr>
      <w:pStyle w:val="Header"/>
    </w:pPr>
    <w:r>
      <w:t>Vulnerability Assessment and Management</w:t>
    </w:r>
    <w:r w:rsidR="00F10038">
      <w:tab/>
    </w:r>
    <w:r w:rsidR="00F10038">
      <w:tab/>
    </w:r>
    <w:r w:rsidR="00F10038">
      <w:fldChar w:fldCharType="begin"/>
    </w:r>
    <w:r w:rsidR="00F10038">
      <w:instrText xml:space="preserve"> PAGE   \* MERGEFORMAT </w:instrText>
    </w:r>
    <w:r w:rsidR="00F10038">
      <w:fldChar w:fldCharType="separate"/>
    </w:r>
    <w:r w:rsidR="00551839">
      <w:rPr>
        <w:noProof/>
      </w:rPr>
      <w:t>1</w:t>
    </w:r>
    <w:r w:rsidR="00F10038">
      <w:rPr>
        <w:noProof/>
      </w:rPr>
      <w:fldChar w:fldCharType="end"/>
    </w:r>
  </w:p>
  <w:p w14:paraId="56D783F0" w14:textId="77777777" w:rsidR="00EF3537" w:rsidRDefault="00EF35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60B34"/>
    <w:multiLevelType w:val="hybridMultilevel"/>
    <w:tmpl w:val="FBC42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90130"/>
    <w:multiLevelType w:val="multilevel"/>
    <w:tmpl w:val="76064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C571D"/>
    <w:multiLevelType w:val="multilevel"/>
    <w:tmpl w:val="688AE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E2465"/>
    <w:multiLevelType w:val="multilevel"/>
    <w:tmpl w:val="D99A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B7B03"/>
    <w:multiLevelType w:val="multilevel"/>
    <w:tmpl w:val="C768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835B9A"/>
    <w:multiLevelType w:val="hybridMultilevel"/>
    <w:tmpl w:val="C8948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192800"/>
    <w:multiLevelType w:val="multilevel"/>
    <w:tmpl w:val="A2287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0B400D"/>
    <w:multiLevelType w:val="hybridMultilevel"/>
    <w:tmpl w:val="06A2F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6C483E"/>
    <w:multiLevelType w:val="multilevel"/>
    <w:tmpl w:val="8076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24994"/>
    <w:multiLevelType w:val="multilevel"/>
    <w:tmpl w:val="D670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6D2124"/>
    <w:multiLevelType w:val="multilevel"/>
    <w:tmpl w:val="1BD66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6920478">
    <w:abstractNumId w:val="7"/>
  </w:num>
  <w:num w:numId="2" w16cid:durableId="500775282">
    <w:abstractNumId w:val="0"/>
  </w:num>
  <w:num w:numId="3" w16cid:durableId="1929923043">
    <w:abstractNumId w:val="5"/>
  </w:num>
  <w:num w:numId="4" w16cid:durableId="1092046409">
    <w:abstractNumId w:val="6"/>
  </w:num>
  <w:num w:numId="5" w16cid:durableId="701438595">
    <w:abstractNumId w:val="4"/>
  </w:num>
  <w:num w:numId="6" w16cid:durableId="1916743268">
    <w:abstractNumId w:val="3"/>
  </w:num>
  <w:num w:numId="7" w16cid:durableId="878476735">
    <w:abstractNumId w:val="10"/>
  </w:num>
  <w:num w:numId="8" w16cid:durableId="1368335230">
    <w:abstractNumId w:val="2"/>
  </w:num>
  <w:num w:numId="9" w16cid:durableId="2027319562">
    <w:abstractNumId w:val="1"/>
  </w:num>
  <w:num w:numId="10" w16cid:durableId="77755900">
    <w:abstractNumId w:val="8"/>
  </w:num>
  <w:num w:numId="11" w16cid:durableId="16732187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038"/>
    <w:rsid w:val="000003B9"/>
    <w:rsid w:val="0000427E"/>
    <w:rsid w:val="0000771B"/>
    <w:rsid w:val="00011711"/>
    <w:rsid w:val="000146A3"/>
    <w:rsid w:val="00016ADE"/>
    <w:rsid w:val="000207AE"/>
    <w:rsid w:val="000268A9"/>
    <w:rsid w:val="0002780B"/>
    <w:rsid w:val="000316F3"/>
    <w:rsid w:val="000411CA"/>
    <w:rsid w:val="0004122D"/>
    <w:rsid w:val="00042161"/>
    <w:rsid w:val="000430E5"/>
    <w:rsid w:val="00052D71"/>
    <w:rsid w:val="000571E2"/>
    <w:rsid w:val="00057301"/>
    <w:rsid w:val="000608B0"/>
    <w:rsid w:val="0006095B"/>
    <w:rsid w:val="00061D00"/>
    <w:rsid w:val="00064BEF"/>
    <w:rsid w:val="00064BF2"/>
    <w:rsid w:val="0007145B"/>
    <w:rsid w:val="0007365A"/>
    <w:rsid w:val="00074BD9"/>
    <w:rsid w:val="00080951"/>
    <w:rsid w:val="00081C0A"/>
    <w:rsid w:val="00081C40"/>
    <w:rsid w:val="00082D8F"/>
    <w:rsid w:val="00092E6D"/>
    <w:rsid w:val="00094E00"/>
    <w:rsid w:val="000969D8"/>
    <w:rsid w:val="000979CB"/>
    <w:rsid w:val="000A6395"/>
    <w:rsid w:val="000B2E28"/>
    <w:rsid w:val="000B3CCE"/>
    <w:rsid w:val="000C37F5"/>
    <w:rsid w:val="000D578C"/>
    <w:rsid w:val="000E0749"/>
    <w:rsid w:val="000E44C0"/>
    <w:rsid w:val="000E5687"/>
    <w:rsid w:val="00101C5F"/>
    <w:rsid w:val="00103749"/>
    <w:rsid w:val="00110D9C"/>
    <w:rsid w:val="0011113E"/>
    <w:rsid w:val="00111175"/>
    <w:rsid w:val="00112A41"/>
    <w:rsid w:val="001135BA"/>
    <w:rsid w:val="00123981"/>
    <w:rsid w:val="00131E9A"/>
    <w:rsid w:val="0013429D"/>
    <w:rsid w:val="001440A2"/>
    <w:rsid w:val="00144609"/>
    <w:rsid w:val="001453A4"/>
    <w:rsid w:val="00151A27"/>
    <w:rsid w:val="001543E7"/>
    <w:rsid w:val="00154C27"/>
    <w:rsid w:val="00156A8E"/>
    <w:rsid w:val="00156ADA"/>
    <w:rsid w:val="001571A3"/>
    <w:rsid w:val="00157BC2"/>
    <w:rsid w:val="001645F8"/>
    <w:rsid w:val="00164C21"/>
    <w:rsid w:val="00164D71"/>
    <w:rsid w:val="001721B8"/>
    <w:rsid w:val="001734D9"/>
    <w:rsid w:val="00174859"/>
    <w:rsid w:val="00177EE0"/>
    <w:rsid w:val="0018141D"/>
    <w:rsid w:val="0018274E"/>
    <w:rsid w:val="00193159"/>
    <w:rsid w:val="00196CF6"/>
    <w:rsid w:val="00197724"/>
    <w:rsid w:val="001A1306"/>
    <w:rsid w:val="001B14FD"/>
    <w:rsid w:val="001B1EFE"/>
    <w:rsid w:val="001B3810"/>
    <w:rsid w:val="001B3CEB"/>
    <w:rsid w:val="001B77FD"/>
    <w:rsid w:val="001C5DF4"/>
    <w:rsid w:val="001D071B"/>
    <w:rsid w:val="001D28F9"/>
    <w:rsid w:val="001D574A"/>
    <w:rsid w:val="001D6866"/>
    <w:rsid w:val="001E652A"/>
    <w:rsid w:val="001F4F42"/>
    <w:rsid w:val="001F72BB"/>
    <w:rsid w:val="00200AD6"/>
    <w:rsid w:val="00203473"/>
    <w:rsid w:val="00210252"/>
    <w:rsid w:val="00221DF0"/>
    <w:rsid w:val="00221DF7"/>
    <w:rsid w:val="0022275F"/>
    <w:rsid w:val="00223EA1"/>
    <w:rsid w:val="002247C2"/>
    <w:rsid w:val="0022740C"/>
    <w:rsid w:val="00227726"/>
    <w:rsid w:val="0023257D"/>
    <w:rsid w:val="00263FBF"/>
    <w:rsid w:val="00264B92"/>
    <w:rsid w:val="0026643F"/>
    <w:rsid w:val="002670F9"/>
    <w:rsid w:val="00272218"/>
    <w:rsid w:val="00280AEC"/>
    <w:rsid w:val="00286709"/>
    <w:rsid w:val="002916B9"/>
    <w:rsid w:val="00294059"/>
    <w:rsid w:val="00297006"/>
    <w:rsid w:val="002A012C"/>
    <w:rsid w:val="002A01DA"/>
    <w:rsid w:val="002A3C92"/>
    <w:rsid w:val="002B1147"/>
    <w:rsid w:val="002B1A07"/>
    <w:rsid w:val="002B5610"/>
    <w:rsid w:val="002B6DFC"/>
    <w:rsid w:val="002C153D"/>
    <w:rsid w:val="002C56D2"/>
    <w:rsid w:val="002C645B"/>
    <w:rsid w:val="002C6F54"/>
    <w:rsid w:val="002D0D3F"/>
    <w:rsid w:val="002D4EFC"/>
    <w:rsid w:val="002D5089"/>
    <w:rsid w:val="002E17D6"/>
    <w:rsid w:val="002F1F71"/>
    <w:rsid w:val="002F36DC"/>
    <w:rsid w:val="002F45AA"/>
    <w:rsid w:val="002F7606"/>
    <w:rsid w:val="00301211"/>
    <w:rsid w:val="00312A71"/>
    <w:rsid w:val="0031502A"/>
    <w:rsid w:val="0032128B"/>
    <w:rsid w:val="00322795"/>
    <w:rsid w:val="00322D2C"/>
    <w:rsid w:val="00325B82"/>
    <w:rsid w:val="00325E3A"/>
    <w:rsid w:val="00327117"/>
    <w:rsid w:val="00327B21"/>
    <w:rsid w:val="00331E49"/>
    <w:rsid w:val="00333A0F"/>
    <w:rsid w:val="0033559F"/>
    <w:rsid w:val="00337BD2"/>
    <w:rsid w:val="00351338"/>
    <w:rsid w:val="003520E1"/>
    <w:rsid w:val="00360138"/>
    <w:rsid w:val="00361884"/>
    <w:rsid w:val="003649EB"/>
    <w:rsid w:val="003658B8"/>
    <w:rsid w:val="0036689B"/>
    <w:rsid w:val="00366C3B"/>
    <w:rsid w:val="00367375"/>
    <w:rsid w:val="003674E7"/>
    <w:rsid w:val="00376537"/>
    <w:rsid w:val="003800F0"/>
    <w:rsid w:val="003814FC"/>
    <w:rsid w:val="00393EE3"/>
    <w:rsid w:val="003B055E"/>
    <w:rsid w:val="003B2C38"/>
    <w:rsid w:val="003B4872"/>
    <w:rsid w:val="003B6A48"/>
    <w:rsid w:val="003C1CF8"/>
    <w:rsid w:val="003C3AEF"/>
    <w:rsid w:val="003C4B5E"/>
    <w:rsid w:val="003C5B45"/>
    <w:rsid w:val="003D1768"/>
    <w:rsid w:val="003E1F60"/>
    <w:rsid w:val="003E2088"/>
    <w:rsid w:val="003E2236"/>
    <w:rsid w:val="003E23B3"/>
    <w:rsid w:val="003E68E2"/>
    <w:rsid w:val="003F5BE6"/>
    <w:rsid w:val="0040222F"/>
    <w:rsid w:val="00402B63"/>
    <w:rsid w:val="00403805"/>
    <w:rsid w:val="004059FD"/>
    <w:rsid w:val="0041023C"/>
    <w:rsid w:val="00411975"/>
    <w:rsid w:val="00412C98"/>
    <w:rsid w:val="0041382A"/>
    <w:rsid w:val="00415FC4"/>
    <w:rsid w:val="00421F5C"/>
    <w:rsid w:val="00423F32"/>
    <w:rsid w:val="00426169"/>
    <w:rsid w:val="004328B2"/>
    <w:rsid w:val="00432BB6"/>
    <w:rsid w:val="00433912"/>
    <w:rsid w:val="00436018"/>
    <w:rsid w:val="0043602A"/>
    <w:rsid w:val="004414C2"/>
    <w:rsid w:val="004421D3"/>
    <w:rsid w:val="00451FD6"/>
    <w:rsid w:val="00461253"/>
    <w:rsid w:val="004618BE"/>
    <w:rsid w:val="00462D53"/>
    <w:rsid w:val="00465BDA"/>
    <w:rsid w:val="00471294"/>
    <w:rsid w:val="004745A4"/>
    <w:rsid w:val="00480349"/>
    <w:rsid w:val="00486D3A"/>
    <w:rsid w:val="00491FC5"/>
    <w:rsid w:val="00492535"/>
    <w:rsid w:val="00494A1E"/>
    <w:rsid w:val="00495F8C"/>
    <w:rsid w:val="00497FC0"/>
    <w:rsid w:val="004B0ACA"/>
    <w:rsid w:val="004C16BC"/>
    <w:rsid w:val="004C4EB7"/>
    <w:rsid w:val="004D2E3E"/>
    <w:rsid w:val="004D64BA"/>
    <w:rsid w:val="004D693C"/>
    <w:rsid w:val="004D6EA4"/>
    <w:rsid w:val="004D7AED"/>
    <w:rsid w:val="004E3293"/>
    <w:rsid w:val="004E514A"/>
    <w:rsid w:val="004F70A0"/>
    <w:rsid w:val="00510428"/>
    <w:rsid w:val="00510D85"/>
    <w:rsid w:val="005165B1"/>
    <w:rsid w:val="0051768A"/>
    <w:rsid w:val="0051796D"/>
    <w:rsid w:val="005241E1"/>
    <w:rsid w:val="0052589E"/>
    <w:rsid w:val="005333D8"/>
    <w:rsid w:val="00534581"/>
    <w:rsid w:val="00536FE1"/>
    <w:rsid w:val="00540414"/>
    <w:rsid w:val="00543C0E"/>
    <w:rsid w:val="00546DCA"/>
    <w:rsid w:val="0055035B"/>
    <w:rsid w:val="00551839"/>
    <w:rsid w:val="00555606"/>
    <w:rsid w:val="00555D56"/>
    <w:rsid w:val="00555D5E"/>
    <w:rsid w:val="00561DD2"/>
    <w:rsid w:val="00561F81"/>
    <w:rsid w:val="00564016"/>
    <w:rsid w:val="005663BB"/>
    <w:rsid w:val="00571F93"/>
    <w:rsid w:val="00572AF7"/>
    <w:rsid w:val="00574B24"/>
    <w:rsid w:val="005754EB"/>
    <w:rsid w:val="005768C1"/>
    <w:rsid w:val="00576AAB"/>
    <w:rsid w:val="005770FC"/>
    <w:rsid w:val="00577239"/>
    <w:rsid w:val="00582A36"/>
    <w:rsid w:val="00582F86"/>
    <w:rsid w:val="00587559"/>
    <w:rsid w:val="005935D5"/>
    <w:rsid w:val="00594A1B"/>
    <w:rsid w:val="00594C86"/>
    <w:rsid w:val="0059731B"/>
    <w:rsid w:val="005A3AD1"/>
    <w:rsid w:val="005B0747"/>
    <w:rsid w:val="005B47D5"/>
    <w:rsid w:val="005B5E10"/>
    <w:rsid w:val="005B6636"/>
    <w:rsid w:val="005C11BB"/>
    <w:rsid w:val="005C151F"/>
    <w:rsid w:val="005C30B6"/>
    <w:rsid w:val="005C328F"/>
    <w:rsid w:val="005C511F"/>
    <w:rsid w:val="005C5655"/>
    <w:rsid w:val="005D4DF8"/>
    <w:rsid w:val="005D5999"/>
    <w:rsid w:val="005D7C16"/>
    <w:rsid w:val="005F1780"/>
    <w:rsid w:val="005F2058"/>
    <w:rsid w:val="005F25FE"/>
    <w:rsid w:val="005F6AB4"/>
    <w:rsid w:val="005F7816"/>
    <w:rsid w:val="005F7FA5"/>
    <w:rsid w:val="00604C22"/>
    <w:rsid w:val="0060550C"/>
    <w:rsid w:val="00605CF9"/>
    <w:rsid w:val="00606554"/>
    <w:rsid w:val="0060713C"/>
    <w:rsid w:val="006074F6"/>
    <w:rsid w:val="00607736"/>
    <w:rsid w:val="006077AF"/>
    <w:rsid w:val="00607B94"/>
    <w:rsid w:val="00607FD9"/>
    <w:rsid w:val="006178FA"/>
    <w:rsid w:val="00620582"/>
    <w:rsid w:val="006208D8"/>
    <w:rsid w:val="0062432F"/>
    <w:rsid w:val="00625A19"/>
    <w:rsid w:val="00626A7E"/>
    <w:rsid w:val="006316C8"/>
    <w:rsid w:val="0063280B"/>
    <w:rsid w:val="00633B09"/>
    <w:rsid w:val="006349B4"/>
    <w:rsid w:val="0063560C"/>
    <w:rsid w:val="0063579A"/>
    <w:rsid w:val="00636051"/>
    <w:rsid w:val="00637D30"/>
    <w:rsid w:val="00641B51"/>
    <w:rsid w:val="00644D2C"/>
    <w:rsid w:val="00652603"/>
    <w:rsid w:val="00654755"/>
    <w:rsid w:val="00655211"/>
    <w:rsid w:val="00655B97"/>
    <w:rsid w:val="00656E91"/>
    <w:rsid w:val="00671333"/>
    <w:rsid w:val="00672471"/>
    <w:rsid w:val="0067444D"/>
    <w:rsid w:val="00675C30"/>
    <w:rsid w:val="00682A55"/>
    <w:rsid w:val="006878F1"/>
    <w:rsid w:val="00691987"/>
    <w:rsid w:val="00691AE3"/>
    <w:rsid w:val="006A05C3"/>
    <w:rsid w:val="006A18E4"/>
    <w:rsid w:val="006A4EA9"/>
    <w:rsid w:val="006A5151"/>
    <w:rsid w:val="006A5ED0"/>
    <w:rsid w:val="006B0A44"/>
    <w:rsid w:val="006B446E"/>
    <w:rsid w:val="006B7326"/>
    <w:rsid w:val="006D7A60"/>
    <w:rsid w:val="006E50F1"/>
    <w:rsid w:val="006E6B74"/>
    <w:rsid w:val="006F2787"/>
    <w:rsid w:val="006F3CF7"/>
    <w:rsid w:val="006F5A40"/>
    <w:rsid w:val="00706ECA"/>
    <w:rsid w:val="00711DF0"/>
    <w:rsid w:val="00722C3C"/>
    <w:rsid w:val="00731E64"/>
    <w:rsid w:val="007357DB"/>
    <w:rsid w:val="007363C8"/>
    <w:rsid w:val="0073664B"/>
    <w:rsid w:val="007370CE"/>
    <w:rsid w:val="007405E9"/>
    <w:rsid w:val="00756E79"/>
    <w:rsid w:val="007574D1"/>
    <w:rsid w:val="00764065"/>
    <w:rsid w:val="00766E96"/>
    <w:rsid w:val="007752D9"/>
    <w:rsid w:val="00782D37"/>
    <w:rsid w:val="00786E52"/>
    <w:rsid w:val="00792C5B"/>
    <w:rsid w:val="00793C57"/>
    <w:rsid w:val="00794C53"/>
    <w:rsid w:val="007A1EF8"/>
    <w:rsid w:val="007A6B4E"/>
    <w:rsid w:val="007A727B"/>
    <w:rsid w:val="007B2C0D"/>
    <w:rsid w:val="007C0CD8"/>
    <w:rsid w:val="007C3940"/>
    <w:rsid w:val="007D0D7B"/>
    <w:rsid w:val="007D3F09"/>
    <w:rsid w:val="007D68A9"/>
    <w:rsid w:val="007D6B69"/>
    <w:rsid w:val="007D761E"/>
    <w:rsid w:val="007E053B"/>
    <w:rsid w:val="007E0707"/>
    <w:rsid w:val="007E0F8B"/>
    <w:rsid w:val="007E16A0"/>
    <w:rsid w:val="007E2061"/>
    <w:rsid w:val="007E5032"/>
    <w:rsid w:val="007E720C"/>
    <w:rsid w:val="00803945"/>
    <w:rsid w:val="0081119C"/>
    <w:rsid w:val="00813CF7"/>
    <w:rsid w:val="00821AF3"/>
    <w:rsid w:val="008248A0"/>
    <w:rsid w:val="00826D92"/>
    <w:rsid w:val="00831117"/>
    <w:rsid w:val="00836A92"/>
    <w:rsid w:val="00842683"/>
    <w:rsid w:val="00844328"/>
    <w:rsid w:val="008501BA"/>
    <w:rsid w:val="0085121B"/>
    <w:rsid w:val="00856D2D"/>
    <w:rsid w:val="00860D4A"/>
    <w:rsid w:val="00861909"/>
    <w:rsid w:val="00871219"/>
    <w:rsid w:val="008737FA"/>
    <w:rsid w:val="00873F19"/>
    <w:rsid w:val="00874006"/>
    <w:rsid w:val="008744A5"/>
    <w:rsid w:val="00877843"/>
    <w:rsid w:val="00877AD8"/>
    <w:rsid w:val="008815CF"/>
    <w:rsid w:val="008823AB"/>
    <w:rsid w:val="0088707E"/>
    <w:rsid w:val="00887CCC"/>
    <w:rsid w:val="00890517"/>
    <w:rsid w:val="00893A05"/>
    <w:rsid w:val="00894857"/>
    <w:rsid w:val="008949AE"/>
    <w:rsid w:val="008B0219"/>
    <w:rsid w:val="008B0893"/>
    <w:rsid w:val="008C06DE"/>
    <w:rsid w:val="008C1FE7"/>
    <w:rsid w:val="008D0B7D"/>
    <w:rsid w:val="008D6AC2"/>
    <w:rsid w:val="008E04FC"/>
    <w:rsid w:val="008E5CD0"/>
    <w:rsid w:val="008F0776"/>
    <w:rsid w:val="008F2F35"/>
    <w:rsid w:val="008F63AC"/>
    <w:rsid w:val="008F6BD3"/>
    <w:rsid w:val="0090194E"/>
    <w:rsid w:val="009020D6"/>
    <w:rsid w:val="00902AFC"/>
    <w:rsid w:val="00915205"/>
    <w:rsid w:val="00916550"/>
    <w:rsid w:val="00916E72"/>
    <w:rsid w:val="00921C02"/>
    <w:rsid w:val="00923F82"/>
    <w:rsid w:val="00925319"/>
    <w:rsid w:val="00926C88"/>
    <w:rsid w:val="00941CCA"/>
    <w:rsid w:val="00943358"/>
    <w:rsid w:val="00946DAD"/>
    <w:rsid w:val="00947DA7"/>
    <w:rsid w:val="00953418"/>
    <w:rsid w:val="00956B9A"/>
    <w:rsid w:val="00960208"/>
    <w:rsid w:val="009611A3"/>
    <w:rsid w:val="00966211"/>
    <w:rsid w:val="00966451"/>
    <w:rsid w:val="00975573"/>
    <w:rsid w:val="00981058"/>
    <w:rsid w:val="00996467"/>
    <w:rsid w:val="009A2B1C"/>
    <w:rsid w:val="009A2F61"/>
    <w:rsid w:val="009A3BB9"/>
    <w:rsid w:val="009A3E5F"/>
    <w:rsid w:val="009A5F1F"/>
    <w:rsid w:val="009A7388"/>
    <w:rsid w:val="009A77D2"/>
    <w:rsid w:val="009B0AF2"/>
    <w:rsid w:val="009B3D2F"/>
    <w:rsid w:val="009B4495"/>
    <w:rsid w:val="009B4F84"/>
    <w:rsid w:val="009B7D99"/>
    <w:rsid w:val="009C2A31"/>
    <w:rsid w:val="009C4744"/>
    <w:rsid w:val="009C75D5"/>
    <w:rsid w:val="009C78AA"/>
    <w:rsid w:val="009D4E16"/>
    <w:rsid w:val="009D68D6"/>
    <w:rsid w:val="009E2E2C"/>
    <w:rsid w:val="009E6B53"/>
    <w:rsid w:val="009E75BC"/>
    <w:rsid w:val="009F23FD"/>
    <w:rsid w:val="009F39EF"/>
    <w:rsid w:val="00A014C2"/>
    <w:rsid w:val="00A02E96"/>
    <w:rsid w:val="00A0416D"/>
    <w:rsid w:val="00A061B0"/>
    <w:rsid w:val="00A075E3"/>
    <w:rsid w:val="00A079A9"/>
    <w:rsid w:val="00A15575"/>
    <w:rsid w:val="00A21C91"/>
    <w:rsid w:val="00A22381"/>
    <w:rsid w:val="00A311B5"/>
    <w:rsid w:val="00A31D4B"/>
    <w:rsid w:val="00A32529"/>
    <w:rsid w:val="00A334BA"/>
    <w:rsid w:val="00A378B8"/>
    <w:rsid w:val="00A459E5"/>
    <w:rsid w:val="00A477DF"/>
    <w:rsid w:val="00A5683D"/>
    <w:rsid w:val="00A56BCF"/>
    <w:rsid w:val="00A60917"/>
    <w:rsid w:val="00A60C13"/>
    <w:rsid w:val="00A6499E"/>
    <w:rsid w:val="00A7182B"/>
    <w:rsid w:val="00A801C1"/>
    <w:rsid w:val="00A847DE"/>
    <w:rsid w:val="00A90CE6"/>
    <w:rsid w:val="00A93A5D"/>
    <w:rsid w:val="00A94B8A"/>
    <w:rsid w:val="00A94DC5"/>
    <w:rsid w:val="00A96751"/>
    <w:rsid w:val="00A96DC7"/>
    <w:rsid w:val="00AB0625"/>
    <w:rsid w:val="00AB31F8"/>
    <w:rsid w:val="00AB564A"/>
    <w:rsid w:val="00AB7C7D"/>
    <w:rsid w:val="00AC14DA"/>
    <w:rsid w:val="00AC1C94"/>
    <w:rsid w:val="00AC752C"/>
    <w:rsid w:val="00AD1C9A"/>
    <w:rsid w:val="00AD24B9"/>
    <w:rsid w:val="00AD3C30"/>
    <w:rsid w:val="00AD4369"/>
    <w:rsid w:val="00AD62E0"/>
    <w:rsid w:val="00AD68FF"/>
    <w:rsid w:val="00AE1BF7"/>
    <w:rsid w:val="00AE3840"/>
    <w:rsid w:val="00AF361D"/>
    <w:rsid w:val="00AF5001"/>
    <w:rsid w:val="00AF6F55"/>
    <w:rsid w:val="00B03D03"/>
    <w:rsid w:val="00B046B9"/>
    <w:rsid w:val="00B04C74"/>
    <w:rsid w:val="00B11F56"/>
    <w:rsid w:val="00B12696"/>
    <w:rsid w:val="00B165A3"/>
    <w:rsid w:val="00B31D64"/>
    <w:rsid w:val="00B33DA3"/>
    <w:rsid w:val="00B47A19"/>
    <w:rsid w:val="00B50BBA"/>
    <w:rsid w:val="00B53F98"/>
    <w:rsid w:val="00B56DE2"/>
    <w:rsid w:val="00B6448A"/>
    <w:rsid w:val="00B65593"/>
    <w:rsid w:val="00B67E07"/>
    <w:rsid w:val="00B83A96"/>
    <w:rsid w:val="00B83DEC"/>
    <w:rsid w:val="00B85D03"/>
    <w:rsid w:val="00B95321"/>
    <w:rsid w:val="00B95B53"/>
    <w:rsid w:val="00B970DF"/>
    <w:rsid w:val="00BA1A47"/>
    <w:rsid w:val="00BA7C92"/>
    <w:rsid w:val="00BB04F8"/>
    <w:rsid w:val="00BB22B0"/>
    <w:rsid w:val="00BB27C2"/>
    <w:rsid w:val="00BB6470"/>
    <w:rsid w:val="00BC611C"/>
    <w:rsid w:val="00BD2D81"/>
    <w:rsid w:val="00BD4650"/>
    <w:rsid w:val="00BE546E"/>
    <w:rsid w:val="00BE61D4"/>
    <w:rsid w:val="00BF67B9"/>
    <w:rsid w:val="00C010CD"/>
    <w:rsid w:val="00C03E2C"/>
    <w:rsid w:val="00C04C74"/>
    <w:rsid w:val="00C06BB5"/>
    <w:rsid w:val="00C076CC"/>
    <w:rsid w:val="00C07802"/>
    <w:rsid w:val="00C15DBC"/>
    <w:rsid w:val="00C21B7B"/>
    <w:rsid w:val="00C2249D"/>
    <w:rsid w:val="00C242F2"/>
    <w:rsid w:val="00C24624"/>
    <w:rsid w:val="00C31C2D"/>
    <w:rsid w:val="00C40EAB"/>
    <w:rsid w:val="00C43BC7"/>
    <w:rsid w:val="00C46E35"/>
    <w:rsid w:val="00C46E39"/>
    <w:rsid w:val="00C47B96"/>
    <w:rsid w:val="00C5110D"/>
    <w:rsid w:val="00C519D4"/>
    <w:rsid w:val="00C5621C"/>
    <w:rsid w:val="00C640AA"/>
    <w:rsid w:val="00C64B8B"/>
    <w:rsid w:val="00C65A10"/>
    <w:rsid w:val="00C65E43"/>
    <w:rsid w:val="00C66559"/>
    <w:rsid w:val="00C70622"/>
    <w:rsid w:val="00C724EE"/>
    <w:rsid w:val="00C762D0"/>
    <w:rsid w:val="00C84C8F"/>
    <w:rsid w:val="00C91197"/>
    <w:rsid w:val="00C96CEF"/>
    <w:rsid w:val="00CA438A"/>
    <w:rsid w:val="00CA74A4"/>
    <w:rsid w:val="00CA78C7"/>
    <w:rsid w:val="00CB038B"/>
    <w:rsid w:val="00CB1CA0"/>
    <w:rsid w:val="00CB24FB"/>
    <w:rsid w:val="00CB56A5"/>
    <w:rsid w:val="00CC19F7"/>
    <w:rsid w:val="00CC2D27"/>
    <w:rsid w:val="00CC42F0"/>
    <w:rsid w:val="00CC7562"/>
    <w:rsid w:val="00CD08E9"/>
    <w:rsid w:val="00CD53AE"/>
    <w:rsid w:val="00CE1657"/>
    <w:rsid w:val="00CE3D0C"/>
    <w:rsid w:val="00CE5715"/>
    <w:rsid w:val="00D030C1"/>
    <w:rsid w:val="00D03254"/>
    <w:rsid w:val="00D0399D"/>
    <w:rsid w:val="00D05DDD"/>
    <w:rsid w:val="00D06132"/>
    <w:rsid w:val="00D13440"/>
    <w:rsid w:val="00D21447"/>
    <w:rsid w:val="00D25306"/>
    <w:rsid w:val="00D25356"/>
    <w:rsid w:val="00D26526"/>
    <w:rsid w:val="00D26CC7"/>
    <w:rsid w:val="00D271E8"/>
    <w:rsid w:val="00D31E0D"/>
    <w:rsid w:val="00D320C5"/>
    <w:rsid w:val="00D36887"/>
    <w:rsid w:val="00D41D31"/>
    <w:rsid w:val="00D435FD"/>
    <w:rsid w:val="00D44BB4"/>
    <w:rsid w:val="00D468C1"/>
    <w:rsid w:val="00D50B18"/>
    <w:rsid w:val="00D545A5"/>
    <w:rsid w:val="00D574AE"/>
    <w:rsid w:val="00D62F9E"/>
    <w:rsid w:val="00D6523E"/>
    <w:rsid w:val="00D67A1A"/>
    <w:rsid w:val="00D700BB"/>
    <w:rsid w:val="00D729B6"/>
    <w:rsid w:val="00D75BC1"/>
    <w:rsid w:val="00D8101B"/>
    <w:rsid w:val="00D84F4E"/>
    <w:rsid w:val="00D86C64"/>
    <w:rsid w:val="00D90B58"/>
    <w:rsid w:val="00D951F8"/>
    <w:rsid w:val="00D953C0"/>
    <w:rsid w:val="00D961C3"/>
    <w:rsid w:val="00D972FB"/>
    <w:rsid w:val="00DA11B6"/>
    <w:rsid w:val="00DA1DDD"/>
    <w:rsid w:val="00DA5257"/>
    <w:rsid w:val="00DA621D"/>
    <w:rsid w:val="00DA736D"/>
    <w:rsid w:val="00DB1EA9"/>
    <w:rsid w:val="00DB388E"/>
    <w:rsid w:val="00DB6003"/>
    <w:rsid w:val="00DB6DB2"/>
    <w:rsid w:val="00DC1D70"/>
    <w:rsid w:val="00DC64BB"/>
    <w:rsid w:val="00DD0788"/>
    <w:rsid w:val="00DD1E6B"/>
    <w:rsid w:val="00DD3EFB"/>
    <w:rsid w:val="00DE09AF"/>
    <w:rsid w:val="00DE0BD3"/>
    <w:rsid w:val="00DE409F"/>
    <w:rsid w:val="00E011E3"/>
    <w:rsid w:val="00E028B1"/>
    <w:rsid w:val="00E03922"/>
    <w:rsid w:val="00E07C25"/>
    <w:rsid w:val="00E112F1"/>
    <w:rsid w:val="00E16E0A"/>
    <w:rsid w:val="00E2396E"/>
    <w:rsid w:val="00E24EB5"/>
    <w:rsid w:val="00E304D9"/>
    <w:rsid w:val="00E3426F"/>
    <w:rsid w:val="00E355DF"/>
    <w:rsid w:val="00E41EE7"/>
    <w:rsid w:val="00E42A78"/>
    <w:rsid w:val="00E440BB"/>
    <w:rsid w:val="00E56006"/>
    <w:rsid w:val="00E622A5"/>
    <w:rsid w:val="00E66D0B"/>
    <w:rsid w:val="00E744E3"/>
    <w:rsid w:val="00E75558"/>
    <w:rsid w:val="00E83173"/>
    <w:rsid w:val="00E849DE"/>
    <w:rsid w:val="00E91FF5"/>
    <w:rsid w:val="00E939AA"/>
    <w:rsid w:val="00EA1757"/>
    <w:rsid w:val="00EA2492"/>
    <w:rsid w:val="00EA4445"/>
    <w:rsid w:val="00EA7EC2"/>
    <w:rsid w:val="00EB2F59"/>
    <w:rsid w:val="00EB3046"/>
    <w:rsid w:val="00EB5753"/>
    <w:rsid w:val="00EB5D7F"/>
    <w:rsid w:val="00EC6CA5"/>
    <w:rsid w:val="00EC7C6C"/>
    <w:rsid w:val="00ED157F"/>
    <w:rsid w:val="00ED1762"/>
    <w:rsid w:val="00ED22C0"/>
    <w:rsid w:val="00EE1744"/>
    <w:rsid w:val="00EE2898"/>
    <w:rsid w:val="00EE48EC"/>
    <w:rsid w:val="00EE6703"/>
    <w:rsid w:val="00EE68B0"/>
    <w:rsid w:val="00EE6AD6"/>
    <w:rsid w:val="00EF0284"/>
    <w:rsid w:val="00EF05D0"/>
    <w:rsid w:val="00EF3537"/>
    <w:rsid w:val="00EF4A9D"/>
    <w:rsid w:val="00EF6A97"/>
    <w:rsid w:val="00EF7344"/>
    <w:rsid w:val="00F048C7"/>
    <w:rsid w:val="00F05A67"/>
    <w:rsid w:val="00F06F1E"/>
    <w:rsid w:val="00F10038"/>
    <w:rsid w:val="00F11EB3"/>
    <w:rsid w:val="00F20C26"/>
    <w:rsid w:val="00F229E0"/>
    <w:rsid w:val="00F24AA5"/>
    <w:rsid w:val="00F32A25"/>
    <w:rsid w:val="00F36604"/>
    <w:rsid w:val="00F464DF"/>
    <w:rsid w:val="00F537F7"/>
    <w:rsid w:val="00F55B95"/>
    <w:rsid w:val="00F56925"/>
    <w:rsid w:val="00F6223A"/>
    <w:rsid w:val="00F6402F"/>
    <w:rsid w:val="00F64AA9"/>
    <w:rsid w:val="00F64B01"/>
    <w:rsid w:val="00F7138A"/>
    <w:rsid w:val="00F77B07"/>
    <w:rsid w:val="00F802C3"/>
    <w:rsid w:val="00F85D41"/>
    <w:rsid w:val="00F86BEA"/>
    <w:rsid w:val="00F877EE"/>
    <w:rsid w:val="00F87E5B"/>
    <w:rsid w:val="00F92637"/>
    <w:rsid w:val="00F9362B"/>
    <w:rsid w:val="00F93FD7"/>
    <w:rsid w:val="00F962CC"/>
    <w:rsid w:val="00F97793"/>
    <w:rsid w:val="00FA1A60"/>
    <w:rsid w:val="00FA6215"/>
    <w:rsid w:val="00FB1281"/>
    <w:rsid w:val="00FB337A"/>
    <w:rsid w:val="00FB36DC"/>
    <w:rsid w:val="00FB3BAD"/>
    <w:rsid w:val="00FB5BC8"/>
    <w:rsid w:val="00FB7CF4"/>
    <w:rsid w:val="00FC048C"/>
    <w:rsid w:val="00FD16E8"/>
    <w:rsid w:val="00FD6EFE"/>
    <w:rsid w:val="00FD6FD6"/>
    <w:rsid w:val="00FE25AD"/>
    <w:rsid w:val="00FE401D"/>
    <w:rsid w:val="00FF00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00B13F"/>
  <w15:docId w15:val="{4B63298A-8B70-904B-96CF-6A354B26D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038"/>
  </w:style>
  <w:style w:type="paragraph" w:styleId="Heading1">
    <w:name w:val="heading 1"/>
    <w:basedOn w:val="Normal"/>
    <w:next w:val="Normal"/>
    <w:link w:val="Heading1Char"/>
    <w:uiPriority w:val="9"/>
    <w:qFormat/>
    <w:rsid w:val="00F1003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03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0038"/>
    <w:pPr>
      <w:outlineLvl w:val="9"/>
    </w:pPr>
    <w:rPr>
      <w:lang w:eastAsia="ja-JP"/>
    </w:rPr>
  </w:style>
  <w:style w:type="paragraph" w:styleId="TOC1">
    <w:name w:val="toc 1"/>
    <w:basedOn w:val="Normal"/>
    <w:next w:val="Normal"/>
    <w:autoRedefine/>
    <w:uiPriority w:val="39"/>
    <w:unhideWhenUsed/>
    <w:rsid w:val="00F10038"/>
    <w:pPr>
      <w:spacing w:after="100"/>
    </w:pPr>
  </w:style>
  <w:style w:type="character" w:styleId="Hyperlink">
    <w:name w:val="Hyperlink"/>
    <w:basedOn w:val="DefaultParagraphFont"/>
    <w:uiPriority w:val="99"/>
    <w:unhideWhenUsed/>
    <w:rsid w:val="00F10038"/>
    <w:rPr>
      <w:color w:val="0000FF" w:themeColor="hyperlink"/>
      <w:u w:val="single"/>
    </w:rPr>
  </w:style>
  <w:style w:type="paragraph" w:styleId="Header">
    <w:name w:val="header"/>
    <w:basedOn w:val="Normal"/>
    <w:link w:val="HeaderChar"/>
    <w:uiPriority w:val="99"/>
    <w:unhideWhenUsed/>
    <w:rsid w:val="00F10038"/>
    <w:pPr>
      <w:tabs>
        <w:tab w:val="center" w:pos="4680"/>
        <w:tab w:val="right" w:pos="9360"/>
      </w:tabs>
      <w:spacing w:line="240" w:lineRule="auto"/>
    </w:pPr>
  </w:style>
  <w:style w:type="character" w:customStyle="1" w:styleId="HeaderChar">
    <w:name w:val="Header Char"/>
    <w:basedOn w:val="DefaultParagraphFont"/>
    <w:link w:val="Header"/>
    <w:uiPriority w:val="99"/>
    <w:rsid w:val="00F10038"/>
  </w:style>
  <w:style w:type="paragraph" w:styleId="BalloonText">
    <w:name w:val="Balloon Text"/>
    <w:basedOn w:val="Normal"/>
    <w:link w:val="BalloonTextChar"/>
    <w:uiPriority w:val="99"/>
    <w:semiHidden/>
    <w:unhideWhenUsed/>
    <w:rsid w:val="00F1003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038"/>
    <w:rPr>
      <w:rFonts w:ascii="Tahoma" w:hAnsi="Tahoma" w:cs="Tahoma"/>
      <w:sz w:val="16"/>
      <w:szCs w:val="16"/>
    </w:rPr>
  </w:style>
  <w:style w:type="paragraph" w:styleId="Footer">
    <w:name w:val="footer"/>
    <w:basedOn w:val="Normal"/>
    <w:link w:val="FooterChar"/>
    <w:uiPriority w:val="99"/>
    <w:unhideWhenUsed/>
    <w:rsid w:val="00551839"/>
    <w:pPr>
      <w:tabs>
        <w:tab w:val="center" w:pos="4320"/>
        <w:tab w:val="right" w:pos="8640"/>
      </w:tabs>
      <w:spacing w:line="240" w:lineRule="auto"/>
    </w:pPr>
  </w:style>
  <w:style w:type="character" w:customStyle="1" w:styleId="FooterChar">
    <w:name w:val="Footer Char"/>
    <w:basedOn w:val="DefaultParagraphFont"/>
    <w:link w:val="Footer"/>
    <w:uiPriority w:val="99"/>
    <w:rsid w:val="00551839"/>
  </w:style>
  <w:style w:type="table" w:styleId="TableGrid">
    <w:name w:val="Table Grid"/>
    <w:basedOn w:val="TableNormal"/>
    <w:uiPriority w:val="59"/>
    <w:rsid w:val="00DB6DB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B6DB2"/>
    <w:rPr>
      <w:b/>
      <w:bCs/>
    </w:rPr>
  </w:style>
  <w:style w:type="table" w:styleId="PlainTable1">
    <w:name w:val="Plain Table 1"/>
    <w:basedOn w:val="TableNormal"/>
    <w:uiPriority w:val="99"/>
    <w:rsid w:val="005B663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5B6636"/>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2">
    <w:name w:val="Plain Table 2"/>
    <w:basedOn w:val="TableNormal"/>
    <w:uiPriority w:val="99"/>
    <w:rsid w:val="005B663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99"/>
    <w:rsid w:val="005B663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874006"/>
    <w:pPr>
      <w:ind w:left="720"/>
      <w:contextualSpacing/>
    </w:pPr>
  </w:style>
  <w:style w:type="paragraph" w:styleId="NormalWeb">
    <w:name w:val="Normal (Web)"/>
    <w:basedOn w:val="Normal"/>
    <w:uiPriority w:val="99"/>
    <w:rsid w:val="00877843"/>
    <w:pPr>
      <w:spacing w:beforeLines="1" w:afterLines="1" w:line="240" w:lineRule="auto"/>
    </w:pPr>
    <w:rPr>
      <w:rFonts w:ascii="Times" w:eastAsia="Times New Roman" w:hAnsi="Times"/>
      <w:sz w:val="20"/>
      <w:szCs w:val="20"/>
    </w:rPr>
  </w:style>
  <w:style w:type="paragraph" w:styleId="NoSpacing">
    <w:name w:val="No Spacing"/>
    <w:uiPriority w:val="1"/>
    <w:qFormat/>
    <w:rsid w:val="00582F86"/>
    <w:pPr>
      <w:spacing w:line="240" w:lineRule="auto"/>
    </w:pPr>
    <w:rPr>
      <w:rFonts w:asciiTheme="minorHAnsi" w:hAnsiTheme="minorHAnsi" w:cstheme="minorBidi"/>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655058">
      <w:bodyDiv w:val="1"/>
      <w:marLeft w:val="0"/>
      <w:marRight w:val="0"/>
      <w:marTop w:val="0"/>
      <w:marBottom w:val="0"/>
      <w:divBdr>
        <w:top w:val="none" w:sz="0" w:space="0" w:color="auto"/>
        <w:left w:val="none" w:sz="0" w:space="0" w:color="auto"/>
        <w:bottom w:val="none" w:sz="0" w:space="0" w:color="auto"/>
        <w:right w:val="none" w:sz="0" w:space="0" w:color="auto"/>
      </w:divBdr>
    </w:div>
    <w:div w:id="156868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12</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Melange</dc:creator>
  <cp:lastModifiedBy>Robert.Green452</cp:lastModifiedBy>
  <cp:revision>4</cp:revision>
  <dcterms:created xsi:type="dcterms:W3CDTF">2024-06-01T02:27:00Z</dcterms:created>
  <dcterms:modified xsi:type="dcterms:W3CDTF">2024-07-02T20:00:00Z</dcterms:modified>
</cp:coreProperties>
</file>