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F88A2" w14:textId="73F82590" w:rsidR="00C02E8F" w:rsidRPr="00215DE9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GC</w:t>
      </w:r>
      <w:r w:rsidRPr="00215DE9">
        <w:rPr>
          <w:noProof/>
          <w:color w:val="A6A6A6" w:themeColor="background1" w:themeShade="A6"/>
          <w:sz w:val="16"/>
          <w:szCs w:val="18"/>
        </w:rPr>
        <w:t>|2024-09-06 06:10:33|Add|878|GC|06/09/24|1055|Bernard Ducharme Assurances Inc. [Michel Brodeur]|courriel sur acomptes provisionnels|0,40||VRAI</w:t>
      </w:r>
    </w:p>
    <w:p w14:paraId="68A98EE8" w14:textId="711CB552" w:rsidR="00C02E8F" w:rsidRPr="00215DE9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GC</w:t>
      </w:r>
      <w:r w:rsidRPr="00215DE9">
        <w:rPr>
          <w:noProof/>
          <w:color w:val="A6A6A6" w:themeColor="background1" w:themeShade="A6"/>
          <w:sz w:val="16"/>
          <w:szCs w:val="18"/>
        </w:rPr>
        <w:t>|2024-09-06 06:15:22|Add|879|GC|06/09/24|1739|Techvac Environnement Inc [Julien Michaud]|courriel avec ef projet et réponse|0,75||VRAI</w:t>
      </w:r>
    </w:p>
    <w:p w14:paraId="4BDC553D" w14:textId="3EA03866" w:rsidR="00C02E8F" w:rsidRPr="00215DE9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GC</w:t>
      </w:r>
      <w:r w:rsidRPr="00215DE9">
        <w:rPr>
          <w:noProof/>
          <w:color w:val="A6A6A6" w:themeColor="background1" w:themeShade="A6"/>
          <w:sz w:val="16"/>
          <w:szCs w:val="18"/>
        </w:rPr>
        <w:t>|2024-09-06 06:17:06|Add|880|GC|06/09/24|1268|Gestion Marianth inc [Marco Michaud]|courriel sur dûs avec Sylvain Faucher|0,40||VRAI</w:t>
      </w:r>
    </w:p>
    <w:p w14:paraId="5EBEE1C5" w14:textId="5FD96661" w:rsidR="00C02E8F" w:rsidRPr="00215DE9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GC</w:t>
      </w:r>
      <w:r w:rsidRPr="00215DE9">
        <w:rPr>
          <w:noProof/>
          <w:color w:val="A6A6A6" w:themeColor="background1" w:themeShade="A6"/>
          <w:sz w:val="16"/>
          <w:szCs w:val="18"/>
        </w:rPr>
        <w:t>|2024-09-06 06:27:53|Add|881|GC|06/09/24|500|Succession Michel Gingras [Éric Gingras (Mécatec D.M. Inc.)]|courriel avec Nathalie - question sur écritures comptables|0,50||VRAI</w:t>
      </w:r>
    </w:p>
    <w:p w14:paraId="5BE82FE3" w14:textId="6074A0C8" w:rsidR="00C02E8F" w:rsidRPr="00215DE9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GC</w:t>
      </w:r>
      <w:r w:rsidRPr="00215DE9">
        <w:rPr>
          <w:noProof/>
          <w:color w:val="A6A6A6" w:themeColor="background1" w:themeShade="A6"/>
          <w:sz w:val="16"/>
          <w:szCs w:val="18"/>
        </w:rPr>
        <w:t>|2024-09-06 06:33:55|Add|882|GC|06/09/24|1292|Assurancia Inc [François Hamel]|explication à Michel Duciaume de la conversion de dette en actions privilégiées pour AGT|0,50||VRAI</w:t>
      </w:r>
    </w:p>
    <w:p w14:paraId="7581F1D3" w14:textId="0C912C89" w:rsidR="00C02E8F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GC</w:t>
      </w:r>
      <w:r w:rsidRPr="00215DE9">
        <w:rPr>
          <w:noProof/>
          <w:color w:val="A6A6A6" w:themeColor="background1" w:themeShade="A6"/>
          <w:sz w:val="16"/>
          <w:szCs w:val="18"/>
        </w:rPr>
        <w:t>|2024-09-06 06:39:05|Add|883|GC|06/09/24|1487|Maranda Lauzon Inc. [Sandy Maranda]|analyse des états financiers internes et explication de l'ajustement de prix de vente et financement de cette portion par les acheteurs|0,50||VRAI</w:t>
      </w:r>
    </w:p>
    <w:p w14:paraId="0E340098" w14:textId="77777777" w:rsidR="00215DE9" w:rsidRPr="00215DE9" w:rsidRDefault="00215DE9" w:rsidP="00C02E8F">
      <w:pPr>
        <w:rPr>
          <w:noProof/>
          <w:color w:val="A6A6A6" w:themeColor="background1" w:themeShade="A6"/>
          <w:sz w:val="16"/>
          <w:szCs w:val="18"/>
        </w:rPr>
      </w:pPr>
    </w:p>
    <w:p w14:paraId="15272E1B" w14:textId="6A135ECB" w:rsidR="00C02E8F" w:rsidRPr="00215DE9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VG</w:t>
      </w:r>
      <w:r w:rsidRPr="00215DE9">
        <w:rPr>
          <w:noProof/>
          <w:color w:val="A6A6A6" w:themeColor="background1" w:themeShade="A6"/>
          <w:sz w:val="16"/>
          <w:szCs w:val="18"/>
        </w:rPr>
        <w:t>|2024-09-06 08:07:56|Add|884|VG|2024-09-06|5|z_Adiministratif_Autres non chargeables|Suivi de dossier + rencontre avec Robert pour feuille de temps|0,80||VRAI</w:t>
      </w:r>
    </w:p>
    <w:p w14:paraId="1B207E6E" w14:textId="2118441C" w:rsidR="00C02E8F" w:rsidRPr="00215DE9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VG</w:t>
      </w:r>
      <w:r w:rsidRPr="00215DE9">
        <w:rPr>
          <w:noProof/>
          <w:color w:val="A6A6A6" w:themeColor="background1" w:themeShade="A6"/>
          <w:sz w:val="16"/>
          <w:szCs w:val="18"/>
        </w:rPr>
        <w:t>|2024-09-06 08:08:19|Add|885|VG|2024-09-06|1193|Solstice CNC Inc. [Alexandre Desmarais]|Suivi courriel|0,20||VRAI</w:t>
      </w:r>
    </w:p>
    <w:p w14:paraId="489EF36A" w14:textId="17AD22C5" w:rsidR="00C02E8F" w:rsidRPr="00215DE9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VG</w:t>
      </w:r>
      <w:r w:rsidRPr="00215DE9">
        <w:rPr>
          <w:noProof/>
          <w:color w:val="A6A6A6" w:themeColor="background1" w:themeShade="A6"/>
          <w:sz w:val="16"/>
          <w:szCs w:val="18"/>
        </w:rPr>
        <w:t>|2024-09-06 09:25:12|Add|886|VG|2024-09-06|1739|Techvac Environnement Inc [Julien Michaud]|Voir courriel + suivis de dossier|1,00||VRAI</w:t>
      </w:r>
    </w:p>
    <w:p w14:paraId="14ECFEDB" w14:textId="0460A49F" w:rsidR="00C02E8F" w:rsidRPr="00215DE9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VG</w:t>
      </w:r>
      <w:r w:rsidRPr="00215DE9">
        <w:rPr>
          <w:noProof/>
          <w:color w:val="A6A6A6" w:themeColor="background1" w:themeShade="A6"/>
          <w:sz w:val="16"/>
          <w:szCs w:val="18"/>
        </w:rPr>
        <w:t>|2024-09-06 09:25:25|UPDATE|886|VG|2024-09-06|1739|Techvac Environnement Inc [Julien Michaud]|Voir courriel + suivis de dossier|1,10||VRAI</w:t>
      </w:r>
    </w:p>
    <w:p w14:paraId="62F9C6C3" w14:textId="07F2497E" w:rsidR="00C02E8F" w:rsidRPr="00215DE9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VG</w:t>
      </w:r>
      <w:r w:rsidRPr="00215DE9">
        <w:rPr>
          <w:noProof/>
          <w:color w:val="A6A6A6" w:themeColor="background1" w:themeShade="A6"/>
          <w:sz w:val="16"/>
          <w:szCs w:val="18"/>
        </w:rPr>
        <w:t>|2024-09-06 09:30:14|UPDATE|884|VG|2024-09-06|5|z_Adiministratif_Autres non chargeables|Suivi de dossier + rencontre avec Robert pour feuille de temps|0,80||FAUX</w:t>
      </w:r>
    </w:p>
    <w:p w14:paraId="234B1151" w14:textId="38F9247E" w:rsidR="00C02E8F" w:rsidRPr="00215DE9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VG</w:t>
      </w:r>
      <w:r w:rsidRPr="00215DE9">
        <w:rPr>
          <w:noProof/>
          <w:color w:val="A6A6A6" w:themeColor="background1" w:themeShade="A6"/>
          <w:sz w:val="16"/>
          <w:szCs w:val="18"/>
        </w:rPr>
        <w:t>|2024-09-06 09:55:09|UPDATE|884|VG|2024-09-06|5|z_Adiministratif_Autres non chargeables|Suivi de dossier + rencontre avec Robert pour feuille de temps + régler problème feuille de temps|1,00||FAUX</w:t>
      </w:r>
    </w:p>
    <w:p w14:paraId="0CD23D56" w14:textId="77777777" w:rsidR="00215DE9" w:rsidRPr="00C02E8F" w:rsidRDefault="00215DE9" w:rsidP="00C02E8F">
      <w:pPr>
        <w:rPr>
          <w:noProof/>
          <w:sz w:val="16"/>
          <w:szCs w:val="18"/>
        </w:rPr>
      </w:pPr>
    </w:p>
    <w:p w14:paraId="11E4082D" w14:textId="70193382" w:rsidR="00C02E8F" w:rsidRPr="00211BE6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1BE6">
        <w:rPr>
          <w:noProof/>
          <w:color w:val="A6A6A6" w:themeColor="background1" w:themeShade="A6"/>
          <w:sz w:val="16"/>
          <w:szCs w:val="18"/>
        </w:rPr>
        <w:t>ML</w:t>
      </w:r>
      <w:r w:rsidRPr="00211BE6">
        <w:rPr>
          <w:noProof/>
          <w:color w:val="A6A6A6" w:themeColor="background1" w:themeShade="A6"/>
          <w:sz w:val="16"/>
          <w:szCs w:val="18"/>
        </w:rPr>
        <w:t>|2024-09-06 10:40:39|Add|</w:t>
      </w:r>
      <w:r w:rsidR="00215DE9" w:rsidRPr="00211BE6">
        <w:rPr>
          <w:noProof/>
          <w:color w:val="A6A6A6" w:themeColor="background1" w:themeShade="A6"/>
          <w:sz w:val="16"/>
          <w:szCs w:val="18"/>
          <w:highlight w:val="red"/>
        </w:rPr>
        <w:t>891</w:t>
      </w:r>
      <w:r w:rsidRPr="00211BE6">
        <w:rPr>
          <w:noProof/>
          <w:color w:val="A6A6A6" w:themeColor="background1" w:themeShade="A6"/>
          <w:sz w:val="16"/>
          <w:szCs w:val="18"/>
        </w:rPr>
        <w:t>|ML|</w:t>
      </w:r>
      <w:r w:rsidRPr="00211BE6">
        <w:rPr>
          <w:noProof/>
          <w:color w:val="A6A6A6" w:themeColor="background1" w:themeShade="A6"/>
          <w:sz w:val="16"/>
          <w:szCs w:val="18"/>
          <w:highlight w:val="yellow"/>
        </w:rPr>
        <w:t>2024-05-09</w:t>
      </w:r>
      <w:r w:rsidRPr="00211BE6">
        <w:rPr>
          <w:noProof/>
          <w:color w:val="A6A6A6" w:themeColor="background1" w:themeShade="A6"/>
          <w:sz w:val="16"/>
          <w:szCs w:val="18"/>
        </w:rPr>
        <w:t>|5|z_Adiministratif_Autres non chargeables|Examen du dossier des normes d'évaluation|0,75||FAUX</w:t>
      </w:r>
    </w:p>
    <w:p w14:paraId="741A5F37" w14:textId="791CA7CA" w:rsidR="00C02E8F" w:rsidRPr="00211BE6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1BE6">
        <w:rPr>
          <w:noProof/>
          <w:color w:val="A6A6A6" w:themeColor="background1" w:themeShade="A6"/>
          <w:sz w:val="16"/>
          <w:szCs w:val="18"/>
        </w:rPr>
        <w:t>ML</w:t>
      </w:r>
      <w:r w:rsidRPr="00211BE6">
        <w:rPr>
          <w:noProof/>
          <w:color w:val="A6A6A6" w:themeColor="background1" w:themeShade="A6"/>
          <w:sz w:val="16"/>
          <w:szCs w:val="18"/>
        </w:rPr>
        <w:t>|2024-09-06 10:41:11|Add|</w:t>
      </w:r>
      <w:r w:rsidR="00215DE9" w:rsidRPr="00211BE6">
        <w:rPr>
          <w:noProof/>
          <w:color w:val="A6A6A6" w:themeColor="background1" w:themeShade="A6"/>
          <w:sz w:val="16"/>
          <w:szCs w:val="18"/>
          <w:highlight w:val="red"/>
        </w:rPr>
        <w:t>892</w:t>
      </w:r>
      <w:r w:rsidRPr="00211BE6">
        <w:rPr>
          <w:noProof/>
          <w:color w:val="A6A6A6" w:themeColor="background1" w:themeShade="A6"/>
          <w:sz w:val="16"/>
          <w:szCs w:val="18"/>
        </w:rPr>
        <w:t>|ML|</w:t>
      </w:r>
      <w:r w:rsidRPr="00211BE6">
        <w:rPr>
          <w:noProof/>
          <w:color w:val="A6A6A6" w:themeColor="background1" w:themeShade="A6"/>
          <w:sz w:val="16"/>
          <w:szCs w:val="18"/>
          <w:highlight w:val="yellow"/>
        </w:rPr>
        <w:t>2024-05-09</w:t>
      </w:r>
      <w:r w:rsidRPr="00211BE6">
        <w:rPr>
          <w:noProof/>
          <w:color w:val="A6A6A6" w:themeColor="background1" w:themeShade="A6"/>
          <w:sz w:val="16"/>
          <w:szCs w:val="18"/>
        </w:rPr>
        <w:t>|1051|Arthur Malouin Ltée [Yvan Malouin]|Préparation du dossier pour la rencontre de cet après-midi|0,50||VRAI</w:t>
      </w:r>
    </w:p>
    <w:p w14:paraId="4400E719" w14:textId="77777777" w:rsidR="00215DE9" w:rsidRPr="00C02E8F" w:rsidRDefault="00215DE9" w:rsidP="00C02E8F">
      <w:pPr>
        <w:rPr>
          <w:noProof/>
          <w:sz w:val="16"/>
          <w:szCs w:val="18"/>
        </w:rPr>
      </w:pPr>
    </w:p>
    <w:p w14:paraId="32C3BC04" w14:textId="0A2E2844" w:rsidR="00C02E8F" w:rsidRPr="00211BE6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1BE6">
        <w:rPr>
          <w:noProof/>
          <w:color w:val="A6A6A6" w:themeColor="background1" w:themeShade="A6"/>
          <w:sz w:val="16"/>
          <w:szCs w:val="18"/>
        </w:rPr>
        <w:t>VG</w:t>
      </w:r>
      <w:r w:rsidRPr="00211BE6">
        <w:rPr>
          <w:noProof/>
          <w:color w:val="A6A6A6" w:themeColor="background1" w:themeShade="A6"/>
          <w:sz w:val="16"/>
          <w:szCs w:val="18"/>
        </w:rPr>
        <w:t>|2024-09-06 10:41:16|</w:t>
      </w:r>
      <w:r w:rsidRPr="00211BE6">
        <w:rPr>
          <w:noProof/>
          <w:color w:val="A6A6A6" w:themeColor="background1" w:themeShade="A6"/>
          <w:sz w:val="16"/>
          <w:szCs w:val="18"/>
          <w:highlight w:val="yellow"/>
        </w:rPr>
        <w:t>Add|</w:t>
      </w:r>
      <w:r w:rsidR="00211BE6" w:rsidRPr="00211BE6">
        <w:rPr>
          <w:noProof/>
          <w:color w:val="A6A6A6" w:themeColor="background1" w:themeShade="A6"/>
          <w:sz w:val="16"/>
          <w:szCs w:val="18"/>
          <w:highlight w:val="red"/>
        </w:rPr>
        <w:t>893</w:t>
      </w:r>
      <w:r w:rsidRPr="00211BE6">
        <w:rPr>
          <w:noProof/>
          <w:color w:val="A6A6A6" w:themeColor="background1" w:themeShade="A6"/>
          <w:sz w:val="16"/>
          <w:szCs w:val="18"/>
        </w:rPr>
        <w:t>|VG|</w:t>
      </w:r>
      <w:r w:rsidRPr="00211BE6">
        <w:rPr>
          <w:noProof/>
          <w:color w:val="A6A6A6" w:themeColor="background1" w:themeShade="A6"/>
          <w:sz w:val="16"/>
          <w:szCs w:val="18"/>
          <w:highlight w:val="yellow"/>
        </w:rPr>
        <w:t>2024-06-09</w:t>
      </w:r>
      <w:r w:rsidRPr="00211BE6">
        <w:rPr>
          <w:noProof/>
          <w:color w:val="A6A6A6" w:themeColor="background1" w:themeShade="A6"/>
          <w:sz w:val="16"/>
          <w:szCs w:val="18"/>
        </w:rPr>
        <w:t>|1759|France Morin CPA|Suivi avant rencontre et rencontre et rencontre|0,80||VRAI</w:t>
      </w:r>
    </w:p>
    <w:p w14:paraId="1A10A2D2" w14:textId="14710C85" w:rsidR="00C02E8F" w:rsidRPr="00211BE6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1BE6">
        <w:rPr>
          <w:noProof/>
          <w:color w:val="A6A6A6" w:themeColor="background1" w:themeShade="A6"/>
          <w:sz w:val="16"/>
          <w:szCs w:val="18"/>
        </w:rPr>
        <w:t>VG</w:t>
      </w:r>
      <w:r w:rsidRPr="00211BE6">
        <w:rPr>
          <w:noProof/>
          <w:color w:val="A6A6A6" w:themeColor="background1" w:themeShade="A6"/>
          <w:sz w:val="16"/>
          <w:szCs w:val="18"/>
        </w:rPr>
        <w:t>|2024-09-06 10:45:08|</w:t>
      </w:r>
      <w:r w:rsidRPr="00211BE6">
        <w:rPr>
          <w:noProof/>
          <w:color w:val="A6A6A6" w:themeColor="background1" w:themeShade="A6"/>
          <w:sz w:val="16"/>
          <w:szCs w:val="18"/>
          <w:highlight w:val="yellow"/>
        </w:rPr>
        <w:t>Add|</w:t>
      </w:r>
      <w:r w:rsidR="00211BE6" w:rsidRPr="00211BE6">
        <w:rPr>
          <w:noProof/>
          <w:color w:val="A6A6A6" w:themeColor="background1" w:themeShade="A6"/>
          <w:sz w:val="16"/>
          <w:szCs w:val="18"/>
          <w:highlight w:val="red"/>
        </w:rPr>
        <w:t>894</w:t>
      </w:r>
      <w:r w:rsidRPr="00211BE6">
        <w:rPr>
          <w:noProof/>
          <w:color w:val="A6A6A6" w:themeColor="background1" w:themeShade="A6"/>
          <w:sz w:val="16"/>
          <w:szCs w:val="18"/>
        </w:rPr>
        <w:t>|VG|</w:t>
      </w:r>
      <w:r w:rsidRPr="00211BE6">
        <w:rPr>
          <w:noProof/>
          <w:color w:val="A6A6A6" w:themeColor="background1" w:themeShade="A6"/>
          <w:sz w:val="16"/>
          <w:szCs w:val="18"/>
          <w:highlight w:val="yellow"/>
        </w:rPr>
        <w:t>2024-06-09</w:t>
      </w:r>
      <w:r w:rsidRPr="00211BE6">
        <w:rPr>
          <w:noProof/>
          <w:color w:val="A6A6A6" w:themeColor="background1" w:themeShade="A6"/>
          <w:sz w:val="16"/>
          <w:szCs w:val="18"/>
        </w:rPr>
        <w:t>|1541|Groupe Teltech Inc. [François Tessier]|Révision roulement|0,20||VRAI</w:t>
      </w:r>
    </w:p>
    <w:p w14:paraId="4E724D21" w14:textId="77777777" w:rsidR="00215DE9" w:rsidRPr="00C02E8F" w:rsidRDefault="00215DE9" w:rsidP="00C02E8F">
      <w:pPr>
        <w:rPr>
          <w:noProof/>
          <w:sz w:val="16"/>
          <w:szCs w:val="18"/>
        </w:rPr>
      </w:pPr>
    </w:p>
    <w:p w14:paraId="0B432311" w14:textId="42685452" w:rsidR="00C02E8F" w:rsidRPr="00215DE9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GC</w:t>
      </w:r>
      <w:r w:rsidRPr="00215DE9">
        <w:rPr>
          <w:noProof/>
          <w:color w:val="A6A6A6" w:themeColor="background1" w:themeShade="A6"/>
          <w:sz w:val="16"/>
          <w:szCs w:val="18"/>
        </w:rPr>
        <w:t>|2024-09-06 10:57:12|UPDATE|878|GC|06/09/24|1055|Bernard Ducharme Assurances Inc. [Michel Brodeur]|courriel sur acomptes provisionnels|0,50||VRAI</w:t>
      </w:r>
    </w:p>
    <w:p w14:paraId="29A4EF4F" w14:textId="78152B9B" w:rsidR="00C02E8F" w:rsidRPr="00215DE9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215DE9">
        <w:rPr>
          <w:noProof/>
          <w:color w:val="A6A6A6" w:themeColor="background1" w:themeShade="A6"/>
          <w:sz w:val="16"/>
          <w:szCs w:val="18"/>
        </w:rPr>
        <w:t>GC</w:t>
      </w:r>
      <w:r w:rsidRPr="00215DE9">
        <w:rPr>
          <w:noProof/>
          <w:color w:val="A6A6A6" w:themeColor="background1" w:themeShade="A6"/>
          <w:sz w:val="16"/>
          <w:szCs w:val="18"/>
        </w:rPr>
        <w:t>|2024-09-06 10:58:05|</w:t>
      </w:r>
      <w:r w:rsidRPr="00215DE9">
        <w:rPr>
          <w:noProof/>
          <w:color w:val="A6A6A6" w:themeColor="background1" w:themeShade="A6"/>
          <w:sz w:val="16"/>
          <w:szCs w:val="18"/>
          <w:highlight w:val="yellow"/>
        </w:rPr>
        <w:t>Add|88</w:t>
      </w:r>
      <w:r w:rsidR="00215DE9" w:rsidRPr="00215DE9">
        <w:rPr>
          <w:noProof/>
          <w:color w:val="A6A6A6" w:themeColor="background1" w:themeShade="A6"/>
          <w:sz w:val="16"/>
          <w:szCs w:val="18"/>
          <w:highlight w:val="yellow"/>
        </w:rPr>
        <w:t>9</w:t>
      </w:r>
      <w:r w:rsidRPr="00215DE9">
        <w:rPr>
          <w:noProof/>
          <w:color w:val="A6A6A6" w:themeColor="background1" w:themeShade="A6"/>
          <w:sz w:val="16"/>
          <w:szCs w:val="18"/>
        </w:rPr>
        <w:t>|GC|06/09/24|1566|9310-7761 Québec Inc [Pretech] [Alexandra Morana]|répondre à demande de vérificatrice sur factures d'honoraires et explications|0,75||VRAI</w:t>
      </w:r>
    </w:p>
    <w:p w14:paraId="05AFA469" w14:textId="77777777" w:rsidR="00215DE9" w:rsidRPr="00C02E8F" w:rsidRDefault="00215DE9" w:rsidP="00C02E8F">
      <w:pPr>
        <w:rPr>
          <w:noProof/>
          <w:sz w:val="16"/>
          <w:szCs w:val="18"/>
        </w:rPr>
      </w:pPr>
    </w:p>
    <w:p w14:paraId="377D8304" w14:textId="6CC07042" w:rsidR="00C02E8F" w:rsidRPr="00F01BAB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F01BAB">
        <w:rPr>
          <w:noProof/>
          <w:color w:val="A6A6A6" w:themeColor="background1" w:themeShade="A6"/>
          <w:sz w:val="16"/>
          <w:szCs w:val="18"/>
        </w:rPr>
        <w:t>ML</w:t>
      </w:r>
      <w:r w:rsidRPr="00F01BAB">
        <w:rPr>
          <w:noProof/>
          <w:color w:val="A6A6A6" w:themeColor="background1" w:themeShade="A6"/>
          <w:sz w:val="16"/>
          <w:szCs w:val="18"/>
        </w:rPr>
        <w:t>|2024-09-06 11:01:32|Add|</w:t>
      </w:r>
      <w:r w:rsidR="00211BE6" w:rsidRPr="00F01BAB">
        <w:rPr>
          <w:noProof/>
          <w:color w:val="A6A6A6" w:themeColor="background1" w:themeShade="A6"/>
          <w:sz w:val="16"/>
          <w:szCs w:val="18"/>
          <w:highlight w:val="red"/>
        </w:rPr>
        <w:t>895</w:t>
      </w:r>
      <w:r w:rsidRPr="00F01BAB">
        <w:rPr>
          <w:noProof/>
          <w:color w:val="A6A6A6" w:themeColor="background1" w:themeShade="A6"/>
          <w:sz w:val="16"/>
          <w:szCs w:val="18"/>
        </w:rPr>
        <w:t>|ML|</w:t>
      </w:r>
      <w:r w:rsidRPr="00F01BAB">
        <w:rPr>
          <w:noProof/>
          <w:color w:val="A6A6A6" w:themeColor="background1" w:themeShade="A6"/>
          <w:sz w:val="16"/>
          <w:szCs w:val="18"/>
          <w:highlight w:val="yellow"/>
        </w:rPr>
        <w:t>2024-05-09</w:t>
      </w:r>
      <w:r w:rsidRPr="00F01BAB">
        <w:rPr>
          <w:noProof/>
          <w:color w:val="A6A6A6" w:themeColor="background1" w:themeShade="A6"/>
          <w:sz w:val="16"/>
          <w:szCs w:val="18"/>
        </w:rPr>
        <w:t>|1775|9513-1926 Québec Inc. [Francis Desgagnés]|MAJ des roulements suite à l'obtention des NE|1,00||VRAI</w:t>
      </w:r>
    </w:p>
    <w:p w14:paraId="6517F7B5" w14:textId="211260A1" w:rsidR="00C02E8F" w:rsidRPr="00F01BAB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F01BAB">
        <w:rPr>
          <w:noProof/>
          <w:color w:val="A6A6A6" w:themeColor="background1" w:themeShade="A6"/>
          <w:sz w:val="16"/>
          <w:szCs w:val="18"/>
        </w:rPr>
        <w:t>ML</w:t>
      </w:r>
      <w:r w:rsidRPr="00F01BAB">
        <w:rPr>
          <w:noProof/>
          <w:color w:val="A6A6A6" w:themeColor="background1" w:themeShade="A6"/>
          <w:sz w:val="16"/>
          <w:szCs w:val="18"/>
        </w:rPr>
        <w:t>|2024-09-06 11:02:29|Add|</w:t>
      </w:r>
      <w:r w:rsidR="00211BE6" w:rsidRPr="00F01BAB">
        <w:rPr>
          <w:noProof/>
          <w:color w:val="A6A6A6" w:themeColor="background1" w:themeShade="A6"/>
          <w:sz w:val="16"/>
          <w:szCs w:val="18"/>
          <w:highlight w:val="red"/>
        </w:rPr>
        <w:t>896</w:t>
      </w:r>
      <w:r w:rsidRPr="00F01BAB">
        <w:rPr>
          <w:noProof/>
          <w:color w:val="A6A6A6" w:themeColor="background1" w:themeShade="A6"/>
          <w:sz w:val="16"/>
          <w:szCs w:val="18"/>
        </w:rPr>
        <w:t>|ML|</w:t>
      </w:r>
      <w:r w:rsidRPr="00F01BAB">
        <w:rPr>
          <w:noProof/>
          <w:color w:val="A6A6A6" w:themeColor="background1" w:themeShade="A6"/>
          <w:sz w:val="16"/>
          <w:szCs w:val="18"/>
          <w:highlight w:val="yellow"/>
        </w:rPr>
        <w:t>2024-05-09</w:t>
      </w:r>
      <w:r w:rsidRPr="00F01BAB">
        <w:rPr>
          <w:noProof/>
          <w:color w:val="A6A6A6" w:themeColor="background1" w:themeShade="A6"/>
          <w:sz w:val="16"/>
          <w:szCs w:val="18"/>
        </w:rPr>
        <w:t>|5|z_Adiministratif_Autres non chargeables|Travail sur la base de données des clients|1,00||FAUX</w:t>
      </w:r>
    </w:p>
    <w:p w14:paraId="6386D0FD" w14:textId="6F77C066" w:rsidR="00C02E8F" w:rsidRPr="00F01BAB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F01BAB">
        <w:rPr>
          <w:noProof/>
          <w:color w:val="A6A6A6" w:themeColor="background1" w:themeShade="A6"/>
          <w:sz w:val="16"/>
          <w:szCs w:val="18"/>
        </w:rPr>
        <w:t>ML</w:t>
      </w:r>
      <w:r w:rsidRPr="00F01BAB">
        <w:rPr>
          <w:noProof/>
          <w:color w:val="A6A6A6" w:themeColor="background1" w:themeShade="A6"/>
          <w:sz w:val="16"/>
          <w:szCs w:val="18"/>
        </w:rPr>
        <w:t>|2024-09-06 11:03:07|Add|</w:t>
      </w:r>
      <w:r w:rsidR="00211BE6" w:rsidRPr="00F01BAB">
        <w:rPr>
          <w:noProof/>
          <w:color w:val="A6A6A6" w:themeColor="background1" w:themeShade="A6"/>
          <w:sz w:val="16"/>
          <w:szCs w:val="18"/>
          <w:highlight w:val="red"/>
        </w:rPr>
        <w:t>897</w:t>
      </w:r>
      <w:r w:rsidRPr="00F01BAB">
        <w:rPr>
          <w:noProof/>
          <w:color w:val="A6A6A6" w:themeColor="background1" w:themeShade="A6"/>
          <w:sz w:val="16"/>
          <w:szCs w:val="18"/>
        </w:rPr>
        <w:t>|ML|</w:t>
      </w:r>
      <w:r w:rsidRPr="00F01BAB">
        <w:rPr>
          <w:noProof/>
          <w:color w:val="A6A6A6" w:themeColor="background1" w:themeShade="A6"/>
          <w:sz w:val="16"/>
          <w:szCs w:val="18"/>
          <w:highlight w:val="yellow"/>
        </w:rPr>
        <w:t>2024-05-09</w:t>
      </w:r>
      <w:r w:rsidRPr="00F01BAB">
        <w:rPr>
          <w:noProof/>
          <w:color w:val="A6A6A6" w:themeColor="background1" w:themeShade="A6"/>
          <w:sz w:val="16"/>
          <w:szCs w:val="18"/>
        </w:rPr>
        <w:t>|1051|Arthur Malouin Ltée [Yvan Malouin]|Présence au contrat de vente du Groupe Ducharme à Malouin Ass.|2,75||VRAI</w:t>
      </w:r>
    </w:p>
    <w:p w14:paraId="460C6BE0" w14:textId="7F34B326" w:rsidR="00C02E8F" w:rsidRPr="00F01BAB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F01BAB">
        <w:rPr>
          <w:noProof/>
          <w:color w:val="A6A6A6" w:themeColor="background1" w:themeShade="A6"/>
          <w:sz w:val="16"/>
          <w:szCs w:val="18"/>
        </w:rPr>
        <w:t>ML</w:t>
      </w:r>
      <w:r w:rsidRPr="00F01BAB">
        <w:rPr>
          <w:noProof/>
          <w:color w:val="A6A6A6" w:themeColor="background1" w:themeShade="A6"/>
          <w:sz w:val="16"/>
          <w:szCs w:val="18"/>
        </w:rPr>
        <w:t>|2024-09-06 11:03:48|Add|</w:t>
      </w:r>
      <w:r w:rsidR="00211BE6" w:rsidRPr="00F01BAB">
        <w:rPr>
          <w:noProof/>
          <w:color w:val="A6A6A6" w:themeColor="background1" w:themeShade="A6"/>
          <w:sz w:val="16"/>
          <w:szCs w:val="18"/>
          <w:highlight w:val="red"/>
        </w:rPr>
        <w:t>898</w:t>
      </w:r>
      <w:r w:rsidRPr="00F01BAB">
        <w:rPr>
          <w:noProof/>
          <w:color w:val="A6A6A6" w:themeColor="background1" w:themeShade="A6"/>
          <w:sz w:val="16"/>
          <w:szCs w:val="18"/>
        </w:rPr>
        <w:t>|ML|</w:t>
      </w:r>
      <w:r w:rsidRPr="00F01BAB">
        <w:rPr>
          <w:noProof/>
          <w:color w:val="A6A6A6" w:themeColor="background1" w:themeShade="A6"/>
          <w:sz w:val="16"/>
          <w:szCs w:val="18"/>
          <w:highlight w:val="yellow"/>
        </w:rPr>
        <w:t>2024-05-09</w:t>
      </w:r>
      <w:r w:rsidRPr="00F01BAB">
        <w:rPr>
          <w:noProof/>
          <w:color w:val="A6A6A6" w:themeColor="background1" w:themeShade="A6"/>
          <w:sz w:val="16"/>
          <w:szCs w:val="18"/>
        </w:rPr>
        <w:t>|5|z_Adiministratif_Autres non chargeables|Examen de la nouvelle demande pour le CRM|0,75||FAUX</w:t>
      </w:r>
    </w:p>
    <w:p w14:paraId="659354C7" w14:textId="31C97E10" w:rsidR="00C02E8F" w:rsidRPr="00F01BAB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F01BAB">
        <w:rPr>
          <w:noProof/>
          <w:color w:val="A6A6A6" w:themeColor="background1" w:themeShade="A6"/>
          <w:sz w:val="16"/>
          <w:szCs w:val="18"/>
        </w:rPr>
        <w:t>ML</w:t>
      </w:r>
      <w:r w:rsidRPr="00F01BAB">
        <w:rPr>
          <w:noProof/>
          <w:color w:val="A6A6A6" w:themeColor="background1" w:themeShade="A6"/>
          <w:sz w:val="16"/>
          <w:szCs w:val="18"/>
        </w:rPr>
        <w:t>|2024-09-06 11:05:24|Add|</w:t>
      </w:r>
      <w:r w:rsidR="00211BE6" w:rsidRPr="00F01BAB">
        <w:rPr>
          <w:noProof/>
          <w:color w:val="A6A6A6" w:themeColor="background1" w:themeShade="A6"/>
          <w:sz w:val="16"/>
          <w:szCs w:val="18"/>
          <w:highlight w:val="red"/>
        </w:rPr>
        <w:t>899</w:t>
      </w:r>
      <w:r w:rsidRPr="00F01BAB">
        <w:rPr>
          <w:noProof/>
          <w:color w:val="A6A6A6" w:themeColor="background1" w:themeShade="A6"/>
          <w:sz w:val="16"/>
          <w:szCs w:val="18"/>
        </w:rPr>
        <w:t>|ML|</w:t>
      </w:r>
      <w:r w:rsidRPr="00F01BAB">
        <w:rPr>
          <w:noProof/>
          <w:color w:val="A6A6A6" w:themeColor="background1" w:themeShade="A6"/>
          <w:sz w:val="16"/>
          <w:szCs w:val="18"/>
          <w:highlight w:val="yellow"/>
        </w:rPr>
        <w:t>2024-06-09</w:t>
      </w:r>
      <w:r w:rsidRPr="00F01BAB">
        <w:rPr>
          <w:noProof/>
          <w:color w:val="A6A6A6" w:themeColor="background1" w:themeShade="A6"/>
          <w:sz w:val="16"/>
          <w:szCs w:val="18"/>
        </w:rPr>
        <w:t>|1775|9513-1926 Québec Inc. [Francis Desgagnés]|Appel à Revenu Canada pour l'obtention du numéro fédéral - refus - écriture de la procédure pour l'obtention du numéro par Francis Desgagnés et expédition par courriel|0,75||VRAI</w:t>
      </w:r>
    </w:p>
    <w:p w14:paraId="60283F6A" w14:textId="55113D30" w:rsidR="00C02E8F" w:rsidRPr="00F01BAB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F01BAB">
        <w:rPr>
          <w:noProof/>
          <w:color w:val="A6A6A6" w:themeColor="background1" w:themeShade="A6"/>
          <w:sz w:val="16"/>
          <w:szCs w:val="18"/>
        </w:rPr>
        <w:t>ML</w:t>
      </w:r>
      <w:r w:rsidRPr="00F01BAB">
        <w:rPr>
          <w:noProof/>
          <w:color w:val="A6A6A6" w:themeColor="background1" w:themeShade="A6"/>
          <w:sz w:val="16"/>
          <w:szCs w:val="18"/>
        </w:rPr>
        <w:t>|2024-09-06 11:06:03|Add|</w:t>
      </w:r>
      <w:r w:rsidR="00211BE6" w:rsidRPr="00F01BAB">
        <w:rPr>
          <w:noProof/>
          <w:color w:val="A6A6A6" w:themeColor="background1" w:themeShade="A6"/>
          <w:sz w:val="16"/>
          <w:szCs w:val="18"/>
          <w:highlight w:val="red"/>
        </w:rPr>
        <w:t>900</w:t>
      </w:r>
      <w:r w:rsidRPr="00F01BAB">
        <w:rPr>
          <w:noProof/>
          <w:color w:val="A6A6A6" w:themeColor="background1" w:themeShade="A6"/>
          <w:sz w:val="16"/>
          <w:szCs w:val="18"/>
        </w:rPr>
        <w:t>|ML|</w:t>
      </w:r>
      <w:r w:rsidRPr="00F01BAB">
        <w:rPr>
          <w:noProof/>
          <w:color w:val="A6A6A6" w:themeColor="background1" w:themeShade="A6"/>
          <w:sz w:val="16"/>
          <w:szCs w:val="18"/>
          <w:highlight w:val="yellow"/>
        </w:rPr>
        <w:t>2024-06-09</w:t>
      </w:r>
      <w:r w:rsidRPr="00F01BAB">
        <w:rPr>
          <w:noProof/>
          <w:color w:val="A6A6A6" w:themeColor="background1" w:themeShade="A6"/>
          <w:sz w:val="16"/>
          <w:szCs w:val="18"/>
        </w:rPr>
        <w:t>|5|z_Adiministratif_Autres non chargeables|Discussion avec Annie pour avoir son avis sur la procédure du CRM|0,50||FAUX</w:t>
      </w:r>
    </w:p>
    <w:p w14:paraId="11E7C583" w14:textId="3C92F29B" w:rsidR="00AC0758" w:rsidRPr="00F01BAB" w:rsidRDefault="00C02E8F" w:rsidP="00C02E8F">
      <w:pPr>
        <w:rPr>
          <w:noProof/>
          <w:color w:val="A6A6A6" w:themeColor="background1" w:themeShade="A6"/>
          <w:sz w:val="16"/>
          <w:szCs w:val="18"/>
        </w:rPr>
      </w:pPr>
      <w:r w:rsidRPr="00F01BAB">
        <w:rPr>
          <w:noProof/>
          <w:color w:val="A6A6A6" w:themeColor="background1" w:themeShade="A6"/>
          <w:sz w:val="16"/>
          <w:szCs w:val="18"/>
        </w:rPr>
        <w:t>ML</w:t>
      </w:r>
      <w:r w:rsidRPr="00F01BAB">
        <w:rPr>
          <w:noProof/>
          <w:color w:val="A6A6A6" w:themeColor="background1" w:themeShade="A6"/>
          <w:sz w:val="16"/>
          <w:szCs w:val="18"/>
        </w:rPr>
        <w:t>|2024-09-06 11:06:52|Add|</w:t>
      </w:r>
      <w:r w:rsidR="00211BE6" w:rsidRPr="00F01BAB">
        <w:rPr>
          <w:noProof/>
          <w:color w:val="A6A6A6" w:themeColor="background1" w:themeShade="A6"/>
          <w:sz w:val="16"/>
          <w:szCs w:val="18"/>
          <w:highlight w:val="red"/>
        </w:rPr>
        <w:t>901</w:t>
      </w:r>
      <w:r w:rsidRPr="00F01BAB">
        <w:rPr>
          <w:noProof/>
          <w:color w:val="A6A6A6" w:themeColor="background1" w:themeShade="A6"/>
          <w:sz w:val="16"/>
          <w:szCs w:val="18"/>
        </w:rPr>
        <w:t>|ML|</w:t>
      </w:r>
      <w:r w:rsidRPr="00F01BAB">
        <w:rPr>
          <w:noProof/>
          <w:color w:val="A6A6A6" w:themeColor="background1" w:themeShade="A6"/>
          <w:sz w:val="16"/>
          <w:szCs w:val="18"/>
          <w:highlight w:val="yellow"/>
        </w:rPr>
        <w:t>2024-06-09</w:t>
      </w:r>
      <w:r w:rsidRPr="00F01BAB">
        <w:rPr>
          <w:noProof/>
          <w:color w:val="A6A6A6" w:themeColor="background1" w:themeShade="A6"/>
          <w:sz w:val="16"/>
          <w:szCs w:val="18"/>
        </w:rPr>
        <w:t>|5|z_Adiministratif_Autres non chargeables|Problème avec l'application de la feuille de temps et discussion avec Robert|0,25||FAUX</w:t>
      </w:r>
    </w:p>
    <w:sectPr w:rsidR="00AC0758" w:rsidRPr="00F01BAB" w:rsidSect="00C02E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8F"/>
    <w:rsid w:val="00195FC0"/>
    <w:rsid w:val="00211BE6"/>
    <w:rsid w:val="00215DE9"/>
    <w:rsid w:val="00217F11"/>
    <w:rsid w:val="002764AE"/>
    <w:rsid w:val="003A6E0A"/>
    <w:rsid w:val="003E0B06"/>
    <w:rsid w:val="00543D1D"/>
    <w:rsid w:val="005B1E1C"/>
    <w:rsid w:val="00646ABF"/>
    <w:rsid w:val="006906E7"/>
    <w:rsid w:val="007179F1"/>
    <w:rsid w:val="00743361"/>
    <w:rsid w:val="00867BC3"/>
    <w:rsid w:val="009275F4"/>
    <w:rsid w:val="0095131F"/>
    <w:rsid w:val="00955BDA"/>
    <w:rsid w:val="00AC0758"/>
    <w:rsid w:val="00C02E8F"/>
    <w:rsid w:val="00D7116D"/>
    <w:rsid w:val="00DB7A36"/>
    <w:rsid w:val="00DC3C4E"/>
    <w:rsid w:val="00E37DC1"/>
    <w:rsid w:val="00F0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BDB1"/>
  <w15:chartTrackingRefBased/>
  <w15:docId w15:val="{436B3DCE-BFFC-4809-B7EB-C30E2787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2E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2E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2E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2E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2E8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2E8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C02E8F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C02E8F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C02E8F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C02E8F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C02E8F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C02E8F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C02E8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2E8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2E8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2E8F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C02E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2E8F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C02E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2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2E8F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C02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</cp:revision>
  <dcterms:created xsi:type="dcterms:W3CDTF">2024-09-06T15:40:00Z</dcterms:created>
  <dcterms:modified xsi:type="dcterms:W3CDTF">2024-09-06T16:38:00Z</dcterms:modified>
</cp:coreProperties>
</file>