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jpg" ContentType="image/jpeg"/>
  <Default Extension="jpeg" ContentType="image/jpeg"/>
  <Default Extension="png" ContentType="image/png"/>
  <Default Extension="tiff" ContentType="image/tiff"/>
  <Default Extension="gif" ContentType="image/gif"/>
  <Default Extension="bin" ContentType="application/vnd.openxmlformats-officedocument.oleObject"/>
  <Default Extension="wmf" ContentType="image/x-wmf"/>
  <Default Extension="emf" ContentType="image/x-emf"/>
  <Override PartName="/docProps/custom.xml" ContentType="application/vnd.openxmlformats-officedocument.custom-properties+xml"/>
  <Override PartName="/customXML/itemProps1.xml" ContentType="application/vnd.openxmlformats-officedocument.customXmlProperties+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customXML/item1.xml" ContentType="application/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R="00000000" w:rsidDel="00000000" w:rsidRDefault="00000000" w14:paraId="00000001" w:rsidP="00000000" w:rsidRPr="00000000">
      <w:pPr>
        <w:pStyle w:val="Heading1"/>
      </w:pPr>
      <w:r w:rsidR="00000000" w:rsidDel="00000000" w:rsidRPr="00000000">
        <w:rPr>
          <w:bCs w:val="1"/>
          <w:rtl w:val="0"/>
          <w:b/>
          <w:color w:val="1F3864"/>
          <w:rFonts w:ascii="Arial" w:cs="Arial" w:eastAsia="Arial" w:hAnsi="Arial"/>
          <w:sz w:val="36"/>
          <w:szCs w:val="36"/>
        </w:rPr>
        <w:t>Ceramic Capacitors – MLCC (Surface Mount)</w:t>
      </w:r>
      <w:r w:rsidR="00000000" w:rsidDel="00000000" w:rsidRPr="00000000">
        <w:rPr>
          <w:rtl w:val="0"/>
        </w:rPr>
      </w:r>
    </w:p>
    <w:p w:rsidR="00000000" w:rsidDel="00000000" w:rsidRDefault="00000000" w14:paraId="00000002" w:rsidP="00000000" w:rsidRPr="00000000">
      <w:pPr>
        <w:spacing w:after="60"/>
      </w:pPr>
      <w:r w:rsidR="00000000" w:rsidDel="00000000" w:rsidRPr="00000000">
        <w:rPr>
          <w:rtl w:val="0"/>
          <w:color w:val="666666"/>
          <w:rFonts w:ascii="Arial" w:cs="Arial" w:eastAsia="Arial" w:hAnsi="Arial"/>
          <w:sz w:val="22"/>
          <w:szCs w:val="22"/>
        </w:rPr>
        <w:t>DigiKey Family ID: 12</w:t>
      </w:r>
      <w:r w:rsidR="00000000" w:rsidDel="00000000" w:rsidRPr="00000000">
        <w:rPr>
          <w:rtl w:val="0"/>
        </w:rPr>
      </w:r>
    </w:p>
    <w:p w:rsidR="00000000" w:rsidDel="00000000" w:rsidRDefault="00000000" w14:paraId="00000003" w:rsidP="00000000" w:rsidRPr="00000000">
      <w:pPr>
        <w:spacing w:after="240"/>
        <w:rPr>
          <w:i w:val="0"/>
        </w:rPr>
      </w:pPr>
      <w:r w:rsidR="00000000" w:rsidDel="00000000" w:rsidRPr="00000000">
        <w:rPr>
          <w:iCs w:val="1"/>
          <w:rtl w:val="0"/>
          <w:i w:val="0"/>
          <w:color w:val="666666"/>
          <w:rFonts w:ascii="Arial" w:cs="Arial" w:eastAsia="Arial" w:hAnsi="Arial"/>
          <w:sz w:val="22"/>
          <w:szCs w:val="22"/>
        </w:rPr>
        <w:t>Hard Logic Filters for Replacement Part Validation</w:t>
      </w:r>
    </w:p>
    <w:p>
      <w:pPr>
        <w:spacing w:after="240"/>
        <w:rPr>
          <w:i w:val="0"/>
        </w:rPr>
      </w:pPr>
      <w:r>
        <w:rPr>
          <w:i w:val="0"/>
          <w:color w:val="666666"/>
          <w:rFonts w:ascii="Arial"/>
          <w:sz w:val="22"/>
        </w:rPr>
        <w:t>A few things that are specific to MLCCs:</w:t>
      </w:r>
    </w:p>
    <w:p>
      <w:pPr>
        <w:numPr>
          <w:ilvl w:val="0"/>
          <w:numId w:val="10121982"/>
        </w:numPr>
        <w:spacing w:after="240"/>
        <w:rPr>
          <w:i w:val="0"/>
        </w:rPr>
      </w:pPr>
      <w:r>
        <w:rPr>
          <w:i w:val="0"/>
          <w:color w:val="666666"/>
          <w:rFonts w:ascii="Arial"/>
          <w:sz w:val="22"/>
        </w:rPr>
        <w:t>Dielectric/Temperature Characteristic — includes the full upgrade hierarchy (C0G &gt; X7R &gt; X5R &gt; X6S &gt; Y5V &gt; Z5U) with reasoning about Class I vs. Class II behavior</w:t>
      </w:r>
    </w:p>
    <w:p>
      <w:pPr>
        <w:numPr>
          <w:ilvl w:val="0"/>
          <w:numId w:val="10121982"/>
        </w:numPr>
        <w:spacing w:after="240"/>
        <w:rPr>
          <w:i w:val="0"/>
        </w:rPr>
      </w:pPr>
      <w:r>
        <w:rPr>
          <w:i w:val="0"/>
          <w:color w:val="666666"/>
          <w:rFonts w:ascii="Arial"/>
          <w:sz w:val="22"/>
        </w:rPr>
        <w:t>DC Bias Derating — flagged as "Application Review" rather than a simple threshold, because two identically-specced parts from different manufacturers can derate completely differently under DC bias. This can't be automated from datasheet values alone.</w:t>
      </w:r>
    </w:p>
    <w:p>
      <w:pPr>
        <w:numPr>
          <w:ilvl w:val="0"/>
          <w:numId w:val="10121982"/>
        </w:numPr>
        <w:spacing w:after="240"/>
        <w:rPr>
          <w:i w:val="0"/>
        </w:rPr>
      </w:pPr>
      <w:r>
        <w:rPr>
          <w:i w:val="0"/>
          <w:color w:val="666666"/>
          <w:rFonts w:ascii="Arial"/>
          <w:sz w:val="22"/>
        </w:rPr>
        <w:t>Flexible Termination — a critical flag for flex-rigid PCBs and large packages prone to flex cracking</w:t>
      </w:r>
    </w:p>
    <w:p>
      <w:pPr>
        <w:numPr>
          <w:ilvl w:val="0"/>
          <w:numId w:val="10121982"/>
        </w:numPr>
        <w:spacing w:after="240"/>
        <w:rPr>
          <w:i w:val="0"/>
        </w:rPr>
      </w:pPr>
      <w:r>
        <w:rPr>
          <w:i w:val="0"/>
          <w:color w:val="666666"/>
          <w:rFonts w:ascii="Arial"/>
          <w:sz w:val="22"/>
        </w:rPr>
        <w:t>ESR and ESL — both included as threshold filters, with a note that ESR can be application-specific in tuned filter circuits</w:t>
      </w:r>
    </w:p>
    <w:p>
      <w:pPr>
        <w:numPr>
          <w:ilvl w:val="0"/>
          <w:numId w:val="10121982"/>
        </w:numPr>
        <w:spacing w:after="240"/>
        <w:rPr>
          <w:i w:val="0"/>
        </w:rPr>
      </w:pPr>
      <w:r>
        <w:rPr>
          <w:i w:val="0"/>
          <w:color w:val="666666"/>
          <w:rFonts w:ascii="Arial"/>
          <w:sz w:val="22"/>
        </w:rPr>
        <w:t>Piezoelectric Noise — called out in the notes section since "singing capacitor" issues can disqualify Class II substitutions in audio/analog designs</w:t>
      </w:r>
    </w:p>
    <w:p>
      <w:pPr>
        <w:spacing w:after="240"/>
      </w:pPr>
      <w:r/>
    </w:p>
    <w:tbl>
      <w:tblPr>
        <w:tblW w:w="9360.0" w:type="dxa"/>
        <w:tblLayout w:type="fixed"/>
        <w:tblBorders>
          <w:top w:val="single" w:sz="4" w:color="000000" w:space="0"/>
          <w:bottom w:val="single" w:sz="4" w:color="000000" w:space="0"/>
          <w:left w:val="single" w:sz="4" w:color="000000" w:space="0"/>
          <w:right w:val="single" w:sz="4" w:color="000000" w:space="0"/>
          <w:insideH w:val="single" w:sz="4" w:color="000000" w:space="0"/>
          <w:insideV w:val="single" w:sz="4" w:color="000000" w:space="0"/>
        </w:tblBorders>
        <w:jc w:val="left"/>
        <w:tblStyle w:val="Table1"/>
        <w:tblLook w:val="0"/>
      </w:tblPr>
      <w:tblGrid>
        <w:gridCol w:w="1800"/>
        <w:gridCol w:w="1200"/>
        <w:gridCol w:w="1560"/>
        <w:gridCol w:w="4800"/>
      </w:tblGrid>
      <w:tblGridChange w:id="0">
        <w:tblGrid>
          <w:gridCol w:w="1800"/>
          <w:gridCol w:w="1200"/>
          <w:gridCol w:w="1560"/>
          <w:gridCol w:w="4800"/>
        </w:tblGrid>
      </w:tblGridChange>
      <w:tr>
        <w:trPr>
          <w:cantSplit w:val="0"/>
          <w:tblHeader w:val="1"/>
        </w:trPr>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1F3864" w:val="clear"/>
            <w:vAlign w:val="center"/>
          </w:tcPr>
          <w:p w:rsidR="00000000" w:rsidDel="00000000" w:rsidRDefault="00000000" w14:paraId="00000004" w:rsidP="00000000" w:rsidRPr="00000000">
            <w:pPr/>
            <w:r w:rsidR="00000000" w:rsidDel="00000000" w:rsidRPr="00000000">
              <w:rPr>
                <w:bCs w:val="1"/>
                <w:rtl w:val="0"/>
                <w:b/>
                <w:color w:val="FFFFFF"/>
                <w:rFonts w:ascii="Arial" w:cs="Arial" w:eastAsia="Arial" w:hAnsi="Arial"/>
                <w:sz w:val="20"/>
                <w:szCs w:val="20"/>
              </w:rPr>
              <w:t>Attribute</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1F3864" w:val="clear"/>
            <w:vAlign w:val="center"/>
          </w:tcPr>
          <w:p w:rsidR="00000000" w:rsidDel="00000000" w:rsidRDefault="00000000" w14:paraId="00000005" w:rsidP="00000000" w:rsidRPr="00000000">
            <w:pPr/>
            <w:r w:rsidR="00000000" w:rsidDel="00000000" w:rsidRPr="00000000">
              <w:rPr>
                <w:bCs w:val="1"/>
                <w:rtl w:val="0"/>
                <w:b/>
                <w:color w:val="FFFFFF"/>
                <w:rFonts w:ascii="Arial" w:cs="Arial" w:eastAsia="Arial" w:hAnsi="Arial"/>
                <w:sz w:val="20"/>
                <w:szCs w:val="20"/>
              </w:rPr>
              <w:t>Logic Type</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1F3864" w:val="clear"/>
            <w:vAlign w:val="center"/>
          </w:tcPr>
          <w:p w:rsidR="00000000" w:rsidDel="00000000" w:rsidRDefault="00000000" w14:paraId="00000006" w:rsidP="00000000" w:rsidRPr="00000000">
            <w:pPr/>
            <w:r w:rsidR="00000000" w:rsidDel="00000000" w:rsidRPr="00000000">
              <w:rPr>
                <w:bCs w:val="1"/>
                <w:rtl w:val="0"/>
                <w:b/>
                <w:color w:val="FFFFFF"/>
                <w:rFonts w:ascii="Arial" w:cs="Arial" w:eastAsia="Arial" w:hAnsi="Arial"/>
                <w:sz w:val="20"/>
                <w:szCs w:val="20"/>
              </w:rPr>
              <w:t>Matching Rule</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1F3864" w:val="clear"/>
            <w:vAlign w:val="center"/>
          </w:tcPr>
          <w:p w:rsidR="00000000" w:rsidDel="00000000" w:rsidRDefault="00000000" w14:paraId="00000007" w:rsidP="00000000" w:rsidRPr="00000000">
            <w:pPr/>
            <w:r w:rsidR="00000000" w:rsidDel="00000000" w:rsidRPr="00000000">
              <w:rPr>
                <w:bCs w:val="1"/>
                <w:rtl w:val="0"/>
                <w:b/>
                <w:color w:val="FFFFFF"/>
                <w:rFonts w:ascii="Arial" w:cs="Arial" w:eastAsia="Arial" w:hAnsi="Arial"/>
                <w:sz w:val="20"/>
                <w:szCs w:val="20"/>
              </w:rPr>
              <w:t>Engineering Reasoning</w:t>
            </w:r>
            <w:r w:rsidR="00000000" w:rsidDel="00000000" w:rsidRPr="00000000">
              <w:rPr>
                <w:rtl w:val="0"/>
              </w:rPr>
            </w:r>
          </w:p>
        </w:tc>
      </w:tr>
      <w:tr>
        <w:trPr>
          <w:cantSplit w:val="0"/>
          <w:tblHeader w:val="0"/>
        </w:trPr>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08" w:rsidP="00000000" w:rsidRPr="00000000">
            <w:pPr>
              <w:spacing w:line="276" w:lineRule="auto"/>
            </w:pPr>
            <w:r w:rsidR="00000000" w:rsidDel="00000000" w:rsidRPr="00000000">
              <w:rPr>
                <w:bCs w:val="1"/>
                <w:rtl w:val="0"/>
                <w:b/>
                <w:color w:val="333333"/>
                <w:rFonts w:ascii="Arial" w:cs="Arial" w:eastAsia="Arial" w:hAnsi="Arial"/>
                <w:sz w:val="19"/>
                <w:szCs w:val="19"/>
              </w:rPr>
              <w:t>Capacitance</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09" w:rsidP="00000000" w:rsidRPr="00000000">
            <w:pPr>
              <w:spacing w:line="276" w:lineRule="auto"/>
            </w:pPr>
            <w:r w:rsidR="00000000" w:rsidDel="00000000" w:rsidRPr="00000000">
              <w:rPr>
                <w:rtl w:val="0"/>
                <w:color w:val="333333"/>
                <w:rFonts w:ascii="Arial" w:cs="Arial" w:eastAsia="Arial" w:hAnsi="Arial"/>
                <w:sz w:val="19"/>
                <w:szCs w:val="19"/>
              </w:rPr>
              <w:t>Identity</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0A" w:rsidP="00000000" w:rsidRPr="00000000">
            <w:pPr>
              <w:spacing w:line="276" w:lineRule="auto"/>
            </w:pPr>
            <w:r w:rsidR="00000000" w:rsidDel="00000000" w:rsidRPr="00000000">
              <w:rPr>
                <w:rtl w:val="0"/>
                <w:color w:val="333333"/>
                <w:rFonts w:ascii="Arial" w:cs="Arial" w:eastAsia="Arial" w:hAnsi="Arial"/>
                <w:sz w:val="19"/>
                <w:szCs w:val="19"/>
              </w:rPr>
              <w:t>Exact Match</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0B" w:rsidP="00000000" w:rsidRPr="00000000">
            <w:pPr>
              <w:spacing w:line="276" w:lineRule="auto"/>
            </w:pPr>
            <w:r w:rsidR="00000000" w:rsidDel="00000000" w:rsidRPr="00000000">
              <w:rPr>
                <w:rtl w:val="0"/>
                <w:color w:val="333333"/>
                <w:rFonts w:ascii="Arial" w:cs="Arial" w:eastAsia="Arial" w:hAnsi="Arial"/>
                <w:sz w:val="19"/>
                <w:szCs w:val="19"/>
              </w:rPr>
              <w:t xml:space="preserve">A </w:t>
            </w:r>
            <w:r w:rsidR="00000000" w:rsidDel="00000000" w:rsidRPr="00000000">
              <w:rPr>
                <w:bCs w:val="1"/>
                <w:rtl w:val="0"/>
                <w:b/>
                <w:color w:val="2E75B6"/>
                <w:rFonts w:ascii="Arial" w:cs="Arial" w:eastAsia="Arial" w:hAnsi="Arial"/>
                <w:sz w:val="19"/>
                <w:szCs w:val="19"/>
              </w:rPr>
              <w:t>100nF</w:t>
            </w:r>
            <w:r w:rsidR="00000000" w:rsidDel="00000000" w:rsidRPr="00000000">
              <w:rPr>
                <w:rtl w:val="0"/>
                <w:color w:val="333333"/>
                <w:rFonts w:ascii="Arial" w:cs="Arial" w:eastAsia="Arial" w:hAnsi="Arial"/>
                <w:sz w:val="19"/>
                <w:szCs w:val="19"/>
              </w:rPr>
              <w:t xml:space="preserve"> capacitor must be replaced by a </w:t>
            </w:r>
            <w:r w:rsidR="00000000" w:rsidDel="00000000" w:rsidRPr="00000000">
              <w:rPr>
                <w:bCs w:val="1"/>
                <w:rtl w:val="0"/>
                <w:b/>
                <w:color w:val="2E75B6"/>
                <w:rFonts w:ascii="Arial" w:cs="Arial" w:eastAsia="Arial" w:hAnsi="Arial"/>
                <w:sz w:val="19"/>
                <w:szCs w:val="19"/>
              </w:rPr>
              <w:t>100nF</w:t>
            </w:r>
            <w:r w:rsidR="00000000" w:rsidDel="00000000" w:rsidRPr="00000000">
              <w:rPr>
                <w:rtl w:val="0"/>
                <w:color w:val="333333"/>
                <w:rFonts w:ascii="Arial" w:cs="Arial" w:eastAsia="Arial" w:hAnsi="Arial"/>
                <w:sz w:val="19"/>
                <w:szCs w:val="19"/>
              </w:rPr>
              <w:t xml:space="preserve"> capacitor. Ensure values are normalized before comparison (e.g., 0.1µF = 100nF = 100,000pF).</w:t>
            </w:r>
            <w:r w:rsidR="00000000" w:rsidDel="00000000" w:rsidRPr="00000000">
              <w:rPr>
                <w:rtl w:val="0"/>
              </w:rPr>
            </w:r>
          </w:p>
        </w:tc>
      </w:tr>
      <w:tr>
        <w:trPr>
          <w:cantSplit w:val="0"/>
          <w:tblHeader w:val="0"/>
        </w:trPr>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0C" w:rsidP="00000000" w:rsidRPr="00000000">
            <w:pPr>
              <w:spacing w:line="276" w:lineRule="auto"/>
            </w:pPr>
            <w:r w:rsidR="00000000" w:rsidDel="00000000" w:rsidRPr="00000000">
              <w:rPr>
                <w:bCs w:val="1"/>
                <w:rtl w:val="0"/>
                <w:b/>
                <w:color w:val="333333"/>
                <w:rFonts w:ascii="Arial" w:cs="Arial" w:eastAsia="Arial" w:hAnsi="Arial"/>
                <w:sz w:val="19"/>
                <w:szCs w:val="19"/>
              </w:rPr>
              <w:t>Package / Case</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0D" w:rsidP="00000000" w:rsidRPr="00000000">
            <w:pPr>
              <w:spacing w:line="276" w:lineRule="auto"/>
            </w:pPr>
            <w:r w:rsidR="00000000" w:rsidDel="00000000" w:rsidRPr="00000000">
              <w:rPr>
                <w:rtl w:val="0"/>
                <w:color w:val="333333"/>
                <w:rFonts w:ascii="Arial" w:cs="Arial" w:eastAsia="Arial" w:hAnsi="Arial"/>
                <w:sz w:val="19"/>
                <w:szCs w:val="19"/>
              </w:rPr>
              <w:t>Identity</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0E" w:rsidP="00000000" w:rsidRPr="00000000">
            <w:pPr>
              <w:spacing w:line="276" w:lineRule="auto"/>
            </w:pPr>
            <w:r w:rsidR="00000000" w:rsidDel="00000000" w:rsidRPr="00000000">
              <w:rPr>
                <w:rtl w:val="0"/>
                <w:color w:val="333333"/>
                <w:rFonts w:ascii="Arial" w:cs="Arial" w:eastAsia="Arial" w:hAnsi="Arial"/>
                <w:sz w:val="19"/>
                <w:szCs w:val="19"/>
              </w:rPr>
              <w:t>Exact Match to Original</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0F" w:rsidP="00000000" w:rsidRPr="00000000">
            <w:pPr>
              <w:spacing w:line="276" w:lineRule="auto"/>
            </w:pPr>
            <w:r w:rsidR="00000000" w:rsidDel="00000000" w:rsidRPr="00000000">
              <w:rPr>
                <w:rtl w:val="0"/>
                <w:color w:val="333333"/>
                <w:rFonts w:ascii="Arial" w:cs="Arial" w:eastAsia="Arial" w:hAnsi="Arial"/>
                <w:sz w:val="19"/>
                <w:szCs w:val="19"/>
              </w:rPr>
              <w:t xml:space="preserve">The replacement must match the original footprint exactly (e.g., if the original is </w:t>
            </w:r>
            <w:r w:rsidR="00000000" w:rsidDel="00000000" w:rsidRPr="00000000">
              <w:rPr>
                <w:bCs w:val="1"/>
                <w:rtl w:val="0"/>
                <w:b/>
                <w:color w:val="2E75B6"/>
                <w:rFonts w:ascii="Arial" w:cs="Arial" w:eastAsia="Arial" w:hAnsi="Arial"/>
                <w:sz w:val="19"/>
                <w:szCs w:val="19"/>
              </w:rPr>
              <w:t>0805</w:t>
            </w:r>
            <w:r w:rsidR="00000000" w:rsidDel="00000000" w:rsidRPr="00000000">
              <w:rPr>
                <w:rtl w:val="0"/>
                <w:color w:val="333333"/>
                <w:rFonts w:ascii="Arial" w:cs="Arial" w:eastAsia="Arial" w:hAnsi="Arial"/>
                <w:sz w:val="19"/>
                <w:szCs w:val="19"/>
              </w:rPr>
              <w:t xml:space="preserve">, the replacement must also be </w:t>
            </w:r>
            <w:r w:rsidR="00000000" w:rsidDel="00000000" w:rsidRPr="00000000">
              <w:rPr>
                <w:bCs w:val="1"/>
                <w:rtl w:val="0"/>
                <w:b/>
                <w:color w:val="2E75B6"/>
                <w:rFonts w:ascii="Arial" w:cs="Arial" w:eastAsia="Arial" w:hAnsi="Arial"/>
                <w:sz w:val="19"/>
                <w:szCs w:val="19"/>
              </w:rPr>
              <w:t>0805</w:t>
            </w:r>
            <w:r w:rsidR="00000000" w:rsidDel="00000000" w:rsidRPr="00000000">
              <w:rPr>
                <w:rtl w:val="0"/>
                <w:color w:val="333333"/>
                <w:rFonts w:ascii="Arial" w:cs="Arial" w:eastAsia="Arial" w:hAnsi="Arial"/>
                <w:sz w:val="19"/>
                <w:szCs w:val="19"/>
              </w:rPr>
              <w:t>). MLCC pad geometries differ across sizes and are not interchangeable without a board redesign.</w:t>
            </w:r>
            <w:r w:rsidR="00000000" w:rsidDel="00000000" w:rsidRPr="00000000">
              <w:rPr>
                <w:rtl w:val="0"/>
              </w:rPr>
            </w:r>
          </w:p>
        </w:tc>
      </w:tr>
      <w:tr>
        <w:trPr>
          <w:cantSplit w:val="0"/>
          <w:tblHeader w:val="0"/>
        </w:trPr>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10" w:rsidP="00000000" w:rsidRPr="00000000">
            <w:pPr>
              <w:spacing w:line="276" w:lineRule="auto"/>
            </w:pPr>
            <w:r w:rsidR="00000000" w:rsidDel="00000000" w:rsidRPr="00000000">
              <w:rPr>
                <w:bCs w:val="1"/>
                <w:rtl w:val="0"/>
                <w:b/>
                <w:color w:val="333333"/>
                <w:rFonts w:ascii="Arial" w:cs="Arial" w:eastAsia="Arial" w:hAnsi="Arial"/>
                <w:sz w:val="19"/>
                <w:szCs w:val="19"/>
              </w:rPr>
              <w:t>Voltage Rating</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11" w:rsidP="00000000" w:rsidRPr="00000000">
            <w:pPr>
              <w:spacing w:line="276" w:lineRule="auto"/>
            </w:pPr>
            <w:r w:rsidR="00000000" w:rsidDel="00000000" w:rsidRPr="00000000">
              <w:rPr>
                <w:rtl w:val="0"/>
                <w:color w:val="333333"/>
                <w:rFonts w:ascii="Arial" w:cs="Arial" w:eastAsia="Arial" w:hAnsi="Arial"/>
                <w:sz w:val="19"/>
                <w:szCs w:val="19"/>
              </w:rPr>
              <w:t>Threshold</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12" w:rsidP="00000000" w:rsidRPr="00000000">
            <w:pPr>
              <w:spacing w:line="276" w:lineRule="auto"/>
            </w:pPr>
            <w:sdt>
              <w:sdtPr>
                <w:id w:val="-906864304"/>
                <w:tag w:val="goog_rdk_0"/>
              </w:sdtPr>
              <w:sdtContent>
                <w:r w:rsidR="00000000" w:rsidDel="00000000" w:rsidRPr="00000000">
                  <w:rPr>
                    <w:rtl w:val="0"/>
                    <w:color w:val="333333"/>
                    <w:rFonts w:ascii="Arial Unicode MS" w:cs="Arial Unicode MS" w:eastAsia="Arial Unicode MS" w:hAnsi="Arial Unicode MS"/>
                    <w:sz w:val="19"/>
                    <w:szCs w:val="19"/>
                  </w:rPr>
                  <w:t>Replacement ≥ Original</w:t>
                </w:r>
              </w:sdtContent>
            </w:sdt>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13" w:rsidP="00000000" w:rsidRPr="00000000">
            <w:pPr>
              <w:spacing w:line="276" w:lineRule="auto"/>
            </w:pPr>
            <w:r w:rsidR="00000000" w:rsidDel="00000000" w:rsidRPr="00000000">
              <w:rPr>
                <w:rtl w:val="0"/>
                <w:color w:val="333333"/>
                <w:rFonts w:ascii="Arial" w:cs="Arial" w:eastAsia="Arial" w:hAnsi="Arial"/>
                <w:sz w:val="19"/>
                <w:szCs w:val="19"/>
              </w:rPr>
              <w:t xml:space="preserve">The replacement must handle at least the same voltage. A </w:t>
            </w:r>
            <w:r w:rsidR="00000000" w:rsidDel="00000000" w:rsidRPr="00000000">
              <w:rPr>
                <w:bCs w:val="1"/>
                <w:rtl w:val="0"/>
                <w:b/>
                <w:color w:val="2E75B6"/>
                <w:rFonts w:ascii="Arial" w:cs="Arial" w:eastAsia="Arial" w:hAnsi="Arial"/>
                <w:sz w:val="19"/>
                <w:szCs w:val="19"/>
              </w:rPr>
              <w:t>50V</w:t>
            </w:r>
            <w:r w:rsidR="00000000" w:rsidDel="00000000" w:rsidRPr="00000000">
              <w:rPr>
                <w:rtl w:val="0"/>
                <w:color w:val="333333"/>
                <w:rFonts w:ascii="Arial" w:cs="Arial" w:eastAsia="Arial" w:hAnsi="Arial"/>
                <w:sz w:val="19"/>
                <w:szCs w:val="19"/>
              </w:rPr>
              <w:t xml:space="preserve"> cap can replace a </w:t>
            </w:r>
            <w:r w:rsidR="00000000" w:rsidDel="00000000" w:rsidRPr="00000000">
              <w:rPr>
                <w:bCs w:val="1"/>
                <w:rtl w:val="0"/>
                <w:b/>
                <w:color w:val="2E75B6"/>
                <w:rFonts w:ascii="Arial" w:cs="Arial" w:eastAsia="Arial" w:hAnsi="Arial"/>
                <w:sz w:val="19"/>
                <w:szCs w:val="19"/>
              </w:rPr>
              <w:t>25V</w:t>
            </w:r>
            <w:r w:rsidR="00000000" w:rsidDel="00000000" w:rsidRPr="00000000">
              <w:rPr>
                <w:rtl w:val="0"/>
                <w:color w:val="333333"/>
                <w:rFonts w:ascii="Arial" w:cs="Arial" w:eastAsia="Arial" w:hAnsi="Arial"/>
                <w:sz w:val="19"/>
                <w:szCs w:val="19"/>
              </w:rPr>
              <w:t xml:space="preserve"> one, but not vice versa. </w:t>
            </w:r>
            <w:r w:rsidR="00000000" w:rsidDel="00000000" w:rsidRPr="00000000">
              <w:rPr>
                <w:bCs w:val="1"/>
                <w:rtl w:val="0"/>
                <w:b/>
                <w:color w:val="333333"/>
                <w:rFonts w:ascii="Arial" w:cs="Arial" w:eastAsia="Arial" w:hAnsi="Arial"/>
                <w:sz w:val="19"/>
                <w:szCs w:val="19"/>
              </w:rPr>
              <w:t>Caution:</w:t>
            </w:r>
            <w:r w:rsidR="00000000" w:rsidDel="00000000" w:rsidRPr="00000000">
              <w:rPr>
                <w:rtl w:val="0"/>
                <w:color w:val="333333"/>
                <w:rFonts w:ascii="Arial" w:cs="Arial" w:eastAsia="Arial" w:hAnsi="Arial"/>
                <w:sz w:val="19"/>
                <w:szCs w:val="19"/>
              </w:rPr>
              <w:t xml:space="preserve"> higher voltage-rated MLCCs of the same capacitance/package may exhibit different DC bias derating characteristics. Verify effective capacitance at operating voltage if this is critical.</w:t>
            </w:r>
            <w:r w:rsidR="00000000" w:rsidDel="00000000" w:rsidRPr="00000000">
              <w:rPr>
                <w:rtl w:val="0"/>
              </w:rPr>
            </w:r>
          </w:p>
        </w:tc>
      </w:tr>
      <w:tr>
        <w:trPr>
          <w:cantSplit w:val="0"/>
          <w:tblHeader w:val="0"/>
        </w:trPr>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14" w:rsidP="00000000" w:rsidRPr="00000000">
            <w:pPr>
              <w:spacing w:line="276" w:lineRule="auto"/>
            </w:pPr>
            <w:r w:rsidR="00000000" w:rsidDel="00000000" w:rsidRPr="00000000">
              <w:rPr>
                <w:bCs w:val="1"/>
                <w:rtl w:val="0"/>
                <w:b/>
                <w:color w:val="333333"/>
                <w:rFonts w:ascii="Arial" w:cs="Arial" w:eastAsia="Arial" w:hAnsi="Arial"/>
                <w:sz w:val="19"/>
                <w:szCs w:val="19"/>
              </w:rPr>
              <w:t>Dielectric / Temperature Characteristic</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15" w:rsidP="00000000" w:rsidRPr="00000000">
            <w:pPr>
              <w:spacing w:line="276" w:lineRule="auto"/>
            </w:pPr>
            <w:r w:rsidR="00000000" w:rsidDel="00000000" w:rsidRPr="00000000">
              <w:rPr>
                <w:rtl w:val="0"/>
                <w:color w:val="333333"/>
                <w:rFonts w:ascii="Arial" w:cs="Arial" w:eastAsia="Arial" w:hAnsi="Arial"/>
                <w:sz w:val="19"/>
                <w:szCs w:val="19"/>
              </w:rPr>
              <w:t>Identity (Upgrade Only)</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16" w:rsidP="00000000" w:rsidRPr="00000000">
            <w:pPr>
              <w:spacing w:line="276" w:lineRule="auto"/>
            </w:pPr>
            <w:sdt>
              <w:sdtPr>
                <w:id w:val="1821945875"/>
                <w:tag w:val="goog_rdk_1"/>
              </w:sdtPr>
              <w:sdtContent>
                <w:r w:rsidR="00000000" w:rsidDel="00000000" w:rsidRPr="00000000">
                  <w:rPr>
                    <w:rtl w:val="0"/>
                    <w:color w:val="333333"/>
                    <w:rFonts w:ascii="Arial Unicode MS" w:cs="Arial Unicode MS" w:eastAsia="Arial Unicode MS" w:hAnsi="Arial Unicode MS"/>
                    <w:sz w:val="19"/>
                    <w:szCs w:val="19"/>
                  </w:rPr>
                  <w:t>Replacement = or ↑ Original</w:t>
                </w:r>
              </w:sdtContent>
            </w:sdt>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17" w:rsidP="00000000" w:rsidRPr="00000000">
            <w:pPr>
              <w:spacing w:line="276" w:lineRule="auto"/>
            </w:pPr>
            <w:r w:rsidR="00000000" w:rsidDel="00000000" w:rsidRPr="00000000">
              <w:rPr>
                <w:rtl w:val="0"/>
                <w:color w:val="333333"/>
                <w:rFonts w:ascii="Arial" w:cs="Arial" w:eastAsia="Arial" w:hAnsi="Arial"/>
                <w:sz w:val="19"/>
                <w:szCs w:val="19"/>
              </w:rPr>
              <w:t xml:space="preserve">Dielectrics have a strict hierarchy. </w:t>
            </w:r>
            <w:r w:rsidR="00000000" w:rsidDel="00000000" w:rsidRPr="00000000">
              <w:rPr>
                <w:bCs w:val="1"/>
                <w:rtl w:val="0"/>
                <w:b/>
                <w:color w:val="2E75B6"/>
                <w:rFonts w:ascii="Arial" w:cs="Arial" w:eastAsia="Arial" w:hAnsi="Arial"/>
                <w:sz w:val="19"/>
                <w:szCs w:val="19"/>
              </w:rPr>
              <w:t>Class I (C0G/NP0)</w:t>
            </w:r>
            <w:r w:rsidR="00000000" w:rsidDel="00000000" w:rsidRPr="00000000">
              <w:rPr>
                <w:rtl w:val="0"/>
                <w:color w:val="333333"/>
                <w:rFonts w:ascii="Arial" w:cs="Arial" w:eastAsia="Arial" w:hAnsi="Arial"/>
                <w:sz w:val="19"/>
                <w:szCs w:val="19"/>
              </w:rPr>
              <w:t xml:space="preserve"> is the most stable: near-zero DC bias derating, lowest loss, tightest TCCs. </w:t>
            </w:r>
            <w:r w:rsidR="00000000" w:rsidDel="00000000" w:rsidRPr="00000000">
              <w:rPr>
                <w:bCs w:val="1"/>
                <w:rtl w:val="0"/>
                <w:b/>
                <w:color w:val="2E75B6"/>
                <w:rFonts w:ascii="Arial" w:cs="Arial" w:eastAsia="Arial" w:hAnsi="Arial"/>
                <w:sz w:val="19"/>
                <w:szCs w:val="19"/>
              </w:rPr>
              <w:t>Class II (X7R, X5R)</w:t>
            </w:r>
            <w:r w:rsidR="00000000" w:rsidDel="00000000" w:rsidRPr="00000000">
              <w:rPr>
                <w:rtl w:val="0"/>
                <w:color w:val="333333"/>
                <w:rFonts w:ascii="Arial" w:cs="Arial" w:eastAsia="Arial" w:hAnsi="Arial"/>
                <w:sz w:val="19"/>
                <w:szCs w:val="19"/>
              </w:rPr>
              <w:t xml:space="preserve"> offers higher capacitance density but with voltage/temp derating. Upgrade path: C0G &gt; X7R &gt; X5R &gt; X6S &gt; Y5V &gt; Z5U. You can replace X5R with X7R or C0G (upgrade), but never replace C0G with X7R (downgrade).</w:t>
            </w:r>
            <w:r w:rsidR="00000000" w:rsidDel="00000000" w:rsidRPr="00000000">
              <w:rPr>
                <w:rtl w:val="0"/>
              </w:rPr>
            </w:r>
          </w:p>
        </w:tc>
      </w:tr>
      <w:tr>
        <w:trPr>
          <w:cantSplit w:val="0"/>
          <w:tblHeader w:val="0"/>
        </w:trPr>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18" w:rsidP="00000000" w:rsidRPr="00000000">
            <w:pPr>
              <w:spacing w:line="276" w:lineRule="auto"/>
            </w:pPr>
            <w:r w:rsidR="00000000" w:rsidDel="00000000" w:rsidRPr="00000000">
              <w:rPr>
                <w:bCs w:val="1"/>
                <w:rtl w:val="0"/>
                <w:b/>
                <w:color w:val="333333"/>
                <w:rFonts w:ascii="Arial" w:cs="Arial" w:eastAsia="Arial" w:hAnsi="Arial"/>
                <w:sz w:val="19"/>
                <w:szCs w:val="19"/>
              </w:rPr>
              <w:t>Tolerance</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19" w:rsidP="00000000" w:rsidRPr="00000000">
            <w:pPr>
              <w:spacing w:line="276" w:lineRule="auto"/>
            </w:pPr>
            <w:r w:rsidR="00000000" w:rsidDel="00000000" w:rsidRPr="00000000">
              <w:rPr>
                <w:rtl w:val="0"/>
                <w:color w:val="333333"/>
                <w:rFonts w:ascii="Arial" w:cs="Arial" w:eastAsia="Arial" w:hAnsi="Arial"/>
                <w:sz w:val="19"/>
                <w:szCs w:val="19"/>
              </w:rPr>
              <w:t>Threshold</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1A" w:rsidP="00000000" w:rsidRPr="00000000">
            <w:pPr>
              <w:spacing w:line="276" w:lineRule="auto"/>
            </w:pPr>
            <w:sdt>
              <w:sdtPr>
                <w:id w:val="1194112577"/>
                <w:tag w:val="goog_rdk_2"/>
              </w:sdtPr>
              <w:sdtContent>
                <w:r w:rsidR="00000000" w:rsidDel="00000000" w:rsidRPr="00000000">
                  <w:rPr>
                    <w:rtl w:val="0"/>
                    <w:color w:val="333333"/>
                    <w:rFonts w:ascii="Arial Unicode MS" w:cs="Arial Unicode MS" w:eastAsia="Arial Unicode MS" w:hAnsi="Arial Unicode MS"/>
                    <w:sz w:val="19"/>
                    <w:szCs w:val="19"/>
                  </w:rPr>
                  <w:t>Replacement ≤ Original</w:t>
                </w:r>
              </w:sdtContent>
            </w:sdt>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1B" w:rsidP="00000000" w:rsidRPr="00000000">
            <w:pPr>
              <w:spacing w:line="276" w:lineRule="auto"/>
            </w:pPr>
            <w:r w:rsidR="00000000" w:rsidDel="00000000" w:rsidRPr="00000000">
              <w:rPr>
                <w:rtl w:val="0"/>
                <w:color w:val="333333"/>
                <w:rFonts w:ascii="Arial" w:cs="Arial" w:eastAsia="Arial" w:hAnsi="Arial"/>
                <w:sz w:val="19"/>
                <w:szCs w:val="19"/>
              </w:rPr>
              <w:t xml:space="preserve">A tighter tolerance is always acceptable. A </w:t>
            </w:r>
            <w:r w:rsidR="00000000" w:rsidDel="00000000" w:rsidRPr="00000000">
              <w:rPr>
                <w:bCs w:val="1"/>
                <w:rtl w:val="0"/>
                <w:b/>
                <w:color w:val="2E75B6"/>
                <w:rFonts w:ascii="Arial" w:cs="Arial" w:eastAsia="Arial" w:hAnsi="Arial"/>
                <w:sz w:val="19"/>
                <w:szCs w:val="19"/>
              </w:rPr>
              <w:t>±5%</w:t>
            </w:r>
            <w:r w:rsidR="00000000" w:rsidDel="00000000" w:rsidRPr="00000000">
              <w:rPr>
                <w:rtl w:val="0"/>
                <w:color w:val="333333"/>
                <w:rFonts w:ascii="Arial" w:cs="Arial" w:eastAsia="Arial" w:hAnsi="Arial"/>
                <w:sz w:val="19"/>
                <w:szCs w:val="19"/>
              </w:rPr>
              <w:t xml:space="preserve"> cap can replace a </w:t>
            </w:r>
            <w:r w:rsidR="00000000" w:rsidDel="00000000" w:rsidRPr="00000000">
              <w:rPr>
                <w:bCs w:val="1"/>
                <w:rtl w:val="0"/>
                <w:b/>
                <w:color w:val="2E75B6"/>
                <w:rFonts w:ascii="Arial" w:cs="Arial" w:eastAsia="Arial" w:hAnsi="Arial"/>
                <w:sz w:val="19"/>
                <w:szCs w:val="19"/>
              </w:rPr>
              <w:t>±10%</w:t>
            </w:r>
            <w:r w:rsidR="00000000" w:rsidDel="00000000" w:rsidRPr="00000000">
              <w:rPr>
                <w:rtl w:val="0"/>
                <w:color w:val="333333"/>
                <w:rFonts w:ascii="Arial" w:cs="Arial" w:eastAsia="Arial" w:hAnsi="Arial"/>
                <w:sz w:val="19"/>
                <w:szCs w:val="19"/>
              </w:rPr>
              <w:t xml:space="preserve"> one, but not vice versa. Note: for MLCCs, common tolerances are ±20% (M), ±10% (K), ±5% (J), ±2% (G), ±1% (F).</w:t>
            </w:r>
            <w:r w:rsidR="00000000" w:rsidDel="00000000" w:rsidRPr="00000000">
              <w:rPr>
                <w:rtl w:val="0"/>
              </w:rPr>
            </w:r>
          </w:p>
        </w:tc>
      </w:tr>
      <w:tr>
        <w:trPr>
          <w:cantSplit w:val="0"/>
          <w:tblHeader w:val="0"/>
        </w:trPr>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1C" w:rsidP="00000000" w:rsidRPr="00000000">
            <w:pPr>
              <w:spacing w:line="276" w:lineRule="auto"/>
            </w:pPr>
            <w:r w:rsidR="00000000" w:rsidDel="00000000" w:rsidRPr="00000000">
              <w:rPr>
                <w:bCs w:val="1"/>
                <w:rtl w:val="0"/>
                <w:b/>
                <w:color w:val="333333"/>
                <w:rFonts w:ascii="Arial" w:cs="Arial" w:eastAsia="Arial" w:hAnsi="Arial"/>
                <w:sz w:val="19"/>
                <w:szCs w:val="19"/>
              </w:rPr>
              <w:t>Operating Temp Range (Min/Max)</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1D" w:rsidP="00000000" w:rsidRPr="00000000">
            <w:pPr>
              <w:spacing w:line="276" w:lineRule="auto"/>
            </w:pPr>
            <w:r w:rsidR="00000000" w:rsidDel="00000000" w:rsidRPr="00000000">
              <w:rPr>
                <w:rtl w:val="0"/>
                <w:color w:val="333333"/>
                <w:rFonts w:ascii="Arial" w:cs="Arial" w:eastAsia="Arial" w:hAnsi="Arial"/>
                <w:sz w:val="19"/>
                <w:szCs w:val="19"/>
              </w:rPr>
              <w:t>Threshold</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1E" w:rsidP="00000000" w:rsidRPr="00000000">
            <w:pPr>
              <w:spacing w:line="276" w:lineRule="auto"/>
            </w:pPr>
            <w:sdt>
              <w:sdtPr>
                <w:id w:val="423924284"/>
                <w:tag w:val="goog_rdk_3"/>
              </w:sdtPr>
              <w:sdtContent>
                <w:commentRangeStart w:id="0"/>
              </w:sdtContent>
            </w:sdt>
            <w:sdt>
              <w:sdtPr>
                <w:id w:val="1979851058"/>
                <w:tag w:val="goog_rdk_4"/>
              </w:sdtPr>
              <w:sdtContent>
                <w:r w:rsidR="00000000" w:rsidDel="00000000" w:rsidRPr="00000000">
                  <w:rPr>
                    <w:rtl w:val="0"/>
                    <w:color w:val="333333"/>
                    <w:rFonts w:ascii="Arial Unicode MS" w:cs="Arial Unicode MS" w:eastAsia="Arial Unicode MS" w:hAnsi="Arial Unicode MS"/>
                    <w:sz w:val="19"/>
                    <w:szCs w:val="19"/>
                  </w:rPr>
                  <w:t>Replacement range ⊇ Original range</w:t>
                </w:r>
              </w:sdtContent>
            </w:sdt>
            <w:commentRangeEnd w:id="0"/>
            <w:r w:rsidR="00000000" w:rsidDel="00000000" w:rsidRPr="00000000">
              <w:commentReference w:id="0"/>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1F" w:rsidP="00000000" w:rsidRPr="00000000">
            <w:pPr>
              <w:spacing w:line="276" w:lineRule="auto"/>
            </w:pPr>
            <w:r w:rsidR="00000000" w:rsidDel="00000000" w:rsidRPr="00000000">
              <w:rPr>
                <w:rtl w:val="0"/>
                <w:color w:val="333333"/>
                <w:rFonts w:ascii="Arial" w:cs="Arial" w:eastAsia="Arial" w:hAnsi="Arial"/>
                <w:sz w:val="19"/>
                <w:szCs w:val="19"/>
              </w:rPr>
              <w:t xml:space="preserve">The replacement must cover at least the full operating range of the original. </w:t>
            </w:r>
            <w:r w:rsidR="00000000" w:rsidDel="00000000" w:rsidRPr="00000000">
              <w:rPr>
                <w:bCs w:val="1"/>
                <w:rtl w:val="0"/>
                <w:b/>
                <w:color w:val="2E75B6"/>
                <w:rFonts w:ascii="Arial" w:cs="Arial" w:eastAsia="Arial" w:hAnsi="Arial"/>
                <w:sz w:val="19"/>
                <w:szCs w:val="19"/>
              </w:rPr>
              <w:t>X7R</w:t>
            </w:r>
            <w:sdt>
              <w:sdtPr>
                <w:id w:val="1679627129"/>
                <w:tag w:val="goog_rdk_5"/>
              </w:sdtPr>
              <w:sdtContent>
                <w:r w:rsidR="00000000" w:rsidDel="00000000" w:rsidRPr="00000000">
                  <w:rPr>
                    <w:rtl w:val="0"/>
                    <w:color w:val="333333"/>
                    <w:rFonts w:ascii="Arial Unicode MS" w:cs="Arial Unicode MS" w:eastAsia="Arial Unicode MS" w:hAnsi="Arial Unicode MS"/>
                    <w:sz w:val="19"/>
                    <w:szCs w:val="19"/>
                  </w:rPr>
                  <w:t xml:space="preserve"> covers −55°C to +125°C; </w:t>
                </w:r>
              </w:sdtContent>
            </w:sdt>
            <w:r w:rsidR="00000000" w:rsidDel="00000000" w:rsidRPr="00000000">
              <w:rPr>
                <w:bCs w:val="1"/>
                <w:rtl w:val="0"/>
                <w:b/>
                <w:color w:val="2E75B6"/>
                <w:rFonts w:ascii="Arial" w:cs="Arial" w:eastAsia="Arial" w:hAnsi="Arial"/>
                <w:sz w:val="19"/>
                <w:szCs w:val="19"/>
              </w:rPr>
              <w:t>X5R</w:t>
            </w:r>
            <w:sdt>
              <w:sdtPr>
                <w:id w:val="-1041077292"/>
                <w:tag w:val="goog_rdk_6"/>
              </w:sdtPr>
              <w:sdtContent>
                <w:r w:rsidR="00000000" w:rsidDel="00000000" w:rsidRPr="00000000">
                  <w:rPr>
                    <w:rtl w:val="0"/>
                    <w:color w:val="333333"/>
                    <w:rFonts w:ascii="Arial Unicode MS" w:cs="Arial Unicode MS" w:eastAsia="Arial Unicode MS" w:hAnsi="Arial Unicode MS"/>
                    <w:sz w:val="19"/>
                    <w:szCs w:val="19"/>
                  </w:rPr>
                  <w:t xml:space="preserve"> covers −55°C to +85°C. A part rated for a narrower range cannot substitute for one rated wider. Note: the dielectric code encodes this (the first and last characters), but always verify the actual datasheet range.</w:t>
                </w:r>
              </w:sdtContent>
            </w:sdt>
            <w:r w:rsidR="00000000" w:rsidDel="00000000" w:rsidRPr="00000000">
              <w:rPr>
                <w:rtl w:val="0"/>
              </w:rPr>
            </w:r>
          </w:p>
        </w:tc>
      </w:tr>
      <w:tr>
        <w:trPr>
          <w:cantSplit w:val="0"/>
          <w:tblHeader w:val="0"/>
        </w:trPr>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20" w:rsidP="00000000" w:rsidRPr="00000000">
            <w:pPr>
              <w:spacing w:line="276" w:lineRule="auto"/>
            </w:pPr>
            <w:r w:rsidR="00000000" w:rsidDel="00000000" w:rsidRPr="00000000">
              <w:rPr>
                <w:bCs w:val="1"/>
                <w:rtl w:val="0"/>
                <w:b/>
                <w:color w:val="333333"/>
                <w:rFonts w:ascii="Arial" w:cs="Arial" w:eastAsia="Arial" w:hAnsi="Arial"/>
                <w:sz w:val="19"/>
                <w:szCs w:val="19"/>
              </w:rPr>
              <w:t>Height (Seated Max)</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21" w:rsidP="00000000" w:rsidRPr="00000000">
            <w:pPr>
              <w:spacing w:line="276" w:lineRule="auto"/>
            </w:pPr>
            <w:r w:rsidR="00000000" w:rsidDel="00000000" w:rsidRPr="00000000">
              <w:rPr>
                <w:rtl w:val="0"/>
                <w:color w:val="333333"/>
                <w:rFonts w:ascii="Arial" w:cs="Arial" w:eastAsia="Arial" w:hAnsi="Arial"/>
                <w:sz w:val="19"/>
                <w:szCs w:val="19"/>
              </w:rPr>
              <w:t>Fit</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22" w:rsidP="00000000" w:rsidRPr="00000000">
            <w:pPr>
              <w:spacing w:line="276" w:lineRule="auto"/>
            </w:pPr>
            <w:sdt>
              <w:sdtPr>
                <w:id w:val="1840815321"/>
                <w:tag w:val="goog_rdk_7"/>
              </w:sdtPr>
              <w:sdtContent>
                <w:r w:rsidR="00000000" w:rsidDel="00000000" w:rsidRPr="00000000">
                  <w:rPr>
                    <w:rtl w:val="0"/>
                    <w:color w:val="333333"/>
                    <w:rFonts w:ascii="Arial Unicode MS" w:cs="Arial Unicode MS" w:eastAsia="Arial Unicode MS" w:hAnsi="Arial Unicode MS"/>
                    <w:sz w:val="19"/>
                    <w:szCs w:val="19"/>
                  </w:rPr>
                  <w:t>Replacement ≤ Original</w:t>
                </w:r>
              </w:sdtContent>
            </w:sdt>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23" w:rsidP="00000000" w:rsidRPr="00000000">
            <w:pPr>
              <w:spacing w:line="276" w:lineRule="auto"/>
            </w:pPr>
            <w:r w:rsidR="00000000" w:rsidDel="00000000" w:rsidRPr="00000000">
              <w:rPr>
                <w:rtl w:val="0"/>
                <w:color w:val="333333"/>
                <w:rFonts w:ascii="Arial" w:cs="Arial" w:eastAsia="Arial" w:hAnsi="Arial"/>
                <w:sz w:val="19"/>
                <w:szCs w:val="19"/>
              </w:rPr>
              <w:t>Critical for tight enclosures, stacked PCBs, and low-profile designs. MLCCs in the same package code can vary in height depending on capacitance and voltage rating. A taller part may not fit. Always compare max seated height values.</w:t>
            </w:r>
            <w:r w:rsidR="00000000" w:rsidDel="00000000" w:rsidRPr="00000000">
              <w:rPr>
                <w:rtl w:val="0"/>
              </w:rPr>
            </w:r>
          </w:p>
        </w:tc>
      </w:tr>
      <w:tr>
        <w:trPr>
          <w:cantSplit w:val="0"/>
          <w:tblHeader w:val="0"/>
        </w:trPr>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24" w:rsidP="00000000" w:rsidRPr="00000000">
            <w:pPr>
              <w:spacing w:line="276" w:lineRule="auto"/>
            </w:pPr>
            <w:r w:rsidR="00000000" w:rsidDel="00000000" w:rsidRPr="00000000">
              <w:rPr>
                <w:bCs w:val="1"/>
                <w:rtl w:val="0"/>
                <w:b/>
                <w:color w:val="333333"/>
                <w:rFonts w:ascii="Arial" w:cs="Arial" w:eastAsia="Arial" w:hAnsi="Arial"/>
                <w:sz w:val="19"/>
                <w:szCs w:val="19"/>
              </w:rPr>
              <w:t>ESR (Equivalent Series Resistance)</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25" w:rsidP="00000000" w:rsidRPr="00000000">
            <w:pPr>
              <w:spacing w:line="276" w:lineRule="auto"/>
            </w:pPr>
            <w:r w:rsidR="00000000" w:rsidDel="00000000" w:rsidRPr="00000000">
              <w:rPr>
                <w:rtl w:val="0"/>
                <w:color w:val="333333"/>
                <w:rFonts w:ascii="Arial" w:cs="Arial" w:eastAsia="Arial" w:hAnsi="Arial"/>
                <w:sz w:val="19"/>
                <w:szCs w:val="19"/>
              </w:rPr>
              <w:t>Threshold</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26" w:rsidP="00000000" w:rsidRPr="00000000">
            <w:pPr>
              <w:spacing w:line="276" w:lineRule="auto"/>
            </w:pPr>
            <w:sdt>
              <w:sdtPr>
                <w:id w:val="1772597980"/>
                <w:tag w:val="goog_rdk_8"/>
              </w:sdtPr>
              <w:sdtContent>
                <w:r w:rsidR="00000000" w:rsidDel="00000000" w:rsidRPr="00000000">
                  <w:rPr>
                    <w:rtl w:val="0"/>
                    <w:color w:val="333333"/>
                    <w:rFonts w:ascii="Arial Unicode MS" w:cs="Arial Unicode MS" w:eastAsia="Arial Unicode MS" w:hAnsi="Arial Unicode MS"/>
                    <w:sz w:val="19"/>
                    <w:szCs w:val="19"/>
                  </w:rPr>
                  <w:t>Replacement ≤ Original</w:t>
                </w:r>
              </w:sdtContent>
            </w:sdt>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27" w:rsidP="00000000" w:rsidRPr="00000000">
            <w:pPr>
              <w:spacing w:line="276" w:lineRule="auto"/>
            </w:pPr>
            <w:r w:rsidR="00000000" w:rsidDel="00000000" w:rsidRPr="00000000">
              <w:rPr>
                <w:rtl w:val="0"/>
                <w:color w:val="333333"/>
                <w:rFonts w:ascii="Arial" w:cs="Arial" w:eastAsia="Arial" w:hAnsi="Arial"/>
                <w:sz w:val="19"/>
                <w:szCs w:val="19"/>
              </w:rPr>
              <w:t xml:space="preserve">Lower ESR is generally better for decoupling and filtering. A </w:t>
            </w:r>
            <w:r w:rsidR="00000000" w:rsidDel="00000000" w:rsidRPr="00000000">
              <w:rPr>
                <w:bCs w:val="1"/>
                <w:rtl w:val="0"/>
                <w:b/>
                <w:color w:val="2E75B6"/>
                <w:rFonts w:ascii="Arial" w:cs="Arial" w:eastAsia="Arial" w:hAnsi="Arial"/>
                <w:sz w:val="19"/>
                <w:szCs w:val="19"/>
              </w:rPr>
              <w:t>10mΩ</w:t>
            </w:r>
            <w:r w:rsidR="00000000" w:rsidDel="00000000" w:rsidRPr="00000000">
              <w:rPr>
                <w:rtl w:val="0"/>
                <w:color w:val="333333"/>
                <w:rFonts w:ascii="Arial" w:cs="Arial" w:eastAsia="Arial" w:hAnsi="Arial"/>
                <w:sz w:val="19"/>
                <w:szCs w:val="19"/>
              </w:rPr>
              <w:t xml:space="preserve"> cap can replace a </w:t>
            </w:r>
            <w:r w:rsidR="00000000" w:rsidDel="00000000" w:rsidRPr="00000000">
              <w:rPr>
                <w:bCs w:val="1"/>
                <w:rtl w:val="0"/>
                <w:b/>
                <w:color w:val="2E75B6"/>
                <w:rFonts w:ascii="Arial" w:cs="Arial" w:eastAsia="Arial" w:hAnsi="Arial"/>
                <w:sz w:val="19"/>
                <w:szCs w:val="19"/>
              </w:rPr>
              <w:t>50mΩ</w:t>
            </w:r>
            <w:r w:rsidR="00000000" w:rsidDel="00000000" w:rsidRPr="00000000">
              <w:rPr>
                <w:rtl w:val="0"/>
                <w:color w:val="333333"/>
                <w:rFonts w:ascii="Arial" w:cs="Arial" w:eastAsia="Arial" w:hAnsi="Arial"/>
                <w:sz w:val="19"/>
                <w:szCs w:val="19"/>
              </w:rPr>
              <w:t xml:space="preserve"> one in most applications. </w:t>
            </w:r>
            <w:r w:rsidR="00000000" w:rsidDel="00000000" w:rsidRPr="00000000">
              <w:rPr>
                <w:bCs w:val="1"/>
                <w:rtl w:val="0"/>
                <w:b/>
                <w:color w:val="333333"/>
                <w:rFonts w:ascii="Arial" w:cs="Arial" w:eastAsia="Arial" w:hAnsi="Arial"/>
                <w:sz w:val="19"/>
                <w:szCs w:val="19"/>
              </w:rPr>
              <w:t>Exception:</w:t>
            </w:r>
            <w:r w:rsidR="00000000" w:rsidDel="00000000" w:rsidRPr="00000000">
              <w:rPr>
                <w:rtl w:val="0"/>
                <w:color w:val="333333"/>
                <w:rFonts w:ascii="Arial" w:cs="Arial" w:eastAsia="Arial" w:hAnsi="Arial"/>
                <w:sz w:val="19"/>
                <w:szCs w:val="19"/>
              </w:rPr>
              <w:t xml:space="preserve"> in some resonant or EMI filter designs, specific ESR is required. Flag this attribute for review if the circuit is a tuned filter.</w:t>
            </w:r>
            <w:r w:rsidR="00000000" w:rsidDel="00000000" w:rsidRPr="00000000">
              <w:rPr>
                <w:rtl w:val="0"/>
              </w:rPr>
            </w:r>
          </w:p>
        </w:tc>
      </w:tr>
      <w:tr>
        <w:trPr>
          <w:cantSplit w:val="0"/>
          <w:tblHeader w:val="0"/>
        </w:trPr>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28" w:rsidP="00000000" w:rsidRPr="00000000">
            <w:pPr>
              <w:spacing w:line="276" w:lineRule="auto"/>
            </w:pPr>
            <w:r w:rsidR="00000000" w:rsidDel="00000000" w:rsidRPr="00000000">
              <w:rPr>
                <w:bCs w:val="1"/>
                <w:rtl w:val="0"/>
                <w:b/>
                <w:color w:val="333333"/>
                <w:rFonts w:ascii="Arial" w:cs="Arial" w:eastAsia="Arial" w:hAnsi="Arial"/>
                <w:sz w:val="19"/>
                <w:szCs w:val="19"/>
              </w:rPr>
              <w:t>ESL (Equivalent Series Inductance)</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29" w:rsidP="00000000" w:rsidRPr="00000000">
            <w:pPr>
              <w:spacing w:line="276" w:lineRule="auto"/>
            </w:pPr>
            <w:r w:rsidR="00000000" w:rsidDel="00000000" w:rsidRPr="00000000">
              <w:rPr>
                <w:rtl w:val="0"/>
                <w:color w:val="333333"/>
                <w:rFonts w:ascii="Arial" w:cs="Arial" w:eastAsia="Arial" w:hAnsi="Arial"/>
                <w:sz w:val="19"/>
                <w:szCs w:val="19"/>
              </w:rPr>
              <w:t>Threshold</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2A" w:rsidP="00000000" w:rsidRPr="00000000">
            <w:pPr>
              <w:spacing w:line="276" w:lineRule="auto"/>
            </w:pPr>
            <w:sdt>
              <w:sdtPr>
                <w:id w:val="-1515753143"/>
                <w:tag w:val="goog_rdk_9"/>
              </w:sdtPr>
              <w:sdtContent>
                <w:r w:rsidR="00000000" w:rsidDel="00000000" w:rsidRPr="00000000">
                  <w:rPr>
                    <w:rtl w:val="0"/>
                    <w:color w:val="333333"/>
                    <w:rFonts w:ascii="Arial Unicode MS" w:cs="Arial Unicode MS" w:eastAsia="Arial Unicode MS" w:hAnsi="Arial Unicode MS"/>
                    <w:sz w:val="19"/>
                    <w:szCs w:val="19"/>
                  </w:rPr>
                  <w:t>Replacement ≤ Original</w:t>
                </w:r>
              </w:sdtContent>
            </w:sdt>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2B" w:rsidP="00000000" w:rsidRPr="00000000">
            <w:pPr>
              <w:spacing w:line="276" w:lineRule="auto"/>
            </w:pPr>
            <w:r w:rsidR="00000000" w:rsidDel="00000000" w:rsidRPr="00000000">
              <w:rPr>
                <w:rtl w:val="0"/>
                <w:color w:val="333333"/>
                <w:rFonts w:ascii="Arial" w:cs="Arial" w:eastAsia="Arial" w:hAnsi="Arial"/>
                <w:sz w:val="19"/>
                <w:szCs w:val="19"/>
              </w:rPr>
              <w:t xml:space="preserve">Lower ESL improves high-frequency decoupling performance. Particularly important for </w:t>
            </w:r>
            <w:r w:rsidR="00000000" w:rsidDel="00000000" w:rsidRPr="00000000">
              <w:rPr>
                <w:bCs w:val="1"/>
                <w:rtl w:val="0"/>
                <w:b/>
                <w:color w:val="2E75B6"/>
                <w:rFonts w:ascii="Arial" w:cs="Arial" w:eastAsia="Arial" w:hAnsi="Arial"/>
                <w:sz w:val="19"/>
                <w:szCs w:val="19"/>
              </w:rPr>
              <w:t>power integrity</w:t>
            </w:r>
            <w:r w:rsidR="00000000" w:rsidDel="00000000" w:rsidRPr="00000000">
              <w:rPr>
                <w:rtl w:val="0"/>
                <w:color w:val="333333"/>
                <w:rFonts w:ascii="Arial" w:cs="Arial" w:eastAsia="Arial" w:hAnsi="Arial"/>
                <w:sz w:val="19"/>
                <w:szCs w:val="19"/>
              </w:rPr>
              <w:t xml:space="preserve"> on high-speed digital boards. Reverse-geometry packages (e.g., 0306 vs. 0603) have significantly lower ESL and are a valid upgrade, provided the footprint is compatible.</w:t>
            </w:r>
            <w:r w:rsidR="00000000" w:rsidDel="00000000" w:rsidRPr="00000000">
              <w:rPr>
                <w:rtl w:val="0"/>
              </w:rPr>
            </w:r>
          </w:p>
        </w:tc>
      </w:tr>
      <w:tr>
        <w:trPr>
          <w:cantSplit w:val="0"/>
          <w:tblHeader w:val="0"/>
        </w:trPr>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2C" w:rsidP="00000000" w:rsidRPr="00000000">
            <w:pPr>
              <w:spacing w:line="276" w:lineRule="auto"/>
            </w:pPr>
            <w:r w:rsidR="00000000" w:rsidDel="00000000" w:rsidRPr="00000000">
              <w:rPr>
                <w:bCs w:val="1"/>
                <w:rtl w:val="0"/>
                <w:b/>
                <w:color w:val="333333"/>
                <w:rFonts w:ascii="Arial" w:cs="Arial" w:eastAsia="Arial" w:hAnsi="Arial"/>
                <w:sz w:val="19"/>
                <w:szCs w:val="19"/>
              </w:rPr>
              <w:t>Flexible Termination</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2D" w:rsidP="00000000" w:rsidRPr="00000000">
            <w:pPr>
              <w:spacing w:line="276" w:lineRule="auto"/>
            </w:pPr>
            <w:r w:rsidR="00000000" w:rsidDel="00000000" w:rsidRPr="00000000">
              <w:rPr>
                <w:rtl w:val="0"/>
                <w:color w:val="333333"/>
                <w:rFonts w:ascii="Arial" w:cs="Arial" w:eastAsia="Arial" w:hAnsi="Arial"/>
                <w:sz w:val="19"/>
                <w:szCs w:val="19"/>
              </w:rPr>
              <w:t>Identity (Flag)</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2E" w:rsidP="00000000" w:rsidRPr="00000000">
            <w:pPr>
              <w:spacing w:line="276" w:lineRule="auto"/>
            </w:pPr>
            <w:r w:rsidR="00000000" w:rsidDel="00000000" w:rsidRPr="00000000">
              <w:rPr>
                <w:rtl w:val="0"/>
                <w:color w:val="333333"/>
                <w:rFonts w:ascii="Arial" w:cs="Arial" w:eastAsia="Arial" w:hAnsi="Arial"/>
                <w:sz w:val="19"/>
                <w:szCs w:val="19"/>
              </w:rPr>
              <w:t>If Original = Yes, Replacement = Yes</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2F" w:rsidP="00000000" w:rsidRPr="00000000">
            <w:pPr>
              <w:spacing w:line="276" w:lineRule="auto"/>
            </w:pPr>
            <w:r w:rsidR="00000000" w:rsidDel="00000000" w:rsidRPr="00000000">
              <w:rPr>
                <w:rtl w:val="0"/>
                <w:color w:val="333333"/>
                <w:rFonts w:ascii="Arial" w:cs="Arial" w:eastAsia="Arial" w:hAnsi="Arial"/>
                <w:sz w:val="19"/>
                <w:szCs w:val="19"/>
              </w:rPr>
              <w:t xml:space="preserve">Flexible (or “soft”) terminations absorb board flex stress and prevent </w:t>
            </w:r>
            <w:r w:rsidR="00000000" w:rsidDel="00000000" w:rsidRPr="00000000">
              <w:rPr>
                <w:bCs w:val="1"/>
                <w:rtl w:val="0"/>
                <w:b/>
                <w:color w:val="2E75B6"/>
                <w:rFonts w:ascii="Arial" w:cs="Arial" w:eastAsia="Arial" w:hAnsi="Arial"/>
                <w:sz w:val="19"/>
                <w:szCs w:val="19"/>
              </w:rPr>
              <w:t>flex cracking</w:t>
            </w:r>
            <w:sdt>
              <w:sdtPr>
                <w:id w:val="-784189640"/>
                <w:tag w:val="goog_rdk_10"/>
              </w:sdtPr>
              <w:sdtContent>
                <w:r w:rsidR="00000000" w:rsidDel="00000000" w:rsidRPr="00000000">
                  <w:rPr>
                    <w:rtl w:val="0"/>
                    <w:color w:val="333333"/>
                    <w:rFonts w:ascii="Arial Unicode MS" w:cs="Arial Unicode MS" w:eastAsia="Arial Unicode MS" w:hAnsi="Arial Unicode MS"/>
                    <w:sz w:val="19"/>
                    <w:szCs w:val="19"/>
                  </w:rPr>
                  <w:t xml:space="preserve">, a common MLCC failure mode. Required on flex-rigid PCBs, large packages (≥0805), and boards subject to mechanical stress. A standard-termination cap </w:t>
                </w:r>
              </w:sdtContent>
            </w:sdt>
            <w:r w:rsidR="00000000" w:rsidDel="00000000" w:rsidRPr="00000000">
              <w:rPr>
                <w:bCs w:val="1"/>
                <w:rtl w:val="0"/>
                <w:b/>
                <w:color w:val="2E75B6"/>
                <w:rFonts w:ascii="Arial" w:cs="Arial" w:eastAsia="Arial" w:hAnsi="Arial"/>
                <w:sz w:val="19"/>
                <w:szCs w:val="19"/>
              </w:rPr>
              <w:t>cannot</w:t>
            </w:r>
            <w:r w:rsidR="00000000" w:rsidDel="00000000" w:rsidRPr="00000000">
              <w:rPr>
                <w:rtl w:val="0"/>
                <w:color w:val="333333"/>
                <w:rFonts w:ascii="Arial" w:cs="Arial" w:eastAsia="Arial" w:hAnsi="Arial"/>
                <w:sz w:val="19"/>
                <w:szCs w:val="19"/>
              </w:rPr>
              <w:t xml:space="preserve"> replace a flex-term cap in these applications.</w:t>
            </w:r>
            <w:r w:rsidR="00000000" w:rsidDel="00000000" w:rsidRPr="00000000">
              <w:rPr>
                <w:rtl w:val="0"/>
              </w:rPr>
            </w:r>
          </w:p>
        </w:tc>
      </w:tr>
      <w:tr>
        <w:trPr>
          <w:cantSplit w:val="0"/>
          <w:tblHeader w:val="0"/>
        </w:trPr>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30" w:rsidP="00000000" w:rsidRPr="00000000">
            <w:pPr>
              <w:spacing w:line="276" w:lineRule="auto"/>
            </w:pPr>
            <w:r w:rsidR="00000000" w:rsidDel="00000000" w:rsidRPr="00000000">
              <w:rPr>
                <w:bCs w:val="1"/>
                <w:rtl w:val="0"/>
                <w:b/>
                <w:color w:val="333333"/>
                <w:rFonts w:ascii="Arial" w:cs="Arial" w:eastAsia="Arial" w:hAnsi="Arial"/>
                <w:sz w:val="19"/>
                <w:szCs w:val="19"/>
              </w:rPr>
              <w:t>Moisture Sensitivity Level (MSL)</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31" w:rsidP="00000000" w:rsidRPr="00000000">
            <w:pPr>
              <w:spacing w:line="276" w:lineRule="auto"/>
            </w:pPr>
            <w:r w:rsidR="00000000" w:rsidDel="00000000" w:rsidRPr="00000000">
              <w:rPr>
                <w:rtl w:val="0"/>
                <w:color w:val="333333"/>
                <w:rFonts w:ascii="Arial" w:cs="Arial" w:eastAsia="Arial" w:hAnsi="Arial"/>
                <w:sz w:val="19"/>
                <w:szCs w:val="19"/>
              </w:rPr>
              <w:t>Threshold</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32" w:rsidP="00000000" w:rsidRPr="00000000">
            <w:pPr>
              <w:spacing w:line="276" w:lineRule="auto"/>
            </w:pPr>
            <w:sdt>
              <w:sdtPr>
                <w:id w:val="-2054435820"/>
                <w:tag w:val="goog_rdk_11"/>
              </w:sdtPr>
              <w:sdtContent>
                <w:r w:rsidR="00000000" w:rsidDel="00000000" w:rsidRPr="00000000">
                  <w:rPr>
                    <w:rtl w:val="0"/>
                    <w:color w:val="333333"/>
                    <w:rFonts w:ascii="Arial Unicode MS" w:cs="Arial Unicode MS" w:eastAsia="Arial Unicode MS" w:hAnsi="Arial Unicode MS"/>
                    <w:sz w:val="19"/>
                    <w:szCs w:val="19"/>
                  </w:rPr>
                  <w:t>Replacement ≤ Original</w:t>
                </w:r>
              </w:sdtContent>
            </w:sdt>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33" w:rsidP="00000000" w:rsidRPr="00000000">
            <w:pPr>
              <w:spacing w:line="276" w:lineRule="auto"/>
            </w:pPr>
            <w:r w:rsidR="00000000" w:rsidDel="00000000" w:rsidRPr="00000000">
              <w:rPr>
                <w:rtl w:val="0"/>
                <w:color w:val="333333"/>
                <w:rFonts w:ascii="Arial" w:cs="Arial" w:eastAsia="Arial" w:hAnsi="Arial"/>
                <w:sz w:val="19"/>
                <w:szCs w:val="19"/>
              </w:rPr>
              <w:t xml:space="preserve">Affects manufacturing handling. </w:t>
            </w:r>
            <w:r w:rsidR="00000000" w:rsidDel="00000000" w:rsidRPr="00000000">
              <w:rPr>
                <w:bCs w:val="1"/>
                <w:rtl w:val="0"/>
                <w:b/>
                <w:color w:val="2E75B6"/>
                <w:rFonts w:ascii="Arial" w:cs="Arial" w:eastAsia="Arial" w:hAnsi="Arial"/>
                <w:sz w:val="19"/>
                <w:szCs w:val="19"/>
              </w:rPr>
              <w:t>MSL 1</w:t>
            </w:r>
            <w:r w:rsidR="00000000" w:rsidDel="00000000" w:rsidRPr="00000000">
              <w:rPr>
                <w:rtl w:val="0"/>
                <w:color w:val="333333"/>
                <w:rFonts w:ascii="Arial" w:cs="Arial" w:eastAsia="Arial" w:hAnsi="Arial"/>
                <w:sz w:val="19"/>
                <w:szCs w:val="19"/>
              </w:rPr>
              <w:t xml:space="preserve"> (unlimited floor life) is best; higher MSL numbers require baking before reflow soldering. A lower MSL number is less restrictive and always acceptable as a replacement.</w:t>
            </w:r>
            <w:r w:rsidR="00000000" w:rsidDel="00000000" w:rsidRPr="00000000">
              <w:rPr>
                <w:rtl w:val="0"/>
              </w:rPr>
            </w:r>
          </w:p>
        </w:tc>
      </w:tr>
      <w:tr>
        <w:trPr>
          <w:cantSplit w:val="0"/>
          <w:tblHeader w:val="0"/>
        </w:trPr>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34" w:rsidP="00000000" w:rsidRPr="00000000">
            <w:pPr>
              <w:spacing w:line="276" w:lineRule="auto"/>
            </w:pPr>
            <w:r w:rsidR="00000000" w:rsidDel="00000000" w:rsidRPr="00000000">
              <w:rPr>
                <w:bCs w:val="1"/>
                <w:rtl w:val="0"/>
                <w:b/>
                <w:color w:val="333333"/>
                <w:rFonts w:ascii="Arial" w:cs="Arial" w:eastAsia="Arial" w:hAnsi="Arial"/>
                <w:sz w:val="19"/>
                <w:szCs w:val="19"/>
              </w:rPr>
              <w:t>AEC-Q200 Qualification</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35" w:rsidP="00000000" w:rsidRPr="00000000">
            <w:pPr>
              <w:spacing w:line="276" w:lineRule="auto"/>
            </w:pPr>
            <w:r w:rsidR="00000000" w:rsidDel="00000000" w:rsidRPr="00000000">
              <w:rPr>
                <w:rtl w:val="0"/>
                <w:color w:val="333333"/>
                <w:rFonts w:ascii="Arial" w:cs="Arial" w:eastAsia="Arial" w:hAnsi="Arial"/>
                <w:sz w:val="19"/>
                <w:szCs w:val="19"/>
              </w:rPr>
              <w:t>Identity (Flag)</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36" w:rsidP="00000000" w:rsidRPr="00000000">
            <w:pPr>
              <w:spacing w:line="276" w:lineRule="auto"/>
            </w:pPr>
            <w:r w:rsidR="00000000" w:rsidDel="00000000" w:rsidRPr="00000000">
              <w:rPr>
                <w:rtl w:val="0"/>
                <w:color w:val="333333"/>
                <w:rFonts w:ascii="Arial" w:cs="Arial" w:eastAsia="Arial" w:hAnsi="Arial"/>
                <w:sz w:val="19"/>
                <w:szCs w:val="19"/>
              </w:rPr>
              <w:t>If Original = Yes, Replacement = Yes</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37" w:rsidP="00000000" w:rsidRPr="00000000">
            <w:pPr>
              <w:spacing w:line="276" w:lineRule="auto"/>
            </w:pPr>
            <w:r w:rsidR="00000000" w:rsidDel="00000000" w:rsidRPr="00000000">
              <w:rPr>
                <w:rtl w:val="0"/>
                <w:color w:val="333333"/>
                <w:rFonts w:ascii="Arial" w:cs="Arial" w:eastAsia="Arial" w:hAnsi="Arial"/>
                <w:sz w:val="19"/>
                <w:szCs w:val="19"/>
              </w:rPr>
              <w:t xml:space="preserve">Required for automotive and high-reliability applications. AEC-Q200 certified parts undergo rigorous life testing for moisture, thermal shock, and vibration. A non-qualified part </w:t>
            </w:r>
            <w:r w:rsidR="00000000" w:rsidDel="00000000" w:rsidRPr="00000000">
              <w:rPr>
                <w:bCs w:val="1"/>
                <w:rtl w:val="0"/>
                <w:b/>
                <w:color w:val="2E75B6"/>
                <w:rFonts w:ascii="Arial" w:cs="Arial" w:eastAsia="Arial" w:hAnsi="Arial"/>
                <w:sz w:val="19"/>
                <w:szCs w:val="19"/>
              </w:rPr>
              <w:t>cannot</w:t>
            </w:r>
            <w:r w:rsidR="00000000" w:rsidDel="00000000" w:rsidRPr="00000000">
              <w:rPr>
                <w:rtl w:val="0"/>
                <w:color w:val="333333"/>
                <w:rFonts w:ascii="Arial" w:cs="Arial" w:eastAsia="Arial" w:hAnsi="Arial"/>
                <w:sz w:val="19"/>
                <w:szCs w:val="19"/>
              </w:rPr>
              <w:t xml:space="preserve"> replace a qualified one. If the original does not require it, a qualified replacement is acceptable.</w:t>
            </w:r>
            <w:r w:rsidR="00000000" w:rsidDel="00000000" w:rsidRPr="00000000">
              <w:rPr>
                <w:rtl w:val="0"/>
              </w:rPr>
            </w:r>
          </w:p>
        </w:tc>
      </w:tr>
      <w:tr>
        <w:trPr>
          <w:cantSplit w:val="0"/>
          <w:tblHeader w:val="0"/>
        </w:trPr>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38" w:rsidP="00000000" w:rsidRPr="00000000">
            <w:pPr>
              <w:spacing w:line="276" w:lineRule="auto"/>
            </w:pPr>
            <w:r w:rsidR="00000000" w:rsidDel="00000000" w:rsidRPr="00000000">
              <w:rPr>
                <w:bCs w:val="1"/>
                <w:rtl w:val="0"/>
                <w:b/>
                <w:color w:val="333333"/>
                <w:rFonts w:ascii="Arial" w:cs="Arial" w:eastAsia="Arial" w:hAnsi="Arial"/>
                <w:sz w:val="19"/>
                <w:szCs w:val="19"/>
              </w:rPr>
              <w:t>DC Bias Derating</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39" w:rsidP="00000000" w:rsidRPr="00000000">
            <w:pPr>
              <w:spacing w:line="276" w:lineRule="auto"/>
            </w:pPr>
            <w:r w:rsidR="00000000" w:rsidDel="00000000" w:rsidRPr="00000000">
              <w:rPr>
                <w:rtl w:val="0"/>
                <w:color w:val="333333"/>
                <w:rFonts w:ascii="Arial" w:cs="Arial" w:eastAsia="Arial" w:hAnsi="Arial"/>
                <w:sz w:val="19"/>
                <w:szCs w:val="19"/>
              </w:rPr>
              <w:t>Application Review</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3A" w:rsidP="00000000" w:rsidRPr="00000000">
            <w:pPr>
              <w:spacing w:line="276" w:lineRule="auto"/>
            </w:pPr>
            <w:r w:rsidR="00000000" w:rsidDel="00000000" w:rsidRPr="00000000">
              <w:rPr>
                <w:rtl w:val="0"/>
                <w:color w:val="333333"/>
                <w:rFonts w:ascii="Arial" w:cs="Arial" w:eastAsia="Arial" w:hAnsi="Arial"/>
                <w:sz w:val="19"/>
                <w:szCs w:val="19"/>
              </w:rPr>
              <w:t>Verify effective capacitance at Vdc</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FFFFF" w:val="clear"/>
            <w:vAlign w:val="top"/>
          </w:tcPr>
          <w:p w:rsidR="00000000" w:rsidDel="00000000" w:rsidRDefault="00000000" w14:paraId="0000003B" w:rsidP="00000000" w:rsidRPr="00000000">
            <w:pPr>
              <w:spacing w:line="276" w:lineRule="auto"/>
            </w:pPr>
            <w:r w:rsidR="00000000" w:rsidDel="00000000" w:rsidRPr="00000000">
              <w:rPr>
                <w:rtl w:val="0"/>
                <w:color w:val="333333"/>
                <w:rFonts w:ascii="Arial" w:cs="Arial" w:eastAsia="Arial" w:hAnsi="Arial"/>
                <w:sz w:val="19"/>
                <w:szCs w:val="19"/>
              </w:rPr>
              <w:t xml:space="preserve">Class II MLCCs (X7R, X5R) lose significant capacitance under DC bias. A </w:t>
            </w:r>
            <w:r w:rsidR="00000000" w:rsidDel="00000000" w:rsidRPr="00000000">
              <w:rPr>
                <w:bCs w:val="1"/>
                <w:rtl w:val="0"/>
                <w:b/>
                <w:color w:val="2E75B6"/>
                <w:rFonts w:ascii="Arial" w:cs="Arial" w:eastAsia="Arial" w:hAnsi="Arial"/>
                <w:sz w:val="19"/>
                <w:szCs w:val="19"/>
              </w:rPr>
              <w:t>10µF X5R 0805 at 10V</w:t>
            </w:r>
            <w:r w:rsidR="00000000" w:rsidDel="00000000" w:rsidRPr="00000000">
              <w:rPr>
                <w:rtl w:val="0"/>
                <w:color w:val="333333"/>
                <w:rFonts w:ascii="Arial" w:cs="Arial" w:eastAsia="Arial" w:hAnsi="Arial"/>
                <w:sz w:val="19"/>
                <w:szCs w:val="19"/>
              </w:rPr>
              <w:t xml:space="preserve"> may only deliver </w:t>
            </w:r>
            <w:r w:rsidR="00000000" w:rsidDel="00000000" w:rsidRPr="00000000">
              <w:rPr>
                <w:bCs w:val="1"/>
                <w:rtl w:val="0"/>
                <w:b/>
                <w:color w:val="2E75B6"/>
                <w:rFonts w:ascii="Arial" w:cs="Arial" w:eastAsia="Arial" w:hAnsi="Arial"/>
                <w:sz w:val="19"/>
                <w:szCs w:val="19"/>
              </w:rPr>
              <w:t>3µF effective</w:t>
            </w:r>
            <w:r w:rsidR="00000000" w:rsidDel="00000000" w:rsidRPr="00000000">
              <w:rPr>
                <w:rtl w:val="0"/>
                <w:color w:val="333333"/>
                <w:rFonts w:ascii="Arial" w:cs="Arial" w:eastAsia="Arial" w:hAnsi="Arial"/>
                <w:sz w:val="19"/>
                <w:szCs w:val="19"/>
              </w:rPr>
              <w:t>. Different manufacturers’ parts with identical specs can derate differently. This cannot be filtered by datasheet value alone—consult the manufacturer’s DC bias curves or use simulation tools (e.g., Murata SimSurfing, TDK SEAT).</w:t>
            </w:r>
            <w:r w:rsidR="00000000" w:rsidDel="00000000" w:rsidRPr="00000000">
              <w:rPr>
                <w:rtl w:val="0"/>
              </w:rPr>
            </w:r>
          </w:p>
        </w:tc>
      </w:tr>
      <w:tr>
        <w:trPr>
          <w:cantSplit w:val="0"/>
          <w:tblHeader w:val="0"/>
        </w:trPr>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3C" w:rsidP="00000000" w:rsidRPr="00000000">
            <w:pPr>
              <w:spacing w:line="276" w:lineRule="auto"/>
            </w:pPr>
            <w:r w:rsidR="00000000" w:rsidDel="00000000" w:rsidRPr="00000000">
              <w:rPr>
                <w:bCs w:val="1"/>
                <w:rtl w:val="0"/>
                <w:b/>
                <w:color w:val="333333"/>
                <w:rFonts w:ascii="Arial" w:cs="Arial" w:eastAsia="Arial" w:hAnsi="Arial"/>
                <w:sz w:val="19"/>
                <w:szCs w:val="19"/>
              </w:rPr>
              <w:t>Packaging (Tape &amp; Reel, etc.)</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3D" w:rsidP="00000000" w:rsidRPr="00000000">
            <w:pPr>
              <w:spacing w:line="276" w:lineRule="auto"/>
            </w:pPr>
            <w:r w:rsidR="00000000" w:rsidDel="00000000" w:rsidRPr="00000000">
              <w:rPr>
                <w:rtl w:val="0"/>
                <w:color w:val="333333"/>
                <w:rFonts w:ascii="Arial" w:cs="Arial" w:eastAsia="Arial" w:hAnsi="Arial"/>
                <w:sz w:val="19"/>
                <w:szCs w:val="19"/>
              </w:rPr>
              <w:t>Operational</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3E" w:rsidP="00000000" w:rsidRPr="00000000">
            <w:pPr>
              <w:spacing w:line="276" w:lineRule="auto"/>
            </w:pPr>
            <w:r w:rsidR="00000000" w:rsidDel="00000000" w:rsidRPr="00000000">
              <w:rPr>
                <w:rtl w:val="0"/>
                <w:color w:val="333333"/>
                <w:rFonts w:ascii="Arial" w:cs="Arial" w:eastAsia="Arial" w:hAnsi="Arial"/>
                <w:sz w:val="19"/>
                <w:szCs w:val="19"/>
              </w:rPr>
              <w:t>Production Match</w:t>
            </w:r>
            <w:r w:rsidR="00000000" w:rsidDel="00000000" w:rsidRPr="00000000">
              <w:rPr>
                <w:rtl w:val="0"/>
              </w:rPr>
            </w:r>
          </w:p>
        </w:tc>
        <w:tc>
          <w:tcPr>
            <w:tcMar>
              <w:top w:w="80.0" w:type="dxa"/>
              <w:left w:w="120.0" w:type="dxa"/>
              <w:bottom w:w="80.0" w:type="dxa"/>
              <w:right w:w="120.0" w:type="dxa"/>
            </w:tcMar>
            <w:tcBorders>
              <w:top w:val="single" w:sz="4" w:color="B4C6E0" w:space="0"/>
              <w:bottom w:val="single" w:sz="4" w:color="B4C6E0" w:space="0"/>
              <w:left w:val="single" w:sz="4" w:color="B4C6E0" w:space="0"/>
              <w:right w:val="single" w:sz="4" w:color="B4C6E0" w:space="0"/>
            </w:tcBorders>
            <w:shd w:fill="F2F6FA" w:val="clear"/>
            <w:vAlign w:val="top"/>
          </w:tcPr>
          <w:p w:rsidR="00000000" w:rsidDel="00000000" w:rsidRDefault="00000000" w14:paraId="0000003F" w:rsidP="00000000" w:rsidRPr="00000000">
            <w:pPr>
              <w:spacing w:line="276" w:lineRule="auto"/>
            </w:pPr>
            <w:r w:rsidR="00000000" w:rsidDel="00000000" w:rsidRPr="00000000">
              <w:rPr>
                <w:rtl w:val="0"/>
                <w:color w:val="333333"/>
                <w:rFonts w:ascii="Arial" w:cs="Arial" w:eastAsia="Arial" w:hAnsi="Arial"/>
                <w:sz w:val="19"/>
                <w:szCs w:val="19"/>
              </w:rPr>
              <w:t xml:space="preserve">Not an electrical parameter, but critical for manufacturing. </w:t>
            </w:r>
            <w:r w:rsidR="00000000" w:rsidDel="00000000" w:rsidRPr="00000000">
              <w:rPr>
                <w:bCs w:val="1"/>
                <w:rtl w:val="0"/>
                <w:b/>
                <w:color w:val="2E75B6"/>
                <w:rFonts w:ascii="Arial" w:cs="Arial" w:eastAsia="Arial" w:hAnsi="Arial"/>
                <w:sz w:val="19"/>
                <w:szCs w:val="19"/>
              </w:rPr>
              <w:t>Tape &amp; Reel</w:t>
            </w:r>
            <w:r w:rsidR="00000000" w:rsidDel="00000000" w:rsidRPr="00000000">
              <w:rPr>
                <w:rtl w:val="0"/>
                <w:color w:val="333333"/>
                <w:rFonts w:ascii="Arial" w:cs="Arial" w:eastAsia="Arial" w:hAnsi="Arial"/>
                <w:sz w:val="19"/>
                <w:szCs w:val="19"/>
              </w:rPr>
              <w:t xml:space="preserve"> is required for automated pick-and-place. </w:t>
            </w:r>
            <w:r w:rsidR="00000000" w:rsidDel="00000000" w:rsidRPr="00000000">
              <w:rPr>
                <w:bCs w:val="1"/>
                <w:rtl w:val="0"/>
                <w:b/>
                <w:color w:val="2E75B6"/>
                <w:rFonts w:ascii="Arial" w:cs="Arial" w:eastAsia="Arial" w:hAnsi="Arial"/>
                <w:sz w:val="19"/>
                <w:szCs w:val="19"/>
              </w:rPr>
              <w:t>Cut Tape</w:t>
            </w:r>
            <w:r w:rsidR="00000000" w:rsidDel="00000000" w:rsidRPr="00000000">
              <w:rPr>
                <w:rtl w:val="0"/>
                <w:color w:val="333333"/>
                <w:rFonts w:ascii="Arial" w:cs="Arial" w:eastAsia="Arial" w:hAnsi="Arial"/>
                <w:sz w:val="19"/>
                <w:szCs w:val="19"/>
              </w:rPr>
              <w:t xml:space="preserve"> or </w:t>
            </w:r>
            <w:r w:rsidR="00000000" w:rsidDel="00000000" w:rsidRPr="00000000">
              <w:rPr>
                <w:bCs w:val="1"/>
                <w:rtl w:val="0"/>
                <w:b/>
                <w:color w:val="2E75B6"/>
                <w:rFonts w:ascii="Arial" w:cs="Arial" w:eastAsia="Arial" w:hAnsi="Arial"/>
                <w:sz w:val="19"/>
                <w:szCs w:val="19"/>
              </w:rPr>
              <w:t>Bulk</w:t>
            </w:r>
            <w:r w:rsidR="00000000" w:rsidDel="00000000" w:rsidRPr="00000000">
              <w:rPr>
                <w:rtl w:val="0"/>
                <w:color w:val="333333"/>
                <w:rFonts w:ascii="Arial" w:cs="Arial" w:eastAsia="Arial" w:hAnsi="Arial"/>
                <w:sz w:val="19"/>
                <w:szCs w:val="19"/>
              </w:rPr>
              <w:t xml:space="preserve"> may not be compatible with production lines. Ensure reel width and pitch match feeder specs.</w:t>
            </w:r>
            <w:r w:rsidR="00000000" w:rsidDel="00000000" w:rsidRPr="00000000">
              <w:rPr>
                <w:rtl w:val="0"/>
              </w:rPr>
            </w:r>
          </w:p>
        </w:tc>
      </w:tr>
    </w:tbl>
    <w:p w:rsidR="00000000" w:rsidDel="00000000" w:rsidRDefault="00000000" w14:paraId="00000040" w:rsidP="00000000" w:rsidRPr="00000000">
      <w:pPr>
        <w:spacing w:before="360" w:after="120"/>
      </w:pPr>
      <w:r w:rsidR="00000000" w:rsidDel="00000000" w:rsidRPr="00000000">
        <w:rPr>
          <w:rtl w:val="0"/>
        </w:rPr>
      </w:r>
    </w:p>
    <w:p w:rsidR="00000000" w:rsidDel="00000000" w:rsidRDefault="00000000" w14:paraId="00000041" w:rsidP="00000000" w:rsidRPr="00000000">
      <w:pPr>
        <w:pStyle w:val="Heading2"/>
      </w:pPr>
      <w:r w:rsidR="00000000" w:rsidDel="00000000" w:rsidRPr="00000000">
        <w:rPr>
          <w:bCs w:val="1"/>
          <w:rtl w:val="0"/>
          <w:b/>
          <w:color w:val="333333"/>
          <w:rFonts w:ascii="Arial" w:cs="Arial" w:eastAsia="Arial" w:hAnsi="Arial"/>
          <w:sz w:val="26"/>
          <w:szCs w:val="26"/>
        </w:rPr>
        <w:t>Logic Type Definitions</w:t>
      </w:r>
      <w:r w:rsidR="00000000" w:rsidDel="00000000" w:rsidRPr="00000000">
        <w:rPr>
          <w:rtl w:val="0"/>
        </w:rPr>
      </w:r>
    </w:p>
    <w:p w:rsidR="00000000" w:rsidDel="00000000" w:rsidRDefault="00000000" w14:paraId="00000042" w:rsidP="00000000" w:rsidRPr="00000000">
      <w:pPr>
        <w:spacing w:after="80" w:line="276" w:lineRule="auto"/>
      </w:pPr>
      <w:r w:rsidR="00000000" w:rsidDel="00000000" w:rsidRPr="00000000">
        <w:rPr>
          <w:bCs w:val="1"/>
          <w:rtl w:val="0"/>
          <w:b/>
          <w:rFonts w:ascii="Arial" w:cs="Arial" w:eastAsia="Arial" w:hAnsi="Arial"/>
          <w:sz w:val="20"/>
          <w:szCs w:val="20"/>
        </w:rPr>
        <w:t xml:space="preserve">Identity: </w:t>
      </w:r>
      <w:r w:rsidR="00000000" w:rsidDel="00000000" w:rsidRPr="00000000">
        <w:rPr>
          <w:rtl w:val="0"/>
          <w:rFonts w:ascii="Arial" w:cs="Arial" w:eastAsia="Arial" w:hAnsi="Arial"/>
          <w:sz w:val="20"/>
          <w:szCs w:val="20"/>
        </w:rPr>
        <w:t>The replacement value must exactly match the original. No deviation allowed.</w:t>
      </w:r>
      <w:r w:rsidR="00000000" w:rsidDel="00000000" w:rsidRPr="00000000">
        <w:rPr>
          <w:rtl w:val="0"/>
        </w:rPr>
      </w:r>
    </w:p>
    <w:p w:rsidR="00000000" w:rsidDel="00000000" w:rsidRDefault="00000000" w14:paraId="00000043" w:rsidP="00000000" w:rsidRPr="00000000">
      <w:pPr>
        <w:spacing w:after="80" w:line="276" w:lineRule="auto"/>
      </w:pPr>
      <w:r w:rsidR="00000000" w:rsidDel="00000000" w:rsidRPr="00000000">
        <w:rPr>
          <w:bCs w:val="1"/>
          <w:rtl w:val="0"/>
          <w:b/>
          <w:rFonts w:ascii="Arial" w:cs="Arial" w:eastAsia="Arial" w:hAnsi="Arial"/>
          <w:sz w:val="20"/>
          <w:szCs w:val="20"/>
        </w:rPr>
        <w:t xml:space="preserve">Identity (Upgrade Only): </w:t>
      </w:r>
      <w:r w:rsidR="00000000" w:rsidDel="00000000" w:rsidRPr="00000000">
        <w:rPr>
          <w:rtl w:val="0"/>
          <w:rFonts w:ascii="Arial" w:cs="Arial" w:eastAsia="Arial" w:hAnsi="Arial"/>
          <w:sz w:val="20"/>
          <w:szCs w:val="20"/>
        </w:rPr>
        <w:t>Must match or be a strictly superior variant. For dielectrics: C0G &gt; X7R &gt; X5R &gt; X6S &gt; Y5V &gt; Z5U.</w:t>
      </w:r>
      <w:r w:rsidR="00000000" w:rsidDel="00000000" w:rsidRPr="00000000">
        <w:rPr>
          <w:rtl w:val="0"/>
        </w:rPr>
      </w:r>
    </w:p>
    <w:p w:rsidR="00000000" w:rsidDel="00000000" w:rsidRDefault="00000000" w14:paraId="00000044" w:rsidP="00000000" w:rsidRPr="00000000">
      <w:pPr>
        <w:spacing w:after="80" w:line="276" w:lineRule="auto"/>
      </w:pPr>
      <w:r w:rsidR="00000000" w:rsidDel="00000000" w:rsidRPr="00000000">
        <w:rPr>
          <w:bCs w:val="1"/>
          <w:rtl w:val="0"/>
          <w:b/>
          <w:rFonts w:ascii="Arial" w:cs="Arial" w:eastAsia="Arial" w:hAnsi="Arial"/>
          <w:sz w:val="20"/>
          <w:szCs w:val="20"/>
        </w:rPr>
        <w:t xml:space="preserve">Identity (Flag): </w:t>
      </w:r>
      <w:r w:rsidR="00000000" w:rsidDel="00000000" w:rsidRPr="00000000">
        <w:rPr>
          <w:rtl w:val="0"/>
          <w:rFonts w:ascii="Arial" w:cs="Arial" w:eastAsia="Arial" w:hAnsi="Arial"/>
          <w:sz w:val="20"/>
          <w:szCs w:val="20"/>
        </w:rPr>
        <w:t>A boolean attribute. If the original requires it, the replacement must also have it. If the original does not, either value is acceptable.</w:t>
      </w:r>
      <w:r w:rsidR="00000000" w:rsidDel="00000000" w:rsidRPr="00000000">
        <w:rPr>
          <w:rtl w:val="0"/>
        </w:rPr>
      </w:r>
    </w:p>
    <w:p w:rsidR="00000000" w:rsidDel="00000000" w:rsidRDefault="00000000" w14:paraId="00000045" w:rsidP="00000000" w:rsidRPr="00000000">
      <w:pPr>
        <w:spacing w:after="80" w:line="276" w:lineRule="auto"/>
      </w:pPr>
      <w:r w:rsidR="00000000" w:rsidDel="00000000" w:rsidRPr="00000000">
        <w:rPr>
          <w:bCs w:val="1"/>
          <w:rtl w:val="0"/>
          <w:b/>
          <w:rFonts w:ascii="Arial" w:cs="Arial" w:eastAsia="Arial" w:hAnsi="Arial"/>
          <w:sz w:val="20"/>
          <w:szCs w:val="20"/>
        </w:rPr>
        <w:t xml:space="preserve">Threshold: </w:t>
      </w:r>
      <w:r w:rsidR="00000000" w:rsidDel="00000000" w:rsidRPr="00000000">
        <w:rPr>
          <w:rtl w:val="0"/>
          <w:rFonts w:ascii="Arial" w:cs="Arial" w:eastAsia="Arial" w:hAnsi="Arial"/>
          <w:sz w:val="20"/>
          <w:szCs w:val="20"/>
        </w:rPr>
        <w:t>A numeric attribute where the replacement must meet or exceed (or be at/below) a boundary defined by the original part’s spec.</w:t>
      </w:r>
      <w:r w:rsidR="00000000" w:rsidDel="00000000" w:rsidRPr="00000000">
        <w:rPr>
          <w:rtl w:val="0"/>
        </w:rPr>
      </w:r>
    </w:p>
    <w:p w:rsidR="00000000" w:rsidDel="00000000" w:rsidRDefault="00000000" w14:paraId="00000046" w:rsidP="00000000" w:rsidRPr="00000000">
      <w:pPr>
        <w:spacing w:after="80" w:line="276" w:lineRule="auto"/>
      </w:pPr>
      <w:r w:rsidR="00000000" w:rsidDel="00000000" w:rsidRPr="00000000">
        <w:rPr>
          <w:bCs w:val="1"/>
          <w:rtl w:val="0"/>
          <w:b/>
          <w:rFonts w:ascii="Arial" w:cs="Arial" w:eastAsia="Arial" w:hAnsi="Arial"/>
          <w:sz w:val="20"/>
          <w:szCs w:val="20"/>
        </w:rPr>
        <w:t xml:space="preserve">Fit: </w:t>
      </w:r>
      <w:r w:rsidR="00000000" w:rsidDel="00000000" w:rsidRPr="00000000">
        <w:rPr>
          <w:rtl w:val="0"/>
          <w:rFonts w:ascii="Arial" w:cs="Arial" w:eastAsia="Arial" w:hAnsi="Arial"/>
          <w:sz w:val="20"/>
          <w:szCs w:val="20"/>
        </w:rPr>
        <w:t>A physical/dimensional constraint. The replacement must physically fit in the same space.</w:t>
      </w:r>
      <w:r w:rsidR="00000000" w:rsidDel="00000000" w:rsidRPr="00000000">
        <w:rPr>
          <w:rtl w:val="0"/>
        </w:rPr>
      </w:r>
    </w:p>
    <w:p w:rsidR="00000000" w:rsidDel="00000000" w:rsidRDefault="00000000" w14:paraId="00000047" w:rsidP="00000000" w:rsidRPr="00000000">
      <w:pPr>
        <w:spacing w:after="80" w:line="276" w:lineRule="auto"/>
      </w:pPr>
      <w:r w:rsidR="00000000" w:rsidDel="00000000" w:rsidRPr="00000000">
        <w:rPr>
          <w:bCs w:val="1"/>
          <w:rtl w:val="0"/>
          <w:b/>
          <w:rFonts w:ascii="Arial" w:cs="Arial" w:eastAsia="Arial" w:hAnsi="Arial"/>
          <w:sz w:val="20"/>
          <w:szCs w:val="20"/>
        </w:rPr>
        <w:t xml:space="preserve">Application Review: </w:t>
      </w:r>
      <w:r w:rsidR="00000000" w:rsidDel="00000000" w:rsidRPr="00000000">
        <w:rPr>
          <w:rtl w:val="0"/>
          <w:rFonts w:ascii="Arial" w:cs="Arial" w:eastAsia="Arial" w:hAnsi="Arial"/>
          <w:sz w:val="20"/>
          <w:szCs w:val="20"/>
        </w:rPr>
        <w:t>Cannot be fully automated by spec comparison alone. Requires consulting manufacturer curves or simulation tools for proper validation.</w:t>
      </w:r>
      <w:r w:rsidR="00000000" w:rsidDel="00000000" w:rsidRPr="00000000">
        <w:rPr>
          <w:rtl w:val="0"/>
        </w:rPr>
      </w:r>
    </w:p>
    <w:p w:rsidR="00000000" w:rsidDel="00000000" w:rsidRDefault="00000000" w14:paraId="00000048" w:rsidP="00000000" w:rsidRPr="00000000">
      <w:pPr>
        <w:spacing w:after="80" w:line="276" w:lineRule="auto"/>
      </w:pPr>
      <w:r w:rsidR="00000000" w:rsidDel="00000000" w:rsidRPr="00000000">
        <w:rPr>
          <w:bCs w:val="1"/>
          <w:rtl w:val="0"/>
          <w:b/>
          <w:rFonts w:ascii="Arial" w:cs="Arial" w:eastAsia="Arial" w:hAnsi="Arial"/>
          <w:sz w:val="20"/>
          <w:szCs w:val="20"/>
        </w:rPr>
        <w:t xml:space="preserve">Operational: </w:t>
      </w:r>
      <w:r w:rsidR="00000000" w:rsidDel="00000000" w:rsidRPr="00000000">
        <w:rPr>
          <w:rtl w:val="0"/>
          <w:rFonts w:ascii="Arial" w:cs="Arial" w:eastAsia="Arial" w:hAnsi="Arial"/>
          <w:sz w:val="20"/>
          <w:szCs w:val="20"/>
        </w:rPr>
        <w:t>A non-electrical parameter relevant to manufacturing or supply chain compatibility.</w:t>
      </w:r>
      <w:r w:rsidR="00000000" w:rsidDel="00000000" w:rsidRPr="00000000">
        <w:rPr>
          <w:rtl w:val="0"/>
        </w:rPr>
      </w:r>
    </w:p>
    <w:p w:rsidR="00000000" w:rsidDel="00000000" w:rsidRDefault="00000000" w14:paraId="00000049" w:rsidP="00000000" w:rsidRPr="00000000">
      <w:pPr>
        <w:spacing w:before="240" w:after="120"/>
      </w:pPr>
    </w:p>
    <w:p w:rsidR="00000000" w:rsidDel="00000000" w:rsidRDefault="00000000" w14:paraId="0000004A" w:rsidP="00000000" w:rsidRPr="00000000">
      <w:pPr>
        <w:pStyle w:val="Heading2"/>
      </w:pPr>
      <w:r w:rsidR="00000000" w:rsidDel="00000000" w:rsidRPr="00000000">
        <w:rPr>
          <w:bCs w:val="1"/>
          <w:rtl w:val="0"/>
          <w:b/>
          <w:color w:val="333333"/>
          <w:rFonts w:ascii="Arial" w:cs="Arial" w:eastAsia="Arial" w:hAnsi="Arial"/>
          <w:sz w:val="26"/>
          <w:szCs w:val="26"/>
        </w:rPr>
        <w:t>MLCC-Specific Notes</w:t>
      </w:r>
      <w:r w:rsidR="00000000" w:rsidDel="00000000" w:rsidRPr="00000000">
        <w:rPr>
          <w:rtl w:val="0"/>
        </w:rPr>
      </w:r>
    </w:p>
    <w:p w:rsidR="00000000" w:rsidDel="00000000" w:rsidRDefault="00000000" w14:paraId="0000004B" w:rsidP="00000000" w:rsidRPr="00000000">
      <w:pPr>
        <w:spacing w:after="100" w:line="276" w:lineRule="auto"/>
      </w:pPr>
      <w:r w:rsidR="00000000" w:rsidDel="00000000" w:rsidRPr="00000000">
        <w:rPr>
          <w:bCs w:val="1"/>
          <w:rtl w:val="0"/>
          <w:b/>
          <w:rFonts w:ascii="Arial" w:cs="Arial" w:eastAsia="Arial" w:hAnsi="Arial"/>
          <w:sz w:val="20"/>
          <w:szCs w:val="20"/>
        </w:rPr>
        <w:t xml:space="preserve">Dielectric Code Decoding: </w:t>
      </w:r>
      <w:sdt>
        <w:sdtPr>
          <w:id w:val="-1611918033"/>
          <w:tag w:val="goog_rdk_12"/>
        </w:sdtPr>
        <w:sdtContent>
          <w:r w:rsidR="00000000" w:rsidDel="00000000" w:rsidRPr="00000000">
            <w:rPr>
              <w:rtl w:val="0"/>
              <w:rFonts w:ascii="Arial Unicode MS" w:cs="Arial Unicode MS" w:eastAsia="Arial Unicode MS" w:hAnsi="Arial Unicode MS"/>
              <w:sz w:val="20"/>
              <w:szCs w:val="20"/>
            </w:rPr>
            <w:t>EIA codes encode temperature range and capacitance change. The first character is the low temp (X = −55°C, Y = −30°C), the second is the high temp (5 = +85°C, 7 = +125°C, 8 = +150°C), and the third is the max capacitance change over that range (R = ±15%, S = ±22%, V = +22%/−82%, U = +22%/−56%).</w:t>
          </w:r>
        </w:sdtContent>
      </w:sdt>
      <w:r w:rsidR="00000000" w:rsidDel="00000000" w:rsidRPr="00000000">
        <w:rPr>
          <w:rtl w:val="0"/>
        </w:rPr>
      </w:r>
    </w:p>
    <w:p w:rsidR="00000000" w:rsidDel="00000000" w:rsidRDefault="00000000" w14:paraId="0000004C" w:rsidP="00000000" w:rsidRPr="00000000">
      <w:pPr>
        <w:spacing w:after="100" w:line="276" w:lineRule="auto"/>
      </w:pPr>
      <w:r w:rsidR="00000000" w:rsidDel="00000000" w:rsidRPr="00000000">
        <w:rPr>
          <w:bCs w:val="1"/>
          <w:rtl w:val="0"/>
          <w:b/>
          <w:rFonts w:ascii="Arial" w:cs="Arial" w:eastAsia="Arial" w:hAnsi="Arial"/>
          <w:sz w:val="20"/>
          <w:szCs w:val="20"/>
        </w:rPr>
        <w:t xml:space="preserve">DC Bias Derating: </w:t>
      </w:r>
      <w:r w:rsidR="00000000" w:rsidDel="00000000" w:rsidRPr="00000000">
        <w:rPr>
          <w:rtl w:val="0"/>
          <w:rFonts w:ascii="Arial" w:cs="Arial" w:eastAsia="Arial" w:hAnsi="Arial"/>
          <w:sz w:val="20"/>
          <w:szCs w:val="20"/>
        </w:rPr>
        <w:t>This is the single most common pitfall in MLCC substitution. Two parts with identical datasheet capacitance, voltage, and package can deliver dramatically different effective capacitance under DC bias. Always check manufacturer DC bias curves when substituting Class II dielectrics in voltage-critical applications.</w:t>
      </w:r>
      <w:r w:rsidR="00000000" w:rsidDel="00000000" w:rsidRPr="00000000">
        <w:rPr>
          <w:rtl w:val="0"/>
        </w:rPr>
      </w:r>
    </w:p>
    <w:p w:rsidR="00000000" w:rsidDel="00000000" w:rsidRDefault="00000000" w14:paraId="0000004D" w:rsidP="00000000" w:rsidRPr="00000000">
      <w:pPr>
        <w:spacing w:after="100" w:line="276" w:lineRule="auto"/>
      </w:pPr>
      <w:r w:rsidR="00000000" w:rsidDel="00000000" w:rsidRPr="00000000">
        <w:rPr>
          <w:bCs w:val="1"/>
          <w:rtl w:val="0"/>
          <w:b/>
          <w:rFonts w:ascii="Arial" w:cs="Arial" w:eastAsia="Arial" w:hAnsi="Arial"/>
          <w:sz w:val="20"/>
          <w:szCs w:val="20"/>
        </w:rPr>
        <w:t xml:space="preserve">Piezoelectric Noise (Singing Capacitors): </w:t>
      </w:r>
      <w:r w:rsidR="00000000" w:rsidDel="00000000" w:rsidRPr="00000000">
        <w:rPr>
          <w:rtl w:val="0"/>
          <w:rFonts w:ascii="Arial" w:cs="Arial" w:eastAsia="Arial" w:hAnsi="Arial"/>
          <w:sz w:val="20"/>
          <w:szCs w:val="20"/>
        </w:rPr>
        <w:t>Class II MLCCs exhibit a piezoelectric effect that can cause audible noise in audio circuits or sensitive analog designs. If the original design specifies a low-noise or C0G capacitor for this reason, do not substitute with a Class II dielectric.</w:t>
      </w:r>
      <w:r w:rsidR="00000000" w:rsidDel="00000000" w:rsidRPr="00000000">
        <w:rPr>
          <w:rtl w:val="0"/>
        </w:rPr>
      </w:r>
    </w:p>
    <w:sectPr>
      <w:pgNumType w:start="1"/>
      <w:pgSz w:w="12240" w:h="15840" w:orient="portrait"/>
      <w:pgMar w:left="1440" w:right="1440" w:top="1440" w:bottom="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b Völkel" w:id="0" w:date="2026-02-10T17:13:39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62261349"/>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That's the superset or equal symbol (⊇). In this context it means the replacement part's operating temperature range must fully contain the original part's range</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E" w15:done="0"/>
</w15:commentsEx>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Arial"/>
  <w:font w:name="Georgia"/>
  <w:font w:name="Arial Unicode MS"/>
  <w:font w:name="Calibri"/>
  <w:font w:name="Cambria"/>
  <w:font w:name="Symbol"/>
  <w:font w:name="Courier New"/>
  <w:font w:name="Times New Roman"/>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121982">
    <w:multiLevelType w:val="hybridMultilevel"/>
    <w:lvl w:ilvl="0">
      <w:numFmt w:val="bullet"/>
      <w:lvlText w:val=""/>
      <w:start w:val="0"/>
      <w:rPr>
        <w:rFonts w:ascii="Symbol" w:hAnsi="Symbol"/>
      </w:rPr>
      <w:pPr>
        <w:ind w:left="720"/>
        <w:ind w:hanging="360"/>
      </w:pPr>
    </w:lvl>
    <w:lvl w:ilvl="1">
      <w:numFmt w:val="bullet"/>
      <w:lvlText w:val="o"/>
      <w:start w:val="0"/>
      <w:rPr>
        <w:rFonts w:ascii="Courier New" w:hAnsi="Courier New"/>
      </w:rPr>
      <w:pPr>
        <w:ind w:left="1440"/>
        <w:ind w:hanging="1080"/>
      </w:pPr>
    </w:lvl>
    <w:lvl w:ilvl="2">
      <w:numFmt w:val="bullet"/>
      <w:lvlText w:val=""/>
      <w:start w:val="0"/>
      <w:rPr/>
      <w:pPr>
        <w:ind w:left="2160"/>
        <w:ind w:hanging="1800"/>
      </w:pPr>
    </w:lvl>
    <w:lvl w:ilvl="3">
      <w:numFmt w:val="bullet"/>
      <w:lvlText w:val=""/>
      <w:start w:val="0"/>
      <w:rPr>
        <w:rFonts w:ascii="Symbol" w:hAnsi="Symbol"/>
      </w:rPr>
      <w:pPr>
        <w:ind w:left="2880"/>
        <w:ind w:hanging="2520"/>
      </w:pPr>
    </w:lvl>
    <w:lvl w:ilvl="4">
      <w:numFmt w:val="bullet"/>
      <w:lvlText w:val="o"/>
      <w:start w:val="0"/>
      <w:rPr>
        <w:rFonts w:ascii="Courier New" w:hAnsi="Courier New"/>
      </w:rPr>
      <w:pPr>
        <w:ind w:left="3600"/>
        <w:ind w:hanging="3240"/>
      </w:pPr>
    </w:lvl>
    <w:lvl w:ilvl="5">
      <w:numFmt w:val="bullet"/>
      <w:lvlText w:val=""/>
      <w:start w:val="0"/>
      <w:rPr/>
      <w:pPr>
        <w:ind w:left="4320"/>
        <w:ind w:hanging="3960"/>
      </w:pPr>
    </w:lvl>
    <w:lvl w:ilvl="6">
      <w:numFmt w:val="bullet"/>
      <w:lvlText w:val=""/>
      <w:start w:val="0"/>
      <w:rPr>
        <w:rFonts w:ascii="Symbol" w:hAnsi="Symbol"/>
      </w:rPr>
      <w:pPr>
        <w:ind w:left="5040"/>
        <w:ind w:hanging="4680"/>
      </w:pPr>
    </w:lvl>
    <w:lvl w:ilvl="7">
      <w:numFmt w:val="bullet"/>
      <w:lvlText w:val="o"/>
      <w:start w:val="0"/>
      <w:rPr>
        <w:rFonts w:ascii="Courier New" w:hAnsi="Courier New"/>
      </w:rPr>
      <w:pPr>
        <w:ind w:left="5760"/>
        <w:ind w:hanging="5400"/>
      </w:pPr>
    </w:lvl>
    <w:lvl w:ilvl="8">
      <w:numFmt w:val="bullet"/>
      <w:lvlText w:val=""/>
      <w:start w:val="0"/>
      <w:rPr/>
      <w:pPr>
        <w:ind w:left="6480"/>
        <w:ind w:hanging="6120"/>
      </w:pPr>
    </w:lvl>
  </w:abstractNum>
  <w:abstractNum w:abstractNumId="10121983">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0121982">
    <w:abstractNumId w:val="10121982"/>
  </w:num>
  <w:num w:numId="10121983">
    <w:abstractNumId w:val="10121983"/>
  </w:num>
</w:numbering>
</file>

<file path=word/settings.xml><?xml version="1.0" encoding="utf-8"?>
<w:setting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rsid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3333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ylVz0AovpvM5EEdkbxVpiR3JjA==">CgMxLjAaJAoBMBIfCh0IB0IZCgVBcmlhbBIQQXJpYWwgVW5pY29kZSBNUxokCgExEh8KHQgHQhkKBUFyaWFsEhBBcmlhbCBVbmljb2RlIE1TGiQKATISHwodCAdCGQoFQXJpYWwSEEFyaWFsIFVuaWNvZGUgTVMaJwoBMxIiCiAIBCocCgtBQUFCelpkV3hDWRAIGgtBQUFCelpkV3hDWR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2026-02-10T17:10:27.740Z</dcterms:created>
  <dc:creator>Un-named</dc:creator>
</cp:coreProperties>
</file>

<file path=docProps/custom.xml><?xml version="1.0" encoding="utf-8"?>
<Properties xmlns="http://schemas.openxmlformats.org/officeDocument/2006/custom-properties" xmlns:vt="http://schemas.openxmlformats.org/officeDocument/2006/docPropsVTypes"/>
</file>