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769" w:rsidRDefault="00D14BE8" w:rsidP="00D14BE8">
      <w:pPr>
        <w:ind w:firstLine="720"/>
        <w:rPr>
          <w:rFonts w:ascii="Times New Roman" w:hAnsi="Times New Roman" w:cs="Times New Roman"/>
          <w:sz w:val="36"/>
          <w:szCs w:val="28"/>
        </w:rPr>
      </w:pPr>
      <w:r>
        <w:rPr>
          <w:rFonts w:ascii="Times New Roman" w:hAnsi="Times New Roman" w:cs="Times New Roman"/>
          <w:sz w:val="36"/>
          <w:szCs w:val="28"/>
        </w:rPr>
        <w:t xml:space="preserve">  </w:t>
      </w:r>
      <w:r w:rsidR="00AD72CB" w:rsidRPr="00AD72CB">
        <w:rPr>
          <w:rFonts w:ascii="Times New Roman" w:hAnsi="Times New Roman" w:cs="Times New Roman"/>
          <w:sz w:val="36"/>
          <w:szCs w:val="28"/>
        </w:rPr>
        <w:t>UNIVERSITY O</w:t>
      </w:r>
      <w:bookmarkStart w:id="0" w:name="_GoBack"/>
      <w:bookmarkEnd w:id="0"/>
      <w:r w:rsidR="00AD72CB" w:rsidRPr="00AD72CB">
        <w:rPr>
          <w:rFonts w:ascii="Times New Roman" w:hAnsi="Times New Roman" w:cs="Times New Roman"/>
          <w:sz w:val="36"/>
          <w:szCs w:val="28"/>
        </w:rPr>
        <w:t>F NAIROBI</w:t>
      </w:r>
    </w:p>
    <w:p w:rsidR="00D14BE8" w:rsidRPr="00AD72CB" w:rsidRDefault="00D14BE8" w:rsidP="00D14BE8">
      <w:pPr>
        <w:ind w:left="720" w:firstLine="720"/>
        <w:rPr>
          <w:rFonts w:ascii="Times New Roman" w:hAnsi="Times New Roman" w:cs="Times New Roman"/>
          <w:sz w:val="36"/>
          <w:szCs w:val="28"/>
        </w:rPr>
      </w:pPr>
      <w:r>
        <w:rPr>
          <w:rFonts w:ascii="Times New Roman" w:hAnsi="Times New Roman" w:cs="Times New Roman"/>
          <w:sz w:val="36"/>
          <w:szCs w:val="28"/>
        </w:rPr>
        <w:t>School of Business</w:t>
      </w:r>
    </w:p>
    <w:p w:rsidR="00AD72CB" w:rsidRPr="00AD72CB" w:rsidRDefault="00AD72CB">
      <w:pPr>
        <w:rPr>
          <w:rFonts w:ascii="Times New Roman" w:hAnsi="Times New Roman" w:cs="Times New Roman"/>
          <w:sz w:val="36"/>
          <w:szCs w:val="28"/>
        </w:rPr>
      </w:pPr>
    </w:p>
    <w:p w:rsidR="00AD72CB" w:rsidRDefault="00D14BE8" w:rsidP="00D14BE8">
      <w:pPr>
        <w:ind w:left="720"/>
        <w:rPr>
          <w:rFonts w:ascii="Times New Roman" w:hAnsi="Times New Roman" w:cs="Times New Roman"/>
          <w:sz w:val="36"/>
          <w:szCs w:val="28"/>
        </w:rPr>
      </w:pPr>
      <w:r>
        <w:rPr>
          <w:rFonts w:ascii="Times New Roman" w:hAnsi="Times New Roman" w:cs="Times New Roman"/>
          <w:sz w:val="36"/>
          <w:szCs w:val="28"/>
        </w:rPr>
        <w:t xml:space="preserve">   </w:t>
      </w:r>
      <w:r w:rsidRPr="00D14BE8">
        <w:rPr>
          <w:rFonts w:ascii="Times New Roman" w:hAnsi="Times New Roman" w:cs="Times New Roman"/>
          <w:noProof/>
          <w:sz w:val="36"/>
          <w:szCs w:val="28"/>
        </w:rPr>
        <w:drawing>
          <wp:inline distT="0" distB="0" distL="0" distR="0">
            <wp:extent cx="2228850" cy="2562225"/>
            <wp:effectExtent l="0" t="0" r="0" b="9525"/>
            <wp:docPr id="1" name="Picture 1" descr="C:\Users\User\django-app\Backend\media\image\Uon_embl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jango-app\Backend\media\image\Uon_emble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8850" cy="2562225"/>
                    </a:xfrm>
                    <a:prstGeom prst="rect">
                      <a:avLst/>
                    </a:prstGeom>
                    <a:noFill/>
                    <a:ln>
                      <a:noFill/>
                    </a:ln>
                  </pic:spPr>
                </pic:pic>
              </a:graphicData>
            </a:graphic>
          </wp:inline>
        </w:drawing>
      </w:r>
    </w:p>
    <w:p w:rsidR="00D14BE8" w:rsidRDefault="00D14BE8" w:rsidP="00D14BE8">
      <w:pPr>
        <w:rPr>
          <w:rFonts w:ascii="Times New Roman" w:hAnsi="Times New Roman" w:cs="Times New Roman"/>
          <w:sz w:val="36"/>
          <w:szCs w:val="28"/>
        </w:rPr>
      </w:pPr>
    </w:p>
    <w:p w:rsidR="00D14BE8" w:rsidRDefault="00D14BE8" w:rsidP="00D14BE8">
      <w:pPr>
        <w:spacing w:line="360" w:lineRule="auto"/>
        <w:rPr>
          <w:rFonts w:ascii="Times New Roman" w:hAnsi="Times New Roman" w:cs="Times New Roman"/>
          <w:sz w:val="36"/>
          <w:szCs w:val="28"/>
        </w:rPr>
      </w:pPr>
      <w:r>
        <w:rPr>
          <w:rFonts w:ascii="Times New Roman" w:hAnsi="Times New Roman" w:cs="Times New Roman"/>
          <w:sz w:val="36"/>
          <w:szCs w:val="28"/>
        </w:rPr>
        <w:t>NAME: ROBERT SIMIYU WANG’UNDA</w:t>
      </w:r>
    </w:p>
    <w:p w:rsidR="00D14BE8" w:rsidRDefault="00D14BE8" w:rsidP="00D14BE8">
      <w:pPr>
        <w:spacing w:line="360" w:lineRule="auto"/>
        <w:rPr>
          <w:rFonts w:ascii="Times New Roman" w:hAnsi="Times New Roman" w:cs="Times New Roman"/>
          <w:sz w:val="36"/>
          <w:szCs w:val="28"/>
        </w:rPr>
      </w:pPr>
      <w:r>
        <w:rPr>
          <w:rFonts w:ascii="Times New Roman" w:hAnsi="Times New Roman" w:cs="Times New Roman"/>
          <w:sz w:val="36"/>
          <w:szCs w:val="28"/>
        </w:rPr>
        <w:t>REG NO: D33/45965/2017</w:t>
      </w:r>
    </w:p>
    <w:p w:rsidR="00AD72CB" w:rsidRPr="00AD72CB" w:rsidRDefault="00AD72CB" w:rsidP="00D14BE8">
      <w:pPr>
        <w:spacing w:line="360" w:lineRule="auto"/>
        <w:rPr>
          <w:rFonts w:ascii="Times New Roman" w:hAnsi="Times New Roman" w:cs="Times New Roman"/>
          <w:sz w:val="36"/>
          <w:szCs w:val="28"/>
        </w:rPr>
      </w:pPr>
      <w:r w:rsidRPr="00AD72CB">
        <w:rPr>
          <w:rFonts w:ascii="Times New Roman" w:hAnsi="Times New Roman" w:cs="Times New Roman"/>
          <w:sz w:val="36"/>
          <w:szCs w:val="28"/>
        </w:rPr>
        <w:t xml:space="preserve">UNIT: </w:t>
      </w:r>
      <w:r w:rsidR="00D14BE8">
        <w:rPr>
          <w:rFonts w:ascii="Times New Roman" w:hAnsi="Times New Roman" w:cs="Times New Roman"/>
          <w:sz w:val="36"/>
          <w:szCs w:val="28"/>
        </w:rPr>
        <w:t>INFORMATION SYSTEMS SECURITY AND AUDIT</w:t>
      </w:r>
      <w:r w:rsidRPr="00AD72CB">
        <w:rPr>
          <w:rFonts w:ascii="Times New Roman" w:hAnsi="Times New Roman" w:cs="Times New Roman"/>
          <w:sz w:val="36"/>
          <w:szCs w:val="28"/>
        </w:rPr>
        <w:t xml:space="preserve"> </w:t>
      </w:r>
    </w:p>
    <w:p w:rsidR="00AD72CB" w:rsidRDefault="00AD72CB" w:rsidP="00D14BE8">
      <w:pPr>
        <w:tabs>
          <w:tab w:val="center" w:pos="4680"/>
        </w:tabs>
        <w:spacing w:line="360" w:lineRule="auto"/>
        <w:rPr>
          <w:rFonts w:ascii="Times New Roman" w:hAnsi="Times New Roman" w:cs="Times New Roman"/>
          <w:sz w:val="36"/>
          <w:szCs w:val="28"/>
        </w:rPr>
      </w:pPr>
      <w:r w:rsidRPr="00AD72CB">
        <w:rPr>
          <w:rFonts w:ascii="Times New Roman" w:hAnsi="Times New Roman" w:cs="Times New Roman"/>
          <w:sz w:val="36"/>
          <w:szCs w:val="28"/>
        </w:rPr>
        <w:t>COURSE CODE: DIS 402</w:t>
      </w:r>
      <w:r w:rsidR="00D14BE8">
        <w:rPr>
          <w:rFonts w:ascii="Times New Roman" w:hAnsi="Times New Roman" w:cs="Times New Roman"/>
          <w:sz w:val="36"/>
          <w:szCs w:val="28"/>
        </w:rPr>
        <w:tab/>
      </w:r>
    </w:p>
    <w:p w:rsidR="00AD72CB" w:rsidRDefault="00A43A14" w:rsidP="00D14BE8">
      <w:pPr>
        <w:spacing w:line="360" w:lineRule="auto"/>
        <w:rPr>
          <w:rFonts w:ascii="Times New Roman" w:hAnsi="Times New Roman" w:cs="Times New Roman"/>
          <w:sz w:val="36"/>
          <w:szCs w:val="28"/>
        </w:rPr>
      </w:pPr>
      <w:r>
        <w:rPr>
          <w:rFonts w:ascii="Times New Roman" w:hAnsi="Times New Roman" w:cs="Times New Roman"/>
          <w:sz w:val="36"/>
          <w:szCs w:val="28"/>
        </w:rPr>
        <w:t xml:space="preserve">LECTURER: DR. </w:t>
      </w:r>
      <w:r w:rsidR="00AD72CB">
        <w:rPr>
          <w:rFonts w:ascii="Times New Roman" w:hAnsi="Times New Roman" w:cs="Times New Roman"/>
          <w:sz w:val="36"/>
          <w:szCs w:val="28"/>
        </w:rPr>
        <w:t>J.</w:t>
      </w:r>
      <w:r>
        <w:rPr>
          <w:rFonts w:ascii="Times New Roman" w:hAnsi="Times New Roman" w:cs="Times New Roman"/>
          <w:sz w:val="36"/>
          <w:szCs w:val="28"/>
        </w:rPr>
        <w:t xml:space="preserve">T. </w:t>
      </w:r>
      <w:r w:rsidR="00AD72CB">
        <w:rPr>
          <w:rFonts w:ascii="Times New Roman" w:hAnsi="Times New Roman" w:cs="Times New Roman"/>
          <w:sz w:val="36"/>
          <w:szCs w:val="28"/>
        </w:rPr>
        <w:t xml:space="preserve"> KARIUKI</w:t>
      </w:r>
    </w:p>
    <w:p w:rsidR="00895B45" w:rsidRDefault="00895B45">
      <w:pPr>
        <w:rPr>
          <w:rFonts w:ascii="Times New Roman" w:hAnsi="Times New Roman" w:cs="Times New Roman"/>
          <w:sz w:val="36"/>
          <w:szCs w:val="28"/>
        </w:rPr>
      </w:pPr>
    </w:p>
    <w:p w:rsidR="00895B45" w:rsidRDefault="00895B45">
      <w:pPr>
        <w:rPr>
          <w:rFonts w:ascii="Times New Roman" w:hAnsi="Times New Roman" w:cs="Times New Roman"/>
          <w:sz w:val="36"/>
          <w:szCs w:val="28"/>
        </w:rPr>
      </w:pPr>
    </w:p>
    <w:p w:rsidR="00D14BE8" w:rsidRDefault="00D14BE8">
      <w:pPr>
        <w:rPr>
          <w:rFonts w:ascii="Times New Roman" w:hAnsi="Times New Roman" w:cs="Times New Roman"/>
          <w:sz w:val="36"/>
          <w:szCs w:val="28"/>
        </w:rPr>
      </w:pPr>
      <w:r>
        <w:rPr>
          <w:rFonts w:ascii="Times New Roman" w:hAnsi="Times New Roman" w:cs="Times New Roman"/>
          <w:sz w:val="36"/>
          <w:szCs w:val="28"/>
        </w:rPr>
        <w:t>Question: criticize the Data Protection Act of 2019.</w:t>
      </w:r>
    </w:p>
    <w:p w:rsidR="00D14BE8" w:rsidRDefault="00D14BE8">
      <w:pPr>
        <w:rPr>
          <w:rFonts w:ascii="Times New Roman" w:hAnsi="Times New Roman" w:cs="Times New Roman"/>
          <w:sz w:val="36"/>
          <w:szCs w:val="28"/>
          <w:u w:val="single"/>
        </w:rPr>
      </w:pPr>
    </w:p>
    <w:p w:rsidR="00895B45" w:rsidRPr="00895B45" w:rsidRDefault="00895B45">
      <w:pPr>
        <w:rPr>
          <w:rFonts w:ascii="Times New Roman" w:hAnsi="Times New Roman" w:cs="Times New Roman"/>
          <w:sz w:val="36"/>
          <w:szCs w:val="28"/>
          <w:u w:val="single"/>
        </w:rPr>
      </w:pPr>
      <w:r w:rsidRPr="00895B45">
        <w:rPr>
          <w:rFonts w:ascii="Times New Roman" w:hAnsi="Times New Roman" w:cs="Times New Roman"/>
          <w:sz w:val="36"/>
          <w:szCs w:val="28"/>
          <w:u w:val="single"/>
        </w:rPr>
        <w:lastRenderedPageBreak/>
        <w:t>Data protection Act, 2019</w:t>
      </w:r>
    </w:p>
    <w:p w:rsidR="00895B45" w:rsidRDefault="00895B45">
      <w:pPr>
        <w:rPr>
          <w:rFonts w:ascii="Times New Roman" w:hAnsi="Times New Roman" w:cs="Times New Roman"/>
          <w:sz w:val="28"/>
          <w:szCs w:val="28"/>
        </w:rPr>
      </w:pPr>
      <w:r>
        <w:rPr>
          <w:rFonts w:ascii="Times New Roman" w:hAnsi="Times New Roman" w:cs="Times New Roman"/>
          <w:sz w:val="28"/>
          <w:szCs w:val="28"/>
        </w:rPr>
        <w:t>The Data Protection Act, 2019 was passed into law on 8 November 2019 when the President of the Republic of Kenya asse</w:t>
      </w:r>
      <w:r w:rsidR="00505298">
        <w:rPr>
          <w:rFonts w:ascii="Times New Roman" w:hAnsi="Times New Roman" w:cs="Times New Roman"/>
          <w:sz w:val="28"/>
          <w:szCs w:val="28"/>
        </w:rPr>
        <w:t xml:space="preserve">nted to it. The Act was enacted with the goal of upholding the Article </w:t>
      </w:r>
      <w:r w:rsidR="00AF0D0F">
        <w:rPr>
          <w:rFonts w:ascii="Times New Roman" w:hAnsi="Times New Roman" w:cs="Times New Roman"/>
          <w:sz w:val="28"/>
          <w:szCs w:val="28"/>
        </w:rPr>
        <w:t>31(c) of the Constitution that contain the right to privacy.</w:t>
      </w:r>
    </w:p>
    <w:p w:rsidR="00AF0D0F" w:rsidRDefault="00AF0D0F">
      <w:pPr>
        <w:rPr>
          <w:rFonts w:ascii="Times New Roman" w:hAnsi="Times New Roman" w:cs="Times New Roman"/>
          <w:sz w:val="28"/>
          <w:szCs w:val="28"/>
        </w:rPr>
      </w:pPr>
      <w:r>
        <w:rPr>
          <w:rFonts w:ascii="Times New Roman" w:hAnsi="Times New Roman" w:cs="Times New Roman"/>
          <w:sz w:val="28"/>
          <w:szCs w:val="28"/>
        </w:rPr>
        <w:t xml:space="preserve">Below are the major </w:t>
      </w:r>
      <w:r w:rsidR="003C0067">
        <w:rPr>
          <w:rFonts w:ascii="Times New Roman" w:hAnsi="Times New Roman" w:cs="Times New Roman"/>
          <w:sz w:val="28"/>
          <w:szCs w:val="28"/>
        </w:rPr>
        <w:t xml:space="preserve">criticisms from the Act. </w:t>
      </w:r>
    </w:p>
    <w:p w:rsidR="00491C0D" w:rsidRDefault="00491C0D" w:rsidP="00491C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Act requires the Data Controllers and Processors to process data lawfully and they must be registered with the Data commissioner.</w:t>
      </w:r>
      <w:r w:rsidR="00707307">
        <w:rPr>
          <w:rFonts w:ascii="Times New Roman" w:hAnsi="Times New Roman" w:cs="Times New Roman"/>
          <w:sz w:val="28"/>
          <w:szCs w:val="28"/>
        </w:rPr>
        <w:t xml:space="preserve"> Data Controll</w:t>
      </w:r>
      <w:r w:rsidR="009E0F32">
        <w:rPr>
          <w:rFonts w:ascii="Times New Roman" w:hAnsi="Times New Roman" w:cs="Times New Roman"/>
          <w:sz w:val="28"/>
          <w:szCs w:val="28"/>
        </w:rPr>
        <w:t>ers are given mandate to process and transfer personal data</w:t>
      </w:r>
      <w:r w:rsidR="00E65F0E">
        <w:rPr>
          <w:rFonts w:ascii="Times New Roman" w:hAnsi="Times New Roman" w:cs="Times New Roman"/>
          <w:sz w:val="28"/>
          <w:szCs w:val="28"/>
        </w:rPr>
        <w:t xml:space="preserve"> another country during contracting when necessary and that infringes the privacy because the other country to which data is being transferred to may not have appropriate measures in place to protect the Integrity and Confidentiality of data.</w:t>
      </w:r>
    </w:p>
    <w:p w:rsidR="0083449B" w:rsidRDefault="0083449B" w:rsidP="00491C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Threshold for national security as an exemption this makes it prone to abuse </w:t>
      </w:r>
      <w:r w:rsidR="003D32B6">
        <w:rPr>
          <w:rFonts w:ascii="Times New Roman" w:hAnsi="Times New Roman" w:cs="Times New Roman"/>
          <w:sz w:val="28"/>
          <w:szCs w:val="28"/>
        </w:rPr>
        <w:t>thus hindering the proper application of the Act.</w:t>
      </w:r>
    </w:p>
    <w:p w:rsidR="003D32B6" w:rsidRDefault="003D32B6" w:rsidP="00491C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There is need to create adequate time for the implementation and publishing the new law.</w:t>
      </w:r>
    </w:p>
    <w:p w:rsidR="003D32B6" w:rsidRDefault="003D32B6" w:rsidP="00491C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Members of the </w:t>
      </w:r>
      <w:r w:rsidR="00E61AFE">
        <w:rPr>
          <w:rFonts w:ascii="Times New Roman" w:hAnsi="Times New Roman" w:cs="Times New Roman"/>
          <w:sz w:val="28"/>
          <w:szCs w:val="28"/>
        </w:rPr>
        <w:t>public did not participate in the formulation of the Act and there was no such public consultations.</w:t>
      </w:r>
    </w:p>
    <w:p w:rsidR="009E0F32" w:rsidRDefault="00E65F0E" w:rsidP="00491C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It’s not explicitly defined in the Act when </w:t>
      </w:r>
      <w:r w:rsidR="003B0CA7">
        <w:rPr>
          <w:rFonts w:ascii="Times New Roman" w:hAnsi="Times New Roman" w:cs="Times New Roman"/>
          <w:sz w:val="28"/>
          <w:szCs w:val="28"/>
        </w:rPr>
        <w:t>certain data will be classified as personal data and the subject to which requirements.</w:t>
      </w:r>
    </w:p>
    <w:p w:rsidR="003F4175" w:rsidRDefault="003B0CA7" w:rsidP="00491C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There Act states that organizations must appoint an independent and highly qualified Data Protection Officers and yet there is shortage of cybersecurity skills in the country. Most of the Kenyan institutions they don’t offer cybersecurity courses degree prog</w:t>
      </w:r>
      <w:r w:rsidR="003F4175">
        <w:rPr>
          <w:rFonts w:ascii="Times New Roman" w:hAnsi="Times New Roman" w:cs="Times New Roman"/>
          <w:sz w:val="28"/>
          <w:szCs w:val="28"/>
        </w:rPr>
        <w:t>rams.</w:t>
      </w:r>
    </w:p>
    <w:p w:rsidR="003F4175" w:rsidRDefault="003F4175" w:rsidP="00491C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Act has implicitly prescribed the durations of data storage by Data Controllers and Processors and that makes the storage data vulnerable to cyber threats.</w:t>
      </w:r>
    </w:p>
    <w:p w:rsidR="003B0CA7" w:rsidRDefault="003F4175" w:rsidP="00491C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003D32B6">
        <w:rPr>
          <w:rFonts w:ascii="Times New Roman" w:hAnsi="Times New Roman" w:cs="Times New Roman"/>
          <w:sz w:val="28"/>
          <w:szCs w:val="28"/>
        </w:rPr>
        <w:t>he Act provides blanket provisions allowing data collectors to share personal information with third parties without their consents.</w:t>
      </w:r>
    </w:p>
    <w:p w:rsidR="003F4175" w:rsidRDefault="006D18F6" w:rsidP="00491C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 Controllers need to be sensitized and equipped with skills required to comply with the Data Protection law.</w:t>
      </w:r>
    </w:p>
    <w:p w:rsidR="006D18F6" w:rsidRDefault="006D18F6" w:rsidP="00491C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Act was not formulated to regulate research data such that the data needs to be anonymized in order to protect pers</w:t>
      </w:r>
      <w:r w:rsidR="004A5209">
        <w:rPr>
          <w:rFonts w:ascii="Times New Roman" w:hAnsi="Times New Roman" w:cs="Times New Roman"/>
          <w:sz w:val="28"/>
          <w:szCs w:val="28"/>
        </w:rPr>
        <w:t>onal data and this means the researchers needs to adopt new policies that are in line with the Act.</w:t>
      </w:r>
    </w:p>
    <w:p w:rsidR="004A5209" w:rsidRDefault="004A5209" w:rsidP="00491C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Data Controllers are given green lights to determine the purposes for which the personal data is processed, so your company can decide why and how your data is processed without you consenting to the idea.</w:t>
      </w:r>
    </w:p>
    <w:p w:rsidR="00C85FCA" w:rsidRPr="00E61AFE" w:rsidRDefault="00C85FCA" w:rsidP="00E61AF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w:t>
      </w:r>
      <w:r w:rsidR="00E61AFE">
        <w:rPr>
          <w:rFonts w:ascii="Times New Roman" w:hAnsi="Times New Roman" w:cs="Times New Roman"/>
          <w:sz w:val="28"/>
          <w:szCs w:val="28"/>
        </w:rPr>
        <w:t>commissioner need</w:t>
      </w:r>
      <w:r>
        <w:rPr>
          <w:rFonts w:ascii="Times New Roman" w:hAnsi="Times New Roman" w:cs="Times New Roman"/>
          <w:sz w:val="28"/>
          <w:szCs w:val="28"/>
        </w:rPr>
        <w:t xml:space="preserve"> to implement thresholds for mandatory registration of Controllers and Processors.</w:t>
      </w:r>
    </w:p>
    <w:sectPr w:rsidR="00C85FCA" w:rsidRPr="00E61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E520BE"/>
    <w:multiLevelType w:val="hybridMultilevel"/>
    <w:tmpl w:val="EB00F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2CB"/>
    <w:rsid w:val="00004BA9"/>
    <w:rsid w:val="00102F1D"/>
    <w:rsid w:val="003B0CA7"/>
    <w:rsid w:val="003C0067"/>
    <w:rsid w:val="003D32B6"/>
    <w:rsid w:val="003F4175"/>
    <w:rsid w:val="004853AE"/>
    <w:rsid w:val="00491C0D"/>
    <w:rsid w:val="004A5209"/>
    <w:rsid w:val="00505298"/>
    <w:rsid w:val="005E57CF"/>
    <w:rsid w:val="006D18F6"/>
    <w:rsid w:val="00707307"/>
    <w:rsid w:val="0083449B"/>
    <w:rsid w:val="00895B45"/>
    <w:rsid w:val="009E0F32"/>
    <w:rsid w:val="00A43A14"/>
    <w:rsid w:val="00AD72CB"/>
    <w:rsid w:val="00AE4CFB"/>
    <w:rsid w:val="00AF0D0F"/>
    <w:rsid w:val="00C85FCA"/>
    <w:rsid w:val="00D14BE8"/>
    <w:rsid w:val="00E61AFE"/>
    <w:rsid w:val="00E65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8B4C4-8530-4CE7-9E0B-585B3BB6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simiyurobert358@gmail.com</dc:creator>
  <cp:keywords/>
  <dc:description/>
  <cp:lastModifiedBy>simiyurobert358@gmail.com</cp:lastModifiedBy>
  <cp:revision>2</cp:revision>
  <dcterms:created xsi:type="dcterms:W3CDTF">2021-05-07T10:48:00Z</dcterms:created>
  <dcterms:modified xsi:type="dcterms:W3CDTF">2021-05-07T10:48:00Z</dcterms:modified>
</cp:coreProperties>
</file>