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8966357"/>
        <w:docPartObj>
          <w:docPartGallery w:val="Cover Pages"/>
          <w:docPartUnique/>
        </w:docPartObj>
      </w:sdtPr>
      <w:sdtEndPr>
        <w:rPr>
          <w:lang w:val="en-US"/>
        </w:rPr>
      </w:sdtEndPr>
      <w:sdtContent>
        <w:p w14:paraId="0544A28C" w14:textId="125195FC" w:rsidR="00B800FC" w:rsidRDefault="00B800FC">
          <w:r>
            <w:rPr>
              <w:noProof/>
            </w:rPr>
            <mc:AlternateContent>
              <mc:Choice Requires="wps">
                <w:drawing>
                  <wp:anchor distT="0" distB="0" distL="114300" distR="114300" simplePos="0" relativeHeight="251664384" behindDoc="0" locked="0" layoutInCell="1" allowOverlap="1" wp14:anchorId="351C97B2" wp14:editId="24F4626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FD7137B" w14:textId="0E0D4351" w:rsidR="00B800FC" w:rsidRDefault="00783B92">
                                <w:pPr>
                                  <w:pStyle w:val="NoSpacing"/>
                                  <w:rPr>
                                    <w:noProof/>
                                    <w:color w:val="3D3D3D" w:themeColor="text2"/>
                                  </w:rPr>
                                </w:pPr>
                                <w:sdt>
                                  <w:sdtPr>
                                    <w:rPr>
                                      <w:noProof/>
                                      <w:color w:val="3D3D3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B800FC">
                                      <w:rPr>
                                        <w:noProof/>
                                        <w:color w:val="3D3D3D"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51C97B2"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FD7137B" w14:textId="0E0D4351" w:rsidR="00B800FC" w:rsidRDefault="00783B92">
                          <w:pPr>
                            <w:pStyle w:val="NoSpacing"/>
                            <w:rPr>
                              <w:noProof/>
                              <w:color w:val="3D3D3D" w:themeColor="text2"/>
                            </w:rPr>
                          </w:pPr>
                          <w:sdt>
                            <w:sdtPr>
                              <w:rPr>
                                <w:noProof/>
                                <w:color w:val="3D3D3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B800FC">
                                <w:rPr>
                                  <w:noProof/>
                                  <w:color w:val="3D3D3D"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E6FE1FC" wp14:editId="353D4ED9">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BB1EBCB" w14:textId="77777777" w:rsidR="00B800FC" w:rsidRDefault="00B800F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6FE1FC"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" fillcolor="#eebdd8 [660]" stroked="f" strokeweight="1.75pt">
                    <v:fill color2="#cc3a8b [1940]" rotate="t" focusposition=".5,.5" focussize="-.5,-.5" focus="100%" type="gradientRadial"/>
                    <v:stroke endcap="round"/>
                    <v:textbox inset="21.6pt,,21.6pt">
                      <w:txbxContent>
                        <w:p w14:paraId="0BB1EBCB" w14:textId="77777777" w:rsidR="00B800FC" w:rsidRDefault="00B800F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C06AD8E" wp14:editId="773CE87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DDAA24" w14:textId="76482241" w:rsidR="00B800FC" w:rsidRDefault="00783B92">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83B28">
                                      <w:rPr>
                                        <w:color w:val="FFFFFF" w:themeColor="background1"/>
                                      </w:rPr>
                                      <w:t>TLB for 64-bit processor</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C06AD8E"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" fillcolor="#3d3d3d [3215]" stroked="f" strokeweight="1.75pt">
                    <v:stroke endcap="round"/>
                    <v:textbox inset="14.4pt,14.4pt,14.4pt,28.8pt">
                      <w:txbxContent>
                        <w:p w14:paraId="3DDDAA24" w14:textId="76482241" w:rsidR="00B800FC" w:rsidRDefault="00783B92">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83B28">
                                <w:rPr>
                                  <w:color w:val="FFFFFF" w:themeColor="background1"/>
                                </w:rPr>
                                <w:t>TLB for 64-bit processor</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6AE184E" wp14:editId="0FE75FDA">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1C5C100"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757575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A54D6E2" wp14:editId="63C467C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8F5546F"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" fillcolor="#4d1434 [3204]" stroked="f" strokeweight="1.75pt">
                    <v:stroke endcap="round"/>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0CE28AB" wp14:editId="7FFAE6C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D143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24F6E8C" w14:textId="1DF85543" w:rsidR="00B800FC" w:rsidRDefault="00B800FC">
                                    <w:pPr>
                                      <w:spacing w:line="240" w:lineRule="auto"/>
                                      <w:rPr>
                                        <w:rFonts w:asciiTheme="majorHAnsi" w:eastAsiaTheme="majorEastAsia" w:hAnsiTheme="majorHAnsi" w:cstheme="majorBidi"/>
                                        <w:noProof/>
                                        <w:color w:val="4D1434" w:themeColor="accent1"/>
                                        <w:sz w:val="72"/>
                                        <w:szCs w:val="144"/>
                                      </w:rPr>
                                    </w:pPr>
                                    <w:r>
                                      <w:rPr>
                                        <w:rFonts w:asciiTheme="majorHAnsi" w:eastAsiaTheme="majorEastAsia" w:hAnsiTheme="majorHAnsi" w:cstheme="majorBidi"/>
                                        <w:noProof/>
                                        <w:color w:val="4D1434" w:themeColor="accent1"/>
                                        <w:sz w:val="72"/>
                                        <w:szCs w:val="72"/>
                                      </w:rPr>
                                      <w:t>rfTLB</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0CE28AB"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D143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24F6E8C" w14:textId="1DF85543" w:rsidR="00B800FC" w:rsidRDefault="00B800FC">
                              <w:pPr>
                                <w:spacing w:line="240" w:lineRule="auto"/>
                                <w:rPr>
                                  <w:rFonts w:asciiTheme="majorHAnsi" w:eastAsiaTheme="majorEastAsia" w:hAnsiTheme="majorHAnsi" w:cstheme="majorBidi"/>
                                  <w:noProof/>
                                  <w:color w:val="4D1434" w:themeColor="accent1"/>
                                  <w:sz w:val="72"/>
                                  <w:szCs w:val="144"/>
                                </w:rPr>
                              </w:pPr>
                              <w:r>
                                <w:rPr>
                                  <w:rFonts w:asciiTheme="majorHAnsi" w:eastAsiaTheme="majorEastAsia" w:hAnsiTheme="majorHAnsi" w:cstheme="majorBidi"/>
                                  <w:noProof/>
                                  <w:color w:val="4D1434" w:themeColor="accent1"/>
                                  <w:sz w:val="72"/>
                                  <w:szCs w:val="72"/>
                                </w:rPr>
                                <w:t>rfTLB</w:t>
                              </w:r>
                            </w:p>
                          </w:sdtContent>
                        </w:sdt>
                      </w:txbxContent>
                    </v:textbox>
                    <w10:wrap type="square" anchorx="page" anchory="page"/>
                  </v:shape>
                </w:pict>
              </mc:Fallback>
            </mc:AlternateContent>
          </w:r>
        </w:p>
        <w:p w14:paraId="2540ABF5" w14:textId="69E647C1" w:rsidR="00B800FC" w:rsidRDefault="00B800FC">
          <w:pPr>
            <w:rPr>
              <w:lang w:val="en-US"/>
            </w:rPr>
          </w:pPr>
          <w:r>
            <w:rPr>
              <w:lang w:val="en-US"/>
            </w:rPr>
            <w:br w:type="page"/>
          </w:r>
        </w:p>
      </w:sdtContent>
    </w:sdt>
    <w:p w14:paraId="01241C10" w14:textId="77777777" w:rsidR="00397645" w:rsidRDefault="00397645">
      <w:pPr>
        <w:rPr>
          <w:lang w:val="en-US"/>
        </w:rPr>
      </w:pPr>
    </w:p>
    <w:p w14:paraId="517536B1" w14:textId="2DDDA068" w:rsidR="006153F9" w:rsidRDefault="006B4A1F" w:rsidP="00783B28">
      <w:pPr>
        <w:pStyle w:val="Heading1"/>
        <w:rPr>
          <w:lang w:val="en-US"/>
        </w:rPr>
      </w:pPr>
      <w:r>
        <w:rPr>
          <w:lang w:val="en-US"/>
        </w:rPr>
        <w:t>Goals</w:t>
      </w:r>
      <w:r w:rsidR="000E6BA0">
        <w:rPr>
          <w:lang w:val="en-US"/>
        </w:rPr>
        <w:t xml:space="preserve"> / Requirements</w:t>
      </w:r>
    </w:p>
    <w:p w14:paraId="34E09029" w14:textId="72AE54EF" w:rsidR="007A522C" w:rsidRDefault="007A522C" w:rsidP="008D3F4E">
      <w:pPr>
        <w:pStyle w:val="ListParagraph"/>
        <w:numPr>
          <w:ilvl w:val="0"/>
          <w:numId w:val="1"/>
        </w:numPr>
        <w:rPr>
          <w:lang w:val="en-US"/>
        </w:rPr>
      </w:pPr>
      <w:r>
        <w:rPr>
          <w:lang w:val="en-US"/>
        </w:rPr>
        <w:t>Parameterized</w:t>
      </w:r>
    </w:p>
    <w:p w14:paraId="18D7D58D" w14:textId="1650CD4C" w:rsidR="006B4A1F" w:rsidRPr="008D3F4E" w:rsidRDefault="006B4A1F" w:rsidP="008D3F4E">
      <w:pPr>
        <w:pStyle w:val="ListParagraph"/>
        <w:numPr>
          <w:ilvl w:val="0"/>
          <w:numId w:val="1"/>
        </w:numPr>
        <w:rPr>
          <w:lang w:val="en-US"/>
        </w:rPr>
      </w:pPr>
      <w:r w:rsidRPr="008D3F4E">
        <w:rPr>
          <w:lang w:val="en-US"/>
        </w:rPr>
        <w:t>Hardware or Software managed</w:t>
      </w:r>
    </w:p>
    <w:p w14:paraId="629E07D2" w14:textId="5089ED8B" w:rsidR="006B4A1F" w:rsidRPr="008D3F4E" w:rsidRDefault="006B4A1F" w:rsidP="008D3F4E">
      <w:pPr>
        <w:pStyle w:val="ListParagraph"/>
        <w:numPr>
          <w:ilvl w:val="0"/>
          <w:numId w:val="1"/>
        </w:numPr>
        <w:rPr>
          <w:lang w:val="en-US"/>
        </w:rPr>
      </w:pPr>
      <w:r w:rsidRPr="008D3F4E">
        <w:rPr>
          <w:lang w:val="en-US"/>
        </w:rPr>
        <w:t>Eight-byte PTEs</w:t>
      </w:r>
    </w:p>
    <w:p w14:paraId="0934F0FA" w14:textId="3C5EA2B7" w:rsidR="006B4A1F" w:rsidRPr="008D3F4E" w:rsidRDefault="006B4A1F" w:rsidP="008D3F4E">
      <w:pPr>
        <w:pStyle w:val="ListParagraph"/>
        <w:numPr>
          <w:ilvl w:val="0"/>
          <w:numId w:val="1"/>
        </w:numPr>
        <w:rPr>
          <w:lang w:val="en-US"/>
        </w:rPr>
      </w:pPr>
      <w:r w:rsidRPr="008D3F4E">
        <w:rPr>
          <w:lang w:val="en-US"/>
        </w:rPr>
        <w:t>64-bit virtual address space</w:t>
      </w:r>
    </w:p>
    <w:p w14:paraId="12D534AF" w14:textId="31FF2D2A" w:rsidR="006B4A1F" w:rsidRPr="008D3F4E" w:rsidRDefault="006B4A1F" w:rsidP="008D3F4E">
      <w:pPr>
        <w:pStyle w:val="ListParagraph"/>
        <w:numPr>
          <w:ilvl w:val="0"/>
          <w:numId w:val="1"/>
        </w:numPr>
        <w:rPr>
          <w:lang w:val="en-US"/>
        </w:rPr>
      </w:pPr>
      <w:r w:rsidRPr="008D3F4E">
        <w:rPr>
          <w:lang w:val="en-US"/>
        </w:rPr>
        <w:t xml:space="preserve">48 (or more) </w:t>
      </w:r>
      <w:proofErr w:type="gramStart"/>
      <w:r w:rsidRPr="008D3F4E">
        <w:rPr>
          <w:lang w:val="en-US"/>
        </w:rPr>
        <w:t>bit</w:t>
      </w:r>
      <w:proofErr w:type="gramEnd"/>
      <w:r w:rsidRPr="008D3F4E">
        <w:rPr>
          <w:lang w:val="en-US"/>
        </w:rPr>
        <w:t xml:space="preserve"> physical address space</w:t>
      </w:r>
    </w:p>
    <w:p w14:paraId="7F502B2F" w14:textId="31C65C0A" w:rsidR="006B4A1F" w:rsidRDefault="006B4A1F" w:rsidP="008D3F4E">
      <w:pPr>
        <w:pStyle w:val="ListParagraph"/>
        <w:numPr>
          <w:ilvl w:val="0"/>
          <w:numId w:val="1"/>
        </w:numPr>
        <w:rPr>
          <w:lang w:val="en-US"/>
        </w:rPr>
      </w:pPr>
      <w:r w:rsidRPr="008D3F4E">
        <w:rPr>
          <w:lang w:val="en-US"/>
        </w:rPr>
        <w:t xml:space="preserve">LRU </w:t>
      </w:r>
      <w:r w:rsidR="00674CB6">
        <w:rPr>
          <w:lang w:val="en-US"/>
        </w:rPr>
        <w:t>or random</w:t>
      </w:r>
      <w:r w:rsidR="005C3594">
        <w:rPr>
          <w:lang w:val="en-US"/>
        </w:rPr>
        <w:t xml:space="preserve"> replacement</w:t>
      </w:r>
      <w:r w:rsidRPr="008D3F4E">
        <w:rPr>
          <w:lang w:val="en-US"/>
        </w:rPr>
        <w:t xml:space="preserve"> policy</w:t>
      </w:r>
      <w:r w:rsidR="00FE4595">
        <w:rPr>
          <w:lang w:val="en-US"/>
        </w:rPr>
        <w:t xml:space="preserve"> (parameter)</w:t>
      </w:r>
    </w:p>
    <w:p w14:paraId="78CD7785" w14:textId="3216F72E" w:rsidR="00AB5E28" w:rsidRPr="008D3F4E" w:rsidRDefault="005F59FA" w:rsidP="008D3F4E">
      <w:pPr>
        <w:pStyle w:val="ListParagraph"/>
        <w:numPr>
          <w:ilvl w:val="0"/>
          <w:numId w:val="1"/>
        </w:numPr>
        <w:rPr>
          <w:lang w:val="en-US"/>
        </w:rPr>
      </w:pPr>
      <w:r>
        <w:rPr>
          <w:lang w:val="en-US"/>
        </w:rPr>
        <w:t>4-way associative (parameter)</w:t>
      </w:r>
    </w:p>
    <w:p w14:paraId="3AE729AD" w14:textId="111C876F" w:rsidR="006B4A1F" w:rsidRDefault="00116315" w:rsidP="008D3F4E">
      <w:pPr>
        <w:pStyle w:val="ListParagraph"/>
        <w:numPr>
          <w:ilvl w:val="0"/>
          <w:numId w:val="1"/>
        </w:numPr>
        <w:rPr>
          <w:lang w:val="en-US"/>
        </w:rPr>
      </w:pPr>
      <w:r w:rsidRPr="008D3F4E">
        <w:rPr>
          <w:lang w:val="en-US"/>
        </w:rPr>
        <w:t>8kB</w:t>
      </w:r>
      <w:r w:rsidR="00944D1D" w:rsidRPr="008D3F4E">
        <w:rPr>
          <w:lang w:val="en-US"/>
        </w:rPr>
        <w:t xml:space="preserve"> / 8MB / 8GB page sizes</w:t>
      </w:r>
    </w:p>
    <w:p w14:paraId="3995DF8F" w14:textId="2FE19120" w:rsidR="008F1B18" w:rsidRPr="008D3F4E" w:rsidRDefault="008F1B18" w:rsidP="008D3F4E">
      <w:pPr>
        <w:pStyle w:val="ListParagraph"/>
        <w:numPr>
          <w:ilvl w:val="0"/>
          <w:numId w:val="1"/>
        </w:numPr>
        <w:rPr>
          <w:lang w:val="en-US"/>
        </w:rPr>
      </w:pPr>
      <w:r>
        <w:rPr>
          <w:lang w:val="en-US"/>
        </w:rPr>
        <w:t>Low resource usage</w:t>
      </w:r>
    </w:p>
    <w:p w14:paraId="0E93958B" w14:textId="7D6C66E8" w:rsidR="00DD14A7" w:rsidRDefault="00DD14A7" w:rsidP="000221BC">
      <w:pPr>
        <w:pStyle w:val="Heading2"/>
        <w:rPr>
          <w:lang w:val="en-US"/>
        </w:rPr>
      </w:pPr>
      <w:r>
        <w:rPr>
          <w:lang w:val="en-US"/>
        </w:rPr>
        <w:t>Hardware or Software Managed</w:t>
      </w:r>
    </w:p>
    <w:p w14:paraId="2E0CF005" w14:textId="74B2CBC2" w:rsidR="00DD14A7" w:rsidRDefault="00765A44" w:rsidP="000221BC">
      <w:pPr>
        <w:ind w:left="720"/>
        <w:rPr>
          <w:lang w:val="en-US"/>
        </w:rPr>
      </w:pPr>
      <w:r>
        <w:rPr>
          <w:lang w:val="en-US"/>
        </w:rPr>
        <w:t xml:space="preserve">Many </w:t>
      </w:r>
      <w:proofErr w:type="gramStart"/>
      <w:r>
        <w:rPr>
          <w:lang w:val="en-US"/>
        </w:rPr>
        <w:t>systems</w:t>
      </w:r>
      <w:proofErr w:type="gramEnd"/>
      <w:r>
        <w:rPr>
          <w:lang w:val="en-US"/>
        </w:rPr>
        <w:t xml:space="preserve"> </w:t>
      </w:r>
      <w:proofErr w:type="gramStart"/>
      <w:r>
        <w:rPr>
          <w:lang w:val="en-US"/>
        </w:rPr>
        <w:t>frugal</w:t>
      </w:r>
      <w:proofErr w:type="gramEnd"/>
      <w:r>
        <w:rPr>
          <w:lang w:val="en-US"/>
        </w:rPr>
        <w:t xml:space="preserve"> with </w:t>
      </w:r>
      <w:proofErr w:type="gramStart"/>
      <w:r w:rsidR="000E6BA0">
        <w:rPr>
          <w:lang w:val="en-US"/>
        </w:rPr>
        <w:t>resources</w:t>
      </w:r>
      <w:proofErr w:type="gramEnd"/>
      <w:r>
        <w:rPr>
          <w:lang w:val="en-US"/>
        </w:rPr>
        <w:t xml:space="preserve"> will use </w:t>
      </w:r>
      <w:proofErr w:type="gramStart"/>
      <w:r>
        <w:rPr>
          <w:lang w:val="en-US"/>
        </w:rPr>
        <w:t>a software</w:t>
      </w:r>
      <w:proofErr w:type="gramEnd"/>
      <w:r>
        <w:rPr>
          <w:lang w:val="en-US"/>
        </w:rPr>
        <w:t xml:space="preserve"> managed</w:t>
      </w:r>
      <w:r w:rsidR="000221BC">
        <w:rPr>
          <w:lang w:val="en-US"/>
        </w:rPr>
        <w:t xml:space="preserve"> TLB, while high performance systems will use </w:t>
      </w:r>
      <w:proofErr w:type="gramStart"/>
      <w:r w:rsidR="000221BC">
        <w:rPr>
          <w:lang w:val="en-US"/>
        </w:rPr>
        <w:t>a hardware</w:t>
      </w:r>
      <w:proofErr w:type="gramEnd"/>
      <w:r w:rsidR="000221BC">
        <w:rPr>
          <w:lang w:val="en-US"/>
        </w:rPr>
        <w:t xml:space="preserve"> managed TLB. </w:t>
      </w:r>
      <w:r w:rsidR="00ED1458">
        <w:rPr>
          <w:lang w:val="en-US"/>
        </w:rPr>
        <w:t xml:space="preserve">A software managed TLB requires an interface for a control processor (CPU). </w:t>
      </w:r>
      <w:proofErr w:type="gramStart"/>
      <w:r w:rsidR="00A02252">
        <w:rPr>
          <w:lang w:val="en-US"/>
        </w:rPr>
        <w:t>A hardware</w:t>
      </w:r>
      <w:proofErr w:type="gramEnd"/>
      <w:r w:rsidR="00A02252">
        <w:rPr>
          <w:lang w:val="en-US"/>
        </w:rPr>
        <w:t xml:space="preserve"> managed TLB requires an interface to the page table walker (PTW).</w:t>
      </w:r>
    </w:p>
    <w:p w14:paraId="2D123DB8" w14:textId="0CE0290D" w:rsidR="004C3C76" w:rsidRDefault="004C3C76" w:rsidP="000E6BA0">
      <w:pPr>
        <w:pStyle w:val="Heading2"/>
        <w:rPr>
          <w:lang w:val="en-US"/>
        </w:rPr>
      </w:pPr>
      <w:r>
        <w:rPr>
          <w:lang w:val="en-US"/>
        </w:rPr>
        <w:t>Eight-byte PTEs</w:t>
      </w:r>
    </w:p>
    <w:p w14:paraId="5CF0F4FA" w14:textId="22F31508" w:rsidR="00FC681D" w:rsidRDefault="004C3C76" w:rsidP="00FC681D">
      <w:pPr>
        <w:ind w:left="720"/>
        <w:rPr>
          <w:lang w:val="en-US"/>
        </w:rPr>
      </w:pPr>
      <w:r>
        <w:rPr>
          <w:lang w:val="en-US"/>
        </w:rPr>
        <w:t xml:space="preserve">PTEs must fit evenly into </w:t>
      </w:r>
      <w:r w:rsidR="003A557B">
        <w:rPr>
          <w:lang w:val="en-US"/>
        </w:rPr>
        <w:t xml:space="preserve">a page which is a power-of-two in size. This is necessary </w:t>
      </w:r>
      <w:r w:rsidR="00FC681D">
        <w:rPr>
          <w:lang w:val="en-US"/>
        </w:rPr>
        <w:t>otherwise computing the address of the PTE for a corresponding virtual address becomes very challenging.</w:t>
      </w:r>
    </w:p>
    <w:p w14:paraId="6BA1E29B" w14:textId="303B6AE6" w:rsidR="00FC681D" w:rsidRDefault="00FC681D" w:rsidP="00FC681D">
      <w:pPr>
        <w:ind w:left="720"/>
        <w:rPr>
          <w:lang w:val="en-US"/>
        </w:rPr>
      </w:pPr>
      <w:r>
        <w:rPr>
          <w:lang w:val="en-US"/>
        </w:rPr>
        <w:t>The PTE must support at least a</w:t>
      </w:r>
      <w:r w:rsidR="00510517">
        <w:rPr>
          <w:lang w:val="en-US"/>
        </w:rPr>
        <w:t>t</w:t>
      </w:r>
      <w:r>
        <w:rPr>
          <w:lang w:val="en-US"/>
        </w:rPr>
        <w:t xml:space="preserve"> 48-bit phy</w:t>
      </w:r>
      <w:r w:rsidR="00510517">
        <w:rPr>
          <w:lang w:val="en-US"/>
        </w:rPr>
        <w:t xml:space="preserve">sical address space. That means the PTE requires at least </w:t>
      </w:r>
      <w:r w:rsidR="00D91057">
        <w:rPr>
          <w:lang w:val="en-US"/>
        </w:rPr>
        <w:t>35 bits just to represent the address.</w:t>
      </w:r>
    </w:p>
    <w:p w14:paraId="4FAB645C" w14:textId="32F82964" w:rsidR="0082462A" w:rsidRDefault="00C33E38" w:rsidP="00CF633B">
      <w:pPr>
        <w:pStyle w:val="Heading2"/>
        <w:rPr>
          <w:lang w:val="en-US"/>
        </w:rPr>
      </w:pPr>
      <w:r>
        <w:rPr>
          <w:lang w:val="en-US"/>
        </w:rPr>
        <w:t>64-bit Virtual Address Space</w:t>
      </w:r>
    </w:p>
    <w:p w14:paraId="65E94B1F" w14:textId="297B5787" w:rsidR="00C33E38" w:rsidRDefault="00375D61" w:rsidP="00FC681D">
      <w:pPr>
        <w:ind w:left="720"/>
        <w:rPr>
          <w:lang w:val="en-US"/>
        </w:rPr>
      </w:pPr>
      <w:r>
        <w:rPr>
          <w:lang w:val="en-US"/>
        </w:rPr>
        <w:t xml:space="preserve">Address space </w:t>
      </w:r>
      <w:r w:rsidR="00CF633B">
        <w:rPr>
          <w:lang w:val="en-US"/>
        </w:rPr>
        <w:t xml:space="preserve">requirements </w:t>
      </w:r>
      <w:r>
        <w:rPr>
          <w:lang w:val="en-US"/>
        </w:rPr>
        <w:t>continue to grow.</w:t>
      </w:r>
      <w:r w:rsidR="0007099D">
        <w:rPr>
          <w:lang w:val="en-US"/>
        </w:rPr>
        <w:t xml:space="preserve"> 64-bit machines require a large address space.</w:t>
      </w:r>
    </w:p>
    <w:p w14:paraId="68266F51" w14:textId="7CD0BE1C" w:rsidR="0007099D" w:rsidRDefault="0007099D" w:rsidP="00270369">
      <w:pPr>
        <w:pStyle w:val="Heading2"/>
        <w:rPr>
          <w:lang w:val="en-US"/>
        </w:rPr>
      </w:pPr>
      <w:r>
        <w:rPr>
          <w:lang w:val="en-US"/>
        </w:rPr>
        <w:t>48-bit Physical Address Space</w:t>
      </w:r>
    </w:p>
    <w:p w14:paraId="5BF74C5D" w14:textId="5B6B781D" w:rsidR="0007099D" w:rsidRDefault="002362EB" w:rsidP="00270369">
      <w:pPr>
        <w:pStyle w:val="Heading2"/>
        <w:rPr>
          <w:lang w:val="en-US"/>
        </w:rPr>
      </w:pPr>
      <w:r>
        <w:rPr>
          <w:lang w:val="en-US"/>
        </w:rPr>
        <w:t>LRU Replacement Policy</w:t>
      </w:r>
    </w:p>
    <w:p w14:paraId="291524A1" w14:textId="6EB78FF5" w:rsidR="002362EB" w:rsidRDefault="002362EB" w:rsidP="00FC681D">
      <w:pPr>
        <w:ind w:left="720"/>
        <w:rPr>
          <w:lang w:val="en-US"/>
        </w:rPr>
      </w:pPr>
      <w:r>
        <w:rPr>
          <w:lang w:val="en-US"/>
        </w:rPr>
        <w:t>LRU (least recently used) replacement polic</w:t>
      </w:r>
      <w:r w:rsidR="00270369">
        <w:rPr>
          <w:lang w:val="en-US"/>
        </w:rPr>
        <w:t>y replacement the least recently used TLB entry</w:t>
      </w:r>
      <w:r w:rsidR="00F575FC">
        <w:rPr>
          <w:lang w:val="en-US"/>
        </w:rPr>
        <w:t xml:space="preserve"> with a new mapping.</w:t>
      </w:r>
      <w:r w:rsidR="00843C37">
        <w:rPr>
          <w:lang w:val="en-US"/>
        </w:rPr>
        <w:t xml:space="preserve"> This is one of the better options for simplicity and performance.</w:t>
      </w:r>
    </w:p>
    <w:p w14:paraId="3C20810B" w14:textId="77777777" w:rsidR="00843C37" w:rsidRPr="008D3F4E" w:rsidRDefault="00843C37" w:rsidP="000521FC">
      <w:pPr>
        <w:pStyle w:val="Heading2"/>
        <w:rPr>
          <w:lang w:val="en-US"/>
        </w:rPr>
      </w:pPr>
      <w:r w:rsidRPr="008D3F4E">
        <w:rPr>
          <w:lang w:val="en-US"/>
        </w:rPr>
        <w:lastRenderedPageBreak/>
        <w:t>8kB / 8MB / 8GB page sizes</w:t>
      </w:r>
    </w:p>
    <w:p w14:paraId="7F40192C" w14:textId="77777777" w:rsidR="00843C37" w:rsidRDefault="00843C37" w:rsidP="00FC681D">
      <w:pPr>
        <w:ind w:left="720"/>
        <w:rPr>
          <w:lang w:val="en-US"/>
        </w:rPr>
      </w:pPr>
    </w:p>
    <w:p w14:paraId="5ED47D6A" w14:textId="77777777" w:rsidR="00F575FC" w:rsidRDefault="00F575FC" w:rsidP="00FC681D">
      <w:pPr>
        <w:ind w:left="720"/>
        <w:rPr>
          <w:lang w:val="en-US"/>
        </w:rPr>
      </w:pPr>
    </w:p>
    <w:p w14:paraId="7C64CB38" w14:textId="1F212C85" w:rsidR="00397645" w:rsidRDefault="00C068B9" w:rsidP="002C1951">
      <w:pPr>
        <w:pStyle w:val="Heading1"/>
        <w:rPr>
          <w:lang w:val="en-US"/>
        </w:rPr>
      </w:pPr>
      <w:r>
        <w:rPr>
          <w:lang w:val="en-US"/>
        </w:rPr>
        <w:t>Design</w:t>
      </w:r>
    </w:p>
    <w:p w14:paraId="0A1DEA38" w14:textId="1FA42227" w:rsidR="00C52246" w:rsidRDefault="00AF7823" w:rsidP="002C1951">
      <w:pPr>
        <w:ind w:left="720"/>
        <w:rPr>
          <w:lang w:val="en-US"/>
        </w:rPr>
      </w:pPr>
      <w:r>
        <w:rPr>
          <w:lang w:val="en-US"/>
        </w:rPr>
        <w:t>1024 entries fit into an 8kB page, therefore 10 address bits from the virtual address are absorbed for each</w:t>
      </w:r>
      <w:r w:rsidR="00BE03D2">
        <w:rPr>
          <w:lang w:val="en-US"/>
        </w:rPr>
        <w:t xml:space="preserve"> page table level.</w:t>
      </w:r>
      <w:r w:rsidR="00E81E6A">
        <w:rPr>
          <w:lang w:val="en-US"/>
        </w:rPr>
        <w:t xml:space="preserve"> The size of a page is set by the LOG_PAGESIZE parameter</w:t>
      </w:r>
      <w:r w:rsidR="006F1DE5">
        <w:rPr>
          <w:lang w:val="en-US"/>
        </w:rPr>
        <w:t xml:space="preserve"> which specifies the number of address bits required for a page.</w:t>
      </w:r>
    </w:p>
    <w:p w14:paraId="31FA7D6A" w14:textId="1B619856" w:rsidR="00C068B9" w:rsidRDefault="00C068B9" w:rsidP="002C1951">
      <w:pPr>
        <w:ind w:left="720"/>
        <w:rPr>
          <w:lang w:val="en-US"/>
        </w:rPr>
      </w:pPr>
      <w:r>
        <w:rPr>
          <w:lang w:val="en-US"/>
        </w:rPr>
        <w:t>Translations are disabled while the TLB is updated.</w:t>
      </w:r>
      <w:r w:rsidR="002C1951">
        <w:rPr>
          <w:lang w:val="en-US"/>
        </w:rPr>
        <w:t xml:space="preserve"> This allows the use of single ported memory to access </w:t>
      </w:r>
      <w:proofErr w:type="gramStart"/>
      <w:r w:rsidR="002C1951">
        <w:rPr>
          <w:lang w:val="en-US"/>
        </w:rPr>
        <w:t>the TLB</w:t>
      </w:r>
      <w:proofErr w:type="gramEnd"/>
      <w:r w:rsidR="002C1951">
        <w:rPr>
          <w:lang w:val="en-US"/>
        </w:rPr>
        <w:t>.</w:t>
      </w:r>
    </w:p>
    <w:p w14:paraId="1ED17AD4" w14:textId="27337B32" w:rsidR="000A6F31" w:rsidRDefault="002C1951" w:rsidP="00B85C69">
      <w:pPr>
        <w:ind w:left="720"/>
        <w:rPr>
          <w:lang w:val="en-US"/>
        </w:rPr>
      </w:pPr>
      <w:r>
        <w:rPr>
          <w:lang w:val="en-US"/>
        </w:rPr>
        <w:t xml:space="preserve">The core has a WISHBONE bus interface </w:t>
      </w:r>
      <w:r w:rsidR="00B85C69">
        <w:rPr>
          <w:lang w:val="en-US"/>
        </w:rPr>
        <w:t xml:space="preserve">to access the TLB </w:t>
      </w:r>
      <w:r w:rsidR="00580B4D">
        <w:rPr>
          <w:lang w:val="en-US"/>
        </w:rPr>
        <w:t>programmatically</w:t>
      </w:r>
      <w:r w:rsidR="00B85C69">
        <w:rPr>
          <w:lang w:val="en-US"/>
        </w:rPr>
        <w:t>.</w:t>
      </w:r>
    </w:p>
    <w:p w14:paraId="5B7C194F" w14:textId="16A842DE" w:rsidR="00B05618" w:rsidRDefault="009A7AAB" w:rsidP="00B85C69">
      <w:pPr>
        <w:ind w:left="720"/>
        <w:rPr>
          <w:lang w:val="en-US"/>
        </w:rPr>
      </w:pPr>
      <w:r>
        <w:rPr>
          <w:lang w:val="en-US"/>
        </w:rPr>
        <w:t>Since a TLB entry is 128-bits and the bus size is only 64-bits, t</w:t>
      </w:r>
      <w:r w:rsidR="00B05618">
        <w:rPr>
          <w:lang w:val="en-US"/>
        </w:rPr>
        <w:t>he TLB entries are accessible in an indirect fashion</w:t>
      </w:r>
      <w:r w:rsidR="00520555">
        <w:rPr>
          <w:lang w:val="en-US"/>
        </w:rPr>
        <w:t xml:space="preserve"> so that the entire TLB entry may be updated </w:t>
      </w:r>
      <w:r w:rsidR="00B629EF">
        <w:rPr>
          <w:lang w:val="en-US"/>
        </w:rPr>
        <w:t xml:space="preserve">or read </w:t>
      </w:r>
      <w:r w:rsidR="00520555">
        <w:rPr>
          <w:lang w:val="en-US"/>
        </w:rPr>
        <w:t xml:space="preserve">in the TLB as a single unit. </w:t>
      </w:r>
      <w:r>
        <w:rPr>
          <w:lang w:val="en-US"/>
        </w:rPr>
        <w:t xml:space="preserve">The TLB entry is set up in a holding register, the entry number and way to update are specified in another register. </w:t>
      </w:r>
      <w:r w:rsidR="002D3206">
        <w:rPr>
          <w:lang w:val="en-US"/>
        </w:rPr>
        <w:t>If bit 31 is set while w</w:t>
      </w:r>
      <w:r>
        <w:rPr>
          <w:lang w:val="en-US"/>
        </w:rPr>
        <w:t xml:space="preserve">riting to the entry number register the TLB entry in the holding register </w:t>
      </w:r>
      <w:r w:rsidR="00E24599">
        <w:rPr>
          <w:lang w:val="en-US"/>
        </w:rPr>
        <w:t>is</w:t>
      </w:r>
      <w:r>
        <w:rPr>
          <w:lang w:val="en-US"/>
        </w:rPr>
        <w:t xml:space="preserve"> transferred to the TLB.</w:t>
      </w:r>
    </w:p>
    <w:p w14:paraId="75A86F7F" w14:textId="2E510FBE" w:rsidR="006D49A1" w:rsidRDefault="006D49A1" w:rsidP="00B85C69">
      <w:pPr>
        <w:ind w:left="720"/>
        <w:rPr>
          <w:lang w:val="en-US"/>
        </w:rPr>
      </w:pPr>
      <w:r>
        <w:rPr>
          <w:lang w:val="en-US"/>
        </w:rPr>
        <w:t xml:space="preserve">To read a TLB entry specify the entry number in register 28h </w:t>
      </w:r>
      <w:r w:rsidR="00E24599">
        <w:rPr>
          <w:lang w:val="en-US"/>
        </w:rPr>
        <w:t xml:space="preserve">with bit 30 set </w:t>
      </w:r>
      <w:r>
        <w:rPr>
          <w:lang w:val="en-US"/>
        </w:rPr>
        <w:t>then read the value from the TLBE registers.</w:t>
      </w:r>
    </w:p>
    <w:p w14:paraId="7B261E28" w14:textId="201E761A" w:rsidR="00154FD8" w:rsidRDefault="00154FD8" w:rsidP="00B85C69">
      <w:pPr>
        <w:ind w:left="720"/>
        <w:rPr>
          <w:lang w:val="en-US"/>
        </w:rPr>
      </w:pPr>
      <w:r>
        <w:rPr>
          <w:lang w:val="en-US"/>
        </w:rPr>
        <w:t>Note that for LRU operation the highest way should be used</w:t>
      </w:r>
      <w:r w:rsidR="00A87282">
        <w:rPr>
          <w:lang w:val="en-US"/>
        </w:rPr>
        <w:t xml:space="preserve"> to update an entry in the TLB.</w:t>
      </w:r>
      <w:r w:rsidR="00815CF7">
        <w:rPr>
          <w:lang w:val="en-US"/>
        </w:rPr>
        <w:t xml:space="preserve"> </w:t>
      </w:r>
      <w:r w:rsidR="00871BBC">
        <w:rPr>
          <w:lang w:val="en-US"/>
        </w:rPr>
        <w:t xml:space="preserve">LRU operates by shifting data from </w:t>
      </w:r>
      <w:r w:rsidR="00A34107">
        <w:rPr>
          <w:lang w:val="en-US"/>
        </w:rPr>
        <w:t>next higher way into the current way. Data in the lowest way is lost.</w:t>
      </w:r>
      <w:r w:rsidR="00C11800">
        <w:rPr>
          <w:lang w:val="en-US"/>
        </w:rPr>
        <w:t xml:space="preserve"> The second highest way may be used if it is desired to keep the translations in the highest way.</w:t>
      </w:r>
    </w:p>
    <w:p w14:paraId="32D32111" w14:textId="77777777" w:rsidR="00493BAE" w:rsidRDefault="00493BAE" w:rsidP="00106C57">
      <w:pPr>
        <w:pStyle w:val="Heading1"/>
        <w:rPr>
          <w:lang w:val="en-US"/>
        </w:rPr>
      </w:pPr>
      <w:r>
        <w:rPr>
          <w:lang w:val="en-US"/>
        </w:rPr>
        <w:t>Operation</w:t>
      </w:r>
    </w:p>
    <w:p w14:paraId="2986B507" w14:textId="77777777" w:rsidR="00493BAE" w:rsidRDefault="00493BAE" w:rsidP="00106C57">
      <w:pPr>
        <w:pStyle w:val="Heading2"/>
        <w:rPr>
          <w:lang w:val="en-US"/>
        </w:rPr>
      </w:pPr>
      <w:r>
        <w:rPr>
          <w:lang w:val="en-US"/>
        </w:rPr>
        <w:t>Reset</w:t>
      </w:r>
    </w:p>
    <w:p w14:paraId="4CE56131" w14:textId="70D269EC" w:rsidR="00493BAE" w:rsidRDefault="00493BAE" w:rsidP="00106C57">
      <w:pPr>
        <w:ind w:left="720"/>
        <w:rPr>
          <w:lang w:val="en-US"/>
        </w:rPr>
      </w:pPr>
      <w:r>
        <w:rPr>
          <w:lang w:val="en-US"/>
        </w:rPr>
        <w:t>On reset TLB entries are set</w:t>
      </w:r>
      <w:r w:rsidR="002337AA">
        <w:rPr>
          <w:lang w:val="en-US"/>
        </w:rPr>
        <w:t xml:space="preserve"> </w:t>
      </w:r>
      <w:r>
        <w:rPr>
          <w:lang w:val="en-US"/>
        </w:rPr>
        <w:t xml:space="preserve">up </w:t>
      </w:r>
      <w:r w:rsidR="002337AA">
        <w:rPr>
          <w:lang w:val="en-US"/>
        </w:rPr>
        <w:t>to be able to access the system boot ROM / RAM and I/O.</w:t>
      </w:r>
      <w:r>
        <w:rPr>
          <w:lang w:val="en-US"/>
        </w:rPr>
        <w:t xml:space="preserve"> </w:t>
      </w:r>
      <w:r w:rsidR="00AF21F0">
        <w:rPr>
          <w:lang w:val="en-US"/>
        </w:rPr>
        <w:t xml:space="preserve">This initialization is done in the </w:t>
      </w:r>
      <w:r w:rsidR="00AF21F0" w:rsidRPr="002F1D45">
        <w:rPr>
          <w:color w:val="C00000"/>
          <w:lang w:val="en-US"/>
        </w:rPr>
        <w:t xml:space="preserve">tlb_reset_machine.sv </w:t>
      </w:r>
      <w:r w:rsidR="00AF21F0">
        <w:rPr>
          <w:lang w:val="en-US"/>
        </w:rPr>
        <w:t>file.</w:t>
      </w:r>
      <w:r w:rsidR="00106C57">
        <w:rPr>
          <w:lang w:val="en-US"/>
        </w:rPr>
        <w:t xml:space="preserve"> The last 64-pages of </w:t>
      </w:r>
      <w:r w:rsidR="004B7B65">
        <w:rPr>
          <w:lang w:val="en-US"/>
        </w:rPr>
        <w:t xml:space="preserve">virtual </w:t>
      </w:r>
      <w:r w:rsidR="00106C57">
        <w:rPr>
          <w:lang w:val="en-US"/>
        </w:rPr>
        <w:t>memory are set to map 1:1 to the last 64</w:t>
      </w:r>
      <w:r w:rsidR="004B7B65">
        <w:rPr>
          <w:lang w:val="en-US"/>
        </w:rPr>
        <w:t xml:space="preserve"> pages of physical memory.</w:t>
      </w:r>
      <w:r w:rsidR="00FD060C">
        <w:rPr>
          <w:lang w:val="en-US"/>
        </w:rPr>
        <w:t xml:space="preserve"> This file may need to be modified to suit the system.</w:t>
      </w:r>
    </w:p>
    <w:p w14:paraId="69283286" w14:textId="6688B7F9" w:rsidR="00FD060C" w:rsidRPr="00AF21F0" w:rsidRDefault="00C51361" w:rsidP="00106C57">
      <w:pPr>
        <w:ind w:left="720"/>
        <w:rPr>
          <w:rFonts w:asciiTheme="minorHAnsi" w:hAnsiTheme="minorHAnsi"/>
          <w:lang w:val="en-US"/>
        </w:rPr>
      </w:pPr>
      <w:r>
        <w:rPr>
          <w:lang w:val="en-US"/>
        </w:rPr>
        <w:t xml:space="preserve">Once </w:t>
      </w:r>
      <w:proofErr w:type="spellStart"/>
      <w:r>
        <w:rPr>
          <w:lang w:val="en-US"/>
        </w:rPr>
        <w:t>rst_busy</w:t>
      </w:r>
      <w:proofErr w:type="spellEnd"/>
      <w:r>
        <w:rPr>
          <w:lang w:val="en-US"/>
        </w:rPr>
        <w:t xml:space="preserve"> is no longer active, addresses may be translated. </w:t>
      </w:r>
    </w:p>
    <w:p w14:paraId="7FA8E4A9" w14:textId="77777777" w:rsidR="004B7B65" w:rsidRDefault="004B7B65">
      <w:pPr>
        <w:rPr>
          <w:rFonts w:asciiTheme="majorHAnsi" w:eastAsiaTheme="majorEastAsia" w:hAnsiTheme="majorHAnsi" w:cstheme="majorBidi"/>
          <w:color w:val="390F26" w:themeColor="accent1" w:themeShade="BF"/>
          <w:sz w:val="40"/>
          <w:szCs w:val="40"/>
          <w:lang w:val="en-US"/>
        </w:rPr>
      </w:pPr>
      <w:r>
        <w:rPr>
          <w:lang w:val="en-US"/>
        </w:rPr>
        <w:br w:type="page"/>
      </w:r>
    </w:p>
    <w:p w14:paraId="2661041F" w14:textId="0A0BBEF1" w:rsidR="000A6F31" w:rsidRDefault="000A6F31" w:rsidP="000046C3">
      <w:pPr>
        <w:pStyle w:val="Heading1"/>
        <w:rPr>
          <w:lang w:val="en-US"/>
        </w:rPr>
      </w:pPr>
      <w:r>
        <w:rPr>
          <w:lang w:val="en-US"/>
        </w:rPr>
        <w:lastRenderedPageBreak/>
        <w:t>Registers</w:t>
      </w:r>
    </w:p>
    <w:tbl>
      <w:tblPr>
        <w:tblStyle w:val="TableGrid"/>
        <w:tblW w:w="0" w:type="auto"/>
        <w:tblInd w:w="607" w:type="dxa"/>
        <w:tblLook w:val="04A0" w:firstRow="1" w:lastRow="0" w:firstColumn="1" w:lastColumn="0" w:noHBand="0" w:noVBand="1"/>
      </w:tblPr>
      <w:tblGrid>
        <w:gridCol w:w="1413"/>
        <w:gridCol w:w="1559"/>
        <w:gridCol w:w="4496"/>
      </w:tblGrid>
      <w:tr w:rsidR="00FB1C28" w14:paraId="46A25F39" w14:textId="77777777" w:rsidTr="009F4905">
        <w:tc>
          <w:tcPr>
            <w:tcW w:w="1413" w:type="dxa"/>
          </w:tcPr>
          <w:p w14:paraId="55247878" w14:textId="53C6D84C" w:rsidR="00FB1C28" w:rsidRDefault="00FB1C28" w:rsidP="007B56EE">
            <w:pPr>
              <w:jc w:val="center"/>
              <w:rPr>
                <w:lang w:val="en-US"/>
              </w:rPr>
            </w:pPr>
            <w:r>
              <w:rPr>
                <w:rFonts w:eastAsiaTheme="minorHAnsi"/>
                <w:kern w:val="2"/>
                <w:sz w:val="24"/>
                <w:szCs w:val="24"/>
                <w:lang w:val="en-US"/>
                <w14:ligatures w14:val="standardContextual"/>
              </w:rPr>
              <w:t>Register</w:t>
            </w:r>
          </w:p>
        </w:tc>
        <w:tc>
          <w:tcPr>
            <w:tcW w:w="1559" w:type="dxa"/>
          </w:tcPr>
          <w:p w14:paraId="732E8555" w14:textId="77777777" w:rsidR="00FB1C28" w:rsidRDefault="00FB1C28" w:rsidP="00FB1C28">
            <w:pPr>
              <w:rPr>
                <w:lang w:val="en-US"/>
              </w:rPr>
            </w:pPr>
          </w:p>
        </w:tc>
        <w:tc>
          <w:tcPr>
            <w:tcW w:w="4496" w:type="dxa"/>
          </w:tcPr>
          <w:p w14:paraId="5ABE03BD" w14:textId="432630C0" w:rsidR="00FB1C28" w:rsidRDefault="007B56EE" w:rsidP="00FB1C28">
            <w:pPr>
              <w:rPr>
                <w:lang w:val="en-US"/>
              </w:rPr>
            </w:pPr>
            <w:r>
              <w:rPr>
                <w:lang w:val="en-US"/>
              </w:rPr>
              <w:t>Description</w:t>
            </w:r>
          </w:p>
        </w:tc>
      </w:tr>
      <w:tr w:rsidR="00FB1C28" w14:paraId="586D30BA" w14:textId="77777777" w:rsidTr="009F4905">
        <w:tc>
          <w:tcPr>
            <w:tcW w:w="1413" w:type="dxa"/>
          </w:tcPr>
          <w:p w14:paraId="5E2BE752" w14:textId="7C7B2311" w:rsidR="00FB1C28" w:rsidRDefault="00B86F38" w:rsidP="007B56EE">
            <w:pPr>
              <w:jc w:val="center"/>
              <w:rPr>
                <w:lang w:val="en-US"/>
              </w:rPr>
            </w:pPr>
            <w:r>
              <w:rPr>
                <w:lang w:val="en-US"/>
              </w:rPr>
              <w:t>0</w:t>
            </w:r>
            <w:r w:rsidR="00FB1C28">
              <w:rPr>
                <w:lang w:val="en-US"/>
              </w:rPr>
              <w:t>0</w:t>
            </w:r>
            <w:r w:rsidR="00AA78BD">
              <w:rPr>
                <w:lang w:val="en-US"/>
              </w:rPr>
              <w:t>h</w:t>
            </w:r>
          </w:p>
        </w:tc>
        <w:tc>
          <w:tcPr>
            <w:tcW w:w="1559" w:type="dxa"/>
          </w:tcPr>
          <w:p w14:paraId="555617EB" w14:textId="5450450A" w:rsidR="00FB1C28" w:rsidRDefault="009E3310" w:rsidP="00FB1C28">
            <w:pPr>
              <w:rPr>
                <w:lang w:val="en-US"/>
              </w:rPr>
            </w:pPr>
            <w:proofErr w:type="gramStart"/>
            <w:r>
              <w:rPr>
                <w:lang w:val="en-US"/>
              </w:rPr>
              <w:t>TLBE[</w:t>
            </w:r>
            <w:proofErr w:type="gramEnd"/>
            <w:r>
              <w:rPr>
                <w:lang w:val="en-US"/>
              </w:rPr>
              <w:t>63:0]</w:t>
            </w:r>
          </w:p>
        </w:tc>
        <w:tc>
          <w:tcPr>
            <w:tcW w:w="4496" w:type="dxa"/>
          </w:tcPr>
          <w:p w14:paraId="62E0781F" w14:textId="2924DC1A" w:rsidR="00FB1C28" w:rsidRDefault="009E3310" w:rsidP="00FB1C28">
            <w:pPr>
              <w:rPr>
                <w:lang w:val="en-US"/>
              </w:rPr>
            </w:pPr>
            <w:r>
              <w:rPr>
                <w:lang w:val="en-US"/>
              </w:rPr>
              <w:t>Low order 64-bits of TLBE</w:t>
            </w:r>
            <w:r w:rsidR="00721C5F">
              <w:rPr>
                <w:lang w:val="en-US"/>
              </w:rPr>
              <w:t xml:space="preserve"> (PTE)</w:t>
            </w:r>
          </w:p>
        </w:tc>
      </w:tr>
      <w:tr w:rsidR="00FB1C28" w14:paraId="70D238FD" w14:textId="77777777" w:rsidTr="009F4905">
        <w:tc>
          <w:tcPr>
            <w:tcW w:w="1413" w:type="dxa"/>
          </w:tcPr>
          <w:p w14:paraId="6FF325E3" w14:textId="012B7D86" w:rsidR="00FB1C28" w:rsidRDefault="00B86F38" w:rsidP="007B56EE">
            <w:pPr>
              <w:jc w:val="center"/>
              <w:rPr>
                <w:lang w:val="en-US"/>
              </w:rPr>
            </w:pPr>
            <w:r>
              <w:rPr>
                <w:lang w:val="en-US"/>
              </w:rPr>
              <w:t>0</w:t>
            </w:r>
            <w:r w:rsidR="009E3310">
              <w:rPr>
                <w:lang w:val="en-US"/>
              </w:rPr>
              <w:t>8</w:t>
            </w:r>
            <w:r w:rsidR="00AA78BD">
              <w:rPr>
                <w:lang w:val="en-US"/>
              </w:rPr>
              <w:t>h</w:t>
            </w:r>
          </w:p>
        </w:tc>
        <w:tc>
          <w:tcPr>
            <w:tcW w:w="1559" w:type="dxa"/>
          </w:tcPr>
          <w:p w14:paraId="5E0158E5" w14:textId="7B314F6D" w:rsidR="00FB1C28" w:rsidRDefault="009E3310" w:rsidP="00FB1C28">
            <w:pPr>
              <w:rPr>
                <w:lang w:val="en-US"/>
              </w:rPr>
            </w:pPr>
            <w:proofErr w:type="gramStart"/>
            <w:r>
              <w:rPr>
                <w:lang w:val="en-US"/>
              </w:rPr>
              <w:t>TLBE[</w:t>
            </w:r>
            <w:proofErr w:type="gramEnd"/>
            <w:r>
              <w:rPr>
                <w:lang w:val="en-US"/>
              </w:rPr>
              <w:t>127:64]</w:t>
            </w:r>
          </w:p>
        </w:tc>
        <w:tc>
          <w:tcPr>
            <w:tcW w:w="4496" w:type="dxa"/>
          </w:tcPr>
          <w:p w14:paraId="74BC2487" w14:textId="647AD5BA" w:rsidR="00FB1C28" w:rsidRDefault="009E3310" w:rsidP="00FB1C28">
            <w:pPr>
              <w:rPr>
                <w:lang w:val="en-US"/>
              </w:rPr>
            </w:pPr>
            <w:r>
              <w:rPr>
                <w:lang w:val="en-US"/>
              </w:rPr>
              <w:t>High order 64-bits of TLBE</w:t>
            </w:r>
            <w:r w:rsidR="00982D75">
              <w:rPr>
                <w:lang w:val="en-US"/>
              </w:rPr>
              <w:t xml:space="preserve"> (VPN, ASID</w:t>
            </w:r>
            <w:r w:rsidR="008D3AE5">
              <w:rPr>
                <w:lang w:val="en-US"/>
              </w:rPr>
              <w:t>, COUNT</w:t>
            </w:r>
            <w:r w:rsidR="00982D75">
              <w:rPr>
                <w:lang w:val="en-US"/>
              </w:rPr>
              <w:t>)</w:t>
            </w:r>
          </w:p>
        </w:tc>
      </w:tr>
      <w:tr w:rsidR="00B86F38" w14:paraId="7316DA2E" w14:textId="77777777" w:rsidTr="009F4905">
        <w:tc>
          <w:tcPr>
            <w:tcW w:w="1413" w:type="dxa"/>
          </w:tcPr>
          <w:p w14:paraId="42EC124C" w14:textId="45EE6F51" w:rsidR="00B86F38" w:rsidRDefault="00B86F38" w:rsidP="007B56EE">
            <w:pPr>
              <w:jc w:val="center"/>
              <w:rPr>
                <w:lang w:val="en-US"/>
              </w:rPr>
            </w:pPr>
            <w:r>
              <w:rPr>
                <w:lang w:val="en-US"/>
              </w:rPr>
              <w:t>10h</w:t>
            </w:r>
          </w:p>
        </w:tc>
        <w:tc>
          <w:tcPr>
            <w:tcW w:w="1559" w:type="dxa"/>
          </w:tcPr>
          <w:p w14:paraId="7586B3AA" w14:textId="77777777" w:rsidR="00B86F38" w:rsidRDefault="00B86F38" w:rsidP="00FB1C28">
            <w:pPr>
              <w:rPr>
                <w:lang w:val="en-US"/>
              </w:rPr>
            </w:pPr>
          </w:p>
        </w:tc>
        <w:tc>
          <w:tcPr>
            <w:tcW w:w="4496" w:type="dxa"/>
          </w:tcPr>
          <w:p w14:paraId="4BA77A97" w14:textId="39724523" w:rsidR="00B86F38" w:rsidRDefault="00B86F38" w:rsidP="00FB1C28">
            <w:pPr>
              <w:rPr>
                <w:lang w:val="en-US"/>
              </w:rPr>
            </w:pPr>
            <w:r>
              <w:rPr>
                <w:lang w:val="en-US"/>
              </w:rPr>
              <w:t>reserved</w:t>
            </w:r>
          </w:p>
        </w:tc>
      </w:tr>
      <w:tr w:rsidR="00B86F38" w14:paraId="26CDC3F1" w14:textId="77777777" w:rsidTr="009F4905">
        <w:tc>
          <w:tcPr>
            <w:tcW w:w="1413" w:type="dxa"/>
          </w:tcPr>
          <w:p w14:paraId="4E17920C" w14:textId="6066575C" w:rsidR="00B86F38" w:rsidRDefault="00B86F38" w:rsidP="007B56EE">
            <w:pPr>
              <w:jc w:val="center"/>
              <w:rPr>
                <w:lang w:val="en-US"/>
              </w:rPr>
            </w:pPr>
            <w:r>
              <w:rPr>
                <w:lang w:val="en-US"/>
              </w:rPr>
              <w:t>18h</w:t>
            </w:r>
          </w:p>
        </w:tc>
        <w:tc>
          <w:tcPr>
            <w:tcW w:w="1559" w:type="dxa"/>
          </w:tcPr>
          <w:p w14:paraId="794AAACD" w14:textId="77777777" w:rsidR="00B86F38" w:rsidRDefault="00B86F38" w:rsidP="00FB1C28">
            <w:pPr>
              <w:rPr>
                <w:lang w:val="en-US"/>
              </w:rPr>
            </w:pPr>
          </w:p>
        </w:tc>
        <w:tc>
          <w:tcPr>
            <w:tcW w:w="4496" w:type="dxa"/>
          </w:tcPr>
          <w:p w14:paraId="40876F83" w14:textId="17F57AD6" w:rsidR="00B86F38" w:rsidRDefault="00B86F38" w:rsidP="00FB1C28">
            <w:pPr>
              <w:rPr>
                <w:lang w:val="en-US"/>
              </w:rPr>
            </w:pPr>
            <w:r>
              <w:rPr>
                <w:lang w:val="en-US"/>
              </w:rPr>
              <w:t>reserved</w:t>
            </w:r>
          </w:p>
        </w:tc>
      </w:tr>
      <w:tr w:rsidR="00FB1C28" w14:paraId="0D8E87D7" w14:textId="77777777" w:rsidTr="009F4905">
        <w:tc>
          <w:tcPr>
            <w:tcW w:w="1413" w:type="dxa"/>
          </w:tcPr>
          <w:p w14:paraId="4BE13C1E" w14:textId="777290D7" w:rsidR="00FB1C28" w:rsidRDefault="00B86F38" w:rsidP="007B56EE">
            <w:pPr>
              <w:jc w:val="center"/>
              <w:rPr>
                <w:lang w:val="en-US"/>
              </w:rPr>
            </w:pPr>
            <w:r>
              <w:rPr>
                <w:lang w:val="en-US"/>
              </w:rPr>
              <w:t>2</w:t>
            </w:r>
            <w:r w:rsidR="00AA78BD">
              <w:rPr>
                <w:lang w:val="en-US"/>
              </w:rPr>
              <w:t>0h</w:t>
            </w:r>
          </w:p>
        </w:tc>
        <w:tc>
          <w:tcPr>
            <w:tcW w:w="1559" w:type="dxa"/>
          </w:tcPr>
          <w:p w14:paraId="1ACC2EA1" w14:textId="46C41D0A" w:rsidR="00FB1C28" w:rsidRDefault="00AA78BD" w:rsidP="00FB1C28">
            <w:pPr>
              <w:rPr>
                <w:lang w:val="en-US"/>
              </w:rPr>
            </w:pPr>
            <w:r>
              <w:rPr>
                <w:lang w:val="en-US"/>
              </w:rPr>
              <w:t>ENTRY_NO</w:t>
            </w:r>
          </w:p>
        </w:tc>
        <w:tc>
          <w:tcPr>
            <w:tcW w:w="4496" w:type="dxa"/>
          </w:tcPr>
          <w:p w14:paraId="6C737497" w14:textId="4B7E8315" w:rsidR="00FB1C28" w:rsidRDefault="00AA78BD" w:rsidP="00FB1C28">
            <w:pPr>
              <w:rPr>
                <w:lang w:val="en-US"/>
              </w:rPr>
            </w:pPr>
            <w:r>
              <w:rPr>
                <w:lang w:val="en-US"/>
              </w:rPr>
              <w:t>TLB entry number and way to update.</w:t>
            </w:r>
          </w:p>
          <w:p w14:paraId="281E61F8" w14:textId="233AA2B7" w:rsidR="0039549C" w:rsidRDefault="0039549C" w:rsidP="00FB1C28">
            <w:pPr>
              <w:rPr>
                <w:lang w:val="en-US"/>
              </w:rPr>
            </w:pPr>
            <w:r>
              <w:rPr>
                <w:lang w:val="en-US"/>
              </w:rPr>
              <w:t>Bit 0 to 15 specify the entry number</w:t>
            </w:r>
          </w:p>
          <w:p w14:paraId="42FB6462" w14:textId="1021D3D6" w:rsidR="0039549C" w:rsidRDefault="0039549C" w:rsidP="00FB1C28">
            <w:pPr>
              <w:rPr>
                <w:lang w:val="en-US"/>
              </w:rPr>
            </w:pPr>
            <w:r>
              <w:rPr>
                <w:lang w:val="en-US"/>
              </w:rPr>
              <w:t>Bit 16 to 23 specify the way.</w:t>
            </w:r>
          </w:p>
          <w:p w14:paraId="0BC2FA44" w14:textId="77777777" w:rsidR="009F4905" w:rsidRDefault="009F4905" w:rsidP="00FB1C28">
            <w:pPr>
              <w:rPr>
                <w:lang w:val="en-US"/>
              </w:rPr>
            </w:pPr>
            <w:r>
              <w:rPr>
                <w:lang w:val="en-US"/>
              </w:rPr>
              <w:t>Bit 31 indicates to update the TLB with the TLBE</w:t>
            </w:r>
          </w:p>
          <w:p w14:paraId="2625A743" w14:textId="39F95FEB" w:rsidR="009F4905" w:rsidRDefault="009F4905" w:rsidP="00FB1C28">
            <w:pPr>
              <w:rPr>
                <w:lang w:val="en-US"/>
              </w:rPr>
            </w:pPr>
            <w:r>
              <w:rPr>
                <w:lang w:val="en-US"/>
              </w:rPr>
              <w:t>Bit 30 indicates to read the TLBE from the TLB</w:t>
            </w:r>
          </w:p>
        </w:tc>
      </w:tr>
      <w:tr w:rsidR="003C68B6" w14:paraId="503FE548" w14:textId="77777777" w:rsidTr="009F4905">
        <w:tc>
          <w:tcPr>
            <w:tcW w:w="1413" w:type="dxa"/>
          </w:tcPr>
          <w:p w14:paraId="2FFC8BA1" w14:textId="211E464E" w:rsidR="003C68B6" w:rsidRDefault="003C68B6" w:rsidP="007B56EE">
            <w:pPr>
              <w:jc w:val="center"/>
              <w:rPr>
                <w:lang w:val="en-US"/>
              </w:rPr>
            </w:pPr>
            <w:r>
              <w:rPr>
                <w:lang w:val="en-US"/>
              </w:rPr>
              <w:t>28h</w:t>
            </w:r>
          </w:p>
        </w:tc>
        <w:tc>
          <w:tcPr>
            <w:tcW w:w="1559" w:type="dxa"/>
          </w:tcPr>
          <w:p w14:paraId="068579B5" w14:textId="3D87C146" w:rsidR="003C68B6" w:rsidRDefault="003C68B6" w:rsidP="00FB1C28">
            <w:pPr>
              <w:rPr>
                <w:lang w:val="en-US"/>
              </w:rPr>
            </w:pPr>
            <w:r>
              <w:rPr>
                <w:lang w:val="en-US"/>
              </w:rPr>
              <w:t>LOCK</w:t>
            </w:r>
          </w:p>
        </w:tc>
        <w:tc>
          <w:tcPr>
            <w:tcW w:w="4496" w:type="dxa"/>
          </w:tcPr>
          <w:p w14:paraId="499ABC8A" w14:textId="0A5CBF6A" w:rsidR="003C68B6" w:rsidRDefault="007A1E56" w:rsidP="00FB1C28">
            <w:pPr>
              <w:rPr>
                <w:lang w:val="en-US"/>
              </w:rPr>
            </w:pPr>
            <w:r>
              <w:rPr>
                <w:lang w:val="en-US"/>
              </w:rPr>
              <w:t>Bitmap of locked entries.</w:t>
            </w:r>
          </w:p>
        </w:tc>
      </w:tr>
    </w:tbl>
    <w:p w14:paraId="13F13E33" w14:textId="5C3D037F" w:rsidR="00C068B9" w:rsidRDefault="00C068B9" w:rsidP="00FB1C28">
      <w:pPr>
        <w:rPr>
          <w:lang w:val="en-US"/>
        </w:rPr>
      </w:pPr>
    </w:p>
    <w:p w14:paraId="19008324" w14:textId="554F00D6" w:rsidR="007767FC" w:rsidRDefault="007767FC" w:rsidP="005044CC">
      <w:pPr>
        <w:pStyle w:val="Heading2"/>
        <w:rPr>
          <w:lang w:val="en-US"/>
        </w:rPr>
      </w:pPr>
      <w:proofErr w:type="spellStart"/>
      <w:r>
        <w:rPr>
          <w:lang w:val="en-US"/>
        </w:rPr>
        <w:t>Entry_no</w:t>
      </w:r>
      <w:proofErr w:type="spellEnd"/>
    </w:p>
    <w:p w14:paraId="7371A3E5" w14:textId="068924E3" w:rsidR="007767FC" w:rsidRDefault="00B96D2A" w:rsidP="005044CC">
      <w:pPr>
        <w:ind w:left="720"/>
        <w:rPr>
          <w:lang w:val="en-US"/>
        </w:rPr>
      </w:pPr>
      <w:r>
        <w:rPr>
          <w:lang w:val="en-US"/>
        </w:rPr>
        <w:t xml:space="preserve">Specifying the way is useful only for reading the TLB entry. The way is automatically chosen for </w:t>
      </w:r>
      <w:r w:rsidR="00EF424B">
        <w:rPr>
          <w:lang w:val="en-US"/>
        </w:rPr>
        <w:t xml:space="preserve">updates. The way chosen will either be one at random for a random update policy or the </w:t>
      </w:r>
      <w:r w:rsidR="005044CC">
        <w:rPr>
          <w:lang w:val="en-US"/>
        </w:rPr>
        <w:t>highest way for an LRU policy.</w:t>
      </w:r>
    </w:p>
    <w:p w14:paraId="73C5BED0" w14:textId="5819598E" w:rsidR="00003EA1" w:rsidRDefault="00003EA1" w:rsidP="006C0BE1">
      <w:pPr>
        <w:pStyle w:val="Heading2"/>
        <w:rPr>
          <w:lang w:val="en-US"/>
        </w:rPr>
      </w:pPr>
      <w:r>
        <w:rPr>
          <w:lang w:val="en-US"/>
        </w:rPr>
        <w:t>Lock</w:t>
      </w:r>
    </w:p>
    <w:p w14:paraId="4A189221" w14:textId="5CCD157D" w:rsidR="0016686B" w:rsidRDefault="0016686B" w:rsidP="006D3CF6">
      <w:pPr>
        <w:ind w:left="720"/>
        <w:rPr>
          <w:lang w:val="en-US"/>
        </w:rPr>
      </w:pPr>
      <w:r>
        <w:rPr>
          <w:lang w:val="en-US"/>
        </w:rPr>
        <w:t>Locking a range of TLB entries applies only to the highest associated way.</w:t>
      </w:r>
      <w:r w:rsidR="000670D6">
        <w:rPr>
          <w:lang w:val="en-US"/>
        </w:rPr>
        <w:t xml:space="preserve"> Entries in other ways are not affected by a lock. For instance, if the TLB is five</w:t>
      </w:r>
      <w:r w:rsidR="006D3CF6">
        <w:rPr>
          <w:lang w:val="en-US"/>
        </w:rPr>
        <w:t>-</w:t>
      </w:r>
      <w:r w:rsidR="000670D6">
        <w:rPr>
          <w:lang w:val="en-US"/>
        </w:rPr>
        <w:t>way associative then only the entries in the fifth way may be locked.</w:t>
      </w:r>
    </w:p>
    <w:p w14:paraId="18C45442" w14:textId="16DA0C65" w:rsidR="002315DE" w:rsidRDefault="002315DE" w:rsidP="006D3CF6">
      <w:pPr>
        <w:ind w:left="720"/>
        <w:rPr>
          <w:lang w:val="en-US"/>
        </w:rPr>
      </w:pPr>
      <w:r>
        <w:rPr>
          <w:lang w:val="en-US"/>
        </w:rPr>
        <w:t>If LRU operation is selected, entries shift down from the highest way to the lowest. Adding an entry will automatically place it in the highest way.</w:t>
      </w:r>
      <w:r w:rsidR="00FC3A6F">
        <w:rPr>
          <w:lang w:val="en-US"/>
        </w:rPr>
        <w:t xml:space="preserve"> To add an entry, the entry must first be </w:t>
      </w:r>
      <w:r w:rsidR="00EA474C">
        <w:rPr>
          <w:lang w:val="en-US"/>
        </w:rPr>
        <w:t>unlocked; however,</w:t>
      </w:r>
      <w:r w:rsidR="00FC3A6F">
        <w:rPr>
          <w:lang w:val="en-US"/>
        </w:rPr>
        <w:t xml:space="preserve"> then relocked immediately after</w:t>
      </w:r>
      <w:r w:rsidR="00EA474C">
        <w:rPr>
          <w:lang w:val="en-US"/>
        </w:rPr>
        <w:t xml:space="preserve"> the update.</w:t>
      </w:r>
    </w:p>
    <w:p w14:paraId="511EEF92" w14:textId="7B6AE5CD" w:rsidR="00003EA1" w:rsidRDefault="00003EA1" w:rsidP="00EA474C">
      <w:pPr>
        <w:ind w:left="720"/>
        <w:rPr>
          <w:lang w:val="en-US"/>
        </w:rPr>
      </w:pPr>
      <w:r>
        <w:rPr>
          <w:lang w:val="en-US"/>
        </w:rPr>
        <w:t>Each bit of the bitmap identifies</w:t>
      </w:r>
      <w:r w:rsidR="00454EEA">
        <w:rPr>
          <w:lang w:val="en-US"/>
        </w:rPr>
        <w:t xml:space="preserve"> a range of1/64</w:t>
      </w:r>
      <w:r w:rsidR="00454EEA" w:rsidRPr="00454EEA">
        <w:rPr>
          <w:vertAlign w:val="superscript"/>
          <w:lang w:val="en-US"/>
        </w:rPr>
        <w:t>th</w:t>
      </w:r>
      <w:r w:rsidR="00454EEA">
        <w:rPr>
          <w:lang w:val="en-US"/>
        </w:rPr>
        <w:t xml:space="preserve"> of the TLB entries. For a TLB with 512 entries </w:t>
      </w:r>
      <w:r w:rsidR="006C0BE1">
        <w:rPr>
          <w:lang w:val="en-US"/>
        </w:rPr>
        <w:t xml:space="preserve">and five ways </w:t>
      </w:r>
      <w:r w:rsidR="00454EEA">
        <w:rPr>
          <w:lang w:val="en-US"/>
        </w:rPr>
        <w:t xml:space="preserve">each bit represents </w:t>
      </w:r>
      <w:r w:rsidR="0016686B">
        <w:rPr>
          <w:lang w:val="en-US"/>
        </w:rPr>
        <w:t>a group of eight entries.</w:t>
      </w:r>
      <w:r w:rsidR="00EA474C">
        <w:rPr>
          <w:lang w:val="en-US"/>
        </w:rPr>
        <w:t xml:space="preserve"> Bit zero would represent entries 0 to 7 in</w:t>
      </w:r>
      <w:r w:rsidR="006C0BE1">
        <w:rPr>
          <w:lang w:val="en-US"/>
        </w:rPr>
        <w:t xml:space="preserve"> the fifth way.</w:t>
      </w:r>
      <w:r w:rsidR="00315D19">
        <w:rPr>
          <w:lang w:val="en-US"/>
        </w:rPr>
        <w:t xml:space="preserve"> If there are fewer than 64 entries in the TLB, then each bit of the lock map represents one entry. There may be unused bits in the lock map in that case.</w:t>
      </w:r>
    </w:p>
    <w:p w14:paraId="20F3A16F" w14:textId="1BB5F930" w:rsidR="008F7A00" w:rsidRDefault="008F7A00" w:rsidP="00EA474C">
      <w:pPr>
        <w:ind w:left="720"/>
        <w:rPr>
          <w:lang w:val="en-US"/>
        </w:rPr>
      </w:pPr>
      <w:r>
        <w:rPr>
          <w:lang w:val="en-US"/>
        </w:rPr>
        <w:t>If an LRU update takes place to an entry that is locked, the next lower way is updated.</w:t>
      </w:r>
      <w:r w:rsidR="005D18B4">
        <w:rPr>
          <w:lang w:val="en-US"/>
        </w:rPr>
        <w:t xml:space="preserve"> The locked entry remains locked.</w:t>
      </w:r>
    </w:p>
    <w:p w14:paraId="483C0911" w14:textId="119465FC" w:rsidR="005D18B4" w:rsidRDefault="005D18B4" w:rsidP="00EA474C">
      <w:pPr>
        <w:ind w:left="720"/>
        <w:rPr>
          <w:lang w:val="en-US"/>
        </w:rPr>
      </w:pPr>
      <w:r>
        <w:rPr>
          <w:lang w:val="en-US"/>
        </w:rPr>
        <w:t xml:space="preserve">If a random update takes place to an entry that is locked, the way is altered to </w:t>
      </w:r>
      <w:r w:rsidR="00FB35E2">
        <w:rPr>
          <w:lang w:val="en-US"/>
        </w:rPr>
        <w:t>a non-locked way (the LSB of the way selected is flipped).</w:t>
      </w:r>
    </w:p>
    <w:p w14:paraId="1779CF27" w14:textId="77777777" w:rsidR="000046C3" w:rsidRDefault="000046C3">
      <w:pPr>
        <w:rPr>
          <w:rFonts w:asciiTheme="majorHAnsi" w:eastAsiaTheme="majorEastAsia" w:hAnsiTheme="majorHAnsi" w:cstheme="majorBidi"/>
          <w:color w:val="390F26" w:themeColor="accent1" w:themeShade="BF"/>
          <w:sz w:val="40"/>
          <w:szCs w:val="40"/>
          <w:lang w:val="en-US"/>
        </w:rPr>
      </w:pPr>
      <w:r>
        <w:rPr>
          <w:lang w:val="en-US"/>
        </w:rPr>
        <w:lastRenderedPageBreak/>
        <w:br w:type="page"/>
      </w:r>
    </w:p>
    <w:p w14:paraId="1453558D" w14:textId="4A4D6DCB" w:rsidR="00397645" w:rsidRDefault="00397645" w:rsidP="008D3F4E">
      <w:pPr>
        <w:pStyle w:val="Heading1"/>
        <w:rPr>
          <w:lang w:val="en-US"/>
        </w:rPr>
      </w:pPr>
      <w:r>
        <w:rPr>
          <w:lang w:val="en-US"/>
        </w:rPr>
        <w:lastRenderedPageBreak/>
        <w:t>TLB Entry Format</w:t>
      </w:r>
    </w:p>
    <w:p w14:paraId="2D3AA850" w14:textId="7F929AAE" w:rsidR="00977326" w:rsidRDefault="00535EA8" w:rsidP="008D3F4E">
      <w:pPr>
        <w:ind w:left="720"/>
        <w:rPr>
          <w:lang w:val="en-US"/>
        </w:rPr>
      </w:pPr>
      <w:r>
        <w:rPr>
          <w:lang w:val="en-US"/>
        </w:rPr>
        <w:t xml:space="preserve">The </w:t>
      </w:r>
      <w:r w:rsidR="00841342">
        <w:rPr>
          <w:lang w:val="en-US"/>
        </w:rPr>
        <w:t>low order 64-bits of the TLBE are a copy of the PTE.</w:t>
      </w:r>
      <w:r w:rsidR="00E86B99">
        <w:rPr>
          <w:lang w:val="en-US"/>
        </w:rPr>
        <w:t xml:space="preserve"> The high order 64-bits are used for matching the virtual address with the physical address.</w:t>
      </w:r>
    </w:p>
    <w:p w14:paraId="5F31357A" w14:textId="77777777" w:rsidR="007548D2" w:rsidRDefault="007548D2" w:rsidP="007548D2">
      <w:pPr>
        <w:ind w:left="720"/>
      </w:pPr>
    </w:p>
    <w:tbl>
      <w:tblPr>
        <w:tblStyle w:val="TableGrid"/>
        <w:tblW w:w="9498" w:type="dxa"/>
        <w:tblInd w:w="557" w:type="dxa"/>
        <w:tblLook w:val="04A0" w:firstRow="1" w:lastRow="0" w:firstColumn="1" w:lastColumn="0" w:noHBand="0" w:noVBand="1"/>
      </w:tblPr>
      <w:tblGrid>
        <w:gridCol w:w="4664"/>
        <w:gridCol w:w="425"/>
        <w:gridCol w:w="597"/>
        <w:gridCol w:w="992"/>
        <w:gridCol w:w="2820"/>
      </w:tblGrid>
      <w:tr w:rsidR="009E1899" w14:paraId="677DBDBE" w14:textId="77777777" w:rsidTr="009E1899">
        <w:tc>
          <w:tcPr>
            <w:tcW w:w="9498" w:type="dxa"/>
            <w:gridSpan w:val="5"/>
            <w:tcBorders>
              <w:top w:val="nil"/>
              <w:left w:val="nil"/>
              <w:right w:val="nil"/>
            </w:tcBorders>
          </w:tcPr>
          <w:p w14:paraId="3087DEDE" w14:textId="1392672F" w:rsidR="009E1899" w:rsidRDefault="009E1899" w:rsidP="002A1DD2">
            <w:pPr>
              <w:spacing w:line="276" w:lineRule="auto"/>
              <w:jc w:val="center"/>
              <w:rPr>
                <w:sz w:val="18"/>
                <w:szCs w:val="18"/>
              </w:rPr>
            </w:pPr>
            <w:r>
              <w:rPr>
                <w:sz w:val="18"/>
                <w:szCs w:val="18"/>
              </w:rPr>
              <w:t>31                                                                                                                                                                             0</w:t>
            </w:r>
          </w:p>
        </w:tc>
      </w:tr>
      <w:tr w:rsidR="007548D2" w14:paraId="2F1C5B06" w14:textId="77777777" w:rsidTr="009E1899">
        <w:tc>
          <w:tcPr>
            <w:tcW w:w="4678" w:type="dxa"/>
            <w:tcBorders>
              <w:top w:val="single" w:sz="4" w:space="0" w:color="auto"/>
              <w:left w:val="single" w:sz="4" w:space="0" w:color="auto"/>
            </w:tcBorders>
          </w:tcPr>
          <w:p w14:paraId="7DDD6F72" w14:textId="77777777" w:rsidR="007548D2" w:rsidRDefault="007548D2" w:rsidP="002A1DD2">
            <w:pPr>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w:t>
            </w:r>
            <w:r>
              <w:rPr>
                <w:sz w:val="18"/>
                <w:szCs w:val="18"/>
                <w:vertAlign w:val="subscript"/>
              </w:rPr>
              <w:t>.</w:t>
            </w:r>
            <w:r w:rsidRPr="0085368D">
              <w:rPr>
                <w:sz w:val="18"/>
                <w:szCs w:val="18"/>
                <w:vertAlign w:val="subscript"/>
              </w:rPr>
              <w:t>.0</w:t>
            </w:r>
          </w:p>
        </w:tc>
        <w:tc>
          <w:tcPr>
            <w:tcW w:w="425" w:type="dxa"/>
          </w:tcPr>
          <w:p w14:paraId="3309585C" w14:textId="660E90AA" w:rsidR="007548D2" w:rsidRDefault="00C03108" w:rsidP="002A1DD2">
            <w:pPr>
              <w:jc w:val="center"/>
              <w:rPr>
                <w:sz w:val="18"/>
                <w:szCs w:val="18"/>
              </w:rPr>
            </w:pPr>
            <w:r>
              <w:rPr>
                <w:sz w:val="18"/>
                <w:szCs w:val="18"/>
              </w:rPr>
              <w:t>~</w:t>
            </w:r>
          </w:p>
        </w:tc>
        <w:tc>
          <w:tcPr>
            <w:tcW w:w="575" w:type="dxa"/>
          </w:tcPr>
          <w:p w14:paraId="088F834A" w14:textId="77777777" w:rsidR="007548D2" w:rsidRDefault="007548D2" w:rsidP="002A1DD2">
            <w:pPr>
              <w:jc w:val="center"/>
              <w:rPr>
                <w:sz w:val="18"/>
                <w:szCs w:val="18"/>
              </w:rPr>
            </w:pPr>
            <w:r>
              <w:rPr>
                <w:sz w:val="18"/>
                <w:szCs w:val="18"/>
              </w:rPr>
              <w:t>NRU</w:t>
            </w:r>
          </w:p>
        </w:tc>
        <w:tc>
          <w:tcPr>
            <w:tcW w:w="993" w:type="dxa"/>
          </w:tcPr>
          <w:p w14:paraId="04AC5466" w14:textId="77777777" w:rsidR="007548D2" w:rsidRDefault="007548D2" w:rsidP="002A1DD2">
            <w:pPr>
              <w:spacing w:line="276" w:lineRule="auto"/>
              <w:jc w:val="center"/>
              <w:rPr>
                <w:sz w:val="18"/>
                <w:szCs w:val="18"/>
              </w:rPr>
            </w:pPr>
            <w:r>
              <w:rPr>
                <w:sz w:val="18"/>
                <w:szCs w:val="18"/>
              </w:rPr>
              <w:t>Count</w:t>
            </w:r>
            <w:r>
              <w:rPr>
                <w:sz w:val="18"/>
                <w:szCs w:val="18"/>
                <w:vertAlign w:val="subscript"/>
              </w:rPr>
              <w:t>4</w:t>
            </w:r>
          </w:p>
        </w:tc>
        <w:tc>
          <w:tcPr>
            <w:tcW w:w="2827" w:type="dxa"/>
          </w:tcPr>
          <w:p w14:paraId="622E8E77" w14:textId="77777777" w:rsidR="007548D2" w:rsidRDefault="007548D2" w:rsidP="002A1DD2">
            <w:pPr>
              <w:spacing w:line="276" w:lineRule="auto"/>
              <w:jc w:val="center"/>
              <w:rPr>
                <w:sz w:val="18"/>
                <w:szCs w:val="18"/>
              </w:rPr>
            </w:pPr>
            <w:r>
              <w:rPr>
                <w:sz w:val="18"/>
                <w:szCs w:val="18"/>
              </w:rPr>
              <w:t>VPN</w:t>
            </w:r>
            <w:r>
              <w:rPr>
                <w:sz w:val="18"/>
                <w:szCs w:val="18"/>
                <w:vertAlign w:val="subscript"/>
              </w:rPr>
              <w:t>50.</w:t>
            </w:r>
            <w:r w:rsidRPr="00FB1E90">
              <w:rPr>
                <w:sz w:val="18"/>
                <w:szCs w:val="18"/>
                <w:vertAlign w:val="subscript"/>
              </w:rPr>
              <w:t xml:space="preserve">.. </w:t>
            </w:r>
            <w:r>
              <w:rPr>
                <w:sz w:val="18"/>
                <w:szCs w:val="18"/>
                <w:vertAlign w:val="subscript"/>
              </w:rPr>
              <w:t>41</w:t>
            </w:r>
          </w:p>
        </w:tc>
      </w:tr>
      <w:tr w:rsidR="007548D2" w14:paraId="4B0A43F8" w14:textId="77777777" w:rsidTr="002A1DD2">
        <w:tc>
          <w:tcPr>
            <w:tcW w:w="9498" w:type="dxa"/>
            <w:gridSpan w:val="5"/>
          </w:tcPr>
          <w:p w14:paraId="6DDCCF51" w14:textId="77777777" w:rsidR="007548D2" w:rsidRDefault="007548D2" w:rsidP="002A1DD2">
            <w:pPr>
              <w:jc w:val="center"/>
              <w:rPr>
                <w:sz w:val="18"/>
                <w:szCs w:val="18"/>
              </w:rPr>
            </w:pPr>
            <w:r>
              <w:rPr>
                <w:sz w:val="18"/>
                <w:szCs w:val="18"/>
              </w:rPr>
              <w:t>VPN</w:t>
            </w:r>
            <w:r>
              <w:rPr>
                <w:sz w:val="18"/>
                <w:szCs w:val="18"/>
                <w:vertAlign w:val="subscript"/>
              </w:rPr>
              <w:t>40…9</w:t>
            </w:r>
          </w:p>
        </w:tc>
      </w:tr>
    </w:tbl>
    <w:p w14:paraId="63DE7083" w14:textId="77777777" w:rsidR="007548D2" w:rsidRDefault="007548D2" w:rsidP="007548D2">
      <w:pPr>
        <w:ind w:left="720"/>
      </w:pPr>
    </w:p>
    <w:tbl>
      <w:tblPr>
        <w:tblStyle w:val="TableGrid"/>
        <w:tblW w:w="9498" w:type="dxa"/>
        <w:tblInd w:w="562" w:type="dxa"/>
        <w:tblLook w:val="04A0" w:firstRow="1" w:lastRow="0" w:firstColumn="1" w:lastColumn="0" w:noHBand="0" w:noVBand="1"/>
      </w:tblPr>
      <w:tblGrid>
        <w:gridCol w:w="346"/>
        <w:gridCol w:w="322"/>
        <w:gridCol w:w="626"/>
        <w:gridCol w:w="691"/>
        <w:gridCol w:w="377"/>
        <w:gridCol w:w="412"/>
        <w:gridCol w:w="806"/>
        <w:gridCol w:w="412"/>
        <w:gridCol w:w="562"/>
        <w:gridCol w:w="887"/>
        <w:gridCol w:w="406"/>
        <w:gridCol w:w="828"/>
        <w:gridCol w:w="991"/>
        <w:gridCol w:w="1832"/>
      </w:tblGrid>
      <w:tr w:rsidR="00874410" w:rsidRPr="00D6550B" w14:paraId="117FDA98" w14:textId="77777777" w:rsidTr="00874410">
        <w:tc>
          <w:tcPr>
            <w:tcW w:w="338" w:type="dxa"/>
          </w:tcPr>
          <w:p w14:paraId="678F2F40" w14:textId="77777777" w:rsidR="00874410" w:rsidRPr="00D6550B" w:rsidRDefault="00874410" w:rsidP="002A1DD2">
            <w:pPr>
              <w:spacing w:line="276" w:lineRule="auto"/>
              <w:jc w:val="center"/>
              <w:rPr>
                <w:sz w:val="18"/>
                <w:szCs w:val="18"/>
              </w:rPr>
            </w:pPr>
            <w:r>
              <w:rPr>
                <w:sz w:val="18"/>
                <w:szCs w:val="18"/>
              </w:rPr>
              <w:t>V</w:t>
            </w:r>
          </w:p>
        </w:tc>
        <w:tc>
          <w:tcPr>
            <w:tcW w:w="322" w:type="dxa"/>
          </w:tcPr>
          <w:p w14:paraId="7B148609" w14:textId="77777777" w:rsidR="00874410" w:rsidRPr="00D6550B" w:rsidRDefault="00874410" w:rsidP="002A1DD2">
            <w:pPr>
              <w:jc w:val="center"/>
              <w:rPr>
                <w:sz w:val="18"/>
                <w:szCs w:val="18"/>
              </w:rPr>
            </w:pPr>
            <w:r>
              <w:rPr>
                <w:sz w:val="18"/>
                <w:szCs w:val="18"/>
              </w:rPr>
              <w:t>~</w:t>
            </w:r>
          </w:p>
        </w:tc>
        <w:tc>
          <w:tcPr>
            <w:tcW w:w="562" w:type="dxa"/>
          </w:tcPr>
          <w:p w14:paraId="5D66F4AA" w14:textId="77777777" w:rsidR="00874410" w:rsidRPr="00D6550B" w:rsidRDefault="00874410" w:rsidP="002A1DD2">
            <w:pPr>
              <w:spacing w:line="276" w:lineRule="auto"/>
              <w:jc w:val="center"/>
              <w:rPr>
                <w:sz w:val="18"/>
                <w:szCs w:val="18"/>
              </w:rPr>
            </w:pPr>
            <w:r>
              <w:rPr>
                <w:sz w:val="18"/>
                <w:szCs w:val="18"/>
              </w:rPr>
              <w:t>LVL</w:t>
            </w:r>
            <w:r>
              <w:rPr>
                <w:sz w:val="18"/>
                <w:szCs w:val="18"/>
                <w:vertAlign w:val="subscript"/>
              </w:rPr>
              <w:t>3</w:t>
            </w:r>
          </w:p>
        </w:tc>
        <w:tc>
          <w:tcPr>
            <w:tcW w:w="693" w:type="dxa"/>
          </w:tcPr>
          <w:p w14:paraId="51C4FF17" w14:textId="77777777" w:rsidR="00874410" w:rsidRPr="00D6550B" w:rsidRDefault="00874410" w:rsidP="002A1DD2">
            <w:pPr>
              <w:spacing w:line="276" w:lineRule="auto"/>
              <w:jc w:val="center"/>
              <w:rPr>
                <w:sz w:val="18"/>
                <w:szCs w:val="18"/>
              </w:rPr>
            </w:pPr>
            <w:r>
              <w:rPr>
                <w:sz w:val="18"/>
                <w:szCs w:val="18"/>
              </w:rPr>
              <w:t>RGN</w:t>
            </w:r>
            <w:r>
              <w:rPr>
                <w:sz w:val="18"/>
                <w:szCs w:val="18"/>
                <w:vertAlign w:val="subscript"/>
              </w:rPr>
              <w:t>3</w:t>
            </w:r>
          </w:p>
        </w:tc>
        <w:tc>
          <w:tcPr>
            <w:tcW w:w="372" w:type="dxa"/>
          </w:tcPr>
          <w:p w14:paraId="0D7AED53" w14:textId="77777777" w:rsidR="00874410" w:rsidRPr="00D6550B" w:rsidRDefault="00874410" w:rsidP="002A1DD2">
            <w:pPr>
              <w:spacing w:line="276" w:lineRule="auto"/>
              <w:jc w:val="center"/>
              <w:rPr>
                <w:sz w:val="18"/>
                <w:szCs w:val="18"/>
              </w:rPr>
            </w:pPr>
            <w:r>
              <w:rPr>
                <w:sz w:val="18"/>
                <w:szCs w:val="18"/>
              </w:rPr>
              <w:t>M</w:t>
            </w:r>
          </w:p>
        </w:tc>
        <w:tc>
          <w:tcPr>
            <w:tcW w:w="415" w:type="dxa"/>
          </w:tcPr>
          <w:p w14:paraId="3FEF4612" w14:textId="77777777" w:rsidR="00874410" w:rsidRPr="00D6550B" w:rsidRDefault="00874410" w:rsidP="002A1DD2">
            <w:pPr>
              <w:spacing w:line="276" w:lineRule="auto"/>
              <w:jc w:val="center"/>
              <w:rPr>
                <w:sz w:val="18"/>
                <w:szCs w:val="18"/>
              </w:rPr>
            </w:pPr>
            <w:r>
              <w:rPr>
                <w:sz w:val="18"/>
                <w:szCs w:val="18"/>
              </w:rPr>
              <w:t>A</w:t>
            </w:r>
          </w:p>
        </w:tc>
        <w:tc>
          <w:tcPr>
            <w:tcW w:w="815" w:type="dxa"/>
          </w:tcPr>
          <w:p w14:paraId="50352282" w14:textId="7B9653FB" w:rsidR="00874410" w:rsidRPr="00D6550B" w:rsidRDefault="00A73824" w:rsidP="002A1DD2">
            <w:pPr>
              <w:spacing w:line="276" w:lineRule="auto"/>
              <w:jc w:val="center"/>
              <w:rPr>
                <w:sz w:val="18"/>
                <w:szCs w:val="18"/>
              </w:rPr>
            </w:pPr>
            <w:r>
              <w:rPr>
                <w:sz w:val="18"/>
                <w:szCs w:val="18"/>
              </w:rPr>
              <w:t>TYP</w:t>
            </w:r>
            <w:r w:rsidRPr="00A73824">
              <w:rPr>
                <w:sz w:val="18"/>
                <w:szCs w:val="18"/>
                <w:vertAlign w:val="subscript"/>
              </w:rPr>
              <w:t>2</w:t>
            </w:r>
          </w:p>
        </w:tc>
        <w:tc>
          <w:tcPr>
            <w:tcW w:w="415" w:type="dxa"/>
          </w:tcPr>
          <w:p w14:paraId="2179AC4C" w14:textId="77777777" w:rsidR="00874410" w:rsidRPr="00D6550B" w:rsidRDefault="00874410" w:rsidP="002A1DD2">
            <w:pPr>
              <w:spacing w:line="276" w:lineRule="auto"/>
              <w:jc w:val="center"/>
              <w:rPr>
                <w:sz w:val="18"/>
                <w:szCs w:val="18"/>
              </w:rPr>
            </w:pPr>
            <w:r>
              <w:rPr>
                <w:sz w:val="18"/>
                <w:szCs w:val="18"/>
              </w:rPr>
              <w:t>G</w:t>
            </w:r>
          </w:p>
        </w:tc>
        <w:tc>
          <w:tcPr>
            <w:tcW w:w="563" w:type="dxa"/>
          </w:tcPr>
          <w:p w14:paraId="53D395A2" w14:textId="77777777" w:rsidR="00874410" w:rsidRPr="00D6550B" w:rsidRDefault="00874410" w:rsidP="002A1DD2">
            <w:pPr>
              <w:spacing w:line="276" w:lineRule="auto"/>
              <w:jc w:val="center"/>
              <w:rPr>
                <w:sz w:val="18"/>
                <w:szCs w:val="18"/>
              </w:rPr>
            </w:pPr>
            <w:r>
              <w:rPr>
                <w:sz w:val="18"/>
                <w:szCs w:val="18"/>
              </w:rPr>
              <w:t>SW</w:t>
            </w:r>
            <w:r>
              <w:rPr>
                <w:sz w:val="18"/>
                <w:szCs w:val="18"/>
                <w:vertAlign w:val="subscript"/>
              </w:rPr>
              <w:t>3</w:t>
            </w:r>
          </w:p>
        </w:tc>
        <w:tc>
          <w:tcPr>
            <w:tcW w:w="873" w:type="dxa"/>
          </w:tcPr>
          <w:p w14:paraId="77204044" w14:textId="77777777" w:rsidR="00874410" w:rsidRPr="00D6550B" w:rsidRDefault="00874410" w:rsidP="002A1DD2">
            <w:pPr>
              <w:spacing w:line="276" w:lineRule="auto"/>
              <w:jc w:val="center"/>
              <w:rPr>
                <w:sz w:val="18"/>
                <w:szCs w:val="18"/>
              </w:rPr>
            </w:pPr>
            <w:r>
              <w:rPr>
                <w:sz w:val="18"/>
                <w:szCs w:val="18"/>
              </w:rPr>
              <w:t>CACHE</w:t>
            </w:r>
            <w:r>
              <w:rPr>
                <w:sz w:val="18"/>
                <w:szCs w:val="18"/>
                <w:vertAlign w:val="subscript"/>
              </w:rPr>
              <w:t>2</w:t>
            </w:r>
          </w:p>
        </w:tc>
        <w:tc>
          <w:tcPr>
            <w:tcW w:w="404" w:type="dxa"/>
          </w:tcPr>
          <w:p w14:paraId="2B4E576E" w14:textId="77777777" w:rsidR="00874410" w:rsidRPr="00D6550B" w:rsidRDefault="00874410" w:rsidP="002A1DD2">
            <w:pPr>
              <w:spacing w:line="276" w:lineRule="auto"/>
              <w:jc w:val="center"/>
              <w:rPr>
                <w:sz w:val="18"/>
                <w:szCs w:val="18"/>
              </w:rPr>
            </w:pPr>
            <w:r>
              <w:rPr>
                <w:sz w:val="18"/>
                <w:szCs w:val="18"/>
              </w:rPr>
              <w:t>U</w:t>
            </w:r>
            <w:r>
              <w:rPr>
                <w:sz w:val="18"/>
                <w:szCs w:val="18"/>
                <w:vertAlign w:val="subscript"/>
              </w:rPr>
              <w:t>1</w:t>
            </w:r>
          </w:p>
        </w:tc>
        <w:tc>
          <w:tcPr>
            <w:tcW w:w="828" w:type="dxa"/>
          </w:tcPr>
          <w:p w14:paraId="777CF1FF" w14:textId="77777777" w:rsidR="00874410" w:rsidRPr="00D6550B" w:rsidRDefault="00874410" w:rsidP="002A1DD2">
            <w:pPr>
              <w:spacing w:line="276" w:lineRule="auto"/>
              <w:jc w:val="center"/>
              <w:rPr>
                <w:sz w:val="18"/>
                <w:szCs w:val="18"/>
              </w:rPr>
            </w:pPr>
            <w:r>
              <w:rPr>
                <w:sz w:val="18"/>
                <w:szCs w:val="18"/>
              </w:rPr>
              <w:t>URWX</w:t>
            </w:r>
            <w:r>
              <w:rPr>
                <w:sz w:val="18"/>
                <w:szCs w:val="18"/>
                <w:vertAlign w:val="subscript"/>
              </w:rPr>
              <w:t>3</w:t>
            </w:r>
          </w:p>
        </w:tc>
        <w:tc>
          <w:tcPr>
            <w:tcW w:w="1020" w:type="dxa"/>
          </w:tcPr>
          <w:p w14:paraId="0F5CB814" w14:textId="77777777" w:rsidR="00874410" w:rsidRPr="00D6550B" w:rsidRDefault="00874410" w:rsidP="002A1DD2">
            <w:pPr>
              <w:jc w:val="center"/>
              <w:rPr>
                <w:sz w:val="18"/>
                <w:szCs w:val="18"/>
              </w:rPr>
            </w:pPr>
            <w:r>
              <w:rPr>
                <w:sz w:val="18"/>
                <w:szCs w:val="18"/>
              </w:rPr>
              <w:t>~</w:t>
            </w:r>
            <w:r w:rsidRPr="009F423B">
              <w:rPr>
                <w:sz w:val="18"/>
                <w:szCs w:val="18"/>
                <w:vertAlign w:val="subscript"/>
              </w:rPr>
              <w:t>3</w:t>
            </w:r>
          </w:p>
        </w:tc>
        <w:tc>
          <w:tcPr>
            <w:tcW w:w="1878" w:type="dxa"/>
          </w:tcPr>
          <w:p w14:paraId="730E953B" w14:textId="77777777" w:rsidR="00874410" w:rsidRPr="00D6550B" w:rsidRDefault="00874410" w:rsidP="002A1DD2">
            <w:pPr>
              <w:spacing w:line="276" w:lineRule="auto"/>
              <w:jc w:val="center"/>
              <w:rPr>
                <w:sz w:val="18"/>
                <w:szCs w:val="18"/>
              </w:rPr>
            </w:pPr>
            <w:r>
              <w:rPr>
                <w:sz w:val="18"/>
                <w:szCs w:val="18"/>
              </w:rPr>
              <w:t>PPN</w:t>
            </w:r>
            <w:r>
              <w:rPr>
                <w:sz w:val="18"/>
                <w:szCs w:val="18"/>
                <w:vertAlign w:val="subscript"/>
              </w:rPr>
              <w:t>38</w:t>
            </w:r>
            <w:r w:rsidRPr="00C3792C">
              <w:rPr>
                <w:sz w:val="18"/>
                <w:szCs w:val="18"/>
                <w:vertAlign w:val="subscript"/>
              </w:rPr>
              <w:t>.</w:t>
            </w:r>
            <w:r>
              <w:rPr>
                <w:sz w:val="18"/>
                <w:szCs w:val="18"/>
                <w:vertAlign w:val="subscript"/>
              </w:rPr>
              <w:t>.</w:t>
            </w:r>
            <w:r w:rsidRPr="00C3792C">
              <w:rPr>
                <w:sz w:val="18"/>
                <w:szCs w:val="18"/>
                <w:vertAlign w:val="subscript"/>
              </w:rPr>
              <w:t>.</w:t>
            </w:r>
            <w:r>
              <w:rPr>
                <w:sz w:val="18"/>
                <w:szCs w:val="18"/>
                <w:vertAlign w:val="subscript"/>
              </w:rPr>
              <w:t>32</w:t>
            </w:r>
          </w:p>
        </w:tc>
      </w:tr>
      <w:tr w:rsidR="007548D2" w:rsidRPr="00D6550B" w14:paraId="0235FD72" w14:textId="77777777" w:rsidTr="002A1DD2">
        <w:tc>
          <w:tcPr>
            <w:tcW w:w="9498" w:type="dxa"/>
            <w:gridSpan w:val="14"/>
          </w:tcPr>
          <w:p w14:paraId="70F1AAE5" w14:textId="77777777" w:rsidR="007548D2" w:rsidRPr="00D6550B" w:rsidRDefault="007548D2" w:rsidP="002A1DD2">
            <w:pPr>
              <w:spacing w:line="276" w:lineRule="auto"/>
              <w:jc w:val="center"/>
              <w:rPr>
                <w:sz w:val="18"/>
                <w:szCs w:val="18"/>
              </w:rPr>
            </w:pPr>
            <w:r>
              <w:rPr>
                <w:sz w:val="18"/>
                <w:szCs w:val="18"/>
              </w:rPr>
              <w:t>PPN</w:t>
            </w:r>
            <w:r>
              <w:rPr>
                <w:sz w:val="18"/>
                <w:szCs w:val="18"/>
                <w:vertAlign w:val="subscript"/>
              </w:rPr>
              <w:t>31</w:t>
            </w:r>
            <w:r w:rsidRPr="00C3792C">
              <w:rPr>
                <w:sz w:val="18"/>
                <w:szCs w:val="18"/>
                <w:vertAlign w:val="subscript"/>
              </w:rPr>
              <w:t>.</w:t>
            </w:r>
            <w:r>
              <w:rPr>
                <w:sz w:val="18"/>
                <w:szCs w:val="18"/>
                <w:vertAlign w:val="subscript"/>
              </w:rPr>
              <w:t>.</w:t>
            </w:r>
            <w:r w:rsidRPr="00C3792C">
              <w:rPr>
                <w:sz w:val="18"/>
                <w:szCs w:val="18"/>
                <w:vertAlign w:val="subscript"/>
              </w:rPr>
              <w:t>.0</w:t>
            </w:r>
          </w:p>
        </w:tc>
      </w:tr>
    </w:tbl>
    <w:p w14:paraId="7CE458D7" w14:textId="77777777" w:rsidR="007548D2" w:rsidRDefault="007548D2">
      <w:pPr>
        <w:rPr>
          <w:lang w:val="en-US"/>
        </w:rPr>
      </w:pPr>
    </w:p>
    <w:tbl>
      <w:tblPr>
        <w:tblStyle w:val="GridTable4"/>
        <w:tblW w:w="0" w:type="auto"/>
        <w:tblInd w:w="607" w:type="dxa"/>
        <w:tblLook w:val="04A0" w:firstRow="1" w:lastRow="0" w:firstColumn="1" w:lastColumn="0" w:noHBand="0" w:noVBand="1"/>
      </w:tblPr>
      <w:tblGrid>
        <w:gridCol w:w="999"/>
        <w:gridCol w:w="739"/>
        <w:gridCol w:w="4536"/>
      </w:tblGrid>
      <w:tr w:rsidR="00535EA8" w:rsidRPr="003344FC" w14:paraId="0A8D9DCB" w14:textId="77777777" w:rsidTr="002A1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9D262EE" w14:textId="77777777" w:rsidR="00535EA8" w:rsidRPr="003344FC" w:rsidRDefault="00535EA8" w:rsidP="002A1DD2">
            <w:pPr>
              <w:spacing w:line="276" w:lineRule="auto"/>
            </w:pPr>
            <w:r w:rsidRPr="003344FC">
              <w:t>Field</w:t>
            </w:r>
          </w:p>
        </w:tc>
        <w:tc>
          <w:tcPr>
            <w:tcW w:w="739" w:type="dxa"/>
          </w:tcPr>
          <w:p w14:paraId="372A075F" w14:textId="77777777" w:rsidR="00535EA8" w:rsidRPr="003344FC" w:rsidRDefault="00535EA8"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6269A937" w14:textId="77777777" w:rsidR="00535EA8" w:rsidRPr="003344FC" w:rsidRDefault="00535EA8"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535EA8" w14:paraId="42C4BE5F"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5EB1D0E" w14:textId="77777777" w:rsidR="00535EA8" w:rsidRDefault="00535EA8" w:rsidP="002A1DD2">
            <w:pPr>
              <w:spacing w:line="276" w:lineRule="auto"/>
            </w:pPr>
            <w:bookmarkStart w:id="0" w:name="_Hlk151911018"/>
            <w:r>
              <w:t>PPN</w:t>
            </w:r>
          </w:p>
        </w:tc>
        <w:tc>
          <w:tcPr>
            <w:tcW w:w="739" w:type="dxa"/>
          </w:tcPr>
          <w:p w14:paraId="57C697A6" w14:textId="254ABEF2" w:rsidR="00535EA8" w:rsidRDefault="002503F6" w:rsidP="002A1DD2">
            <w:pPr>
              <w:spacing w:line="276" w:lineRule="auto"/>
              <w:cnfStyle w:val="000000100000" w:firstRow="0" w:lastRow="0" w:firstColumn="0" w:lastColumn="0" w:oddVBand="0" w:evenVBand="0" w:oddHBand="1" w:evenHBand="0" w:firstRowFirstColumn="0" w:firstRowLastColumn="0" w:lastRowFirstColumn="0" w:lastRowLastColumn="0"/>
            </w:pPr>
            <w:r>
              <w:t>39</w:t>
            </w:r>
          </w:p>
        </w:tc>
        <w:tc>
          <w:tcPr>
            <w:tcW w:w="4536" w:type="dxa"/>
          </w:tcPr>
          <w:p w14:paraId="78B494FE"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535EA8" w14:paraId="6D6AAE71"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10C82426" w14:textId="77777777" w:rsidR="00535EA8" w:rsidRDefault="00535EA8" w:rsidP="002A1DD2">
            <w:pPr>
              <w:spacing w:line="276" w:lineRule="auto"/>
            </w:pPr>
            <w:r>
              <w:t>URWX</w:t>
            </w:r>
          </w:p>
        </w:tc>
        <w:tc>
          <w:tcPr>
            <w:tcW w:w="739" w:type="dxa"/>
          </w:tcPr>
          <w:p w14:paraId="691F6CEA"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75A2462A"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535EA8" w14:paraId="7EBEF0AE"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0B3288D" w14:textId="77777777" w:rsidR="00535EA8" w:rsidRDefault="00535EA8" w:rsidP="002A1DD2">
            <w:pPr>
              <w:spacing w:line="276" w:lineRule="auto"/>
            </w:pPr>
            <w:r>
              <w:t>U</w:t>
            </w:r>
          </w:p>
        </w:tc>
        <w:tc>
          <w:tcPr>
            <w:tcW w:w="739" w:type="dxa"/>
          </w:tcPr>
          <w:p w14:paraId="64277AAB"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999DCF8"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1=user page</w:t>
            </w:r>
          </w:p>
        </w:tc>
      </w:tr>
      <w:tr w:rsidR="00535EA8" w14:paraId="0C6AA362"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E243433" w14:textId="77777777" w:rsidR="00535EA8" w:rsidRDefault="00535EA8" w:rsidP="002A1DD2">
            <w:pPr>
              <w:spacing w:line="276" w:lineRule="auto"/>
            </w:pPr>
            <w:r>
              <w:t>CACHE</w:t>
            </w:r>
          </w:p>
        </w:tc>
        <w:tc>
          <w:tcPr>
            <w:tcW w:w="739" w:type="dxa"/>
          </w:tcPr>
          <w:p w14:paraId="4DF3856F"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2</w:t>
            </w:r>
          </w:p>
        </w:tc>
        <w:tc>
          <w:tcPr>
            <w:tcW w:w="4536" w:type="dxa"/>
          </w:tcPr>
          <w:p w14:paraId="1252C560"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Cache location bits</w:t>
            </w:r>
          </w:p>
        </w:tc>
      </w:tr>
      <w:tr w:rsidR="00535EA8" w14:paraId="55AF8E9E"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20AA038" w14:textId="77777777" w:rsidR="00535EA8" w:rsidRDefault="00535EA8" w:rsidP="002A1DD2">
            <w:pPr>
              <w:spacing w:line="276" w:lineRule="auto"/>
            </w:pPr>
            <w:r>
              <w:t>SW</w:t>
            </w:r>
          </w:p>
        </w:tc>
        <w:tc>
          <w:tcPr>
            <w:tcW w:w="739" w:type="dxa"/>
          </w:tcPr>
          <w:p w14:paraId="1CB17856"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5F62359C"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535EA8" w14:paraId="436060BE"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4AFF2149" w14:textId="77777777" w:rsidR="00535EA8" w:rsidRDefault="00535EA8" w:rsidP="002A1DD2">
            <w:r>
              <w:t>G</w:t>
            </w:r>
          </w:p>
        </w:tc>
        <w:tc>
          <w:tcPr>
            <w:tcW w:w="739" w:type="dxa"/>
          </w:tcPr>
          <w:p w14:paraId="38ACB7D9"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15E0DD"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1=global translation</w:t>
            </w:r>
          </w:p>
        </w:tc>
      </w:tr>
      <w:tr w:rsidR="002503F6" w14:paraId="3E503E66"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EED527" w14:textId="19C50BBC" w:rsidR="002503F6" w:rsidRDefault="002503F6" w:rsidP="002503F6">
            <w:r>
              <w:t>T</w:t>
            </w:r>
            <w:r w:rsidR="00A73824">
              <w:t>YP</w:t>
            </w:r>
          </w:p>
        </w:tc>
        <w:tc>
          <w:tcPr>
            <w:tcW w:w="739" w:type="dxa"/>
          </w:tcPr>
          <w:p w14:paraId="7E742164" w14:textId="1AFDF91F" w:rsidR="002503F6" w:rsidRDefault="00061A36" w:rsidP="002503F6">
            <w:pPr>
              <w:cnfStyle w:val="000000100000" w:firstRow="0" w:lastRow="0" w:firstColumn="0" w:lastColumn="0" w:oddVBand="0" w:evenVBand="0" w:oddHBand="1" w:evenHBand="0" w:firstRowFirstColumn="0" w:firstRowLastColumn="0" w:lastRowFirstColumn="0" w:lastRowLastColumn="0"/>
            </w:pPr>
            <w:r>
              <w:t>2</w:t>
            </w:r>
          </w:p>
        </w:tc>
        <w:tc>
          <w:tcPr>
            <w:tcW w:w="4536" w:type="dxa"/>
          </w:tcPr>
          <w:p w14:paraId="4831ECA5" w14:textId="5512635F" w:rsidR="002503F6" w:rsidRDefault="00061A36" w:rsidP="002503F6">
            <w:pPr>
              <w:cnfStyle w:val="000000100000" w:firstRow="0" w:lastRow="0" w:firstColumn="0" w:lastColumn="0" w:oddVBand="0" w:evenVBand="0" w:oddHBand="1" w:evenHBand="0" w:firstRowFirstColumn="0" w:firstRowLastColumn="0" w:lastRowFirstColumn="0" w:lastRowLastColumn="0"/>
            </w:pPr>
            <w:r>
              <w:t xml:space="preserve">0 = PTE, </w:t>
            </w:r>
            <w:r w:rsidR="002503F6">
              <w:t>1 = PTP</w:t>
            </w:r>
            <w:r>
              <w:t>, 2 = Shortcut PTP</w:t>
            </w:r>
          </w:p>
        </w:tc>
      </w:tr>
      <w:tr w:rsidR="00535EA8" w14:paraId="7B1ED530"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09F518E0" w14:textId="77777777" w:rsidR="00535EA8" w:rsidRDefault="00535EA8" w:rsidP="002A1DD2">
            <w:pPr>
              <w:spacing w:line="276" w:lineRule="auto"/>
            </w:pPr>
            <w:r>
              <w:t>A</w:t>
            </w:r>
          </w:p>
        </w:tc>
        <w:tc>
          <w:tcPr>
            <w:tcW w:w="739" w:type="dxa"/>
          </w:tcPr>
          <w:p w14:paraId="1AC7F536"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416D610"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535EA8" w14:paraId="2E561D90"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8E5872C" w14:textId="77777777" w:rsidR="00535EA8" w:rsidRDefault="00535EA8" w:rsidP="002A1DD2">
            <w:pPr>
              <w:spacing w:line="276" w:lineRule="auto"/>
            </w:pPr>
            <w:r>
              <w:t>M</w:t>
            </w:r>
          </w:p>
        </w:tc>
        <w:tc>
          <w:tcPr>
            <w:tcW w:w="739" w:type="dxa"/>
          </w:tcPr>
          <w:p w14:paraId="487FA330"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63A43A1C"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535EA8" w14:paraId="7566A964"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7C46057" w14:textId="77777777" w:rsidR="00535EA8" w:rsidRDefault="00535EA8" w:rsidP="002A1DD2">
            <w:r>
              <w:t>RGN</w:t>
            </w:r>
          </w:p>
        </w:tc>
        <w:tc>
          <w:tcPr>
            <w:tcW w:w="739" w:type="dxa"/>
          </w:tcPr>
          <w:p w14:paraId="43B0E59D"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3</w:t>
            </w:r>
          </w:p>
        </w:tc>
        <w:tc>
          <w:tcPr>
            <w:tcW w:w="4536" w:type="dxa"/>
          </w:tcPr>
          <w:p w14:paraId="7465832F"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 xml:space="preserve">Memory </w:t>
            </w:r>
            <w:proofErr w:type="gramStart"/>
            <w:r>
              <w:t>region</w:t>
            </w:r>
            <w:proofErr w:type="gramEnd"/>
            <w:r>
              <w:t xml:space="preserve"> select</w:t>
            </w:r>
          </w:p>
        </w:tc>
      </w:tr>
      <w:tr w:rsidR="00535EA8" w14:paraId="435B31E2"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E7D6353" w14:textId="77777777" w:rsidR="00535EA8" w:rsidRDefault="00535EA8" w:rsidP="002A1DD2">
            <w:r>
              <w:t>LVL</w:t>
            </w:r>
          </w:p>
        </w:tc>
        <w:tc>
          <w:tcPr>
            <w:tcW w:w="739" w:type="dxa"/>
          </w:tcPr>
          <w:p w14:paraId="2B586D0D"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3</w:t>
            </w:r>
          </w:p>
        </w:tc>
        <w:tc>
          <w:tcPr>
            <w:tcW w:w="4536" w:type="dxa"/>
          </w:tcPr>
          <w:p w14:paraId="7A5C55F9" w14:textId="38269B6C" w:rsidR="00535EA8" w:rsidRDefault="005B27F8" w:rsidP="002A1DD2">
            <w:pPr>
              <w:cnfStyle w:val="000000100000" w:firstRow="0" w:lastRow="0" w:firstColumn="0" w:lastColumn="0" w:oddVBand="0" w:evenVBand="0" w:oddHBand="1" w:evenHBand="0" w:firstRowFirstColumn="0" w:firstRowLastColumn="0" w:lastRowFirstColumn="0" w:lastRowLastColumn="0"/>
            </w:pPr>
            <w:r>
              <w:t>0</w:t>
            </w:r>
            <w:r w:rsidR="00535EA8">
              <w:t xml:space="preserve"> to 7 indicates level of page table</w:t>
            </w:r>
          </w:p>
        </w:tc>
      </w:tr>
      <w:tr w:rsidR="00535EA8" w14:paraId="4ADDFF2F"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1C9591D5" w14:textId="77777777" w:rsidR="00535EA8" w:rsidRDefault="00535EA8" w:rsidP="002A1DD2">
            <w:r>
              <w:t>~</w:t>
            </w:r>
          </w:p>
        </w:tc>
        <w:tc>
          <w:tcPr>
            <w:tcW w:w="739" w:type="dxa"/>
          </w:tcPr>
          <w:p w14:paraId="31084CFB"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67E004B"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Reserved bit</w:t>
            </w:r>
          </w:p>
        </w:tc>
      </w:tr>
      <w:tr w:rsidR="00535EA8" w14:paraId="5642A2F3"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19381EB" w14:textId="77777777" w:rsidR="00535EA8" w:rsidRDefault="00535EA8" w:rsidP="002A1DD2">
            <w:pPr>
              <w:spacing w:line="276" w:lineRule="auto"/>
            </w:pPr>
            <w:r>
              <w:t>V</w:t>
            </w:r>
          </w:p>
        </w:tc>
        <w:tc>
          <w:tcPr>
            <w:tcW w:w="739" w:type="dxa"/>
          </w:tcPr>
          <w:p w14:paraId="52EBF806"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4196EE59"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bookmarkEnd w:id="0"/>
    </w:tbl>
    <w:p w14:paraId="3D55A61C" w14:textId="77777777" w:rsidR="00535EA8" w:rsidRDefault="00535EA8">
      <w:pPr>
        <w:rPr>
          <w:lang w:val="en-US"/>
        </w:rPr>
      </w:pPr>
    </w:p>
    <w:tbl>
      <w:tblPr>
        <w:tblStyle w:val="GridTable4"/>
        <w:tblW w:w="0" w:type="auto"/>
        <w:tblInd w:w="607" w:type="dxa"/>
        <w:tblLook w:val="04A0" w:firstRow="1" w:lastRow="0" w:firstColumn="1" w:lastColumn="0" w:noHBand="0" w:noVBand="1"/>
      </w:tblPr>
      <w:tblGrid>
        <w:gridCol w:w="999"/>
        <w:gridCol w:w="739"/>
        <w:gridCol w:w="4536"/>
      </w:tblGrid>
      <w:tr w:rsidR="00CA27C0" w:rsidRPr="003344FC" w14:paraId="1D24CDCD" w14:textId="77777777" w:rsidTr="002A1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574B13B9" w14:textId="77777777" w:rsidR="00CA27C0" w:rsidRPr="003344FC" w:rsidRDefault="00CA27C0" w:rsidP="002A1DD2">
            <w:pPr>
              <w:spacing w:line="276" w:lineRule="auto"/>
            </w:pPr>
            <w:r w:rsidRPr="003344FC">
              <w:t>Field</w:t>
            </w:r>
          </w:p>
        </w:tc>
        <w:tc>
          <w:tcPr>
            <w:tcW w:w="739" w:type="dxa"/>
          </w:tcPr>
          <w:p w14:paraId="764082A9" w14:textId="77777777" w:rsidR="00CA27C0" w:rsidRPr="003344FC" w:rsidRDefault="00CA27C0"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23E18129" w14:textId="77777777" w:rsidR="00CA27C0" w:rsidRPr="003344FC" w:rsidRDefault="00CA27C0"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CA27C0" w14:paraId="6477DCB2"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27F7E506" w14:textId="2868E40F" w:rsidR="00CA27C0" w:rsidRDefault="00CA27C0" w:rsidP="002A1DD2">
            <w:pPr>
              <w:spacing w:line="276" w:lineRule="auto"/>
            </w:pPr>
            <w:r>
              <w:t>VPN</w:t>
            </w:r>
          </w:p>
        </w:tc>
        <w:tc>
          <w:tcPr>
            <w:tcW w:w="739" w:type="dxa"/>
          </w:tcPr>
          <w:p w14:paraId="6C19EFD1" w14:textId="2B302A03" w:rsidR="00CA27C0" w:rsidRDefault="00D06BC0" w:rsidP="002A1DD2">
            <w:pPr>
              <w:spacing w:line="276" w:lineRule="auto"/>
              <w:cnfStyle w:val="000000100000" w:firstRow="0" w:lastRow="0" w:firstColumn="0" w:lastColumn="0" w:oddVBand="0" w:evenVBand="0" w:oddHBand="1" w:evenHBand="0" w:firstRowFirstColumn="0" w:firstRowLastColumn="0" w:lastRowFirstColumn="0" w:lastRowLastColumn="0"/>
            </w:pPr>
            <w:r>
              <w:t>42</w:t>
            </w:r>
          </w:p>
        </w:tc>
        <w:tc>
          <w:tcPr>
            <w:tcW w:w="4536" w:type="dxa"/>
          </w:tcPr>
          <w:p w14:paraId="3A12208F" w14:textId="415D0670" w:rsidR="00CA27C0" w:rsidRDefault="00E876DF" w:rsidP="002A1DD2">
            <w:pPr>
              <w:spacing w:line="276" w:lineRule="auto"/>
              <w:cnfStyle w:val="000000100000" w:firstRow="0" w:lastRow="0" w:firstColumn="0" w:lastColumn="0" w:oddVBand="0" w:evenVBand="0" w:oddHBand="1" w:evenHBand="0" w:firstRowFirstColumn="0" w:firstRowLastColumn="0" w:lastRowFirstColumn="0" w:lastRowLastColumn="0"/>
            </w:pPr>
            <w:r>
              <w:t>Virtual</w:t>
            </w:r>
            <w:r w:rsidR="00CA27C0">
              <w:t xml:space="preserve"> page number</w:t>
            </w:r>
          </w:p>
        </w:tc>
      </w:tr>
      <w:tr w:rsidR="00CA27C0" w14:paraId="5DBE4E00"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655A9531" w14:textId="6227724D" w:rsidR="00CA27C0" w:rsidRDefault="00E876DF" w:rsidP="002A1DD2">
            <w:pPr>
              <w:spacing w:line="276" w:lineRule="auto"/>
            </w:pPr>
            <w:r>
              <w:t>Count</w:t>
            </w:r>
          </w:p>
        </w:tc>
        <w:tc>
          <w:tcPr>
            <w:tcW w:w="739" w:type="dxa"/>
          </w:tcPr>
          <w:p w14:paraId="5F1A74A8" w14:textId="55ECAB41" w:rsidR="00CA27C0" w:rsidRDefault="00E876DF" w:rsidP="002A1DD2">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14FA348A" w14:textId="79786F04" w:rsidR="00CA27C0" w:rsidRDefault="00E876DF" w:rsidP="002A1DD2">
            <w:pPr>
              <w:spacing w:line="276" w:lineRule="auto"/>
              <w:cnfStyle w:val="000000000000" w:firstRow="0" w:lastRow="0" w:firstColumn="0" w:lastColumn="0" w:oddVBand="0" w:evenVBand="0" w:oddHBand="0" w:evenHBand="0" w:firstRowFirstColumn="0" w:firstRowLastColumn="0" w:lastRowFirstColumn="0" w:lastRowLastColumn="0"/>
            </w:pPr>
            <w:r>
              <w:t>Invalidation count</w:t>
            </w:r>
          </w:p>
        </w:tc>
      </w:tr>
      <w:tr w:rsidR="00CA27C0" w14:paraId="3E8B2063"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8C334DB" w14:textId="35B2B9AF" w:rsidR="00CA27C0" w:rsidRDefault="002D119E" w:rsidP="002A1DD2">
            <w:pPr>
              <w:spacing w:line="276" w:lineRule="auto"/>
            </w:pPr>
            <w:r>
              <w:t>NR</w:t>
            </w:r>
            <w:r w:rsidR="00CA27C0">
              <w:t>U</w:t>
            </w:r>
          </w:p>
        </w:tc>
        <w:tc>
          <w:tcPr>
            <w:tcW w:w="739" w:type="dxa"/>
          </w:tcPr>
          <w:p w14:paraId="23CFB41D" w14:textId="77777777" w:rsidR="00CA27C0" w:rsidRDefault="00CA27C0"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23D8E5B" w14:textId="54B0F38F" w:rsidR="00CA27C0" w:rsidRDefault="002D119E" w:rsidP="002A1DD2">
            <w:pPr>
              <w:spacing w:line="276" w:lineRule="auto"/>
              <w:cnfStyle w:val="000000100000" w:firstRow="0" w:lastRow="0" w:firstColumn="0" w:lastColumn="0" w:oddVBand="0" w:evenVBand="0" w:oddHBand="1" w:evenHBand="0" w:firstRowFirstColumn="0" w:firstRowLastColumn="0" w:lastRowFirstColumn="0" w:lastRowLastColumn="0"/>
            </w:pPr>
            <w:r>
              <w:t>Not recently used indicator</w:t>
            </w:r>
          </w:p>
        </w:tc>
      </w:tr>
      <w:tr w:rsidR="00CA27C0" w14:paraId="30A2C4D6"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A663C05" w14:textId="7CD2D736" w:rsidR="00CA27C0" w:rsidRDefault="00C03108" w:rsidP="002A1DD2">
            <w:pPr>
              <w:spacing w:line="276" w:lineRule="auto"/>
            </w:pPr>
            <w:r>
              <w:t>~</w:t>
            </w:r>
          </w:p>
        </w:tc>
        <w:tc>
          <w:tcPr>
            <w:tcW w:w="739" w:type="dxa"/>
          </w:tcPr>
          <w:p w14:paraId="3F1985A6" w14:textId="175E3EF3" w:rsidR="00CA27C0" w:rsidRDefault="002D119E" w:rsidP="002A1DD2">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12918A1" w14:textId="27855B83" w:rsidR="00CA27C0" w:rsidRDefault="00C03108" w:rsidP="002A1DD2">
            <w:pPr>
              <w:spacing w:line="276" w:lineRule="auto"/>
              <w:cnfStyle w:val="000000000000" w:firstRow="0" w:lastRow="0" w:firstColumn="0" w:lastColumn="0" w:oddVBand="0" w:evenVBand="0" w:oddHBand="0" w:evenHBand="0" w:firstRowFirstColumn="0" w:firstRowLastColumn="0" w:lastRowFirstColumn="0" w:lastRowLastColumn="0"/>
            </w:pPr>
            <w:r>
              <w:t>Reserved bit</w:t>
            </w:r>
          </w:p>
        </w:tc>
      </w:tr>
      <w:tr w:rsidR="00CA27C0" w14:paraId="04977D6C"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F66123E" w14:textId="030FBE89" w:rsidR="00CA27C0" w:rsidRDefault="000F0C2E" w:rsidP="002A1DD2">
            <w:pPr>
              <w:spacing w:line="276" w:lineRule="auto"/>
            </w:pPr>
            <w:r>
              <w:t>ASID</w:t>
            </w:r>
          </w:p>
        </w:tc>
        <w:tc>
          <w:tcPr>
            <w:tcW w:w="739" w:type="dxa"/>
          </w:tcPr>
          <w:p w14:paraId="39D6BFD2" w14:textId="201CF648" w:rsidR="00CA27C0" w:rsidRDefault="000F0C2E" w:rsidP="002A1DD2">
            <w:pPr>
              <w:spacing w:line="276" w:lineRule="auto"/>
              <w:cnfStyle w:val="000000100000" w:firstRow="0" w:lastRow="0" w:firstColumn="0" w:lastColumn="0" w:oddVBand="0" w:evenVBand="0" w:oddHBand="1" w:evenHBand="0" w:firstRowFirstColumn="0" w:firstRowLastColumn="0" w:lastRowFirstColumn="0" w:lastRowLastColumn="0"/>
            </w:pPr>
            <w:r>
              <w:t>16</w:t>
            </w:r>
          </w:p>
        </w:tc>
        <w:tc>
          <w:tcPr>
            <w:tcW w:w="4536" w:type="dxa"/>
          </w:tcPr>
          <w:p w14:paraId="7E89B952" w14:textId="31C36511" w:rsidR="00CA27C0" w:rsidRDefault="000F0C2E" w:rsidP="002A1DD2">
            <w:pPr>
              <w:spacing w:line="276" w:lineRule="auto"/>
              <w:cnfStyle w:val="000000100000" w:firstRow="0" w:lastRow="0" w:firstColumn="0" w:lastColumn="0" w:oddVBand="0" w:evenVBand="0" w:oddHBand="1" w:evenHBand="0" w:firstRowFirstColumn="0" w:firstRowLastColumn="0" w:lastRowFirstColumn="0" w:lastRowLastColumn="0"/>
            </w:pPr>
            <w:r>
              <w:t>Address Space Identifier</w:t>
            </w:r>
          </w:p>
        </w:tc>
      </w:tr>
    </w:tbl>
    <w:p w14:paraId="61AA402C" w14:textId="192E5D9B" w:rsidR="00946402" w:rsidRDefault="00946402" w:rsidP="00C612E0">
      <w:pPr>
        <w:pStyle w:val="Heading2"/>
      </w:pPr>
      <w:bookmarkStart w:id="1" w:name="_Toc87087178"/>
      <w:bookmarkStart w:id="2" w:name="_Toc218455341"/>
      <w:r>
        <w:lastRenderedPageBreak/>
        <w:t>PPN</w:t>
      </w:r>
    </w:p>
    <w:p w14:paraId="3E5AED86" w14:textId="24BE45DF" w:rsidR="00844079" w:rsidRDefault="00946402" w:rsidP="00946402">
      <w:pPr>
        <w:ind w:left="720"/>
      </w:pPr>
      <w:r>
        <w:t xml:space="preserve">The physical page number of 39 bits is sufficient to specify a 52-bit physical address. The low order 13 bits of the address pass through </w:t>
      </w:r>
      <w:r w:rsidR="00116407">
        <w:t xml:space="preserve">the page table walker </w:t>
      </w:r>
      <w:r>
        <w:t>unaltered.</w:t>
      </w:r>
    </w:p>
    <w:p w14:paraId="31E8B280" w14:textId="2EBA6AF5" w:rsidR="00946402" w:rsidRDefault="008D0375" w:rsidP="00946402">
      <w:pPr>
        <w:ind w:left="720"/>
      </w:pPr>
      <w:r>
        <w:t>For a shortcut page the low order 23 bits of the address pass through unaltered.</w:t>
      </w:r>
      <w:r w:rsidR="00844079">
        <w:t xml:space="preserve"> The PPN specifies the shortcut page number</w:t>
      </w:r>
      <w:r w:rsidR="00E57D87">
        <w:t xml:space="preserve"> (an 8MB page number)</w:t>
      </w:r>
      <w:r w:rsidR="00E1432E">
        <w:t>.</w:t>
      </w:r>
      <w:r w:rsidR="00304402">
        <w:t xml:space="preserve"> The high order 10 bits of the PPN are not used and should be zero.</w:t>
      </w:r>
    </w:p>
    <w:p w14:paraId="0BA8B3DE" w14:textId="44E5719F" w:rsidR="00BA5A2E" w:rsidRDefault="00BA5A2E" w:rsidP="00F14F2C">
      <w:pPr>
        <w:pStyle w:val="Heading2"/>
      </w:pPr>
      <w:r>
        <w:t>URWX</w:t>
      </w:r>
    </w:p>
    <w:p w14:paraId="35D6EAAF" w14:textId="583287BD" w:rsidR="00BA5A2E" w:rsidRDefault="00755A82" w:rsidP="00DC0AB5">
      <w:pPr>
        <w:ind w:left="720"/>
      </w:pPr>
      <w:r>
        <w:t xml:space="preserve">User </w:t>
      </w:r>
      <w:r w:rsidR="00BA5A2E">
        <w:t xml:space="preserve">Read, Write and </w:t>
      </w:r>
      <w:proofErr w:type="spellStart"/>
      <w:r w:rsidR="00BA5A2E">
        <w:t>eXecute</w:t>
      </w:r>
      <w:proofErr w:type="spellEnd"/>
      <w:r w:rsidR="00BA5A2E">
        <w:t xml:space="preserve"> attributes for the page. </w:t>
      </w:r>
      <w:r w:rsidR="00BB3585">
        <w:t xml:space="preserve">These attributes are output as part of the selected TLB entry and require external logic </w:t>
      </w:r>
      <w:r w:rsidR="00DC0AB5">
        <w:t>for use.</w:t>
      </w:r>
      <w:r w:rsidR="00BD443D">
        <w:t xml:space="preserve"> </w:t>
      </w:r>
      <w:proofErr w:type="gramStart"/>
      <w:r w:rsidR="00BD443D">
        <w:t>Generally</w:t>
      </w:r>
      <w:proofErr w:type="gramEnd"/>
      <w:r w:rsidR="00BD443D">
        <w:t xml:space="preserve"> these bits are ignored </w:t>
      </w:r>
      <w:r w:rsidR="00741AE4">
        <w:t xml:space="preserve">for </w:t>
      </w:r>
      <w:r w:rsidR="00BD443D">
        <w:t>system</w:t>
      </w:r>
      <w:r w:rsidR="00741AE4">
        <w:t xml:space="preserve"> level memory access</w:t>
      </w:r>
      <w:r w:rsidR="00BD443D">
        <w:t>.</w:t>
      </w:r>
    </w:p>
    <w:p w14:paraId="4212D8B9" w14:textId="68111BE7" w:rsidR="00332E2D" w:rsidRDefault="00332E2D" w:rsidP="00755A82">
      <w:pPr>
        <w:pStyle w:val="Heading2"/>
      </w:pPr>
      <w:r>
        <w:t>U</w:t>
      </w:r>
    </w:p>
    <w:p w14:paraId="063526B3" w14:textId="17A81ADA" w:rsidR="00332E2D" w:rsidRPr="00BA5A2E" w:rsidRDefault="00332E2D" w:rsidP="00DC0AB5">
      <w:pPr>
        <w:ind w:left="720"/>
      </w:pPr>
      <w:r>
        <w:t>Indicates a user / app level page</w:t>
      </w:r>
      <w:r w:rsidR="00755A82">
        <w:t xml:space="preserve"> indicating that the URWX bits are valid.</w:t>
      </w:r>
    </w:p>
    <w:p w14:paraId="2CBBF15D" w14:textId="69AF7858" w:rsidR="000D6050" w:rsidRDefault="000D6050" w:rsidP="00F14F2C">
      <w:pPr>
        <w:pStyle w:val="Heading2"/>
      </w:pPr>
      <w:r>
        <w:t>SW</w:t>
      </w:r>
    </w:p>
    <w:p w14:paraId="373CBDA6" w14:textId="73081976" w:rsidR="000D6050" w:rsidRPr="000D6050" w:rsidRDefault="000D6050" w:rsidP="000D6050">
      <w:pPr>
        <w:ind w:left="720"/>
      </w:pPr>
      <w:r>
        <w:t>These three bits are available for use by software.</w:t>
      </w:r>
    </w:p>
    <w:p w14:paraId="7D50A8C7" w14:textId="199CBAEE" w:rsidR="0071758E" w:rsidRDefault="0071758E" w:rsidP="00F14F2C">
      <w:pPr>
        <w:pStyle w:val="Heading2"/>
      </w:pPr>
      <w:r>
        <w:t>G</w:t>
      </w:r>
    </w:p>
    <w:p w14:paraId="258526DD" w14:textId="64D3B276" w:rsidR="0071758E" w:rsidRPr="0071758E" w:rsidRDefault="0071758E" w:rsidP="00282129">
      <w:pPr>
        <w:ind w:left="720"/>
      </w:pPr>
      <w:r>
        <w:t>Global page indicator. If a page is global then the ASID is not in</w:t>
      </w:r>
      <w:r w:rsidR="00282129">
        <w:t>cluded when testing for an address match. This allows pages to be included in all address spaces.</w:t>
      </w:r>
    </w:p>
    <w:p w14:paraId="7C05447A" w14:textId="7120F95F" w:rsidR="00BA5CF8" w:rsidRDefault="00BA5CF8" w:rsidP="00F14F2C">
      <w:pPr>
        <w:pStyle w:val="Heading2"/>
      </w:pPr>
      <w:r>
        <w:t>A</w:t>
      </w:r>
    </w:p>
    <w:p w14:paraId="7199409F" w14:textId="56F4CB20" w:rsidR="00BA5CF8" w:rsidRPr="00BA5CF8" w:rsidRDefault="00BA5CF8" w:rsidP="00524380">
      <w:pPr>
        <w:ind w:left="720"/>
      </w:pPr>
      <w:r>
        <w:t>Whenever the page is accessed (any read, write or execute), this bit is set. It may be cleared only when the TLBE is updated, usually by software.</w:t>
      </w:r>
    </w:p>
    <w:p w14:paraId="7B7A2E0A" w14:textId="5BEBB17F" w:rsidR="00A21848" w:rsidRDefault="00A21848" w:rsidP="00F14F2C">
      <w:pPr>
        <w:pStyle w:val="Heading2"/>
      </w:pPr>
      <w:r>
        <w:t>M</w:t>
      </w:r>
    </w:p>
    <w:p w14:paraId="7EF24BAC" w14:textId="2D217D67" w:rsidR="00A21848" w:rsidRPr="00A21848" w:rsidRDefault="00A21848" w:rsidP="00B37688">
      <w:pPr>
        <w:ind w:left="720"/>
      </w:pPr>
      <w:r>
        <w:t xml:space="preserve">Whenever a write cycle </w:t>
      </w:r>
      <w:r w:rsidR="00B37688">
        <w:t xml:space="preserve">is done to the page the modified bit is set. It may be cleared only </w:t>
      </w:r>
      <w:r w:rsidR="006F4D2B">
        <w:t>when the TLBE is updated, usually by software</w:t>
      </w:r>
      <w:r w:rsidR="00B37688">
        <w:t>.</w:t>
      </w:r>
      <w:r w:rsidR="006523B5">
        <w:t xml:space="preserve"> The TLB detects write cycles using the ‘</w:t>
      </w:r>
      <w:proofErr w:type="spellStart"/>
      <w:r w:rsidR="006523B5">
        <w:t>store</w:t>
      </w:r>
      <w:r w:rsidR="000A09C1">
        <w:t>_i</w:t>
      </w:r>
      <w:proofErr w:type="spellEnd"/>
      <w:r w:rsidR="006523B5">
        <w:t>’ input signal when a valid virtual address is present.</w:t>
      </w:r>
    </w:p>
    <w:p w14:paraId="13E44E40" w14:textId="2B01B499" w:rsidR="00025B04" w:rsidRDefault="00025B04" w:rsidP="00F14F2C">
      <w:pPr>
        <w:pStyle w:val="Heading2"/>
      </w:pPr>
      <w:r>
        <w:t>RGN</w:t>
      </w:r>
    </w:p>
    <w:p w14:paraId="15B8D097" w14:textId="2A3A873F" w:rsidR="00025B04" w:rsidRPr="00025B04" w:rsidRDefault="00025B04" w:rsidP="001C202D">
      <w:pPr>
        <w:ind w:left="720"/>
      </w:pPr>
      <w:r>
        <w:t>RGN is used to select a region from the region table in the MMU. The region table describes</w:t>
      </w:r>
      <w:r w:rsidR="002275C8">
        <w:t xml:space="preserve"> characteristics of the selected region including type and starting and end addresses. </w:t>
      </w:r>
      <w:r w:rsidR="001C202D">
        <w:t>More information on the region table is available in the MMU documentation.</w:t>
      </w:r>
    </w:p>
    <w:p w14:paraId="490D3214" w14:textId="029B1E41" w:rsidR="003E274A" w:rsidRDefault="003E274A" w:rsidP="00F14F2C">
      <w:pPr>
        <w:pStyle w:val="Heading2"/>
      </w:pPr>
      <w:r>
        <w:lastRenderedPageBreak/>
        <w:t>LVL</w:t>
      </w:r>
    </w:p>
    <w:p w14:paraId="1CA00EF8" w14:textId="3E3493FE" w:rsidR="003E274A" w:rsidRPr="00946402" w:rsidRDefault="003E274A" w:rsidP="00946402">
      <w:pPr>
        <w:ind w:left="720"/>
      </w:pPr>
      <w:r>
        <w:t>LVL specifies the level of the pa</w:t>
      </w:r>
      <w:r w:rsidR="00204A27">
        <w:t>ge table.</w:t>
      </w:r>
      <w:r w:rsidR="00103E01">
        <w:t xml:space="preserve"> </w:t>
      </w:r>
      <w:r w:rsidR="00F14F2C">
        <w:t>The page table level affects the interpretation of the shortcut page number.</w:t>
      </w:r>
      <w:r w:rsidR="00A11DDB">
        <w:t xml:space="preserve"> Page table entries </w:t>
      </w:r>
      <w:r w:rsidR="002C59ED">
        <w:t>in a</w:t>
      </w:r>
      <w:r w:rsidR="00A11DDB">
        <w:t xml:space="preserve"> level </w:t>
      </w:r>
      <w:proofErr w:type="gramStart"/>
      <w:r w:rsidR="00A11DDB">
        <w:t xml:space="preserve">zero </w:t>
      </w:r>
      <w:r w:rsidR="002C59ED">
        <w:t>page</w:t>
      </w:r>
      <w:proofErr w:type="gramEnd"/>
      <w:r w:rsidR="002C59ED">
        <w:t xml:space="preserve"> table </w:t>
      </w:r>
      <w:r w:rsidR="00A11DDB">
        <w:t>may not be shortcut.</w:t>
      </w:r>
      <w:r w:rsidR="00DE6F8C">
        <w:t xml:space="preserve"> Shortcutting a level one entry results in an 8MB page. Shortcutting a level two entry results in an 8GB page.</w:t>
      </w:r>
    </w:p>
    <w:p w14:paraId="7E77173F" w14:textId="7A366DED" w:rsidR="00245A69" w:rsidRDefault="00245A69" w:rsidP="00C612E0">
      <w:pPr>
        <w:pStyle w:val="Heading2"/>
      </w:pPr>
      <w:r>
        <w:t>VPN</w:t>
      </w:r>
    </w:p>
    <w:p w14:paraId="0412703F" w14:textId="7B8820E5" w:rsidR="00CB1565" w:rsidRPr="00CB1565" w:rsidRDefault="00CB1565" w:rsidP="00330042">
      <w:pPr>
        <w:ind w:left="720"/>
      </w:pPr>
      <w:r>
        <w:t>Virtual Page Number. The low order bits of the VPN are not stored in the TLB as they are used in selecting the TLB entry.</w:t>
      </w:r>
      <w:r w:rsidR="00330042">
        <w:t xml:space="preserve"> There is already an implicit match on the low order bits. How many low order bits are not stored depends on the number of TLB entries.</w:t>
      </w:r>
      <w:r w:rsidR="00775758">
        <w:t xml:space="preserve"> Forty-two bits are stored, when combined</w:t>
      </w:r>
      <w:r w:rsidR="0009526A">
        <w:t xml:space="preserve"> with the un-stored bits and the bits required to represent a page, a full 64-bit virtual address may be used</w:t>
      </w:r>
      <w:r w:rsidR="002E39F1">
        <w:t xml:space="preserve"> in the default configuration.</w:t>
      </w:r>
    </w:p>
    <w:p w14:paraId="1438C9B8" w14:textId="3CA0C374" w:rsidR="005A0D09" w:rsidRDefault="005A0D09" w:rsidP="00C612E0">
      <w:pPr>
        <w:pStyle w:val="Heading2"/>
      </w:pPr>
      <w:r>
        <w:t>Count</w:t>
      </w:r>
    </w:p>
    <w:p w14:paraId="2A359CC3" w14:textId="2DFBA3EA" w:rsidR="005A0D09" w:rsidRDefault="005A0D09" w:rsidP="00262E3A">
      <w:pPr>
        <w:ind w:left="720"/>
      </w:pPr>
      <w:r>
        <w:t xml:space="preserve">The count field of the TLBE is used </w:t>
      </w:r>
      <w:r w:rsidR="00CC331E">
        <w:t>in invalidating the entire TLB. The count field must match the invalidate count (</w:t>
      </w:r>
      <w:proofErr w:type="spellStart"/>
      <w:r w:rsidR="00CC331E">
        <w:t>iv_count</w:t>
      </w:r>
      <w:proofErr w:type="spellEnd"/>
      <w:r w:rsidR="00CC331E">
        <w:t xml:space="preserve">) input for the TLBE to be considered valid. </w:t>
      </w:r>
      <w:r w:rsidR="00921635">
        <w:t xml:space="preserve">To invalidate the entire TLB increment the input </w:t>
      </w:r>
      <w:proofErr w:type="spellStart"/>
      <w:r w:rsidR="00921635">
        <w:t>iv_count</w:t>
      </w:r>
      <w:proofErr w:type="spellEnd"/>
      <w:r w:rsidR="00921635">
        <w:t xml:space="preserve"> field</w:t>
      </w:r>
      <w:r w:rsidR="00563771">
        <w:t xml:space="preserve"> and use the new value for new entries.</w:t>
      </w:r>
      <w:r w:rsidR="00413F81">
        <w:t xml:space="preserve"> Existing translations will no longer match.</w:t>
      </w:r>
      <w:r w:rsidR="00563771">
        <w:t xml:space="preserve"> It is still necessary to step through the TLB </w:t>
      </w:r>
      <w:r w:rsidR="00F64412">
        <w:t xml:space="preserve">invalidating old </w:t>
      </w:r>
      <w:proofErr w:type="gramStart"/>
      <w:r w:rsidR="00F64412">
        <w:t>entries, but</w:t>
      </w:r>
      <w:proofErr w:type="gramEnd"/>
      <w:r w:rsidR="00262E3A">
        <w:t xml:space="preserve"> does not need to be done immediately.</w:t>
      </w:r>
    </w:p>
    <w:p w14:paraId="3C0282F0" w14:textId="77777777" w:rsidR="00AE6A01" w:rsidRDefault="00AE6A01" w:rsidP="00D80847">
      <w:pPr>
        <w:pStyle w:val="Heading2"/>
      </w:pPr>
      <w:r>
        <w:t>NRU</w:t>
      </w:r>
    </w:p>
    <w:p w14:paraId="76B201CC" w14:textId="77777777" w:rsidR="00F51024" w:rsidRDefault="00AE6A01" w:rsidP="00D80847">
      <w:pPr>
        <w:ind w:left="720"/>
      </w:pPr>
      <w:r>
        <w:t>This bit is reserved to indicate ‘not recently used’</w:t>
      </w:r>
      <w:r w:rsidR="00D80847">
        <w:t>. It is not currently in use.</w:t>
      </w:r>
    </w:p>
    <w:p w14:paraId="6B1F1381" w14:textId="77777777" w:rsidR="00F51024" w:rsidRDefault="00F51024" w:rsidP="009B7085">
      <w:pPr>
        <w:pStyle w:val="Heading2"/>
      </w:pPr>
      <w:r>
        <w:t>ASID</w:t>
      </w:r>
    </w:p>
    <w:p w14:paraId="49E49F08" w14:textId="77777777" w:rsidR="006B2248" w:rsidRDefault="00F51024" w:rsidP="00D80847">
      <w:pPr>
        <w:ind w:left="720"/>
      </w:pPr>
      <w:r>
        <w:t>The ASID must match the ASID supplied with the virtual address</w:t>
      </w:r>
      <w:r w:rsidR="009B7085">
        <w:t xml:space="preserve"> for a match unless the global ‘G’ bit is set in the PTE in which case the ASID is ignored.</w:t>
      </w:r>
    </w:p>
    <w:p w14:paraId="326D7F7E" w14:textId="77777777" w:rsidR="00E84C2A" w:rsidRDefault="00E84C2A">
      <w:r>
        <w:br w:type="page"/>
      </w:r>
    </w:p>
    <w:p w14:paraId="2393A6D4" w14:textId="2A484AE2" w:rsidR="006B2248" w:rsidRDefault="006B2248" w:rsidP="00AC53DD">
      <w:pPr>
        <w:pStyle w:val="Heading1"/>
      </w:pPr>
      <w:r>
        <w:lastRenderedPageBreak/>
        <w:t>Performance</w:t>
      </w:r>
    </w:p>
    <w:p w14:paraId="7DEF72A4" w14:textId="3E5FF7DD" w:rsidR="00382113" w:rsidRDefault="00382113" w:rsidP="00D80847">
      <w:pPr>
        <w:ind w:left="720"/>
      </w:pPr>
      <w:r>
        <w:t>For a TLB hit the address is translated in one clock cycle.</w:t>
      </w:r>
      <w:r w:rsidR="00E2629E" w:rsidRPr="00E2629E">
        <w:t xml:space="preserve"> </w:t>
      </w:r>
      <w:r w:rsidR="00E2629E">
        <w:t>There may be an additional clock cycle(s) required if the page changes. If addressing stays on the same page timing is single cycle. On a miss, timing depends on how fast the TLB can be updated.</w:t>
      </w:r>
    </w:p>
    <w:p w14:paraId="275ACED8" w14:textId="50A85BDB" w:rsidR="00C25411" w:rsidRDefault="00C25411" w:rsidP="00D80847">
      <w:pPr>
        <w:ind w:left="720"/>
      </w:pPr>
      <w:r>
        <w:rPr>
          <w:noProof/>
        </w:rPr>
        <w:drawing>
          <wp:inline distT="0" distB="0" distL="0" distR="0" wp14:anchorId="65D8CCD4" wp14:editId="67927ABE">
            <wp:extent cx="5943600" cy="2185670"/>
            <wp:effectExtent l="0" t="0" r="0" b="5080"/>
            <wp:docPr id="82081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6021" name="Picture 820816021"/>
                    <pic:cNvPicPr/>
                  </pic:nvPicPr>
                  <pic:blipFill>
                    <a:blip r:embed="rId9">
                      <a:extLst>
                        <a:ext uri="{28A0092B-C50C-407E-A947-70E740481C1C}">
                          <a14:useLocalDpi xmlns:a14="http://schemas.microsoft.com/office/drawing/2010/main" val="0"/>
                        </a:ext>
                      </a:extLst>
                    </a:blip>
                    <a:stretch>
                      <a:fillRect/>
                    </a:stretch>
                  </pic:blipFill>
                  <pic:spPr>
                    <a:xfrm>
                      <a:off x="0" y="0"/>
                      <a:ext cx="5943600" cy="2185670"/>
                    </a:xfrm>
                    <a:prstGeom prst="rect">
                      <a:avLst/>
                    </a:prstGeom>
                  </pic:spPr>
                </pic:pic>
              </a:graphicData>
            </a:graphic>
          </wp:inline>
        </w:drawing>
      </w:r>
    </w:p>
    <w:p w14:paraId="32B80D1C" w14:textId="2C00BE05" w:rsidR="00B81357" w:rsidRDefault="002C082C" w:rsidP="00420842">
      <w:pPr>
        <w:ind w:left="720"/>
      </w:pPr>
      <w:r>
        <w:rPr>
          <w:noProof/>
        </w:rPr>
        <w:drawing>
          <wp:inline distT="0" distB="0" distL="0" distR="0" wp14:anchorId="33867E50" wp14:editId="405A2FA7">
            <wp:extent cx="5943600" cy="2484120"/>
            <wp:effectExtent l="0" t="0" r="0" b="0"/>
            <wp:docPr id="794183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3539" name="Picture 794183539"/>
                    <pic:cNvPicPr/>
                  </pic:nvPicPr>
                  <pic:blipFill>
                    <a:blip r:embed="rId10">
                      <a:extLst>
                        <a:ext uri="{28A0092B-C50C-407E-A947-70E740481C1C}">
                          <a14:useLocalDpi xmlns:a14="http://schemas.microsoft.com/office/drawing/2010/main" val="0"/>
                        </a:ext>
                      </a:extLst>
                    </a:blip>
                    <a:stretch>
                      <a:fillRect/>
                    </a:stretch>
                  </pic:blipFill>
                  <pic:spPr>
                    <a:xfrm>
                      <a:off x="0" y="0"/>
                      <a:ext cx="5943600" cy="2484120"/>
                    </a:xfrm>
                    <a:prstGeom prst="rect">
                      <a:avLst/>
                    </a:prstGeom>
                  </pic:spPr>
                </pic:pic>
              </a:graphicData>
            </a:graphic>
          </wp:inline>
        </w:drawing>
      </w:r>
    </w:p>
    <w:p w14:paraId="33ED1056" w14:textId="204C85DC" w:rsidR="002966B5" w:rsidRDefault="002966B5" w:rsidP="000464B4">
      <w:pPr>
        <w:pStyle w:val="Heading2"/>
      </w:pPr>
      <w:r>
        <w:t>Approximate R</w:t>
      </w:r>
      <w:r w:rsidR="00366ACC">
        <w:t>esource Usage</w:t>
      </w:r>
    </w:p>
    <w:p w14:paraId="4E5D285F" w14:textId="75D97F14" w:rsidR="00366ACC" w:rsidRDefault="00BD1308" w:rsidP="00D80847">
      <w:pPr>
        <w:ind w:left="720"/>
      </w:pPr>
      <w:r>
        <w:t xml:space="preserve"> (default configuration</w:t>
      </w:r>
      <w:r w:rsidR="00102C66">
        <w:t xml:space="preserve"> – </w:t>
      </w:r>
      <w:r w:rsidR="0067525C">
        <w:t xml:space="preserve">AMD / Xilinx </w:t>
      </w:r>
      <w:proofErr w:type="spellStart"/>
      <w:r w:rsidR="0067525C">
        <w:t>Vivado</w:t>
      </w:r>
      <w:proofErr w:type="spellEnd"/>
      <w:r w:rsidR="0067525C">
        <w:t xml:space="preserve"> toolset, </w:t>
      </w:r>
      <w:r w:rsidR="00102C66">
        <w:t>runtime optimized flow</w:t>
      </w:r>
      <w:r>
        <w:t>)</w:t>
      </w:r>
    </w:p>
    <w:p w14:paraId="67F81A4C" w14:textId="1AEB425A" w:rsidR="00365353" w:rsidRDefault="00365353" w:rsidP="000464B4">
      <w:pPr>
        <w:ind w:left="1440"/>
      </w:pPr>
      <w:r>
        <w:t>3100 LUTs</w:t>
      </w:r>
    </w:p>
    <w:p w14:paraId="2639B49C" w14:textId="77777777" w:rsidR="00366ACC" w:rsidRDefault="00366ACC" w:rsidP="000464B4">
      <w:pPr>
        <w:ind w:left="1440"/>
      </w:pPr>
      <w:r>
        <w:t>500 FFs</w:t>
      </w:r>
    </w:p>
    <w:p w14:paraId="7D99C651" w14:textId="77777777" w:rsidR="000464B4" w:rsidRDefault="00366ACC" w:rsidP="000464B4">
      <w:pPr>
        <w:ind w:left="1440"/>
      </w:pPr>
      <w:r>
        <w:t>8 BRAMs</w:t>
      </w:r>
    </w:p>
    <w:p w14:paraId="23A8A0B0" w14:textId="77777777" w:rsidR="00041784" w:rsidRDefault="000464B4" w:rsidP="00041784">
      <w:pPr>
        <w:pStyle w:val="Heading2"/>
      </w:pPr>
      <w:r>
        <w:t>Timing</w:t>
      </w:r>
    </w:p>
    <w:p w14:paraId="423538A5" w14:textId="5A65A8A0" w:rsidR="00A86AFD" w:rsidRPr="000464B4" w:rsidRDefault="00041784" w:rsidP="000464B4">
      <w:pPr>
        <w:ind w:left="1440"/>
        <w:rPr>
          <w:rFonts w:eastAsiaTheme="majorEastAsia" w:cstheme="majorBidi"/>
          <w:color w:val="390F26" w:themeColor="accent1" w:themeShade="BF"/>
          <w:sz w:val="40"/>
          <w:szCs w:val="40"/>
        </w:rPr>
      </w:pPr>
      <w:r>
        <w:t xml:space="preserve">200 MHz (-2 </w:t>
      </w:r>
      <w:proofErr w:type="spellStart"/>
      <w:r>
        <w:t>Kintex</w:t>
      </w:r>
      <w:proofErr w:type="spellEnd"/>
      <w:r>
        <w:t xml:space="preserve"> device)</w:t>
      </w:r>
      <w:r w:rsidR="00A86AFD">
        <w:br w:type="page"/>
      </w:r>
    </w:p>
    <w:p w14:paraId="3891EC6B" w14:textId="3963BC22" w:rsidR="006F1DE5" w:rsidRDefault="006F1DE5" w:rsidP="00840AF8">
      <w:pPr>
        <w:pStyle w:val="Heading1"/>
      </w:pPr>
      <w:r>
        <w:lastRenderedPageBreak/>
        <w:t>Parameters</w:t>
      </w:r>
    </w:p>
    <w:tbl>
      <w:tblPr>
        <w:tblStyle w:val="TableGrid"/>
        <w:tblW w:w="0" w:type="auto"/>
        <w:tblInd w:w="607" w:type="dxa"/>
        <w:tblLook w:val="04A0" w:firstRow="1" w:lastRow="0" w:firstColumn="1" w:lastColumn="0" w:noHBand="0" w:noVBand="1"/>
      </w:tblPr>
      <w:tblGrid>
        <w:gridCol w:w="1772"/>
        <w:gridCol w:w="1544"/>
        <w:gridCol w:w="5001"/>
      </w:tblGrid>
      <w:tr w:rsidR="006F1DE5" w14:paraId="5542F1F4" w14:textId="77777777" w:rsidTr="00A87F46">
        <w:tc>
          <w:tcPr>
            <w:tcW w:w="1772" w:type="dxa"/>
          </w:tcPr>
          <w:p w14:paraId="3047255F" w14:textId="1C2AD9AE" w:rsidR="006F1DE5" w:rsidRDefault="006F1DE5">
            <w:r>
              <w:rPr>
                <w:rFonts w:eastAsiaTheme="minorHAnsi"/>
                <w:kern w:val="2"/>
                <w:sz w:val="24"/>
                <w:szCs w:val="24"/>
                <w14:ligatures w14:val="standardContextual"/>
              </w:rPr>
              <w:t>Parameter</w:t>
            </w:r>
          </w:p>
        </w:tc>
        <w:tc>
          <w:tcPr>
            <w:tcW w:w="1544" w:type="dxa"/>
          </w:tcPr>
          <w:p w14:paraId="34717CC9" w14:textId="1566BFA8" w:rsidR="006F1DE5" w:rsidRDefault="006F1DE5" w:rsidP="00D93B36">
            <w:pPr>
              <w:jc w:val="center"/>
            </w:pPr>
            <w:r>
              <w:t>Default Value</w:t>
            </w:r>
          </w:p>
        </w:tc>
        <w:tc>
          <w:tcPr>
            <w:tcW w:w="5001" w:type="dxa"/>
          </w:tcPr>
          <w:p w14:paraId="00CD0B9B" w14:textId="53DA0205" w:rsidR="006F1DE5" w:rsidRDefault="006F1DE5">
            <w:r>
              <w:t>Description</w:t>
            </w:r>
          </w:p>
        </w:tc>
      </w:tr>
      <w:tr w:rsidR="00D93B36" w14:paraId="7AB7F056" w14:textId="77777777" w:rsidTr="00A87F46">
        <w:tc>
          <w:tcPr>
            <w:tcW w:w="1772" w:type="dxa"/>
          </w:tcPr>
          <w:p w14:paraId="3FA88346" w14:textId="294E5913" w:rsidR="00D93B36" w:rsidRDefault="00D93B36">
            <w:r>
              <w:t>TLB_ENTRIES</w:t>
            </w:r>
          </w:p>
        </w:tc>
        <w:tc>
          <w:tcPr>
            <w:tcW w:w="1544" w:type="dxa"/>
          </w:tcPr>
          <w:p w14:paraId="3EC0E31B" w14:textId="4AA0363C" w:rsidR="00D93B36" w:rsidRDefault="00D93B36" w:rsidP="00D93B36">
            <w:pPr>
              <w:jc w:val="center"/>
            </w:pPr>
            <w:r>
              <w:t>512</w:t>
            </w:r>
          </w:p>
        </w:tc>
        <w:tc>
          <w:tcPr>
            <w:tcW w:w="5001" w:type="dxa"/>
          </w:tcPr>
          <w:p w14:paraId="08D55203" w14:textId="47F86D80" w:rsidR="00D93B36" w:rsidRDefault="00D93B36">
            <w:r>
              <w:t>Number of entries in the TLB, should be a power of two</w:t>
            </w:r>
            <w:r w:rsidR="00D901AE">
              <w:t xml:space="preserve"> with a maximum of 65536.</w:t>
            </w:r>
          </w:p>
        </w:tc>
      </w:tr>
      <w:tr w:rsidR="00B25398" w14:paraId="187945FD" w14:textId="77777777" w:rsidTr="00A87F46">
        <w:tc>
          <w:tcPr>
            <w:tcW w:w="1772" w:type="dxa"/>
          </w:tcPr>
          <w:p w14:paraId="21DF8D4A" w14:textId="7DB8CD70" w:rsidR="00B25398" w:rsidRDefault="00B25398">
            <w:r>
              <w:t>TLB_ASSOC</w:t>
            </w:r>
          </w:p>
        </w:tc>
        <w:tc>
          <w:tcPr>
            <w:tcW w:w="1544" w:type="dxa"/>
          </w:tcPr>
          <w:p w14:paraId="183C078F" w14:textId="35AE3142" w:rsidR="00B25398" w:rsidRDefault="00B25398" w:rsidP="00D93B36">
            <w:pPr>
              <w:jc w:val="center"/>
            </w:pPr>
            <w:r>
              <w:t>4</w:t>
            </w:r>
          </w:p>
        </w:tc>
        <w:tc>
          <w:tcPr>
            <w:tcW w:w="5001" w:type="dxa"/>
          </w:tcPr>
          <w:p w14:paraId="51FAAADA" w14:textId="2216157F" w:rsidR="00B25398" w:rsidRDefault="00E36163">
            <w:r>
              <w:t>Associativity of the TLB.</w:t>
            </w:r>
            <w:r w:rsidR="004151B3">
              <w:t xml:space="preserve"> Maximum of 256</w:t>
            </w:r>
            <w:r w:rsidR="00D901AE">
              <w:t>.</w:t>
            </w:r>
          </w:p>
        </w:tc>
      </w:tr>
      <w:tr w:rsidR="006F1DE5" w14:paraId="304BD388" w14:textId="77777777" w:rsidTr="00A87F46">
        <w:tc>
          <w:tcPr>
            <w:tcW w:w="1772" w:type="dxa"/>
          </w:tcPr>
          <w:p w14:paraId="044903C6" w14:textId="19AD4454" w:rsidR="006F1DE5" w:rsidRDefault="006F1DE5">
            <w:r>
              <w:t>LOG_PAGESIZE</w:t>
            </w:r>
          </w:p>
        </w:tc>
        <w:tc>
          <w:tcPr>
            <w:tcW w:w="1544" w:type="dxa"/>
          </w:tcPr>
          <w:p w14:paraId="0022719D" w14:textId="41477E99" w:rsidR="006F1DE5" w:rsidRDefault="006F1DE5" w:rsidP="00D93B36">
            <w:pPr>
              <w:jc w:val="center"/>
            </w:pPr>
            <w:r>
              <w:t>13</w:t>
            </w:r>
          </w:p>
        </w:tc>
        <w:tc>
          <w:tcPr>
            <w:tcW w:w="5001" w:type="dxa"/>
          </w:tcPr>
          <w:p w14:paraId="446D4DBB" w14:textId="3653A004" w:rsidR="006F1DE5" w:rsidRDefault="006F1DE5">
            <w:r>
              <w:t>Number of address bits</w:t>
            </w:r>
            <w:r w:rsidR="00D93B36">
              <w:t xml:space="preserve"> required to index a page.</w:t>
            </w:r>
          </w:p>
        </w:tc>
      </w:tr>
      <w:tr w:rsidR="00B25398" w14:paraId="5130806D" w14:textId="77777777" w:rsidTr="00A87F46">
        <w:tc>
          <w:tcPr>
            <w:tcW w:w="1772" w:type="dxa"/>
          </w:tcPr>
          <w:p w14:paraId="5631EE6A" w14:textId="76A3CF1B" w:rsidR="00B25398" w:rsidRDefault="00E36163">
            <w:r>
              <w:t>LRU</w:t>
            </w:r>
          </w:p>
        </w:tc>
        <w:tc>
          <w:tcPr>
            <w:tcW w:w="1544" w:type="dxa"/>
          </w:tcPr>
          <w:p w14:paraId="5494375E" w14:textId="054D3CFE" w:rsidR="00B25398" w:rsidRDefault="00E36163" w:rsidP="00D93B36">
            <w:pPr>
              <w:jc w:val="center"/>
            </w:pPr>
            <w:r>
              <w:t>1</w:t>
            </w:r>
          </w:p>
        </w:tc>
        <w:tc>
          <w:tcPr>
            <w:tcW w:w="5001" w:type="dxa"/>
          </w:tcPr>
          <w:p w14:paraId="551CE957" w14:textId="31DC2CAE" w:rsidR="00B25398" w:rsidRDefault="00BB2EB4">
            <w:r>
              <w:t>Least Recently Used – replacement policy</w:t>
            </w:r>
            <w:r w:rsidR="00637823">
              <w:t>, if LRU is zero replacement is random.</w:t>
            </w:r>
          </w:p>
        </w:tc>
      </w:tr>
      <w:tr w:rsidR="006F1DE5" w14:paraId="47793573" w14:textId="77777777" w:rsidTr="00A87F46">
        <w:tc>
          <w:tcPr>
            <w:tcW w:w="1772" w:type="dxa"/>
          </w:tcPr>
          <w:p w14:paraId="67FECD0A" w14:textId="77777777" w:rsidR="006F1DE5" w:rsidRDefault="006F1DE5"/>
        </w:tc>
        <w:tc>
          <w:tcPr>
            <w:tcW w:w="1544" w:type="dxa"/>
          </w:tcPr>
          <w:p w14:paraId="350CE129" w14:textId="77777777" w:rsidR="006F1DE5" w:rsidRDefault="006F1DE5" w:rsidP="00D93B36">
            <w:pPr>
              <w:jc w:val="center"/>
            </w:pPr>
          </w:p>
        </w:tc>
        <w:tc>
          <w:tcPr>
            <w:tcW w:w="5001" w:type="dxa"/>
          </w:tcPr>
          <w:p w14:paraId="4A26A448" w14:textId="77777777" w:rsidR="006F1DE5" w:rsidRDefault="006F1DE5"/>
        </w:tc>
      </w:tr>
    </w:tbl>
    <w:p w14:paraId="115D0C45" w14:textId="3F323B09" w:rsidR="00881717" w:rsidRDefault="00881717">
      <w:pPr>
        <w:rPr>
          <w:rFonts w:asciiTheme="majorHAnsi" w:eastAsiaTheme="majorEastAsia" w:hAnsiTheme="majorHAnsi" w:cstheme="majorBidi"/>
          <w:color w:val="390F26" w:themeColor="accent1" w:themeShade="BF"/>
          <w:sz w:val="40"/>
          <w:szCs w:val="40"/>
        </w:rPr>
      </w:pPr>
      <w:r>
        <w:br w:type="page"/>
      </w:r>
    </w:p>
    <w:p w14:paraId="15A5BD41" w14:textId="55F41F2E" w:rsidR="00497880" w:rsidRDefault="00497880" w:rsidP="00881717">
      <w:pPr>
        <w:pStyle w:val="Heading1"/>
      </w:pPr>
      <w:r>
        <w:lastRenderedPageBreak/>
        <w:t>Signal Description</w:t>
      </w:r>
    </w:p>
    <w:tbl>
      <w:tblPr>
        <w:tblStyle w:val="TableGrid"/>
        <w:tblW w:w="9350" w:type="dxa"/>
        <w:tblInd w:w="607" w:type="dxa"/>
        <w:tblLook w:val="04A0" w:firstRow="1" w:lastRow="0" w:firstColumn="1" w:lastColumn="0" w:noHBand="0" w:noVBand="1"/>
      </w:tblPr>
      <w:tblGrid>
        <w:gridCol w:w="1555"/>
        <w:gridCol w:w="1134"/>
        <w:gridCol w:w="992"/>
        <w:gridCol w:w="5669"/>
      </w:tblGrid>
      <w:tr w:rsidR="00497880" w:rsidRPr="00881717" w14:paraId="620919F5" w14:textId="77777777" w:rsidTr="00881717">
        <w:tc>
          <w:tcPr>
            <w:tcW w:w="1555" w:type="dxa"/>
          </w:tcPr>
          <w:p w14:paraId="3947B7E3" w14:textId="24FCE547" w:rsidR="00497880" w:rsidRPr="00881717" w:rsidRDefault="00497880">
            <w:pPr>
              <w:rPr>
                <w:rFonts w:cs="Times New Roman"/>
              </w:rPr>
            </w:pPr>
            <w:r w:rsidRPr="00881717">
              <w:rPr>
                <w:rFonts w:eastAsiaTheme="minorHAnsi" w:cs="Times New Roman"/>
                <w:kern w:val="2"/>
                <w14:ligatures w14:val="standardContextual"/>
              </w:rPr>
              <w:t>Signal</w:t>
            </w:r>
          </w:p>
        </w:tc>
        <w:tc>
          <w:tcPr>
            <w:tcW w:w="1134" w:type="dxa"/>
          </w:tcPr>
          <w:p w14:paraId="0F666512" w14:textId="323C9A37" w:rsidR="00497880" w:rsidRPr="00881717" w:rsidRDefault="00A522B3" w:rsidP="00A522B3">
            <w:pPr>
              <w:jc w:val="center"/>
              <w:rPr>
                <w:rFonts w:cs="Times New Roman"/>
              </w:rPr>
            </w:pPr>
            <w:r w:rsidRPr="00881717">
              <w:rPr>
                <w:rFonts w:cs="Times New Roman"/>
              </w:rPr>
              <w:t>Width</w:t>
            </w:r>
          </w:p>
        </w:tc>
        <w:tc>
          <w:tcPr>
            <w:tcW w:w="992" w:type="dxa"/>
          </w:tcPr>
          <w:p w14:paraId="664022B4" w14:textId="04527CA5" w:rsidR="00497880" w:rsidRPr="00881717" w:rsidRDefault="00A522B3" w:rsidP="00A522B3">
            <w:pPr>
              <w:jc w:val="center"/>
              <w:rPr>
                <w:rFonts w:cs="Times New Roman"/>
              </w:rPr>
            </w:pPr>
            <w:r w:rsidRPr="00881717">
              <w:rPr>
                <w:rFonts w:cs="Times New Roman"/>
              </w:rPr>
              <w:t>Dir.</w:t>
            </w:r>
          </w:p>
        </w:tc>
        <w:tc>
          <w:tcPr>
            <w:tcW w:w="5669" w:type="dxa"/>
          </w:tcPr>
          <w:p w14:paraId="458031F3" w14:textId="77777777" w:rsidR="00497880" w:rsidRPr="00881717" w:rsidRDefault="00497880">
            <w:pPr>
              <w:rPr>
                <w:rFonts w:cs="Times New Roman"/>
              </w:rPr>
            </w:pPr>
          </w:p>
        </w:tc>
      </w:tr>
      <w:tr w:rsidR="00497880" w:rsidRPr="00881717" w14:paraId="67D9ACBC" w14:textId="77777777" w:rsidTr="00881717">
        <w:tc>
          <w:tcPr>
            <w:tcW w:w="1555" w:type="dxa"/>
          </w:tcPr>
          <w:p w14:paraId="1235AE50" w14:textId="5E5C08AE" w:rsidR="00497880" w:rsidRPr="00881717" w:rsidRDefault="0093189F">
            <w:pPr>
              <w:rPr>
                <w:rFonts w:cs="Times New Roman"/>
              </w:rPr>
            </w:pPr>
            <w:proofErr w:type="spellStart"/>
            <w:r w:rsidRPr="00881717">
              <w:rPr>
                <w:rFonts w:cs="Times New Roman"/>
              </w:rPr>
              <w:t>c</w:t>
            </w:r>
            <w:r w:rsidR="00A522B3" w:rsidRPr="00881717">
              <w:rPr>
                <w:rFonts w:cs="Times New Roman"/>
              </w:rPr>
              <w:t>lk</w:t>
            </w:r>
            <w:proofErr w:type="spellEnd"/>
          </w:p>
        </w:tc>
        <w:tc>
          <w:tcPr>
            <w:tcW w:w="1134" w:type="dxa"/>
          </w:tcPr>
          <w:p w14:paraId="306CF287" w14:textId="7FA69F28" w:rsidR="00497880" w:rsidRPr="00881717" w:rsidRDefault="00A522B3" w:rsidP="00A522B3">
            <w:pPr>
              <w:jc w:val="center"/>
              <w:rPr>
                <w:rFonts w:cs="Times New Roman"/>
              </w:rPr>
            </w:pPr>
            <w:r w:rsidRPr="00881717">
              <w:rPr>
                <w:rFonts w:cs="Times New Roman"/>
              </w:rPr>
              <w:t>1</w:t>
            </w:r>
          </w:p>
        </w:tc>
        <w:tc>
          <w:tcPr>
            <w:tcW w:w="992" w:type="dxa"/>
          </w:tcPr>
          <w:p w14:paraId="5EA0F91C" w14:textId="3634B765" w:rsidR="00497880" w:rsidRPr="00881717" w:rsidRDefault="00A522B3" w:rsidP="00A522B3">
            <w:pPr>
              <w:jc w:val="center"/>
              <w:rPr>
                <w:rFonts w:cs="Times New Roman"/>
              </w:rPr>
            </w:pPr>
            <w:r w:rsidRPr="00881717">
              <w:rPr>
                <w:rFonts w:cs="Times New Roman"/>
              </w:rPr>
              <w:t>I</w:t>
            </w:r>
          </w:p>
        </w:tc>
        <w:tc>
          <w:tcPr>
            <w:tcW w:w="5669" w:type="dxa"/>
          </w:tcPr>
          <w:p w14:paraId="60819FBB" w14:textId="0FB2B3FA" w:rsidR="00497880" w:rsidRPr="00881717" w:rsidRDefault="00144512">
            <w:pPr>
              <w:rPr>
                <w:rFonts w:cs="Times New Roman"/>
              </w:rPr>
            </w:pPr>
            <w:r>
              <w:rPr>
                <w:rFonts w:cs="Times New Roman"/>
              </w:rPr>
              <w:t>Core clock</w:t>
            </w:r>
          </w:p>
        </w:tc>
      </w:tr>
      <w:tr w:rsidR="00497880" w:rsidRPr="00881717" w14:paraId="5B15D0DD" w14:textId="77777777" w:rsidTr="00881717">
        <w:tc>
          <w:tcPr>
            <w:tcW w:w="1555" w:type="dxa"/>
          </w:tcPr>
          <w:p w14:paraId="24C4A667" w14:textId="71898F41" w:rsidR="00497880" w:rsidRPr="00881717" w:rsidRDefault="00A522B3">
            <w:pPr>
              <w:rPr>
                <w:rFonts w:cs="Times New Roman"/>
              </w:rPr>
            </w:pPr>
            <w:r w:rsidRPr="00881717">
              <w:rPr>
                <w:rFonts w:cs="Times New Roman"/>
              </w:rPr>
              <w:t>bus</w:t>
            </w:r>
          </w:p>
        </w:tc>
        <w:tc>
          <w:tcPr>
            <w:tcW w:w="1134" w:type="dxa"/>
          </w:tcPr>
          <w:p w14:paraId="27308BCB" w14:textId="77777777" w:rsidR="00497880" w:rsidRPr="00881717" w:rsidRDefault="00497880" w:rsidP="00A522B3">
            <w:pPr>
              <w:jc w:val="center"/>
              <w:rPr>
                <w:rFonts w:cs="Times New Roman"/>
              </w:rPr>
            </w:pPr>
          </w:p>
        </w:tc>
        <w:tc>
          <w:tcPr>
            <w:tcW w:w="992" w:type="dxa"/>
          </w:tcPr>
          <w:p w14:paraId="0C6FC470" w14:textId="6235FA82" w:rsidR="00497880" w:rsidRPr="00881717" w:rsidRDefault="00A522B3" w:rsidP="00A522B3">
            <w:pPr>
              <w:jc w:val="center"/>
              <w:rPr>
                <w:rFonts w:cs="Times New Roman"/>
              </w:rPr>
            </w:pPr>
            <w:r w:rsidRPr="00881717">
              <w:rPr>
                <w:rFonts w:cs="Times New Roman"/>
              </w:rPr>
              <w:t>I/O</w:t>
            </w:r>
          </w:p>
        </w:tc>
        <w:tc>
          <w:tcPr>
            <w:tcW w:w="5669" w:type="dxa"/>
          </w:tcPr>
          <w:p w14:paraId="36CFC06C" w14:textId="1C3470F1" w:rsidR="00497880" w:rsidRPr="00881717" w:rsidRDefault="00A522B3">
            <w:pPr>
              <w:rPr>
                <w:rFonts w:cs="Times New Roman"/>
              </w:rPr>
            </w:pPr>
            <w:r w:rsidRPr="00881717">
              <w:rPr>
                <w:rFonts w:cs="Times New Roman"/>
              </w:rPr>
              <w:t>WISHBONE bus interface</w:t>
            </w:r>
            <w:r w:rsidR="0098382E" w:rsidRPr="00881717">
              <w:rPr>
                <w:rFonts w:cs="Times New Roman"/>
              </w:rPr>
              <w:t xml:space="preserve"> (includes reset)</w:t>
            </w:r>
          </w:p>
        </w:tc>
      </w:tr>
      <w:tr w:rsidR="00497880" w:rsidRPr="00881717" w14:paraId="05ECA7C2" w14:textId="77777777" w:rsidTr="00881717">
        <w:tc>
          <w:tcPr>
            <w:tcW w:w="1555" w:type="dxa"/>
          </w:tcPr>
          <w:p w14:paraId="6EFAA21F" w14:textId="585CD82A" w:rsidR="00497880" w:rsidRPr="00881717" w:rsidRDefault="0093189F">
            <w:pPr>
              <w:rPr>
                <w:rFonts w:cs="Times New Roman"/>
              </w:rPr>
            </w:pPr>
            <w:r w:rsidRPr="00881717">
              <w:rPr>
                <w:rFonts w:cs="Times New Roman"/>
              </w:rPr>
              <w:t>i</w:t>
            </w:r>
            <w:r w:rsidR="0098382E" w:rsidRPr="00881717">
              <w:rPr>
                <w:rFonts w:cs="Times New Roman"/>
              </w:rPr>
              <w:t>dle</w:t>
            </w:r>
          </w:p>
        </w:tc>
        <w:tc>
          <w:tcPr>
            <w:tcW w:w="1134" w:type="dxa"/>
          </w:tcPr>
          <w:p w14:paraId="202A786C" w14:textId="0C617701" w:rsidR="00497880" w:rsidRPr="00881717" w:rsidRDefault="0098382E" w:rsidP="00A522B3">
            <w:pPr>
              <w:jc w:val="center"/>
              <w:rPr>
                <w:rFonts w:cs="Times New Roman"/>
              </w:rPr>
            </w:pPr>
            <w:r w:rsidRPr="00881717">
              <w:rPr>
                <w:rFonts w:cs="Times New Roman"/>
              </w:rPr>
              <w:t>1</w:t>
            </w:r>
          </w:p>
        </w:tc>
        <w:tc>
          <w:tcPr>
            <w:tcW w:w="992" w:type="dxa"/>
          </w:tcPr>
          <w:p w14:paraId="185A9623" w14:textId="121F0987" w:rsidR="00497880" w:rsidRPr="00881717" w:rsidRDefault="0098382E" w:rsidP="00A522B3">
            <w:pPr>
              <w:jc w:val="center"/>
              <w:rPr>
                <w:rFonts w:cs="Times New Roman"/>
              </w:rPr>
            </w:pPr>
            <w:r w:rsidRPr="00881717">
              <w:rPr>
                <w:rFonts w:cs="Times New Roman"/>
              </w:rPr>
              <w:t>I</w:t>
            </w:r>
          </w:p>
        </w:tc>
        <w:tc>
          <w:tcPr>
            <w:tcW w:w="5669" w:type="dxa"/>
          </w:tcPr>
          <w:p w14:paraId="663E7A74" w14:textId="4994EEAF" w:rsidR="00497880" w:rsidRPr="00881717" w:rsidRDefault="0098382E">
            <w:pPr>
              <w:rPr>
                <w:rFonts w:cs="Times New Roman"/>
              </w:rPr>
            </w:pPr>
            <w:r w:rsidRPr="00881717">
              <w:rPr>
                <w:rFonts w:cs="Times New Roman"/>
              </w:rPr>
              <w:t xml:space="preserve">Indicates that an external </w:t>
            </w:r>
            <w:r w:rsidR="0093189F" w:rsidRPr="00881717">
              <w:rPr>
                <w:rFonts w:cs="Times New Roman"/>
              </w:rPr>
              <w:t>machine is idling</w:t>
            </w:r>
            <w:r w:rsidR="006A31D9">
              <w:rPr>
                <w:rFonts w:cs="Times New Roman"/>
              </w:rPr>
              <w:t xml:space="preserve"> waiting for misses</w:t>
            </w:r>
          </w:p>
        </w:tc>
      </w:tr>
      <w:tr w:rsidR="00497880" w:rsidRPr="00881717" w14:paraId="16A3A245" w14:textId="77777777" w:rsidTr="00881717">
        <w:tc>
          <w:tcPr>
            <w:tcW w:w="1555" w:type="dxa"/>
          </w:tcPr>
          <w:p w14:paraId="62EC7B5E" w14:textId="5AF36587" w:rsidR="00497880" w:rsidRPr="00881717" w:rsidRDefault="0093189F">
            <w:pPr>
              <w:rPr>
                <w:rFonts w:cs="Times New Roman"/>
              </w:rPr>
            </w:pPr>
            <w:proofErr w:type="spellStart"/>
            <w:r w:rsidRPr="00881717">
              <w:rPr>
                <w:rFonts w:cs="Times New Roman"/>
              </w:rPr>
              <w:t>paging_en</w:t>
            </w:r>
            <w:proofErr w:type="spellEnd"/>
          </w:p>
        </w:tc>
        <w:tc>
          <w:tcPr>
            <w:tcW w:w="1134" w:type="dxa"/>
          </w:tcPr>
          <w:p w14:paraId="2545A057" w14:textId="4CEA82BE" w:rsidR="00497880" w:rsidRPr="00881717" w:rsidRDefault="0093189F" w:rsidP="00A522B3">
            <w:pPr>
              <w:jc w:val="center"/>
              <w:rPr>
                <w:rFonts w:cs="Times New Roman"/>
              </w:rPr>
            </w:pPr>
            <w:r w:rsidRPr="00881717">
              <w:rPr>
                <w:rFonts w:cs="Times New Roman"/>
              </w:rPr>
              <w:t>1</w:t>
            </w:r>
          </w:p>
        </w:tc>
        <w:tc>
          <w:tcPr>
            <w:tcW w:w="992" w:type="dxa"/>
          </w:tcPr>
          <w:p w14:paraId="7B24DF40" w14:textId="5BA6848B" w:rsidR="00497880" w:rsidRPr="00881717" w:rsidRDefault="0093189F" w:rsidP="00A522B3">
            <w:pPr>
              <w:jc w:val="center"/>
              <w:rPr>
                <w:rFonts w:cs="Times New Roman"/>
              </w:rPr>
            </w:pPr>
            <w:r w:rsidRPr="00881717">
              <w:rPr>
                <w:rFonts w:cs="Times New Roman"/>
              </w:rPr>
              <w:t>I</w:t>
            </w:r>
          </w:p>
        </w:tc>
        <w:tc>
          <w:tcPr>
            <w:tcW w:w="5669" w:type="dxa"/>
          </w:tcPr>
          <w:p w14:paraId="50959C8D" w14:textId="70C0285F" w:rsidR="00497880" w:rsidRPr="00881717" w:rsidRDefault="00E43833">
            <w:pPr>
              <w:rPr>
                <w:rFonts w:cs="Times New Roman"/>
              </w:rPr>
            </w:pPr>
            <w:r w:rsidRPr="00881717">
              <w:rPr>
                <w:rFonts w:cs="Times New Roman"/>
              </w:rPr>
              <w:t>Enables paging to take place, the TLB valid signal will not be active unless paging is enabled.</w:t>
            </w:r>
          </w:p>
        </w:tc>
      </w:tr>
      <w:tr w:rsidR="00497880" w:rsidRPr="00881717" w14:paraId="04DCA4CF" w14:textId="77777777" w:rsidTr="00881717">
        <w:tc>
          <w:tcPr>
            <w:tcW w:w="1555" w:type="dxa"/>
          </w:tcPr>
          <w:p w14:paraId="1E94EAC3" w14:textId="0623909A" w:rsidR="000F14F7" w:rsidRPr="00881717" w:rsidRDefault="000F14F7">
            <w:pPr>
              <w:rPr>
                <w:rFonts w:cs="Times New Roman"/>
              </w:rPr>
            </w:pPr>
            <w:proofErr w:type="spellStart"/>
            <w:r w:rsidRPr="00881717">
              <w:rPr>
                <w:rFonts w:cs="Times New Roman"/>
              </w:rPr>
              <w:t>cs_tlb</w:t>
            </w:r>
            <w:proofErr w:type="spellEnd"/>
          </w:p>
        </w:tc>
        <w:tc>
          <w:tcPr>
            <w:tcW w:w="1134" w:type="dxa"/>
          </w:tcPr>
          <w:p w14:paraId="51FF0F6F" w14:textId="1D6F0524" w:rsidR="00497880" w:rsidRPr="00881717" w:rsidRDefault="000F14F7" w:rsidP="00A522B3">
            <w:pPr>
              <w:jc w:val="center"/>
              <w:rPr>
                <w:rFonts w:cs="Times New Roman"/>
              </w:rPr>
            </w:pPr>
            <w:r w:rsidRPr="00881717">
              <w:rPr>
                <w:rFonts w:cs="Times New Roman"/>
              </w:rPr>
              <w:t>1</w:t>
            </w:r>
          </w:p>
        </w:tc>
        <w:tc>
          <w:tcPr>
            <w:tcW w:w="992" w:type="dxa"/>
          </w:tcPr>
          <w:p w14:paraId="40FFF1F0" w14:textId="4724FB76" w:rsidR="00497880" w:rsidRPr="00881717" w:rsidRDefault="000F14F7" w:rsidP="00A522B3">
            <w:pPr>
              <w:jc w:val="center"/>
              <w:rPr>
                <w:rFonts w:cs="Times New Roman"/>
              </w:rPr>
            </w:pPr>
            <w:r w:rsidRPr="00881717">
              <w:rPr>
                <w:rFonts w:cs="Times New Roman"/>
              </w:rPr>
              <w:t>I</w:t>
            </w:r>
          </w:p>
        </w:tc>
        <w:tc>
          <w:tcPr>
            <w:tcW w:w="5669" w:type="dxa"/>
          </w:tcPr>
          <w:p w14:paraId="35F14B25" w14:textId="2F7FFD30" w:rsidR="00497880" w:rsidRPr="00881717" w:rsidRDefault="000F14F7">
            <w:pPr>
              <w:rPr>
                <w:rFonts w:cs="Times New Roman"/>
              </w:rPr>
            </w:pPr>
            <w:r w:rsidRPr="00881717">
              <w:rPr>
                <w:rFonts w:cs="Times New Roman"/>
              </w:rPr>
              <w:t>Circuit select for the TLB registers</w:t>
            </w:r>
          </w:p>
        </w:tc>
      </w:tr>
      <w:tr w:rsidR="000F14F7" w:rsidRPr="00881717" w14:paraId="5DE34782" w14:textId="77777777" w:rsidTr="00881717">
        <w:tc>
          <w:tcPr>
            <w:tcW w:w="1555" w:type="dxa"/>
          </w:tcPr>
          <w:p w14:paraId="7CA41FD6" w14:textId="60DD2755" w:rsidR="000F14F7" w:rsidRPr="00881717" w:rsidRDefault="0035274F">
            <w:pPr>
              <w:rPr>
                <w:rFonts w:cs="Times New Roman"/>
              </w:rPr>
            </w:pPr>
            <w:proofErr w:type="spellStart"/>
            <w:r w:rsidRPr="00881717">
              <w:rPr>
                <w:rFonts w:cs="Times New Roman"/>
              </w:rPr>
              <w:t>iv_count</w:t>
            </w:r>
            <w:proofErr w:type="spellEnd"/>
          </w:p>
        </w:tc>
        <w:tc>
          <w:tcPr>
            <w:tcW w:w="1134" w:type="dxa"/>
          </w:tcPr>
          <w:p w14:paraId="3F664C8E" w14:textId="1F3ACA1D" w:rsidR="000F14F7" w:rsidRPr="00881717" w:rsidRDefault="0035274F" w:rsidP="00A522B3">
            <w:pPr>
              <w:jc w:val="center"/>
              <w:rPr>
                <w:rFonts w:cs="Times New Roman"/>
              </w:rPr>
            </w:pPr>
            <w:r w:rsidRPr="00881717">
              <w:rPr>
                <w:rFonts w:cs="Times New Roman"/>
              </w:rPr>
              <w:t>4</w:t>
            </w:r>
          </w:p>
        </w:tc>
        <w:tc>
          <w:tcPr>
            <w:tcW w:w="992" w:type="dxa"/>
          </w:tcPr>
          <w:p w14:paraId="5293A825" w14:textId="2D687308" w:rsidR="000F14F7" w:rsidRPr="00881717" w:rsidRDefault="0035274F" w:rsidP="00A522B3">
            <w:pPr>
              <w:jc w:val="center"/>
              <w:rPr>
                <w:rFonts w:cs="Times New Roman"/>
              </w:rPr>
            </w:pPr>
            <w:r w:rsidRPr="00881717">
              <w:rPr>
                <w:rFonts w:cs="Times New Roman"/>
              </w:rPr>
              <w:t>I</w:t>
            </w:r>
          </w:p>
        </w:tc>
        <w:tc>
          <w:tcPr>
            <w:tcW w:w="5669" w:type="dxa"/>
          </w:tcPr>
          <w:p w14:paraId="05A67500" w14:textId="38AD498A" w:rsidR="000F14F7" w:rsidRPr="00881717" w:rsidRDefault="0035274F">
            <w:pPr>
              <w:rPr>
                <w:rFonts w:cs="Times New Roman"/>
              </w:rPr>
            </w:pPr>
            <w:r w:rsidRPr="00881717">
              <w:rPr>
                <w:rFonts w:cs="Times New Roman"/>
              </w:rPr>
              <w:t>Invalidation count, used when invalidating the entire TLB</w:t>
            </w:r>
          </w:p>
        </w:tc>
      </w:tr>
      <w:tr w:rsidR="0035274F" w:rsidRPr="00881717" w14:paraId="663C2321" w14:textId="77777777" w:rsidTr="00881717">
        <w:tc>
          <w:tcPr>
            <w:tcW w:w="1555" w:type="dxa"/>
          </w:tcPr>
          <w:p w14:paraId="24A80489" w14:textId="47E99A50" w:rsidR="0035274F" w:rsidRPr="00881717" w:rsidRDefault="00805CA2">
            <w:pPr>
              <w:rPr>
                <w:rFonts w:cs="Times New Roman"/>
              </w:rPr>
            </w:pPr>
            <w:proofErr w:type="spellStart"/>
            <w:r w:rsidRPr="00881717">
              <w:rPr>
                <w:rFonts w:cs="Times New Roman"/>
              </w:rPr>
              <w:t>store_i</w:t>
            </w:r>
            <w:proofErr w:type="spellEnd"/>
          </w:p>
        </w:tc>
        <w:tc>
          <w:tcPr>
            <w:tcW w:w="1134" w:type="dxa"/>
          </w:tcPr>
          <w:p w14:paraId="5CC2C233" w14:textId="67D1C9F3" w:rsidR="0035274F" w:rsidRPr="00881717" w:rsidRDefault="00805CA2" w:rsidP="00A522B3">
            <w:pPr>
              <w:jc w:val="center"/>
              <w:rPr>
                <w:rFonts w:cs="Times New Roman"/>
              </w:rPr>
            </w:pPr>
            <w:r w:rsidRPr="00881717">
              <w:rPr>
                <w:rFonts w:cs="Times New Roman"/>
              </w:rPr>
              <w:t>1</w:t>
            </w:r>
          </w:p>
        </w:tc>
        <w:tc>
          <w:tcPr>
            <w:tcW w:w="992" w:type="dxa"/>
          </w:tcPr>
          <w:p w14:paraId="36A114D7" w14:textId="763D55C7" w:rsidR="0035274F" w:rsidRPr="00881717" w:rsidRDefault="00805CA2" w:rsidP="00A522B3">
            <w:pPr>
              <w:jc w:val="center"/>
              <w:rPr>
                <w:rFonts w:cs="Times New Roman"/>
              </w:rPr>
            </w:pPr>
            <w:r w:rsidRPr="00881717">
              <w:rPr>
                <w:rFonts w:cs="Times New Roman"/>
              </w:rPr>
              <w:t>I</w:t>
            </w:r>
          </w:p>
        </w:tc>
        <w:tc>
          <w:tcPr>
            <w:tcW w:w="5669" w:type="dxa"/>
          </w:tcPr>
          <w:p w14:paraId="5CA94EAD" w14:textId="0CE8921D" w:rsidR="0035274F" w:rsidRPr="00881717" w:rsidRDefault="00805CA2">
            <w:pPr>
              <w:rPr>
                <w:rFonts w:cs="Times New Roman"/>
              </w:rPr>
            </w:pPr>
            <w:r w:rsidRPr="00881717">
              <w:rPr>
                <w:rFonts w:cs="Times New Roman"/>
              </w:rPr>
              <w:t>Indicates that a memory store operation is taking place. Used to update the modified flag.</w:t>
            </w:r>
            <w:r w:rsidR="003B353E">
              <w:rPr>
                <w:rFonts w:cs="Times New Roman"/>
              </w:rPr>
              <w:t xml:space="preserve"> This should be supplied with the virtual address.</w:t>
            </w:r>
          </w:p>
        </w:tc>
      </w:tr>
      <w:tr w:rsidR="009725EA" w:rsidRPr="00881717" w14:paraId="0F227D5F" w14:textId="77777777" w:rsidTr="00881717">
        <w:tc>
          <w:tcPr>
            <w:tcW w:w="1555" w:type="dxa"/>
          </w:tcPr>
          <w:p w14:paraId="475786EA" w14:textId="456EAEF3" w:rsidR="009725EA" w:rsidRPr="00881717" w:rsidRDefault="009725EA">
            <w:pPr>
              <w:rPr>
                <w:rFonts w:cs="Times New Roman"/>
              </w:rPr>
            </w:pPr>
            <w:r w:rsidRPr="00881717">
              <w:rPr>
                <w:rFonts w:cs="Times New Roman"/>
              </w:rPr>
              <w:t>id</w:t>
            </w:r>
          </w:p>
        </w:tc>
        <w:tc>
          <w:tcPr>
            <w:tcW w:w="1134" w:type="dxa"/>
          </w:tcPr>
          <w:p w14:paraId="03DF8C1D" w14:textId="375C109F" w:rsidR="009725EA" w:rsidRPr="00881717" w:rsidRDefault="009725EA" w:rsidP="00A522B3">
            <w:pPr>
              <w:jc w:val="center"/>
              <w:rPr>
                <w:rFonts w:cs="Times New Roman"/>
              </w:rPr>
            </w:pPr>
            <w:r w:rsidRPr="00881717">
              <w:rPr>
                <w:rFonts w:cs="Times New Roman"/>
              </w:rPr>
              <w:t>8</w:t>
            </w:r>
          </w:p>
        </w:tc>
        <w:tc>
          <w:tcPr>
            <w:tcW w:w="992" w:type="dxa"/>
          </w:tcPr>
          <w:p w14:paraId="320EE47E" w14:textId="423A741F" w:rsidR="009725EA" w:rsidRPr="00881717" w:rsidRDefault="009725EA" w:rsidP="00A522B3">
            <w:pPr>
              <w:jc w:val="center"/>
              <w:rPr>
                <w:rFonts w:cs="Times New Roman"/>
              </w:rPr>
            </w:pPr>
            <w:r w:rsidRPr="00881717">
              <w:rPr>
                <w:rFonts w:cs="Times New Roman"/>
              </w:rPr>
              <w:t>I</w:t>
            </w:r>
          </w:p>
        </w:tc>
        <w:tc>
          <w:tcPr>
            <w:tcW w:w="5669" w:type="dxa"/>
          </w:tcPr>
          <w:p w14:paraId="006072D8" w14:textId="416A22CE" w:rsidR="009725EA" w:rsidRPr="00881717" w:rsidRDefault="009725EA">
            <w:pPr>
              <w:rPr>
                <w:rFonts w:cs="Times New Roman"/>
              </w:rPr>
            </w:pPr>
            <w:r w:rsidRPr="00881717">
              <w:rPr>
                <w:rFonts w:cs="Times New Roman"/>
              </w:rPr>
              <w:t xml:space="preserve">A generic identifier, propagated to the </w:t>
            </w:r>
            <w:proofErr w:type="spellStart"/>
            <w:r w:rsidRPr="00881717">
              <w:rPr>
                <w:rFonts w:cs="Times New Roman"/>
              </w:rPr>
              <w:t>miss_id</w:t>
            </w:r>
            <w:proofErr w:type="spellEnd"/>
            <w:r w:rsidRPr="00881717">
              <w:rPr>
                <w:rFonts w:cs="Times New Roman"/>
              </w:rPr>
              <w:t xml:space="preserve"> on a miss, could be a buffer index.</w:t>
            </w:r>
          </w:p>
        </w:tc>
      </w:tr>
      <w:tr w:rsidR="002758D7" w:rsidRPr="00881717" w14:paraId="6FD06683" w14:textId="77777777" w:rsidTr="00881717">
        <w:tc>
          <w:tcPr>
            <w:tcW w:w="1555" w:type="dxa"/>
          </w:tcPr>
          <w:p w14:paraId="1BBACCFE" w14:textId="5E0FB96E" w:rsidR="002758D7" w:rsidRPr="00881717" w:rsidRDefault="002758D7">
            <w:pPr>
              <w:rPr>
                <w:rFonts w:cs="Times New Roman"/>
              </w:rPr>
            </w:pPr>
            <w:proofErr w:type="spellStart"/>
            <w:r w:rsidRPr="00881717">
              <w:rPr>
                <w:rFonts w:cs="Times New Roman"/>
              </w:rPr>
              <w:t>asid</w:t>
            </w:r>
            <w:proofErr w:type="spellEnd"/>
          </w:p>
        </w:tc>
        <w:tc>
          <w:tcPr>
            <w:tcW w:w="1134" w:type="dxa"/>
          </w:tcPr>
          <w:p w14:paraId="6856E43E" w14:textId="50C85952" w:rsidR="002758D7" w:rsidRPr="00881717" w:rsidRDefault="002758D7" w:rsidP="00A522B3">
            <w:pPr>
              <w:jc w:val="center"/>
              <w:rPr>
                <w:rFonts w:cs="Times New Roman"/>
              </w:rPr>
            </w:pPr>
            <w:r w:rsidRPr="00881717">
              <w:rPr>
                <w:rFonts w:cs="Times New Roman"/>
              </w:rPr>
              <w:t>16</w:t>
            </w:r>
          </w:p>
        </w:tc>
        <w:tc>
          <w:tcPr>
            <w:tcW w:w="992" w:type="dxa"/>
          </w:tcPr>
          <w:p w14:paraId="687F12A9" w14:textId="31176FDD" w:rsidR="002758D7" w:rsidRPr="00881717" w:rsidRDefault="002758D7" w:rsidP="00A522B3">
            <w:pPr>
              <w:jc w:val="center"/>
              <w:rPr>
                <w:rFonts w:cs="Times New Roman"/>
              </w:rPr>
            </w:pPr>
            <w:r w:rsidRPr="00881717">
              <w:rPr>
                <w:rFonts w:cs="Times New Roman"/>
              </w:rPr>
              <w:t>I</w:t>
            </w:r>
          </w:p>
        </w:tc>
        <w:tc>
          <w:tcPr>
            <w:tcW w:w="5669" w:type="dxa"/>
          </w:tcPr>
          <w:p w14:paraId="6DFBCC10" w14:textId="1E921B6F" w:rsidR="002758D7" w:rsidRPr="00881717" w:rsidRDefault="002758D7">
            <w:pPr>
              <w:rPr>
                <w:rFonts w:cs="Times New Roman"/>
              </w:rPr>
            </w:pPr>
            <w:r w:rsidRPr="00881717">
              <w:rPr>
                <w:rFonts w:cs="Times New Roman"/>
              </w:rPr>
              <w:t>The current ASID for the system</w:t>
            </w:r>
          </w:p>
        </w:tc>
      </w:tr>
      <w:tr w:rsidR="002758D7" w:rsidRPr="00881717" w14:paraId="46250A09" w14:textId="77777777" w:rsidTr="00881717">
        <w:tc>
          <w:tcPr>
            <w:tcW w:w="1555" w:type="dxa"/>
          </w:tcPr>
          <w:p w14:paraId="1D1DD191" w14:textId="03B596B8" w:rsidR="002758D7" w:rsidRPr="00881717" w:rsidRDefault="00041475">
            <w:pPr>
              <w:rPr>
                <w:rFonts w:cs="Times New Roman"/>
              </w:rPr>
            </w:pPr>
            <w:proofErr w:type="spellStart"/>
            <w:r w:rsidRPr="00881717">
              <w:rPr>
                <w:rFonts w:cs="Times New Roman"/>
              </w:rPr>
              <w:t>vadr</w:t>
            </w:r>
            <w:proofErr w:type="spellEnd"/>
          </w:p>
        </w:tc>
        <w:tc>
          <w:tcPr>
            <w:tcW w:w="1134" w:type="dxa"/>
          </w:tcPr>
          <w:p w14:paraId="1BFD783A" w14:textId="6FBADBD9" w:rsidR="002758D7" w:rsidRPr="00881717" w:rsidRDefault="00041475" w:rsidP="00A522B3">
            <w:pPr>
              <w:jc w:val="center"/>
              <w:rPr>
                <w:rFonts w:cs="Times New Roman"/>
              </w:rPr>
            </w:pPr>
            <w:r w:rsidRPr="00881717">
              <w:rPr>
                <w:rFonts w:cs="Times New Roman"/>
              </w:rPr>
              <w:t>32+</w:t>
            </w:r>
          </w:p>
        </w:tc>
        <w:tc>
          <w:tcPr>
            <w:tcW w:w="992" w:type="dxa"/>
          </w:tcPr>
          <w:p w14:paraId="65FA06A9" w14:textId="6E90F8AF" w:rsidR="002758D7" w:rsidRPr="00881717" w:rsidRDefault="00041475" w:rsidP="00A522B3">
            <w:pPr>
              <w:jc w:val="center"/>
              <w:rPr>
                <w:rFonts w:cs="Times New Roman"/>
              </w:rPr>
            </w:pPr>
            <w:r w:rsidRPr="00881717">
              <w:rPr>
                <w:rFonts w:cs="Times New Roman"/>
              </w:rPr>
              <w:t>I</w:t>
            </w:r>
          </w:p>
        </w:tc>
        <w:tc>
          <w:tcPr>
            <w:tcW w:w="5669" w:type="dxa"/>
          </w:tcPr>
          <w:p w14:paraId="43DE6713" w14:textId="61B2616C" w:rsidR="002758D7" w:rsidRPr="00881717" w:rsidRDefault="00041475">
            <w:pPr>
              <w:rPr>
                <w:rFonts w:cs="Times New Roman"/>
              </w:rPr>
            </w:pPr>
            <w:r w:rsidRPr="00881717">
              <w:rPr>
                <w:rFonts w:cs="Times New Roman"/>
              </w:rPr>
              <w:t>Virtual address to translate</w:t>
            </w:r>
          </w:p>
        </w:tc>
      </w:tr>
      <w:tr w:rsidR="00041475" w:rsidRPr="00881717" w14:paraId="540437E1" w14:textId="77777777" w:rsidTr="00881717">
        <w:tc>
          <w:tcPr>
            <w:tcW w:w="1555" w:type="dxa"/>
          </w:tcPr>
          <w:p w14:paraId="075B87EC" w14:textId="4A997938" w:rsidR="00041475" w:rsidRPr="00881717" w:rsidRDefault="00041475">
            <w:pPr>
              <w:rPr>
                <w:rFonts w:cs="Times New Roman"/>
              </w:rPr>
            </w:pPr>
            <w:proofErr w:type="spellStart"/>
            <w:r w:rsidRPr="00881717">
              <w:rPr>
                <w:rFonts w:cs="Times New Roman"/>
              </w:rPr>
              <w:t>vadr_v</w:t>
            </w:r>
            <w:proofErr w:type="spellEnd"/>
          </w:p>
        </w:tc>
        <w:tc>
          <w:tcPr>
            <w:tcW w:w="1134" w:type="dxa"/>
          </w:tcPr>
          <w:p w14:paraId="5D7A27BF" w14:textId="7CCC2D1C" w:rsidR="00041475" w:rsidRPr="00881717" w:rsidRDefault="00041475" w:rsidP="00A522B3">
            <w:pPr>
              <w:jc w:val="center"/>
              <w:rPr>
                <w:rFonts w:cs="Times New Roman"/>
              </w:rPr>
            </w:pPr>
            <w:r w:rsidRPr="00881717">
              <w:rPr>
                <w:rFonts w:cs="Times New Roman"/>
              </w:rPr>
              <w:t>1</w:t>
            </w:r>
          </w:p>
        </w:tc>
        <w:tc>
          <w:tcPr>
            <w:tcW w:w="992" w:type="dxa"/>
          </w:tcPr>
          <w:p w14:paraId="3253C160" w14:textId="3FEB8E39" w:rsidR="00041475" w:rsidRPr="00881717" w:rsidRDefault="00041475" w:rsidP="00A522B3">
            <w:pPr>
              <w:jc w:val="center"/>
              <w:rPr>
                <w:rFonts w:cs="Times New Roman"/>
              </w:rPr>
            </w:pPr>
            <w:r w:rsidRPr="00881717">
              <w:rPr>
                <w:rFonts w:cs="Times New Roman"/>
              </w:rPr>
              <w:t>I</w:t>
            </w:r>
          </w:p>
        </w:tc>
        <w:tc>
          <w:tcPr>
            <w:tcW w:w="5669" w:type="dxa"/>
          </w:tcPr>
          <w:p w14:paraId="522E446F" w14:textId="4254635A" w:rsidR="00041475" w:rsidRPr="00881717" w:rsidRDefault="00041475">
            <w:pPr>
              <w:rPr>
                <w:rFonts w:cs="Times New Roman"/>
              </w:rPr>
            </w:pPr>
            <w:r w:rsidRPr="00881717">
              <w:rPr>
                <w:rFonts w:cs="Times New Roman"/>
              </w:rPr>
              <w:t>Indicates a valid virtual address is present</w:t>
            </w:r>
          </w:p>
        </w:tc>
      </w:tr>
      <w:tr w:rsidR="00041475" w:rsidRPr="00881717" w14:paraId="3350B0C1" w14:textId="77777777" w:rsidTr="00881717">
        <w:tc>
          <w:tcPr>
            <w:tcW w:w="1555" w:type="dxa"/>
          </w:tcPr>
          <w:p w14:paraId="4EE581B6" w14:textId="3B7DAC56" w:rsidR="00041475" w:rsidRPr="00881717" w:rsidRDefault="00967CA6">
            <w:pPr>
              <w:rPr>
                <w:rFonts w:cs="Times New Roman"/>
              </w:rPr>
            </w:pPr>
            <w:proofErr w:type="spellStart"/>
            <w:r w:rsidRPr="00881717">
              <w:rPr>
                <w:rFonts w:cs="Times New Roman"/>
              </w:rPr>
              <w:t>padr</w:t>
            </w:r>
            <w:proofErr w:type="spellEnd"/>
          </w:p>
        </w:tc>
        <w:tc>
          <w:tcPr>
            <w:tcW w:w="1134" w:type="dxa"/>
          </w:tcPr>
          <w:p w14:paraId="55AE0187" w14:textId="19696082" w:rsidR="00041475" w:rsidRPr="00881717" w:rsidRDefault="00967CA6" w:rsidP="00A522B3">
            <w:pPr>
              <w:jc w:val="center"/>
              <w:rPr>
                <w:rFonts w:cs="Times New Roman"/>
              </w:rPr>
            </w:pPr>
            <w:r w:rsidRPr="00881717">
              <w:rPr>
                <w:rFonts w:cs="Times New Roman"/>
              </w:rPr>
              <w:t>32+</w:t>
            </w:r>
          </w:p>
        </w:tc>
        <w:tc>
          <w:tcPr>
            <w:tcW w:w="992" w:type="dxa"/>
          </w:tcPr>
          <w:p w14:paraId="0F7D6CCA" w14:textId="7AA8216E" w:rsidR="00041475" w:rsidRPr="00881717" w:rsidRDefault="00967CA6" w:rsidP="00A522B3">
            <w:pPr>
              <w:jc w:val="center"/>
              <w:rPr>
                <w:rFonts w:cs="Times New Roman"/>
              </w:rPr>
            </w:pPr>
            <w:r w:rsidRPr="00881717">
              <w:rPr>
                <w:rFonts w:cs="Times New Roman"/>
              </w:rPr>
              <w:t>O</w:t>
            </w:r>
          </w:p>
        </w:tc>
        <w:tc>
          <w:tcPr>
            <w:tcW w:w="5669" w:type="dxa"/>
          </w:tcPr>
          <w:p w14:paraId="59C34591" w14:textId="2A505E17" w:rsidR="00041475" w:rsidRPr="00881717" w:rsidRDefault="00967CA6">
            <w:pPr>
              <w:rPr>
                <w:rFonts w:cs="Times New Roman"/>
              </w:rPr>
            </w:pPr>
            <w:r w:rsidRPr="00881717">
              <w:rPr>
                <w:rFonts w:cs="Times New Roman"/>
              </w:rPr>
              <w:t>The physical address for the corresponding virtual one.</w:t>
            </w:r>
          </w:p>
        </w:tc>
      </w:tr>
      <w:tr w:rsidR="00041475" w:rsidRPr="00881717" w14:paraId="0835542D" w14:textId="77777777" w:rsidTr="00881717">
        <w:tc>
          <w:tcPr>
            <w:tcW w:w="1555" w:type="dxa"/>
          </w:tcPr>
          <w:p w14:paraId="3999B73A" w14:textId="7B8C758C" w:rsidR="00041475" w:rsidRPr="00881717" w:rsidRDefault="00967CA6">
            <w:pPr>
              <w:rPr>
                <w:rFonts w:cs="Times New Roman"/>
              </w:rPr>
            </w:pPr>
            <w:proofErr w:type="spellStart"/>
            <w:r w:rsidRPr="00881717">
              <w:rPr>
                <w:rFonts w:cs="Times New Roman"/>
              </w:rPr>
              <w:t>padr_v</w:t>
            </w:r>
            <w:proofErr w:type="spellEnd"/>
          </w:p>
        </w:tc>
        <w:tc>
          <w:tcPr>
            <w:tcW w:w="1134" w:type="dxa"/>
          </w:tcPr>
          <w:p w14:paraId="5917011D" w14:textId="2FE4AB1E" w:rsidR="00041475" w:rsidRPr="00881717" w:rsidRDefault="00AE1246" w:rsidP="00A522B3">
            <w:pPr>
              <w:jc w:val="center"/>
              <w:rPr>
                <w:rFonts w:cs="Times New Roman"/>
              </w:rPr>
            </w:pPr>
            <w:r w:rsidRPr="00881717">
              <w:rPr>
                <w:rFonts w:cs="Times New Roman"/>
              </w:rPr>
              <w:t>1</w:t>
            </w:r>
          </w:p>
        </w:tc>
        <w:tc>
          <w:tcPr>
            <w:tcW w:w="992" w:type="dxa"/>
          </w:tcPr>
          <w:p w14:paraId="62929597" w14:textId="72855E09" w:rsidR="00041475" w:rsidRPr="00881717" w:rsidRDefault="00AE1246" w:rsidP="00A522B3">
            <w:pPr>
              <w:jc w:val="center"/>
              <w:rPr>
                <w:rFonts w:cs="Times New Roman"/>
              </w:rPr>
            </w:pPr>
            <w:r w:rsidRPr="00881717">
              <w:rPr>
                <w:rFonts w:cs="Times New Roman"/>
              </w:rPr>
              <w:t>O</w:t>
            </w:r>
          </w:p>
        </w:tc>
        <w:tc>
          <w:tcPr>
            <w:tcW w:w="5669" w:type="dxa"/>
          </w:tcPr>
          <w:p w14:paraId="2C81BCD0" w14:textId="776B16FC" w:rsidR="00041475" w:rsidRPr="00881717" w:rsidRDefault="00AE1246">
            <w:pPr>
              <w:rPr>
                <w:rFonts w:cs="Times New Roman"/>
              </w:rPr>
            </w:pPr>
            <w:r w:rsidRPr="00881717">
              <w:rPr>
                <w:rFonts w:cs="Times New Roman"/>
              </w:rPr>
              <w:t xml:space="preserve">Indicates the physical address is valid. Note this signal does not indicate translation is complete. See the </w:t>
            </w:r>
            <w:proofErr w:type="spellStart"/>
            <w:r w:rsidRPr="00881717">
              <w:rPr>
                <w:rFonts w:cs="Times New Roman"/>
              </w:rPr>
              <w:t>tlb_v</w:t>
            </w:r>
            <w:proofErr w:type="spellEnd"/>
            <w:r w:rsidRPr="00881717">
              <w:rPr>
                <w:rFonts w:cs="Times New Roman"/>
              </w:rPr>
              <w:t xml:space="preserve"> signal.</w:t>
            </w:r>
          </w:p>
        </w:tc>
      </w:tr>
      <w:tr w:rsidR="00041475" w:rsidRPr="00881717" w14:paraId="12016D1D" w14:textId="77777777" w:rsidTr="00881717">
        <w:tc>
          <w:tcPr>
            <w:tcW w:w="1555" w:type="dxa"/>
          </w:tcPr>
          <w:p w14:paraId="00EB094F" w14:textId="5BD662EC" w:rsidR="00041475" w:rsidRPr="00881717" w:rsidRDefault="00EE3745">
            <w:pPr>
              <w:rPr>
                <w:rFonts w:cs="Times New Roman"/>
              </w:rPr>
            </w:pPr>
            <w:proofErr w:type="spellStart"/>
            <w:r w:rsidRPr="00881717">
              <w:rPr>
                <w:rFonts w:cs="Times New Roman"/>
              </w:rPr>
              <w:t>tlb_v</w:t>
            </w:r>
            <w:proofErr w:type="spellEnd"/>
          </w:p>
        </w:tc>
        <w:tc>
          <w:tcPr>
            <w:tcW w:w="1134" w:type="dxa"/>
          </w:tcPr>
          <w:p w14:paraId="53D0CFB3" w14:textId="4A9DEEF2" w:rsidR="00041475" w:rsidRPr="00881717" w:rsidRDefault="00EE3745" w:rsidP="00A522B3">
            <w:pPr>
              <w:jc w:val="center"/>
              <w:rPr>
                <w:rFonts w:cs="Times New Roman"/>
              </w:rPr>
            </w:pPr>
            <w:r w:rsidRPr="00881717">
              <w:rPr>
                <w:rFonts w:cs="Times New Roman"/>
              </w:rPr>
              <w:t>1</w:t>
            </w:r>
          </w:p>
        </w:tc>
        <w:tc>
          <w:tcPr>
            <w:tcW w:w="992" w:type="dxa"/>
          </w:tcPr>
          <w:p w14:paraId="0CBCE21E" w14:textId="27E49361" w:rsidR="00041475" w:rsidRPr="00881717" w:rsidRDefault="00EE3745" w:rsidP="00A522B3">
            <w:pPr>
              <w:jc w:val="center"/>
              <w:rPr>
                <w:rFonts w:cs="Times New Roman"/>
              </w:rPr>
            </w:pPr>
            <w:r w:rsidRPr="00881717">
              <w:rPr>
                <w:rFonts w:cs="Times New Roman"/>
              </w:rPr>
              <w:t>O</w:t>
            </w:r>
          </w:p>
        </w:tc>
        <w:tc>
          <w:tcPr>
            <w:tcW w:w="5669" w:type="dxa"/>
          </w:tcPr>
          <w:p w14:paraId="453B60E8" w14:textId="264FD904" w:rsidR="00041475" w:rsidRPr="00881717" w:rsidRDefault="00EE3745">
            <w:pPr>
              <w:rPr>
                <w:rFonts w:cs="Times New Roman"/>
              </w:rPr>
            </w:pPr>
            <w:r w:rsidRPr="00881717">
              <w:rPr>
                <w:rFonts w:cs="Times New Roman"/>
              </w:rPr>
              <w:t>Indicates that the translation is complete and valid.</w:t>
            </w:r>
          </w:p>
        </w:tc>
      </w:tr>
      <w:tr w:rsidR="00041475" w:rsidRPr="00881717" w14:paraId="06C407D1" w14:textId="77777777" w:rsidTr="00881717">
        <w:tc>
          <w:tcPr>
            <w:tcW w:w="1555" w:type="dxa"/>
          </w:tcPr>
          <w:p w14:paraId="5BC3BA4A" w14:textId="5C3B2127" w:rsidR="00041475" w:rsidRPr="00881717" w:rsidRDefault="00552DA0">
            <w:pPr>
              <w:rPr>
                <w:rFonts w:cs="Times New Roman"/>
              </w:rPr>
            </w:pPr>
            <w:proofErr w:type="spellStart"/>
            <w:r w:rsidRPr="00881717">
              <w:rPr>
                <w:rFonts w:cs="Times New Roman"/>
              </w:rPr>
              <w:t>missack</w:t>
            </w:r>
            <w:proofErr w:type="spellEnd"/>
          </w:p>
        </w:tc>
        <w:tc>
          <w:tcPr>
            <w:tcW w:w="1134" w:type="dxa"/>
          </w:tcPr>
          <w:p w14:paraId="7ECE9108" w14:textId="6373B1ED" w:rsidR="00041475" w:rsidRPr="00881717" w:rsidRDefault="00552DA0" w:rsidP="00A522B3">
            <w:pPr>
              <w:jc w:val="center"/>
              <w:rPr>
                <w:rFonts w:cs="Times New Roman"/>
              </w:rPr>
            </w:pPr>
            <w:r w:rsidRPr="00881717">
              <w:rPr>
                <w:rFonts w:cs="Times New Roman"/>
              </w:rPr>
              <w:t>1</w:t>
            </w:r>
          </w:p>
        </w:tc>
        <w:tc>
          <w:tcPr>
            <w:tcW w:w="992" w:type="dxa"/>
          </w:tcPr>
          <w:p w14:paraId="559ECC2D" w14:textId="687DCC5A" w:rsidR="00041475" w:rsidRPr="00881717" w:rsidRDefault="00552DA0" w:rsidP="00A522B3">
            <w:pPr>
              <w:jc w:val="center"/>
              <w:rPr>
                <w:rFonts w:cs="Times New Roman"/>
              </w:rPr>
            </w:pPr>
            <w:r w:rsidRPr="00881717">
              <w:rPr>
                <w:rFonts w:cs="Times New Roman"/>
              </w:rPr>
              <w:t>I</w:t>
            </w:r>
          </w:p>
        </w:tc>
        <w:tc>
          <w:tcPr>
            <w:tcW w:w="5669" w:type="dxa"/>
          </w:tcPr>
          <w:p w14:paraId="480BC652" w14:textId="1BDA14E1" w:rsidR="00041475" w:rsidRPr="00881717" w:rsidRDefault="00552DA0">
            <w:pPr>
              <w:rPr>
                <w:rFonts w:cs="Times New Roman"/>
              </w:rPr>
            </w:pPr>
            <w:r w:rsidRPr="00881717">
              <w:rPr>
                <w:rFonts w:cs="Times New Roman"/>
              </w:rPr>
              <w:t>Indicates that the miss has registered externally</w:t>
            </w:r>
          </w:p>
        </w:tc>
      </w:tr>
      <w:tr w:rsidR="00041475" w:rsidRPr="00881717" w14:paraId="6DEC464F" w14:textId="77777777" w:rsidTr="00881717">
        <w:tc>
          <w:tcPr>
            <w:tcW w:w="1555" w:type="dxa"/>
          </w:tcPr>
          <w:p w14:paraId="296C901A" w14:textId="46BF28DC" w:rsidR="00041475" w:rsidRPr="00881717" w:rsidRDefault="00320683">
            <w:pPr>
              <w:rPr>
                <w:rFonts w:cs="Times New Roman"/>
              </w:rPr>
            </w:pPr>
            <w:proofErr w:type="spellStart"/>
            <w:r w:rsidRPr="00881717">
              <w:rPr>
                <w:rFonts w:cs="Times New Roman"/>
              </w:rPr>
              <w:t>miss_adr_o</w:t>
            </w:r>
            <w:proofErr w:type="spellEnd"/>
          </w:p>
        </w:tc>
        <w:tc>
          <w:tcPr>
            <w:tcW w:w="1134" w:type="dxa"/>
          </w:tcPr>
          <w:p w14:paraId="44E1119B" w14:textId="39E04E39" w:rsidR="00041475" w:rsidRPr="00881717" w:rsidRDefault="00320683" w:rsidP="00A522B3">
            <w:pPr>
              <w:jc w:val="center"/>
              <w:rPr>
                <w:rFonts w:cs="Times New Roman"/>
              </w:rPr>
            </w:pPr>
            <w:r w:rsidRPr="00881717">
              <w:rPr>
                <w:rFonts w:cs="Times New Roman"/>
              </w:rPr>
              <w:t>32+</w:t>
            </w:r>
          </w:p>
        </w:tc>
        <w:tc>
          <w:tcPr>
            <w:tcW w:w="992" w:type="dxa"/>
          </w:tcPr>
          <w:p w14:paraId="096D5130" w14:textId="6D25ACC2" w:rsidR="00041475" w:rsidRPr="00881717" w:rsidRDefault="00320683" w:rsidP="00A522B3">
            <w:pPr>
              <w:jc w:val="center"/>
              <w:rPr>
                <w:rFonts w:cs="Times New Roman"/>
              </w:rPr>
            </w:pPr>
            <w:r w:rsidRPr="00881717">
              <w:rPr>
                <w:rFonts w:cs="Times New Roman"/>
              </w:rPr>
              <w:t>O</w:t>
            </w:r>
          </w:p>
        </w:tc>
        <w:tc>
          <w:tcPr>
            <w:tcW w:w="5669" w:type="dxa"/>
          </w:tcPr>
          <w:p w14:paraId="41D044CD" w14:textId="4EE7317E" w:rsidR="00041475" w:rsidRPr="00881717" w:rsidRDefault="00320683">
            <w:pPr>
              <w:rPr>
                <w:rFonts w:cs="Times New Roman"/>
              </w:rPr>
            </w:pPr>
            <w:r w:rsidRPr="00881717">
              <w:rPr>
                <w:rFonts w:cs="Times New Roman"/>
              </w:rPr>
              <w:t>The miss address</w:t>
            </w:r>
            <w:r w:rsidR="00844044" w:rsidRPr="00881717">
              <w:rPr>
                <w:rFonts w:cs="Times New Roman"/>
              </w:rPr>
              <w:t xml:space="preserve"> (pipelined version of </w:t>
            </w:r>
            <w:proofErr w:type="spellStart"/>
            <w:r w:rsidR="00844044" w:rsidRPr="00881717">
              <w:rPr>
                <w:rFonts w:cs="Times New Roman"/>
              </w:rPr>
              <w:t>vadr</w:t>
            </w:r>
            <w:proofErr w:type="spellEnd"/>
            <w:r w:rsidR="00844044" w:rsidRPr="00881717">
              <w:rPr>
                <w:rFonts w:cs="Times New Roman"/>
              </w:rPr>
              <w:t>)</w:t>
            </w:r>
          </w:p>
        </w:tc>
      </w:tr>
      <w:tr w:rsidR="00844044" w:rsidRPr="00881717" w14:paraId="2A639E75" w14:textId="77777777" w:rsidTr="00881717">
        <w:tc>
          <w:tcPr>
            <w:tcW w:w="1555" w:type="dxa"/>
          </w:tcPr>
          <w:p w14:paraId="53147845" w14:textId="390A3647" w:rsidR="00844044" w:rsidRPr="00881717" w:rsidRDefault="00844044">
            <w:pPr>
              <w:rPr>
                <w:rFonts w:cs="Times New Roman"/>
              </w:rPr>
            </w:pPr>
            <w:proofErr w:type="spellStart"/>
            <w:r w:rsidRPr="00881717">
              <w:rPr>
                <w:rFonts w:cs="Times New Roman"/>
              </w:rPr>
              <w:t>miss_asid_o</w:t>
            </w:r>
            <w:proofErr w:type="spellEnd"/>
          </w:p>
        </w:tc>
        <w:tc>
          <w:tcPr>
            <w:tcW w:w="1134" w:type="dxa"/>
          </w:tcPr>
          <w:p w14:paraId="5356D711" w14:textId="0AAB1836" w:rsidR="00844044" w:rsidRPr="00881717" w:rsidRDefault="00844044" w:rsidP="00A522B3">
            <w:pPr>
              <w:jc w:val="center"/>
              <w:rPr>
                <w:rFonts w:cs="Times New Roman"/>
              </w:rPr>
            </w:pPr>
            <w:r w:rsidRPr="00881717">
              <w:rPr>
                <w:rFonts w:cs="Times New Roman"/>
              </w:rPr>
              <w:t>16</w:t>
            </w:r>
          </w:p>
        </w:tc>
        <w:tc>
          <w:tcPr>
            <w:tcW w:w="992" w:type="dxa"/>
          </w:tcPr>
          <w:p w14:paraId="45858583" w14:textId="60CC7D2C" w:rsidR="00844044" w:rsidRPr="00881717" w:rsidRDefault="00844044" w:rsidP="00A522B3">
            <w:pPr>
              <w:jc w:val="center"/>
              <w:rPr>
                <w:rFonts w:cs="Times New Roman"/>
              </w:rPr>
            </w:pPr>
            <w:r w:rsidRPr="00881717">
              <w:rPr>
                <w:rFonts w:cs="Times New Roman"/>
              </w:rPr>
              <w:t>O</w:t>
            </w:r>
          </w:p>
        </w:tc>
        <w:tc>
          <w:tcPr>
            <w:tcW w:w="5669" w:type="dxa"/>
          </w:tcPr>
          <w:p w14:paraId="2E5FC05E" w14:textId="5AA728D9" w:rsidR="00844044" w:rsidRPr="00881717" w:rsidRDefault="00844044">
            <w:pPr>
              <w:rPr>
                <w:rFonts w:cs="Times New Roman"/>
              </w:rPr>
            </w:pPr>
            <w:r w:rsidRPr="00881717">
              <w:rPr>
                <w:rFonts w:cs="Times New Roman"/>
              </w:rPr>
              <w:t xml:space="preserve">The </w:t>
            </w:r>
            <w:proofErr w:type="spellStart"/>
            <w:r w:rsidRPr="00881717">
              <w:rPr>
                <w:rFonts w:cs="Times New Roman"/>
              </w:rPr>
              <w:t>asid</w:t>
            </w:r>
            <w:proofErr w:type="spellEnd"/>
            <w:r w:rsidRPr="00881717">
              <w:rPr>
                <w:rFonts w:cs="Times New Roman"/>
              </w:rPr>
              <w:t xml:space="preserve"> for the corresponding miss</w:t>
            </w:r>
          </w:p>
        </w:tc>
      </w:tr>
      <w:tr w:rsidR="00844044" w:rsidRPr="00881717" w14:paraId="7E608631" w14:textId="77777777" w:rsidTr="00881717">
        <w:tc>
          <w:tcPr>
            <w:tcW w:w="1555" w:type="dxa"/>
          </w:tcPr>
          <w:p w14:paraId="4AC2ACD8" w14:textId="4CDE4122" w:rsidR="009E2AE1" w:rsidRPr="00881717" w:rsidRDefault="009E2AE1">
            <w:pPr>
              <w:rPr>
                <w:rFonts w:cs="Times New Roman"/>
              </w:rPr>
            </w:pPr>
            <w:proofErr w:type="spellStart"/>
            <w:r w:rsidRPr="00881717">
              <w:rPr>
                <w:rFonts w:cs="Times New Roman"/>
              </w:rPr>
              <w:t>miss_id_o</w:t>
            </w:r>
            <w:proofErr w:type="spellEnd"/>
          </w:p>
        </w:tc>
        <w:tc>
          <w:tcPr>
            <w:tcW w:w="1134" w:type="dxa"/>
          </w:tcPr>
          <w:p w14:paraId="296DB91B" w14:textId="057593EA" w:rsidR="00844044" w:rsidRPr="00881717" w:rsidRDefault="009E2AE1" w:rsidP="00A522B3">
            <w:pPr>
              <w:jc w:val="center"/>
              <w:rPr>
                <w:rFonts w:cs="Times New Roman"/>
              </w:rPr>
            </w:pPr>
            <w:r w:rsidRPr="00881717">
              <w:rPr>
                <w:rFonts w:cs="Times New Roman"/>
              </w:rPr>
              <w:t>8</w:t>
            </w:r>
          </w:p>
        </w:tc>
        <w:tc>
          <w:tcPr>
            <w:tcW w:w="992" w:type="dxa"/>
          </w:tcPr>
          <w:p w14:paraId="71630417" w14:textId="0AB83454" w:rsidR="00844044" w:rsidRPr="00881717" w:rsidRDefault="009E2AE1" w:rsidP="00A522B3">
            <w:pPr>
              <w:jc w:val="center"/>
              <w:rPr>
                <w:rFonts w:cs="Times New Roman"/>
              </w:rPr>
            </w:pPr>
            <w:r w:rsidRPr="00881717">
              <w:rPr>
                <w:rFonts w:cs="Times New Roman"/>
              </w:rPr>
              <w:t>O</w:t>
            </w:r>
          </w:p>
        </w:tc>
        <w:tc>
          <w:tcPr>
            <w:tcW w:w="5669" w:type="dxa"/>
          </w:tcPr>
          <w:p w14:paraId="7EA0EAE6" w14:textId="650A7785" w:rsidR="00844044" w:rsidRPr="00881717" w:rsidRDefault="009E2AE1">
            <w:pPr>
              <w:rPr>
                <w:rFonts w:cs="Times New Roman"/>
              </w:rPr>
            </w:pPr>
            <w:r w:rsidRPr="00881717">
              <w:rPr>
                <w:rFonts w:cs="Times New Roman"/>
              </w:rPr>
              <w:t>From the id field</w:t>
            </w:r>
          </w:p>
        </w:tc>
      </w:tr>
      <w:tr w:rsidR="00844044" w:rsidRPr="00881717" w14:paraId="362FAFA6" w14:textId="77777777" w:rsidTr="00881717">
        <w:tc>
          <w:tcPr>
            <w:tcW w:w="1555" w:type="dxa"/>
          </w:tcPr>
          <w:p w14:paraId="580903C1" w14:textId="3D37D1C6" w:rsidR="00844044" w:rsidRPr="00881717" w:rsidRDefault="004525A5">
            <w:pPr>
              <w:rPr>
                <w:rFonts w:cs="Times New Roman"/>
              </w:rPr>
            </w:pPr>
            <w:proofErr w:type="spellStart"/>
            <w:r w:rsidRPr="00881717">
              <w:rPr>
                <w:rFonts w:cs="Times New Roman"/>
              </w:rPr>
              <w:t>tlb_entry</w:t>
            </w:r>
            <w:proofErr w:type="spellEnd"/>
          </w:p>
        </w:tc>
        <w:tc>
          <w:tcPr>
            <w:tcW w:w="1134" w:type="dxa"/>
          </w:tcPr>
          <w:p w14:paraId="6CE1E9FD" w14:textId="6C0B8227" w:rsidR="00844044" w:rsidRPr="00881717" w:rsidRDefault="004525A5" w:rsidP="00A522B3">
            <w:pPr>
              <w:jc w:val="center"/>
              <w:rPr>
                <w:rFonts w:cs="Times New Roman"/>
              </w:rPr>
            </w:pPr>
            <w:r w:rsidRPr="00881717">
              <w:rPr>
                <w:rFonts w:cs="Times New Roman"/>
              </w:rPr>
              <w:t>128</w:t>
            </w:r>
          </w:p>
        </w:tc>
        <w:tc>
          <w:tcPr>
            <w:tcW w:w="992" w:type="dxa"/>
          </w:tcPr>
          <w:p w14:paraId="31DA77D0" w14:textId="108CF0CE" w:rsidR="00844044" w:rsidRPr="00881717" w:rsidRDefault="004525A5" w:rsidP="00A522B3">
            <w:pPr>
              <w:jc w:val="center"/>
              <w:rPr>
                <w:rFonts w:cs="Times New Roman"/>
              </w:rPr>
            </w:pPr>
            <w:r w:rsidRPr="00881717">
              <w:rPr>
                <w:rFonts w:cs="Times New Roman"/>
              </w:rPr>
              <w:t>O</w:t>
            </w:r>
          </w:p>
        </w:tc>
        <w:tc>
          <w:tcPr>
            <w:tcW w:w="5669" w:type="dxa"/>
          </w:tcPr>
          <w:p w14:paraId="2533256E" w14:textId="276EB899" w:rsidR="00844044" w:rsidRPr="00881717" w:rsidRDefault="004525A5">
            <w:pPr>
              <w:rPr>
                <w:rFonts w:cs="Times New Roman"/>
              </w:rPr>
            </w:pPr>
            <w:r w:rsidRPr="00881717">
              <w:rPr>
                <w:rFonts w:cs="Times New Roman"/>
              </w:rPr>
              <w:t>The TLB entry selected for the translation</w:t>
            </w:r>
          </w:p>
        </w:tc>
      </w:tr>
      <w:tr w:rsidR="00844044" w:rsidRPr="00881717" w14:paraId="667CCAB3" w14:textId="77777777" w:rsidTr="00881717">
        <w:tc>
          <w:tcPr>
            <w:tcW w:w="1555" w:type="dxa"/>
          </w:tcPr>
          <w:p w14:paraId="5E72401B" w14:textId="1D4EFFB0" w:rsidR="00844044" w:rsidRPr="00881717" w:rsidRDefault="00E22AEC">
            <w:pPr>
              <w:rPr>
                <w:rFonts w:cs="Times New Roman"/>
              </w:rPr>
            </w:pPr>
            <w:proofErr w:type="spellStart"/>
            <w:r w:rsidRPr="00881717">
              <w:rPr>
                <w:rFonts w:cs="Times New Roman"/>
              </w:rPr>
              <w:t>rst_busy</w:t>
            </w:r>
            <w:proofErr w:type="spellEnd"/>
          </w:p>
        </w:tc>
        <w:tc>
          <w:tcPr>
            <w:tcW w:w="1134" w:type="dxa"/>
          </w:tcPr>
          <w:p w14:paraId="60122C9D" w14:textId="7AB3CD6A" w:rsidR="00844044" w:rsidRPr="00881717" w:rsidRDefault="00E22AEC" w:rsidP="00A522B3">
            <w:pPr>
              <w:jc w:val="center"/>
              <w:rPr>
                <w:rFonts w:cs="Times New Roman"/>
              </w:rPr>
            </w:pPr>
            <w:r w:rsidRPr="00881717">
              <w:rPr>
                <w:rFonts w:cs="Times New Roman"/>
              </w:rPr>
              <w:t>1</w:t>
            </w:r>
          </w:p>
        </w:tc>
        <w:tc>
          <w:tcPr>
            <w:tcW w:w="992" w:type="dxa"/>
          </w:tcPr>
          <w:p w14:paraId="344676F3" w14:textId="5EDC4A7A" w:rsidR="00844044" w:rsidRPr="00881717" w:rsidRDefault="00E22AEC" w:rsidP="00A522B3">
            <w:pPr>
              <w:jc w:val="center"/>
              <w:rPr>
                <w:rFonts w:cs="Times New Roman"/>
              </w:rPr>
            </w:pPr>
            <w:r w:rsidRPr="00881717">
              <w:rPr>
                <w:rFonts w:cs="Times New Roman"/>
              </w:rPr>
              <w:t>O</w:t>
            </w:r>
          </w:p>
        </w:tc>
        <w:tc>
          <w:tcPr>
            <w:tcW w:w="5669" w:type="dxa"/>
          </w:tcPr>
          <w:p w14:paraId="0E4E220B" w14:textId="6FEEA391" w:rsidR="00844044" w:rsidRPr="00881717" w:rsidRDefault="00E22AEC">
            <w:pPr>
              <w:rPr>
                <w:rFonts w:cs="Times New Roman"/>
              </w:rPr>
            </w:pPr>
            <w:r w:rsidRPr="00881717">
              <w:rPr>
                <w:rFonts w:cs="Times New Roman"/>
              </w:rPr>
              <w:t>Indicates the TLB is resetting.</w:t>
            </w:r>
          </w:p>
        </w:tc>
      </w:tr>
      <w:tr w:rsidR="00E22AEC" w:rsidRPr="00881717" w14:paraId="100EF00E" w14:textId="77777777" w:rsidTr="00881717">
        <w:tc>
          <w:tcPr>
            <w:tcW w:w="1555" w:type="dxa"/>
          </w:tcPr>
          <w:p w14:paraId="10EFB5CB" w14:textId="0D1D8CB8" w:rsidR="00E22AEC" w:rsidRPr="00881717" w:rsidRDefault="00E507B6">
            <w:pPr>
              <w:rPr>
                <w:rFonts w:cs="Times New Roman"/>
              </w:rPr>
            </w:pPr>
            <w:r w:rsidRPr="00881717">
              <w:rPr>
                <w:rFonts w:cs="Times New Roman"/>
              </w:rPr>
              <w:t>empty</w:t>
            </w:r>
          </w:p>
        </w:tc>
        <w:tc>
          <w:tcPr>
            <w:tcW w:w="1134" w:type="dxa"/>
          </w:tcPr>
          <w:p w14:paraId="571DDE7F" w14:textId="236FE6DA" w:rsidR="00E22AEC" w:rsidRPr="00881717" w:rsidRDefault="00E22AEC" w:rsidP="00A522B3">
            <w:pPr>
              <w:jc w:val="center"/>
              <w:rPr>
                <w:rFonts w:cs="Times New Roman"/>
              </w:rPr>
            </w:pPr>
          </w:p>
        </w:tc>
        <w:tc>
          <w:tcPr>
            <w:tcW w:w="992" w:type="dxa"/>
          </w:tcPr>
          <w:p w14:paraId="2FED9F5B" w14:textId="16F804CD" w:rsidR="00E22AEC" w:rsidRPr="00881717" w:rsidRDefault="00E507B6" w:rsidP="00A522B3">
            <w:pPr>
              <w:jc w:val="center"/>
              <w:rPr>
                <w:rFonts w:cs="Times New Roman"/>
              </w:rPr>
            </w:pPr>
            <w:r w:rsidRPr="00881717">
              <w:rPr>
                <w:rFonts w:cs="Times New Roman"/>
              </w:rPr>
              <w:t>O</w:t>
            </w:r>
          </w:p>
        </w:tc>
        <w:tc>
          <w:tcPr>
            <w:tcW w:w="5669" w:type="dxa"/>
          </w:tcPr>
          <w:p w14:paraId="4A072B24" w14:textId="06C479C9" w:rsidR="00E22AEC" w:rsidRPr="00881717" w:rsidRDefault="000966CF">
            <w:pPr>
              <w:rPr>
                <w:rFonts w:cs="Times New Roman"/>
              </w:rPr>
            </w:pPr>
            <w:r w:rsidRPr="00881717">
              <w:rPr>
                <w:rFonts w:cs="Times New Roman"/>
              </w:rPr>
              <w:t>Indicates that the currently selected set</w:t>
            </w:r>
            <w:r w:rsidR="00881717" w:rsidRPr="00881717">
              <w:rPr>
                <w:rFonts w:cs="Times New Roman"/>
              </w:rPr>
              <w:t xml:space="preserve"> contains empty TLBEs</w:t>
            </w:r>
          </w:p>
        </w:tc>
      </w:tr>
    </w:tbl>
    <w:p w14:paraId="37254AE5" w14:textId="77777777" w:rsidR="003A4791" w:rsidRDefault="003A4791">
      <w:pPr>
        <w:rPr>
          <w:rFonts w:cs="Times New Roman"/>
          <w:sz w:val="27"/>
          <w:szCs w:val="27"/>
        </w:rPr>
      </w:pPr>
    </w:p>
    <w:p w14:paraId="12125AD4" w14:textId="76177F45" w:rsidR="00144512" w:rsidRDefault="00144512">
      <w:pPr>
        <w:rPr>
          <w:rFonts w:cs="Times New Roman"/>
          <w:sz w:val="27"/>
          <w:szCs w:val="27"/>
        </w:rPr>
      </w:pPr>
      <w:proofErr w:type="spellStart"/>
      <w:r>
        <w:rPr>
          <w:rFonts w:cs="Times New Roman"/>
          <w:sz w:val="27"/>
          <w:szCs w:val="27"/>
        </w:rPr>
        <w:t>p</w:t>
      </w:r>
      <w:r w:rsidR="003A4791">
        <w:rPr>
          <w:rFonts w:cs="Times New Roman"/>
          <w:sz w:val="27"/>
          <w:szCs w:val="27"/>
        </w:rPr>
        <w:t>aging_en</w:t>
      </w:r>
      <w:proofErr w:type="spellEnd"/>
      <w:r w:rsidR="003A4791">
        <w:rPr>
          <w:rFonts w:cs="Times New Roman"/>
          <w:sz w:val="27"/>
          <w:szCs w:val="27"/>
        </w:rPr>
        <w:t xml:space="preserve"> should be </w:t>
      </w:r>
      <w:r>
        <w:rPr>
          <w:rFonts w:cs="Times New Roman"/>
          <w:sz w:val="27"/>
          <w:szCs w:val="27"/>
        </w:rPr>
        <w:t>zero to disable paging while the TLB is updated or read.</w:t>
      </w:r>
    </w:p>
    <w:p w14:paraId="44D2B80C" w14:textId="7C2E2A1B" w:rsidR="00C612E0" w:rsidRDefault="00C612E0">
      <w:pPr>
        <w:rPr>
          <w:rFonts w:asciiTheme="majorHAnsi" w:eastAsiaTheme="majorEastAsia" w:hAnsiTheme="majorHAnsi" w:cs="Times New Roman"/>
          <w:color w:val="390F26" w:themeColor="accent1" w:themeShade="BF"/>
          <w:sz w:val="27"/>
          <w:szCs w:val="27"/>
        </w:rPr>
      </w:pPr>
      <w:r>
        <w:rPr>
          <w:rFonts w:cs="Times New Roman"/>
          <w:sz w:val="27"/>
          <w:szCs w:val="27"/>
        </w:rPr>
        <w:br w:type="page"/>
      </w:r>
    </w:p>
    <w:p w14:paraId="32204F40" w14:textId="6B62B550" w:rsidR="00E3295B" w:rsidRDefault="00E3295B" w:rsidP="005E5F45">
      <w:pPr>
        <w:pStyle w:val="Heading1"/>
        <w:rPr>
          <w:rFonts w:cs="Times New Roman"/>
          <w:sz w:val="27"/>
          <w:szCs w:val="27"/>
        </w:rPr>
      </w:pPr>
      <w:r>
        <w:rPr>
          <w:rFonts w:cs="Times New Roman"/>
          <w:sz w:val="27"/>
          <w:szCs w:val="27"/>
        </w:rPr>
        <w:lastRenderedPageBreak/>
        <w:t>Limits</w:t>
      </w:r>
    </w:p>
    <w:p w14:paraId="2F94BEFB" w14:textId="30662E43" w:rsidR="00E3295B" w:rsidRDefault="00E3295B" w:rsidP="00E3295B">
      <w:pPr>
        <w:ind w:left="720"/>
      </w:pPr>
      <w:r>
        <w:t>64k Entries</w:t>
      </w:r>
    </w:p>
    <w:p w14:paraId="18CBDB23" w14:textId="1396CAF1" w:rsidR="00E3295B" w:rsidRDefault="00E3295B" w:rsidP="00E3295B">
      <w:pPr>
        <w:ind w:left="720"/>
      </w:pPr>
      <w:r>
        <w:t>256 ways</w:t>
      </w:r>
    </w:p>
    <w:p w14:paraId="46C66249" w14:textId="036166EC" w:rsidR="00824C6B" w:rsidRDefault="00824C6B" w:rsidP="00E3295B">
      <w:pPr>
        <w:ind w:left="720"/>
      </w:pPr>
      <w:r>
        <w:t xml:space="preserve">Since the TLB may be used in a hash table system, it is allowed </w:t>
      </w:r>
      <w:proofErr w:type="gramStart"/>
      <w:r>
        <w:t>a large number of</w:t>
      </w:r>
      <w:proofErr w:type="gramEnd"/>
      <w:r>
        <w:t xml:space="preserve"> entries. </w:t>
      </w:r>
    </w:p>
    <w:p w14:paraId="48A0FB9E" w14:textId="2F13BC6D" w:rsidR="00F9182D" w:rsidRDefault="00F9182D" w:rsidP="00E3295B">
      <w:pPr>
        <w:ind w:left="720"/>
      </w:pPr>
      <w:r>
        <w:t>A realistic limit is probably four to eight ways. Each way uses</w:t>
      </w:r>
      <w:r w:rsidR="004E6B80">
        <w:t xml:space="preserve"> more memory and reads in parallel with other ways.</w:t>
      </w:r>
    </w:p>
    <w:p w14:paraId="2952D74E" w14:textId="77777777" w:rsidR="00E3295B" w:rsidRPr="00E3295B" w:rsidRDefault="00E3295B" w:rsidP="00E3295B"/>
    <w:p w14:paraId="6AEB37D7" w14:textId="77777777" w:rsidR="00E3295B" w:rsidRDefault="00E3295B">
      <w:pPr>
        <w:rPr>
          <w:rFonts w:asciiTheme="majorHAnsi" w:eastAsiaTheme="majorEastAsia" w:hAnsiTheme="majorHAnsi" w:cs="Times New Roman"/>
          <w:color w:val="390F26" w:themeColor="accent1" w:themeShade="BF"/>
          <w:sz w:val="27"/>
          <w:szCs w:val="27"/>
        </w:rPr>
      </w:pPr>
      <w:r>
        <w:rPr>
          <w:rFonts w:cs="Times New Roman"/>
          <w:sz w:val="27"/>
          <w:szCs w:val="27"/>
        </w:rPr>
        <w:br w:type="page"/>
      </w:r>
    </w:p>
    <w:p w14:paraId="6FFF1E59" w14:textId="1C8D11A9" w:rsidR="005E5F45" w:rsidRPr="009D418E" w:rsidRDefault="005E5F45" w:rsidP="005E5F45">
      <w:pPr>
        <w:pStyle w:val="Heading1"/>
        <w:rPr>
          <w:rFonts w:cs="Times New Roman"/>
        </w:rPr>
      </w:pPr>
      <w:r w:rsidRPr="009D418E">
        <w:rPr>
          <w:rFonts w:cs="Times New Roman"/>
          <w:sz w:val="27"/>
          <w:szCs w:val="27"/>
        </w:rPr>
        <w:lastRenderedPageBreak/>
        <w:t>WISHBONE Compatibility Datasheet</w:t>
      </w:r>
      <w:bookmarkEnd w:id="1"/>
      <w:bookmarkEnd w:id="2"/>
    </w:p>
    <w:p w14:paraId="293C303F" w14:textId="15DC0817" w:rsidR="005E5F45" w:rsidRPr="009D418E" w:rsidRDefault="005E5F45" w:rsidP="005E5F45">
      <w:pPr>
        <w:spacing w:beforeAutospacing="1"/>
        <w:rPr>
          <w:rFonts w:cs="Times New Roman"/>
        </w:rPr>
      </w:pP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656"/>
        <w:gridCol w:w="1948"/>
        <w:gridCol w:w="4587"/>
      </w:tblGrid>
      <w:tr w:rsidR="005E5F45" w:rsidRPr="009D418E" w14:paraId="55F37AE9" w14:textId="77777777" w:rsidTr="002A1DD2">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0513BABB" w14:textId="77777777" w:rsidR="005E5F45" w:rsidRPr="009D418E" w:rsidRDefault="005E5F45" w:rsidP="002A1DD2">
            <w:pPr>
              <w:rPr>
                <w:rFonts w:cs="Times New Roman"/>
              </w:rPr>
            </w:pPr>
            <w:r w:rsidRPr="009D418E">
              <w:rPr>
                <w:rFonts w:cs="Times New Roman"/>
              </w:rPr>
              <w:t> WISHBONE Datasheet</w:t>
            </w:r>
          </w:p>
          <w:p w14:paraId="60EF433E" w14:textId="77777777" w:rsidR="005E5F45" w:rsidRPr="009D418E" w:rsidRDefault="005E5F45" w:rsidP="002A1DD2">
            <w:pPr>
              <w:rPr>
                <w:rFonts w:cs="Times New Roman"/>
              </w:rPr>
            </w:pPr>
            <w:r w:rsidRPr="009D418E">
              <w:rPr>
                <w:rFonts w:cs="Times New Roman"/>
              </w:rPr>
              <w:t>WISHBONE SoC Architecture Specification, Revision B.3</w:t>
            </w:r>
          </w:p>
        </w:tc>
      </w:tr>
      <w:tr w:rsidR="005E5F45" w:rsidRPr="009D418E" w14:paraId="322C6B47"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78BF313B" w14:textId="77777777" w:rsidR="005E5F45" w:rsidRPr="009D418E" w:rsidRDefault="005E5F45" w:rsidP="002A1DD2">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9D0968C" w14:textId="77777777" w:rsidR="005E5F45" w:rsidRPr="009D418E" w:rsidRDefault="005E5F45" w:rsidP="002A1DD2">
            <w:pPr>
              <w:rPr>
                <w:rFonts w:cs="Times New Roman"/>
              </w:rPr>
            </w:pPr>
            <w:r w:rsidRPr="009D418E">
              <w:rPr>
                <w:rFonts w:cs="Times New Roman"/>
              </w:rPr>
              <w:t> </w:t>
            </w:r>
          </w:p>
        </w:tc>
      </w:tr>
      <w:tr w:rsidR="005E5F45" w:rsidRPr="009D418E" w14:paraId="38F673AE"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D1C4447" w14:textId="77777777" w:rsidR="005E5F45" w:rsidRPr="009D418E" w:rsidRDefault="005E5F45" w:rsidP="002A1DD2">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0744E8D" w14:textId="77777777" w:rsidR="005E5F45" w:rsidRPr="009D418E" w:rsidRDefault="005E5F45" w:rsidP="002A1DD2">
            <w:pPr>
              <w:rPr>
                <w:rFonts w:cs="Times New Roman"/>
              </w:rPr>
            </w:pPr>
            <w:r w:rsidRPr="009D418E">
              <w:rPr>
                <w:rFonts w:cs="Times New Roman"/>
              </w:rPr>
              <w:t>Specifications:</w:t>
            </w:r>
          </w:p>
        </w:tc>
      </w:tr>
      <w:tr w:rsidR="005E5F45" w:rsidRPr="009D418E" w14:paraId="5480787B"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1C0A8CF" w14:textId="77777777" w:rsidR="005E5F45" w:rsidRPr="009D418E" w:rsidRDefault="005E5F45" w:rsidP="002A1DD2">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718FBCB" w14:textId="5B5DA04E" w:rsidR="005E5F45" w:rsidRPr="009D418E" w:rsidRDefault="005E5F45" w:rsidP="002A1DD2">
            <w:pPr>
              <w:rPr>
                <w:rFonts w:cs="Times New Roman"/>
              </w:rPr>
            </w:pPr>
            <w:r>
              <w:rPr>
                <w:rFonts w:cs="Times New Roman"/>
              </w:rPr>
              <w:t>Translation Lookaside Buffer</w:t>
            </w:r>
            <w:r w:rsidRPr="009D418E">
              <w:rPr>
                <w:rFonts w:cs="Times New Roman"/>
              </w:rPr>
              <w:t xml:space="preserve"> (</w:t>
            </w:r>
            <w:r>
              <w:rPr>
                <w:rFonts w:cs="Times New Roman"/>
              </w:rPr>
              <w:t>TLB</w:t>
            </w:r>
            <w:r w:rsidRPr="009D418E">
              <w:rPr>
                <w:rFonts w:cs="Times New Roman"/>
              </w:rPr>
              <w:t xml:space="preserve"> core)</w:t>
            </w:r>
          </w:p>
        </w:tc>
      </w:tr>
      <w:tr w:rsidR="005E5F45" w:rsidRPr="009D418E" w14:paraId="769FA301"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5F9AE970" w14:textId="77777777" w:rsidR="005E5F45" w:rsidRPr="009D418E" w:rsidRDefault="005E5F45" w:rsidP="002A1DD2">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4FA56F6" w14:textId="74BE7548" w:rsidR="005E5F45" w:rsidRDefault="00CA71A6" w:rsidP="002A1DD2">
            <w:pPr>
              <w:rPr>
                <w:rFonts w:cs="Times New Roman"/>
              </w:rPr>
            </w:pPr>
            <w:r>
              <w:rPr>
                <w:rFonts w:cs="Times New Roman"/>
              </w:rPr>
              <w:t>SLAVE</w:t>
            </w:r>
            <w:r w:rsidR="005E5F45" w:rsidRPr="009D418E">
              <w:rPr>
                <w:rFonts w:cs="Times New Roman"/>
              </w:rPr>
              <w:t>, READ / WRITE</w:t>
            </w:r>
          </w:p>
          <w:p w14:paraId="1287965A" w14:textId="33BA4201" w:rsidR="005E5F45" w:rsidRPr="009D418E" w:rsidRDefault="00CA71A6" w:rsidP="002A1DD2">
            <w:pPr>
              <w:rPr>
                <w:rFonts w:cs="Times New Roman"/>
              </w:rPr>
            </w:pPr>
            <w:r>
              <w:rPr>
                <w:rFonts w:cs="Times New Roman"/>
              </w:rPr>
              <w:t>SLAVE</w:t>
            </w:r>
            <w:r w:rsidR="005E5F45">
              <w:rPr>
                <w:rFonts w:cs="Times New Roman"/>
              </w:rPr>
              <w:t>, READ-MODIFY-WRITE</w:t>
            </w:r>
          </w:p>
        </w:tc>
      </w:tr>
      <w:tr w:rsidR="005E5F45" w:rsidRPr="009D418E" w14:paraId="3D1D7BA8"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53D52ED" w14:textId="77777777" w:rsidR="005E5F45" w:rsidRPr="009D418E" w:rsidRDefault="005E5F45" w:rsidP="002A1DD2">
            <w:pPr>
              <w:rPr>
                <w:rFonts w:cs="Times New Roman"/>
              </w:rPr>
            </w:pPr>
            <w:r w:rsidRPr="009D418E">
              <w:rPr>
                <w:rFonts w:cs="Times New Roman"/>
              </w:rPr>
              <w:t>Data port, size:</w:t>
            </w:r>
          </w:p>
          <w:p w14:paraId="7CA327C9" w14:textId="77777777" w:rsidR="005E5F45" w:rsidRPr="009D418E" w:rsidRDefault="005E5F45" w:rsidP="002A1DD2">
            <w:pPr>
              <w:rPr>
                <w:rFonts w:cs="Times New Roman"/>
              </w:rPr>
            </w:pPr>
            <w:r w:rsidRPr="009D418E">
              <w:rPr>
                <w:rFonts w:cs="Times New Roman"/>
              </w:rPr>
              <w:t>Data port, granularity:</w:t>
            </w:r>
          </w:p>
          <w:p w14:paraId="1A3A341F" w14:textId="77777777" w:rsidR="005E5F45" w:rsidRPr="009D418E" w:rsidRDefault="005E5F45" w:rsidP="002A1DD2">
            <w:pPr>
              <w:rPr>
                <w:rFonts w:cs="Times New Roman"/>
              </w:rPr>
            </w:pPr>
            <w:r w:rsidRPr="009D418E">
              <w:rPr>
                <w:rFonts w:cs="Times New Roman"/>
              </w:rPr>
              <w:t>Data port, maximum operand size:</w:t>
            </w:r>
          </w:p>
          <w:p w14:paraId="45EE4488" w14:textId="77777777" w:rsidR="005E5F45" w:rsidRPr="009D418E" w:rsidRDefault="005E5F45" w:rsidP="002A1DD2">
            <w:pPr>
              <w:rPr>
                <w:rFonts w:cs="Times New Roman"/>
              </w:rPr>
            </w:pPr>
            <w:r w:rsidRPr="009D418E">
              <w:rPr>
                <w:rFonts w:cs="Times New Roman"/>
              </w:rPr>
              <w:t>Data transfer ordering:</w:t>
            </w:r>
          </w:p>
          <w:p w14:paraId="60C7E2E1" w14:textId="77777777" w:rsidR="005E5F45" w:rsidRPr="009D418E" w:rsidRDefault="005E5F45" w:rsidP="002A1DD2">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F57CAE5" w14:textId="7E6E298A" w:rsidR="005E5F45" w:rsidRPr="009D418E" w:rsidRDefault="00CA71A6" w:rsidP="002A1DD2">
            <w:pPr>
              <w:rPr>
                <w:rFonts w:cs="Times New Roman"/>
              </w:rPr>
            </w:pPr>
            <w:r>
              <w:rPr>
                <w:rFonts w:cs="Times New Roman"/>
              </w:rPr>
              <w:t>64</w:t>
            </w:r>
            <w:r w:rsidR="005E5F45" w:rsidRPr="009D418E">
              <w:rPr>
                <w:rFonts w:cs="Times New Roman"/>
              </w:rPr>
              <w:t xml:space="preserve"> </w:t>
            </w:r>
            <w:proofErr w:type="gramStart"/>
            <w:r w:rsidR="005E5F45" w:rsidRPr="009D418E">
              <w:rPr>
                <w:rFonts w:cs="Times New Roman"/>
              </w:rPr>
              <w:t>bit</w:t>
            </w:r>
            <w:proofErr w:type="gramEnd"/>
          </w:p>
          <w:p w14:paraId="160FA862" w14:textId="02640319" w:rsidR="005E5F45" w:rsidRPr="009D418E" w:rsidRDefault="00CA71A6" w:rsidP="002A1DD2">
            <w:pPr>
              <w:rPr>
                <w:rFonts w:cs="Times New Roman"/>
              </w:rPr>
            </w:pPr>
            <w:r>
              <w:rPr>
                <w:rFonts w:cs="Times New Roman"/>
              </w:rPr>
              <w:t>64</w:t>
            </w:r>
            <w:r w:rsidR="005E5F45" w:rsidRPr="009D418E">
              <w:rPr>
                <w:rFonts w:cs="Times New Roman"/>
              </w:rPr>
              <w:t xml:space="preserve"> </w:t>
            </w:r>
            <w:proofErr w:type="gramStart"/>
            <w:r w:rsidR="005E5F45" w:rsidRPr="009D418E">
              <w:rPr>
                <w:rFonts w:cs="Times New Roman"/>
              </w:rPr>
              <w:t>bit</w:t>
            </w:r>
            <w:proofErr w:type="gramEnd"/>
          </w:p>
          <w:p w14:paraId="71BB6E5F" w14:textId="205DB376" w:rsidR="005E5F45" w:rsidRPr="009D418E" w:rsidRDefault="00CA71A6" w:rsidP="002A1DD2">
            <w:pPr>
              <w:rPr>
                <w:rFonts w:cs="Times New Roman"/>
              </w:rPr>
            </w:pPr>
            <w:r>
              <w:rPr>
                <w:rFonts w:cs="Times New Roman"/>
              </w:rPr>
              <w:t>64</w:t>
            </w:r>
            <w:r w:rsidR="005E5F45" w:rsidRPr="009D418E">
              <w:rPr>
                <w:rFonts w:cs="Times New Roman"/>
              </w:rPr>
              <w:t xml:space="preserve"> </w:t>
            </w:r>
            <w:proofErr w:type="gramStart"/>
            <w:r w:rsidR="005E5F45" w:rsidRPr="009D418E">
              <w:rPr>
                <w:rFonts w:cs="Times New Roman"/>
              </w:rPr>
              <w:t>bit</w:t>
            </w:r>
            <w:proofErr w:type="gramEnd"/>
          </w:p>
          <w:p w14:paraId="3E862A3F" w14:textId="77777777" w:rsidR="005E5F45" w:rsidRPr="009D418E" w:rsidRDefault="005E5F45" w:rsidP="002A1DD2">
            <w:pPr>
              <w:rPr>
                <w:rFonts w:cs="Times New Roman"/>
              </w:rPr>
            </w:pPr>
            <w:r w:rsidRPr="009D418E">
              <w:rPr>
                <w:rFonts w:cs="Times New Roman"/>
              </w:rPr>
              <w:t>Little Endian</w:t>
            </w:r>
          </w:p>
          <w:p w14:paraId="3C0F96EB" w14:textId="77777777" w:rsidR="005E5F45" w:rsidRPr="009D418E" w:rsidRDefault="005E5F45" w:rsidP="002A1DD2">
            <w:pPr>
              <w:rPr>
                <w:rFonts w:cs="Times New Roman"/>
              </w:rPr>
            </w:pPr>
            <w:r w:rsidRPr="009D418E">
              <w:rPr>
                <w:rFonts w:cs="Times New Roman"/>
              </w:rPr>
              <w:t>any (undefined)</w:t>
            </w:r>
          </w:p>
        </w:tc>
      </w:tr>
      <w:tr w:rsidR="005E5F45" w:rsidRPr="009D418E" w14:paraId="545772BB"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2F1D9E0B" w14:textId="77777777" w:rsidR="005E5F45" w:rsidRPr="009D418E" w:rsidRDefault="005E5F45" w:rsidP="002A1DD2">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E44E6D0" w14:textId="56AF0151" w:rsidR="005E5F45" w:rsidRPr="009D418E" w:rsidRDefault="00CA71A6" w:rsidP="002A1DD2">
            <w:pPr>
              <w:rPr>
                <w:rFonts w:cs="Times New Roman"/>
              </w:rPr>
            </w:pPr>
            <w:r>
              <w:rPr>
                <w:rFonts w:cs="Times New Roman"/>
              </w:rPr>
              <w:t>none</w:t>
            </w:r>
          </w:p>
        </w:tc>
      </w:tr>
      <w:tr w:rsidR="005E5F45" w:rsidRPr="009D418E" w14:paraId="162AC984" w14:textId="77777777" w:rsidTr="002A1DD2">
        <w:tc>
          <w:tcPr>
            <w:tcW w:w="1486" w:type="pct"/>
            <w:tcBorders>
              <w:top w:val="single" w:sz="6" w:space="0" w:color="000000"/>
              <w:left w:val="single" w:sz="6" w:space="0" w:color="000000"/>
              <w:bottom w:val="single" w:sz="6" w:space="0" w:color="000000"/>
              <w:right w:val="single" w:sz="6" w:space="0" w:color="000000"/>
            </w:tcBorders>
            <w:hideMark/>
          </w:tcPr>
          <w:p w14:paraId="39D9607A" w14:textId="77777777" w:rsidR="005E5F45" w:rsidRPr="009D418E" w:rsidRDefault="005E5F45" w:rsidP="002A1DD2">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6356FB6A" w14:textId="77777777" w:rsidR="005E5F45" w:rsidRPr="009D418E" w:rsidRDefault="005E5F45" w:rsidP="002A1DD2">
            <w:pPr>
              <w:spacing w:after="0" w:line="240" w:lineRule="auto"/>
              <w:rPr>
                <w:rFonts w:cs="Times New Roman"/>
              </w:rPr>
            </w:pPr>
            <w:r w:rsidRPr="009D418E">
              <w:rPr>
                <w:rFonts w:cs="Times New Roman"/>
              </w:rPr>
              <w:t>Signal Name:</w:t>
            </w:r>
          </w:p>
          <w:p w14:paraId="1AF7FC35" w14:textId="30264DF1" w:rsidR="005E5F45" w:rsidRPr="009D418E" w:rsidRDefault="00EF5AA7" w:rsidP="002A1DD2">
            <w:pPr>
              <w:spacing w:after="0" w:line="240" w:lineRule="auto"/>
              <w:rPr>
                <w:rFonts w:cs="Times New Roman"/>
              </w:rPr>
            </w:pPr>
            <w:proofErr w:type="spellStart"/>
            <w:r>
              <w:rPr>
                <w:rFonts w:cs="Times New Roman"/>
              </w:rPr>
              <w:t>Bus.r</w:t>
            </w:r>
            <w:r w:rsidR="005E5F45">
              <w:rPr>
                <w:rFonts w:cs="Times New Roman"/>
              </w:rPr>
              <w:t>esp.</w:t>
            </w:r>
            <w:r w:rsidR="005E5F45" w:rsidRPr="009D418E">
              <w:rPr>
                <w:rFonts w:cs="Times New Roman"/>
              </w:rPr>
              <w:t>ack_i</w:t>
            </w:r>
            <w:proofErr w:type="spellEnd"/>
          </w:p>
          <w:p w14:paraId="52D30319" w14:textId="77777777" w:rsidR="00EF5AA7" w:rsidRDefault="00EF5AA7" w:rsidP="002A1DD2">
            <w:pPr>
              <w:spacing w:after="0" w:line="240" w:lineRule="auto"/>
              <w:rPr>
                <w:rFonts w:cs="Times New Roman"/>
              </w:rPr>
            </w:pPr>
            <w:proofErr w:type="spellStart"/>
            <w:r>
              <w:rPr>
                <w:rFonts w:cs="Times New Roman"/>
              </w:rPr>
              <w:t>Bus.r</w:t>
            </w:r>
            <w:r w:rsidR="005E5F45">
              <w:rPr>
                <w:rFonts w:cs="Times New Roman"/>
              </w:rPr>
              <w:t>eq.</w:t>
            </w:r>
            <w:r w:rsidR="005E5F45" w:rsidRPr="009D418E">
              <w:rPr>
                <w:rFonts w:cs="Times New Roman"/>
              </w:rPr>
              <w:t>adr_</w:t>
            </w:r>
            <w:proofErr w:type="gramStart"/>
            <w:r w:rsidR="005E5F45" w:rsidRPr="009D418E">
              <w:rPr>
                <w:rFonts w:cs="Times New Roman"/>
              </w:rPr>
              <w:t>o</w:t>
            </w:r>
            <w:proofErr w:type="spellEnd"/>
            <w:r w:rsidR="005E5F45" w:rsidRPr="009D418E">
              <w:rPr>
                <w:rFonts w:cs="Times New Roman"/>
              </w:rPr>
              <w:t>(</w:t>
            </w:r>
            <w:proofErr w:type="gramEnd"/>
            <w:r w:rsidR="005E5F45" w:rsidRPr="009D418E">
              <w:rPr>
                <w:rFonts w:cs="Times New Roman"/>
              </w:rPr>
              <w:t>31:0)</w:t>
            </w:r>
          </w:p>
          <w:p w14:paraId="4B871C27" w14:textId="775DA35D" w:rsidR="005E5F45" w:rsidRPr="009D418E" w:rsidRDefault="005E5F45" w:rsidP="002A1DD2">
            <w:pPr>
              <w:spacing w:after="0" w:line="240" w:lineRule="auto"/>
              <w:rPr>
                <w:rFonts w:cs="Times New Roman"/>
              </w:rPr>
            </w:pPr>
            <w:proofErr w:type="spellStart"/>
            <w:r w:rsidRPr="009D418E">
              <w:rPr>
                <w:rFonts w:cs="Times New Roman"/>
              </w:rPr>
              <w:t>clk</w:t>
            </w:r>
            <w:proofErr w:type="spellEnd"/>
          </w:p>
          <w:p w14:paraId="194FD9F7" w14:textId="65DDDAF1" w:rsidR="005E5F45" w:rsidRPr="009D418E" w:rsidRDefault="00EF5AA7" w:rsidP="002A1DD2">
            <w:pPr>
              <w:spacing w:after="0" w:line="240" w:lineRule="auto"/>
              <w:rPr>
                <w:rFonts w:cs="Times New Roman"/>
              </w:rPr>
            </w:pPr>
            <w:proofErr w:type="gramStart"/>
            <w:r>
              <w:rPr>
                <w:rFonts w:cs="Times New Roman"/>
              </w:rPr>
              <w:t>bus.</w:t>
            </w:r>
            <w:r w:rsidR="005E5F45">
              <w:rPr>
                <w:rFonts w:cs="Times New Roman"/>
              </w:rPr>
              <w:t>resp.</w:t>
            </w:r>
            <w:r w:rsidR="005E5F45" w:rsidRPr="009D418E">
              <w:rPr>
                <w:rFonts w:cs="Times New Roman"/>
              </w:rPr>
              <w:t>dat(</w:t>
            </w:r>
            <w:proofErr w:type="gramEnd"/>
            <w:r>
              <w:rPr>
                <w:rFonts w:cs="Times New Roman"/>
              </w:rPr>
              <w:t>63</w:t>
            </w:r>
            <w:r w:rsidR="005E5F45" w:rsidRPr="009D418E">
              <w:rPr>
                <w:rFonts w:cs="Times New Roman"/>
              </w:rPr>
              <w:t>:0)</w:t>
            </w:r>
          </w:p>
          <w:p w14:paraId="27698B62" w14:textId="6F59D6E2" w:rsidR="005E5F45" w:rsidRPr="009D418E" w:rsidRDefault="00EF5AA7" w:rsidP="002A1DD2">
            <w:pPr>
              <w:spacing w:after="0" w:line="240" w:lineRule="auto"/>
              <w:rPr>
                <w:rFonts w:cs="Times New Roman"/>
              </w:rPr>
            </w:pPr>
            <w:proofErr w:type="gramStart"/>
            <w:r>
              <w:rPr>
                <w:rFonts w:cs="Times New Roman"/>
              </w:rPr>
              <w:t>bus.</w:t>
            </w:r>
            <w:r w:rsidR="005E5F45">
              <w:rPr>
                <w:rFonts w:cs="Times New Roman"/>
              </w:rPr>
              <w:t>req.</w:t>
            </w:r>
            <w:r w:rsidR="005E5F45" w:rsidRPr="009D418E">
              <w:rPr>
                <w:rFonts w:cs="Times New Roman"/>
              </w:rPr>
              <w:t>dat(</w:t>
            </w:r>
            <w:proofErr w:type="gramEnd"/>
            <w:r>
              <w:rPr>
                <w:rFonts w:cs="Times New Roman"/>
              </w:rPr>
              <w:t>63</w:t>
            </w:r>
            <w:r w:rsidR="005E5F45" w:rsidRPr="009D418E">
              <w:rPr>
                <w:rFonts w:cs="Times New Roman"/>
              </w:rPr>
              <w:t>:0)</w:t>
            </w:r>
          </w:p>
          <w:p w14:paraId="1715005A" w14:textId="5B4E7057" w:rsidR="005E5F45" w:rsidRPr="009D418E" w:rsidRDefault="00EF5AA7" w:rsidP="002A1DD2">
            <w:pPr>
              <w:spacing w:after="0" w:line="240" w:lineRule="auto"/>
              <w:rPr>
                <w:rFonts w:cs="Times New Roman"/>
              </w:rPr>
            </w:pPr>
            <w:proofErr w:type="spellStart"/>
            <w:r>
              <w:rPr>
                <w:rFonts w:cs="Times New Roman"/>
              </w:rPr>
              <w:t>bus.</w:t>
            </w:r>
            <w:r w:rsidR="005E5F45">
              <w:rPr>
                <w:rFonts w:cs="Times New Roman"/>
              </w:rPr>
              <w:t>req.</w:t>
            </w:r>
            <w:r w:rsidR="005E5F45" w:rsidRPr="009D418E">
              <w:rPr>
                <w:rFonts w:cs="Times New Roman"/>
              </w:rPr>
              <w:t>cyc</w:t>
            </w:r>
            <w:proofErr w:type="spellEnd"/>
          </w:p>
          <w:p w14:paraId="1BBB36B1" w14:textId="227F8615" w:rsidR="005E5F45" w:rsidRPr="009D418E" w:rsidRDefault="00EF5AA7" w:rsidP="002A1DD2">
            <w:pPr>
              <w:spacing w:after="0" w:line="240" w:lineRule="auto"/>
              <w:rPr>
                <w:rFonts w:cs="Times New Roman"/>
              </w:rPr>
            </w:pPr>
            <w:proofErr w:type="spellStart"/>
            <w:r>
              <w:rPr>
                <w:rFonts w:cs="Times New Roman"/>
              </w:rPr>
              <w:t>bus.</w:t>
            </w:r>
            <w:r w:rsidR="005E5F45">
              <w:rPr>
                <w:rFonts w:cs="Times New Roman"/>
              </w:rPr>
              <w:t>req.</w:t>
            </w:r>
            <w:r w:rsidR="005E5F45" w:rsidRPr="009D418E">
              <w:rPr>
                <w:rFonts w:cs="Times New Roman"/>
              </w:rPr>
              <w:t>stb</w:t>
            </w:r>
            <w:proofErr w:type="spellEnd"/>
          </w:p>
          <w:p w14:paraId="782DEE67" w14:textId="314A4478" w:rsidR="005E5F45" w:rsidRPr="009D418E" w:rsidRDefault="00EF5AA7" w:rsidP="002A1DD2">
            <w:pPr>
              <w:spacing w:after="0" w:line="240" w:lineRule="auto"/>
              <w:rPr>
                <w:rFonts w:cs="Times New Roman"/>
              </w:rPr>
            </w:pPr>
            <w:proofErr w:type="spellStart"/>
            <w:proofErr w:type="gramStart"/>
            <w:r>
              <w:rPr>
                <w:rFonts w:cs="Times New Roman"/>
              </w:rPr>
              <w:t>bus.</w:t>
            </w:r>
            <w:r w:rsidR="005E5F45">
              <w:rPr>
                <w:rFonts w:cs="Times New Roman"/>
              </w:rPr>
              <w:t>req.</w:t>
            </w:r>
            <w:r w:rsidR="005E5F45" w:rsidRPr="009D418E">
              <w:rPr>
                <w:rFonts w:cs="Times New Roman"/>
              </w:rPr>
              <w:t>w</w:t>
            </w:r>
            <w:r>
              <w:rPr>
                <w:rFonts w:cs="Times New Roman"/>
              </w:rPr>
              <w:t>e</w:t>
            </w:r>
            <w:proofErr w:type="spellEnd"/>
            <w:proofErr w:type="gramEnd"/>
          </w:p>
          <w:p w14:paraId="10B187BA" w14:textId="086CE0D6" w:rsidR="005E5F45" w:rsidRPr="009D418E" w:rsidRDefault="00EF5AA7" w:rsidP="002A1DD2">
            <w:pPr>
              <w:spacing w:after="0" w:line="240" w:lineRule="auto"/>
              <w:rPr>
                <w:rFonts w:cs="Times New Roman"/>
              </w:rPr>
            </w:pPr>
            <w:proofErr w:type="spellStart"/>
            <w:proofErr w:type="gramStart"/>
            <w:r>
              <w:rPr>
                <w:rFonts w:cs="Times New Roman"/>
              </w:rPr>
              <w:t>bus.</w:t>
            </w:r>
            <w:r w:rsidR="005E5F45">
              <w:rPr>
                <w:rFonts w:cs="Times New Roman"/>
              </w:rPr>
              <w:t>req.</w:t>
            </w:r>
            <w:r w:rsidR="005E5F45" w:rsidRPr="009D418E">
              <w:rPr>
                <w:rFonts w:cs="Times New Roman"/>
              </w:rPr>
              <w:t>sel</w:t>
            </w:r>
            <w:proofErr w:type="spellEnd"/>
            <w:r w:rsidR="005E5F45" w:rsidRPr="009D418E">
              <w:rPr>
                <w:rFonts w:cs="Times New Roman"/>
              </w:rPr>
              <w:t>(</w:t>
            </w:r>
            <w:proofErr w:type="gramEnd"/>
            <w:r w:rsidR="005E5F45">
              <w:rPr>
                <w:rFonts w:cs="Times New Roman"/>
              </w:rPr>
              <w:t>7</w:t>
            </w:r>
            <w:r w:rsidR="005E5F45" w:rsidRPr="009D418E">
              <w:rPr>
                <w:rFonts w:cs="Times New Roman"/>
              </w:rPr>
              <w:t>:0)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05B09A9B" w14:textId="77777777" w:rsidR="005E5F45" w:rsidRPr="009D418E" w:rsidRDefault="005E5F45" w:rsidP="002A1DD2">
            <w:pPr>
              <w:spacing w:after="0" w:line="240" w:lineRule="auto"/>
              <w:rPr>
                <w:rFonts w:cs="Times New Roman"/>
              </w:rPr>
            </w:pPr>
            <w:r w:rsidRPr="009D418E">
              <w:rPr>
                <w:rFonts w:cs="Times New Roman"/>
              </w:rPr>
              <w:t>WISHBONE Equiv.</w:t>
            </w:r>
          </w:p>
          <w:p w14:paraId="6327E0FB" w14:textId="77777777" w:rsidR="005E5F45" w:rsidRPr="009D418E" w:rsidRDefault="005E5F45" w:rsidP="002A1DD2">
            <w:pPr>
              <w:spacing w:after="0" w:line="240" w:lineRule="auto"/>
              <w:rPr>
                <w:rFonts w:cs="Times New Roman"/>
              </w:rPr>
            </w:pPr>
            <w:r w:rsidRPr="009D418E">
              <w:rPr>
                <w:rFonts w:cs="Times New Roman"/>
              </w:rPr>
              <w:t>ACK_I</w:t>
            </w:r>
          </w:p>
          <w:p w14:paraId="0BEEF1A0" w14:textId="77777777" w:rsidR="005E5F45" w:rsidRPr="009D418E" w:rsidRDefault="005E5F45" w:rsidP="002A1DD2">
            <w:pPr>
              <w:spacing w:after="0" w:line="240" w:lineRule="auto"/>
              <w:rPr>
                <w:rFonts w:cs="Times New Roman"/>
              </w:rPr>
            </w:pPr>
            <w:r w:rsidRPr="009D418E">
              <w:rPr>
                <w:rFonts w:cs="Times New Roman"/>
              </w:rPr>
              <w:t>ADR_</w:t>
            </w:r>
            <w:proofErr w:type="gramStart"/>
            <w:r w:rsidRPr="009D418E">
              <w:rPr>
                <w:rFonts w:cs="Times New Roman"/>
              </w:rPr>
              <w:t>O(</w:t>
            </w:r>
            <w:proofErr w:type="gramEnd"/>
            <w:r w:rsidRPr="009D418E">
              <w:rPr>
                <w:rFonts w:cs="Times New Roman"/>
              </w:rPr>
              <w:t>)</w:t>
            </w:r>
          </w:p>
          <w:p w14:paraId="68B844F0" w14:textId="77777777" w:rsidR="005E5F45" w:rsidRPr="009D418E" w:rsidRDefault="005E5F45" w:rsidP="002A1DD2">
            <w:pPr>
              <w:spacing w:after="0" w:line="240" w:lineRule="auto"/>
              <w:rPr>
                <w:rFonts w:cs="Times New Roman"/>
              </w:rPr>
            </w:pPr>
            <w:r w:rsidRPr="009D418E">
              <w:rPr>
                <w:rFonts w:cs="Times New Roman"/>
              </w:rPr>
              <w:t>CLK_I</w:t>
            </w:r>
          </w:p>
          <w:p w14:paraId="0039A5C6" w14:textId="77777777" w:rsidR="005E5F45" w:rsidRPr="009D418E" w:rsidRDefault="005E5F45" w:rsidP="002A1DD2">
            <w:pPr>
              <w:spacing w:after="0" w:line="240" w:lineRule="auto"/>
              <w:rPr>
                <w:rFonts w:cs="Times New Roman"/>
              </w:rPr>
            </w:pPr>
            <w:r w:rsidRPr="009D418E">
              <w:rPr>
                <w:rFonts w:cs="Times New Roman"/>
              </w:rPr>
              <w:t>DAT_</w:t>
            </w:r>
            <w:proofErr w:type="gramStart"/>
            <w:r w:rsidRPr="009D418E">
              <w:rPr>
                <w:rFonts w:cs="Times New Roman"/>
              </w:rPr>
              <w:t>I(</w:t>
            </w:r>
            <w:proofErr w:type="gramEnd"/>
            <w:r w:rsidRPr="009D418E">
              <w:rPr>
                <w:rFonts w:cs="Times New Roman"/>
              </w:rPr>
              <w:t>)</w:t>
            </w:r>
          </w:p>
          <w:p w14:paraId="3E9956B3" w14:textId="77777777" w:rsidR="005E5F45" w:rsidRPr="009D418E" w:rsidRDefault="005E5F45" w:rsidP="002A1DD2">
            <w:pPr>
              <w:spacing w:after="0" w:line="240" w:lineRule="auto"/>
              <w:rPr>
                <w:rFonts w:cs="Times New Roman"/>
              </w:rPr>
            </w:pPr>
            <w:r w:rsidRPr="009D418E">
              <w:rPr>
                <w:rFonts w:cs="Times New Roman"/>
              </w:rPr>
              <w:t>DAT_</w:t>
            </w:r>
            <w:proofErr w:type="gramStart"/>
            <w:r w:rsidRPr="009D418E">
              <w:rPr>
                <w:rFonts w:cs="Times New Roman"/>
              </w:rPr>
              <w:t>O(</w:t>
            </w:r>
            <w:proofErr w:type="gramEnd"/>
            <w:r w:rsidRPr="009D418E">
              <w:rPr>
                <w:rFonts w:cs="Times New Roman"/>
              </w:rPr>
              <w:t>)</w:t>
            </w:r>
          </w:p>
          <w:p w14:paraId="1B9FEC98" w14:textId="77777777" w:rsidR="005E5F45" w:rsidRPr="009D418E" w:rsidRDefault="005E5F45" w:rsidP="002A1DD2">
            <w:pPr>
              <w:spacing w:after="0" w:line="240" w:lineRule="auto"/>
              <w:rPr>
                <w:rFonts w:cs="Times New Roman"/>
              </w:rPr>
            </w:pPr>
            <w:r w:rsidRPr="009D418E">
              <w:rPr>
                <w:rFonts w:cs="Times New Roman"/>
              </w:rPr>
              <w:t>CYC_O</w:t>
            </w:r>
          </w:p>
          <w:p w14:paraId="614443BB" w14:textId="77777777" w:rsidR="005E5F45" w:rsidRPr="009D418E" w:rsidRDefault="005E5F45" w:rsidP="002A1DD2">
            <w:pPr>
              <w:spacing w:after="0" w:line="240" w:lineRule="auto"/>
              <w:rPr>
                <w:rFonts w:cs="Times New Roman"/>
              </w:rPr>
            </w:pPr>
            <w:r w:rsidRPr="009D418E">
              <w:rPr>
                <w:rFonts w:cs="Times New Roman"/>
              </w:rPr>
              <w:t>STB_O</w:t>
            </w:r>
          </w:p>
          <w:p w14:paraId="12E745D6" w14:textId="77777777" w:rsidR="005E5F45" w:rsidRPr="009D418E" w:rsidRDefault="005E5F45" w:rsidP="002A1DD2">
            <w:pPr>
              <w:spacing w:after="0" w:line="240" w:lineRule="auto"/>
              <w:rPr>
                <w:rFonts w:cs="Times New Roman"/>
              </w:rPr>
            </w:pPr>
            <w:r w:rsidRPr="009D418E">
              <w:rPr>
                <w:rFonts w:cs="Times New Roman"/>
              </w:rPr>
              <w:t>WE_O</w:t>
            </w:r>
          </w:p>
          <w:p w14:paraId="5B98F639" w14:textId="61A07B4E" w:rsidR="005E5F45" w:rsidRPr="009D418E" w:rsidRDefault="005E5F45" w:rsidP="002A1DD2">
            <w:pPr>
              <w:spacing w:after="0" w:line="240" w:lineRule="auto"/>
              <w:rPr>
                <w:rFonts w:cs="Times New Roman"/>
              </w:rPr>
            </w:pPr>
            <w:r w:rsidRPr="009D418E">
              <w:rPr>
                <w:rFonts w:cs="Times New Roman"/>
              </w:rPr>
              <w:t>SEL_O</w:t>
            </w:r>
          </w:p>
        </w:tc>
      </w:tr>
      <w:tr w:rsidR="005E5F45" w:rsidRPr="009D418E" w14:paraId="491D8B32"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02819A82" w14:textId="77777777" w:rsidR="005E5F45" w:rsidRPr="009D418E" w:rsidRDefault="005E5F45" w:rsidP="002A1DD2">
            <w:pPr>
              <w:rPr>
                <w:rFonts w:cs="Times New Roman"/>
              </w:rPr>
            </w:pPr>
            <w:r w:rsidRPr="009D418E">
              <w:rPr>
                <w:rFonts w:cs="Times New Roman"/>
              </w:rPr>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411120A1" w14:textId="77777777" w:rsidR="005E5F45" w:rsidRPr="009D418E" w:rsidRDefault="005E5F45" w:rsidP="002A1DD2">
            <w:pPr>
              <w:rPr>
                <w:rFonts w:cs="Times New Roman"/>
              </w:rPr>
            </w:pPr>
          </w:p>
        </w:tc>
      </w:tr>
    </w:tbl>
    <w:p w14:paraId="0D71CB51" w14:textId="77777777" w:rsidR="005E5F45" w:rsidRPr="009D418E" w:rsidRDefault="005E5F45" w:rsidP="005E5F45">
      <w:pPr>
        <w:spacing w:beforeAutospacing="1"/>
        <w:rPr>
          <w:rFonts w:cs="Times New Roman"/>
        </w:rPr>
      </w:pPr>
      <w:r w:rsidRPr="009D418E">
        <w:rPr>
          <w:rFonts w:cs="Times New Roman"/>
        </w:rPr>
        <w:t> </w:t>
      </w:r>
    </w:p>
    <w:p w14:paraId="49DA5065" w14:textId="77777777" w:rsidR="00CA27C0" w:rsidRPr="006B4A1F" w:rsidRDefault="00CA27C0">
      <w:pPr>
        <w:rPr>
          <w:lang w:val="en-US"/>
        </w:rPr>
      </w:pPr>
    </w:p>
    <w:sectPr w:rsidR="00CA27C0" w:rsidRPr="006B4A1F" w:rsidSect="00B800FC">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4784D" w14:textId="77777777" w:rsidR="00783B92" w:rsidRDefault="00783B92" w:rsidP="009B654A">
      <w:pPr>
        <w:spacing w:after="0" w:line="240" w:lineRule="auto"/>
      </w:pPr>
      <w:r>
        <w:separator/>
      </w:r>
    </w:p>
  </w:endnote>
  <w:endnote w:type="continuationSeparator" w:id="0">
    <w:p w14:paraId="2680BB2E" w14:textId="77777777" w:rsidR="00783B92" w:rsidRDefault="00783B92" w:rsidP="009B6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607328"/>
      <w:docPartObj>
        <w:docPartGallery w:val="Page Numbers (Bottom of Page)"/>
        <w:docPartUnique/>
      </w:docPartObj>
    </w:sdtPr>
    <w:sdtEndPr>
      <w:rPr>
        <w:color w:val="7F7F7F" w:themeColor="background1" w:themeShade="7F"/>
        <w:spacing w:val="60"/>
      </w:rPr>
    </w:sdtEndPr>
    <w:sdtContent>
      <w:p w14:paraId="4D11D910" w14:textId="45C1B25D" w:rsidR="009B654A" w:rsidRDefault="009B654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351B7C" w14:textId="77777777" w:rsidR="009B654A" w:rsidRDefault="009B6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7685E" w14:textId="77777777" w:rsidR="00783B92" w:rsidRDefault="00783B92" w:rsidP="009B654A">
      <w:pPr>
        <w:spacing w:after="0" w:line="240" w:lineRule="auto"/>
      </w:pPr>
      <w:r>
        <w:separator/>
      </w:r>
    </w:p>
  </w:footnote>
  <w:footnote w:type="continuationSeparator" w:id="0">
    <w:p w14:paraId="7273E184" w14:textId="77777777" w:rsidR="00783B92" w:rsidRDefault="00783B92" w:rsidP="009B6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65F"/>
    <w:multiLevelType w:val="hybridMultilevel"/>
    <w:tmpl w:val="BBE269BC"/>
    <w:lvl w:ilvl="0" w:tplc="320C4980">
      <w:start w:val="1"/>
      <w:numFmt w:val="bullet"/>
      <w:lvlText w:val=""/>
      <w:lvlJc w:val="left"/>
      <w:pPr>
        <w:ind w:left="2160" w:hanging="360"/>
      </w:pPr>
      <w:rPr>
        <w:rFonts w:ascii="Symbol" w:eastAsiaTheme="minorHAnsi" w:hAnsi="Symbol" w:cstheme="minorBid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 w15:restartNumberingAfterBreak="0">
    <w:nsid w:val="1F640755"/>
    <w:multiLevelType w:val="hybridMultilevel"/>
    <w:tmpl w:val="5BE6F8B4"/>
    <w:lvl w:ilvl="0" w:tplc="1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468A5FF9"/>
    <w:multiLevelType w:val="hybridMultilevel"/>
    <w:tmpl w:val="4FC256C2"/>
    <w:lvl w:ilvl="0" w:tplc="320C4980">
      <w:start w:val="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82470FE"/>
    <w:multiLevelType w:val="hybridMultilevel"/>
    <w:tmpl w:val="CA8E5524"/>
    <w:lvl w:ilvl="0" w:tplc="1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399743039">
    <w:abstractNumId w:val="2"/>
  </w:num>
  <w:num w:numId="2" w16cid:durableId="994410454">
    <w:abstractNumId w:val="0"/>
  </w:num>
  <w:num w:numId="3" w16cid:durableId="96482399">
    <w:abstractNumId w:val="3"/>
  </w:num>
  <w:num w:numId="4" w16cid:durableId="205562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1F"/>
    <w:rsid w:val="00003EA1"/>
    <w:rsid w:val="000046C3"/>
    <w:rsid w:val="000221BC"/>
    <w:rsid w:val="00025B04"/>
    <w:rsid w:val="00041475"/>
    <w:rsid w:val="00041784"/>
    <w:rsid w:val="000464B4"/>
    <w:rsid w:val="000521FC"/>
    <w:rsid w:val="00061A36"/>
    <w:rsid w:val="000670D6"/>
    <w:rsid w:val="0007099D"/>
    <w:rsid w:val="000751A6"/>
    <w:rsid w:val="0009526A"/>
    <w:rsid w:val="000966CF"/>
    <w:rsid w:val="000A09C1"/>
    <w:rsid w:val="000A6F31"/>
    <w:rsid w:val="000C394F"/>
    <w:rsid w:val="000D026C"/>
    <w:rsid w:val="000D6050"/>
    <w:rsid w:val="000E1A91"/>
    <w:rsid w:val="000E6BA0"/>
    <w:rsid w:val="000F0C2E"/>
    <w:rsid w:val="000F14F7"/>
    <w:rsid w:val="00102C66"/>
    <w:rsid w:val="00103E01"/>
    <w:rsid w:val="00106C57"/>
    <w:rsid w:val="00107B44"/>
    <w:rsid w:val="00116315"/>
    <w:rsid w:val="00116407"/>
    <w:rsid w:val="00144512"/>
    <w:rsid w:val="00154FD8"/>
    <w:rsid w:val="0016686B"/>
    <w:rsid w:val="00193EFE"/>
    <w:rsid w:val="001C202D"/>
    <w:rsid w:val="00204A27"/>
    <w:rsid w:val="002275C8"/>
    <w:rsid w:val="002315DE"/>
    <w:rsid w:val="002337AA"/>
    <w:rsid w:val="002362EB"/>
    <w:rsid w:val="00245A69"/>
    <w:rsid w:val="002503F6"/>
    <w:rsid w:val="00262E3A"/>
    <w:rsid w:val="00270369"/>
    <w:rsid w:val="002758D7"/>
    <w:rsid w:val="002778FC"/>
    <w:rsid w:val="00282129"/>
    <w:rsid w:val="002966B5"/>
    <w:rsid w:val="002C082C"/>
    <w:rsid w:val="002C1951"/>
    <w:rsid w:val="002C59ED"/>
    <w:rsid w:val="002D119E"/>
    <w:rsid w:val="002D3206"/>
    <w:rsid w:val="002E39F1"/>
    <w:rsid w:val="002F1D45"/>
    <w:rsid w:val="00304402"/>
    <w:rsid w:val="00315D19"/>
    <w:rsid w:val="00320683"/>
    <w:rsid w:val="00330042"/>
    <w:rsid w:val="00332E2D"/>
    <w:rsid w:val="0035274F"/>
    <w:rsid w:val="00365353"/>
    <w:rsid w:val="00366ACC"/>
    <w:rsid w:val="00375D61"/>
    <w:rsid w:val="00382113"/>
    <w:rsid w:val="00395420"/>
    <w:rsid w:val="0039549C"/>
    <w:rsid w:val="00397645"/>
    <w:rsid w:val="003A4791"/>
    <w:rsid w:val="003A557B"/>
    <w:rsid w:val="003B353E"/>
    <w:rsid w:val="003C68B6"/>
    <w:rsid w:val="003E274A"/>
    <w:rsid w:val="00413F81"/>
    <w:rsid w:val="004151B3"/>
    <w:rsid w:val="00420842"/>
    <w:rsid w:val="004525A5"/>
    <w:rsid w:val="00454EEA"/>
    <w:rsid w:val="00493BAE"/>
    <w:rsid w:val="00497880"/>
    <w:rsid w:val="004B7B65"/>
    <w:rsid w:val="004C3C76"/>
    <w:rsid w:val="004D4EC8"/>
    <w:rsid w:val="004E6B80"/>
    <w:rsid w:val="004F58A8"/>
    <w:rsid w:val="005044CC"/>
    <w:rsid w:val="00510517"/>
    <w:rsid w:val="00520555"/>
    <w:rsid w:val="00524380"/>
    <w:rsid w:val="00535EA8"/>
    <w:rsid w:val="00552DA0"/>
    <w:rsid w:val="00563771"/>
    <w:rsid w:val="00580B4D"/>
    <w:rsid w:val="005A0D09"/>
    <w:rsid w:val="005A3028"/>
    <w:rsid w:val="005B27F8"/>
    <w:rsid w:val="005C3594"/>
    <w:rsid w:val="005D18B4"/>
    <w:rsid w:val="005D4619"/>
    <w:rsid w:val="005E1C49"/>
    <w:rsid w:val="005E5F45"/>
    <w:rsid w:val="005F59FA"/>
    <w:rsid w:val="006153F9"/>
    <w:rsid w:val="00637823"/>
    <w:rsid w:val="006523B5"/>
    <w:rsid w:val="00674CB6"/>
    <w:rsid w:val="0067525C"/>
    <w:rsid w:val="006A31D9"/>
    <w:rsid w:val="006B2248"/>
    <w:rsid w:val="006B4A1F"/>
    <w:rsid w:val="006C0BE1"/>
    <w:rsid w:val="006D3CF6"/>
    <w:rsid w:val="006D4529"/>
    <w:rsid w:val="006D49A1"/>
    <w:rsid w:val="006F1DE5"/>
    <w:rsid w:val="006F4D2B"/>
    <w:rsid w:val="006F7D96"/>
    <w:rsid w:val="0071758E"/>
    <w:rsid w:val="00721C5F"/>
    <w:rsid w:val="00741AE4"/>
    <w:rsid w:val="00752BE0"/>
    <w:rsid w:val="007548D2"/>
    <w:rsid w:val="00755A82"/>
    <w:rsid w:val="00765A44"/>
    <w:rsid w:val="00765D40"/>
    <w:rsid w:val="00775758"/>
    <w:rsid w:val="007767FC"/>
    <w:rsid w:val="00783B28"/>
    <w:rsid w:val="00783B92"/>
    <w:rsid w:val="007A1E56"/>
    <w:rsid w:val="007A522C"/>
    <w:rsid w:val="007B1AE0"/>
    <w:rsid w:val="007B56EE"/>
    <w:rsid w:val="00805CA2"/>
    <w:rsid w:val="00815CF7"/>
    <w:rsid w:val="0082462A"/>
    <w:rsid w:val="00824C6B"/>
    <w:rsid w:val="00840AF8"/>
    <w:rsid w:val="00841342"/>
    <w:rsid w:val="00843C37"/>
    <w:rsid w:val="00844044"/>
    <w:rsid w:val="00844079"/>
    <w:rsid w:val="00871BBC"/>
    <w:rsid w:val="00874410"/>
    <w:rsid w:val="00881717"/>
    <w:rsid w:val="008973DA"/>
    <w:rsid w:val="008D0375"/>
    <w:rsid w:val="008D3AE5"/>
    <w:rsid w:val="008D3F4E"/>
    <w:rsid w:val="008F1B18"/>
    <w:rsid w:val="008F7A00"/>
    <w:rsid w:val="00921635"/>
    <w:rsid w:val="0093189F"/>
    <w:rsid w:val="00944D1D"/>
    <w:rsid w:val="00946402"/>
    <w:rsid w:val="009514A2"/>
    <w:rsid w:val="00967CA6"/>
    <w:rsid w:val="009725EA"/>
    <w:rsid w:val="00977326"/>
    <w:rsid w:val="00982D75"/>
    <w:rsid w:val="0098382E"/>
    <w:rsid w:val="009A7AAB"/>
    <w:rsid w:val="009B654A"/>
    <w:rsid w:val="009B7085"/>
    <w:rsid w:val="009E1899"/>
    <w:rsid w:val="009E2AE1"/>
    <w:rsid w:val="009E3310"/>
    <w:rsid w:val="009F4905"/>
    <w:rsid w:val="00A02252"/>
    <w:rsid w:val="00A11DDB"/>
    <w:rsid w:val="00A21848"/>
    <w:rsid w:val="00A34107"/>
    <w:rsid w:val="00A522B3"/>
    <w:rsid w:val="00A73824"/>
    <w:rsid w:val="00A86AFD"/>
    <w:rsid w:val="00A87282"/>
    <w:rsid w:val="00A87F46"/>
    <w:rsid w:val="00AA78BD"/>
    <w:rsid w:val="00AB5E28"/>
    <w:rsid w:val="00AC53DD"/>
    <w:rsid w:val="00AE1246"/>
    <w:rsid w:val="00AE6A01"/>
    <w:rsid w:val="00AF21F0"/>
    <w:rsid w:val="00AF7823"/>
    <w:rsid w:val="00B05618"/>
    <w:rsid w:val="00B07C75"/>
    <w:rsid w:val="00B25398"/>
    <w:rsid w:val="00B37688"/>
    <w:rsid w:val="00B629EF"/>
    <w:rsid w:val="00B800FC"/>
    <w:rsid w:val="00B81357"/>
    <w:rsid w:val="00B85C69"/>
    <w:rsid w:val="00B86F38"/>
    <w:rsid w:val="00B96D2A"/>
    <w:rsid w:val="00BA5A2E"/>
    <w:rsid w:val="00BA5CF8"/>
    <w:rsid w:val="00BB2EB4"/>
    <w:rsid w:val="00BB3585"/>
    <w:rsid w:val="00BD1308"/>
    <w:rsid w:val="00BD443D"/>
    <w:rsid w:val="00BE03D2"/>
    <w:rsid w:val="00C03108"/>
    <w:rsid w:val="00C068B9"/>
    <w:rsid w:val="00C11800"/>
    <w:rsid w:val="00C25411"/>
    <w:rsid w:val="00C33E38"/>
    <w:rsid w:val="00C35D05"/>
    <w:rsid w:val="00C51361"/>
    <w:rsid w:val="00C52246"/>
    <w:rsid w:val="00C612E0"/>
    <w:rsid w:val="00CA27C0"/>
    <w:rsid w:val="00CA71A6"/>
    <w:rsid w:val="00CB1565"/>
    <w:rsid w:val="00CC331E"/>
    <w:rsid w:val="00CF633B"/>
    <w:rsid w:val="00D06BC0"/>
    <w:rsid w:val="00D207FF"/>
    <w:rsid w:val="00D80847"/>
    <w:rsid w:val="00D901AE"/>
    <w:rsid w:val="00D91057"/>
    <w:rsid w:val="00D93B36"/>
    <w:rsid w:val="00DC0AB5"/>
    <w:rsid w:val="00DD14A7"/>
    <w:rsid w:val="00DE6F8C"/>
    <w:rsid w:val="00E1432E"/>
    <w:rsid w:val="00E22AEC"/>
    <w:rsid w:val="00E24599"/>
    <w:rsid w:val="00E2629E"/>
    <w:rsid w:val="00E3295B"/>
    <w:rsid w:val="00E36163"/>
    <w:rsid w:val="00E43833"/>
    <w:rsid w:val="00E507B6"/>
    <w:rsid w:val="00E57D87"/>
    <w:rsid w:val="00E81E6A"/>
    <w:rsid w:val="00E84C2A"/>
    <w:rsid w:val="00E86B99"/>
    <w:rsid w:val="00E876DF"/>
    <w:rsid w:val="00EA474C"/>
    <w:rsid w:val="00EC57D6"/>
    <w:rsid w:val="00ED1458"/>
    <w:rsid w:val="00EE3745"/>
    <w:rsid w:val="00EE71E3"/>
    <w:rsid w:val="00EF424B"/>
    <w:rsid w:val="00EF5AA7"/>
    <w:rsid w:val="00F00B64"/>
    <w:rsid w:val="00F14F2C"/>
    <w:rsid w:val="00F51024"/>
    <w:rsid w:val="00F575FC"/>
    <w:rsid w:val="00F64412"/>
    <w:rsid w:val="00F9182D"/>
    <w:rsid w:val="00FA6D51"/>
    <w:rsid w:val="00FB1C28"/>
    <w:rsid w:val="00FB35E2"/>
    <w:rsid w:val="00FC3A6F"/>
    <w:rsid w:val="00FC681D"/>
    <w:rsid w:val="00FD060C"/>
    <w:rsid w:val="00FE45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65C5"/>
  <w15:chartTrackingRefBased/>
  <w15:docId w15:val="{47EFA188-20AF-436A-9928-2B30192C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DA"/>
    <w:rPr>
      <w:rFonts w:ascii="Times New Roman" w:hAnsi="Times New Roman"/>
    </w:rPr>
  </w:style>
  <w:style w:type="paragraph" w:styleId="Heading1">
    <w:name w:val="heading 1"/>
    <w:basedOn w:val="Normal"/>
    <w:next w:val="Normal"/>
    <w:link w:val="Heading1Char"/>
    <w:uiPriority w:val="9"/>
    <w:qFormat/>
    <w:rsid w:val="008973DA"/>
    <w:pPr>
      <w:keepNext/>
      <w:keepLines/>
      <w:spacing w:before="360" w:after="80"/>
      <w:outlineLvl w:val="0"/>
    </w:pPr>
    <w:rPr>
      <w:rFonts w:eastAsiaTheme="majorEastAsia" w:cstheme="majorBidi"/>
      <w:color w:val="390F26" w:themeColor="accent1" w:themeShade="BF"/>
      <w:sz w:val="40"/>
      <w:szCs w:val="40"/>
    </w:rPr>
  </w:style>
  <w:style w:type="paragraph" w:styleId="Heading2">
    <w:name w:val="heading 2"/>
    <w:basedOn w:val="Normal"/>
    <w:next w:val="Normal"/>
    <w:link w:val="Heading2Char"/>
    <w:uiPriority w:val="9"/>
    <w:unhideWhenUsed/>
    <w:qFormat/>
    <w:rsid w:val="008973DA"/>
    <w:pPr>
      <w:keepNext/>
      <w:keepLines/>
      <w:spacing w:before="160" w:after="80"/>
      <w:outlineLvl w:val="1"/>
    </w:pPr>
    <w:rPr>
      <w:rFonts w:eastAsiaTheme="majorEastAsia" w:cstheme="majorBidi"/>
      <w:color w:val="390F26" w:themeColor="accent1" w:themeShade="BF"/>
      <w:sz w:val="32"/>
      <w:szCs w:val="32"/>
    </w:rPr>
  </w:style>
  <w:style w:type="paragraph" w:styleId="Heading3">
    <w:name w:val="heading 3"/>
    <w:basedOn w:val="Normal"/>
    <w:next w:val="Normal"/>
    <w:link w:val="Heading3Char"/>
    <w:uiPriority w:val="9"/>
    <w:unhideWhenUsed/>
    <w:qFormat/>
    <w:rsid w:val="006B4A1F"/>
    <w:pPr>
      <w:keepNext/>
      <w:keepLines/>
      <w:spacing w:before="160" w:after="80"/>
      <w:outlineLvl w:val="2"/>
    </w:pPr>
    <w:rPr>
      <w:rFonts w:eastAsiaTheme="majorEastAsia" w:cstheme="majorBidi"/>
      <w:color w:val="390F26" w:themeColor="accent1" w:themeShade="BF"/>
      <w:sz w:val="28"/>
      <w:szCs w:val="28"/>
    </w:rPr>
  </w:style>
  <w:style w:type="paragraph" w:styleId="Heading4">
    <w:name w:val="heading 4"/>
    <w:basedOn w:val="Normal"/>
    <w:next w:val="Normal"/>
    <w:link w:val="Heading4Char"/>
    <w:uiPriority w:val="9"/>
    <w:semiHidden/>
    <w:unhideWhenUsed/>
    <w:qFormat/>
    <w:rsid w:val="006B4A1F"/>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6B4A1F"/>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6B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DA"/>
    <w:rPr>
      <w:rFonts w:ascii="Times New Roman" w:eastAsiaTheme="majorEastAsia" w:hAnsi="Times New Roman" w:cstheme="majorBidi"/>
      <w:color w:val="390F26" w:themeColor="accent1" w:themeShade="BF"/>
      <w:sz w:val="40"/>
      <w:szCs w:val="40"/>
    </w:rPr>
  </w:style>
  <w:style w:type="character" w:customStyle="1" w:styleId="Heading2Char">
    <w:name w:val="Heading 2 Char"/>
    <w:basedOn w:val="DefaultParagraphFont"/>
    <w:link w:val="Heading2"/>
    <w:uiPriority w:val="9"/>
    <w:rsid w:val="008973DA"/>
    <w:rPr>
      <w:rFonts w:ascii="Times New Roman" w:eastAsiaTheme="majorEastAsia" w:hAnsi="Times New Roman" w:cstheme="majorBidi"/>
      <w:color w:val="390F26" w:themeColor="accent1" w:themeShade="BF"/>
      <w:sz w:val="32"/>
      <w:szCs w:val="32"/>
    </w:rPr>
  </w:style>
  <w:style w:type="character" w:customStyle="1" w:styleId="Heading3Char">
    <w:name w:val="Heading 3 Char"/>
    <w:basedOn w:val="DefaultParagraphFont"/>
    <w:link w:val="Heading3"/>
    <w:uiPriority w:val="9"/>
    <w:rsid w:val="006B4A1F"/>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6B4A1F"/>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6B4A1F"/>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6B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1F"/>
    <w:rPr>
      <w:rFonts w:eastAsiaTheme="majorEastAsia" w:cstheme="majorBidi"/>
      <w:color w:val="272727" w:themeColor="text1" w:themeTint="D8"/>
    </w:rPr>
  </w:style>
  <w:style w:type="paragraph" w:styleId="Title">
    <w:name w:val="Title"/>
    <w:basedOn w:val="Normal"/>
    <w:next w:val="Normal"/>
    <w:link w:val="TitleChar"/>
    <w:uiPriority w:val="10"/>
    <w:qFormat/>
    <w:rsid w:val="006B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1F"/>
    <w:pPr>
      <w:spacing w:before="160"/>
      <w:jc w:val="center"/>
    </w:pPr>
    <w:rPr>
      <w:i/>
      <w:iCs/>
      <w:color w:val="404040" w:themeColor="text1" w:themeTint="BF"/>
    </w:rPr>
  </w:style>
  <w:style w:type="character" w:customStyle="1" w:styleId="QuoteChar">
    <w:name w:val="Quote Char"/>
    <w:basedOn w:val="DefaultParagraphFont"/>
    <w:link w:val="Quote"/>
    <w:uiPriority w:val="29"/>
    <w:rsid w:val="006B4A1F"/>
    <w:rPr>
      <w:i/>
      <w:iCs/>
      <w:color w:val="404040" w:themeColor="text1" w:themeTint="BF"/>
    </w:rPr>
  </w:style>
  <w:style w:type="paragraph" w:styleId="ListParagraph">
    <w:name w:val="List Paragraph"/>
    <w:basedOn w:val="Normal"/>
    <w:uiPriority w:val="34"/>
    <w:qFormat/>
    <w:rsid w:val="006B4A1F"/>
    <w:pPr>
      <w:ind w:left="720"/>
      <w:contextualSpacing/>
    </w:pPr>
  </w:style>
  <w:style w:type="character" w:styleId="IntenseEmphasis">
    <w:name w:val="Intense Emphasis"/>
    <w:basedOn w:val="DefaultParagraphFont"/>
    <w:uiPriority w:val="21"/>
    <w:qFormat/>
    <w:rsid w:val="006B4A1F"/>
    <w:rPr>
      <w:i/>
      <w:iCs/>
      <w:color w:val="390F26" w:themeColor="accent1" w:themeShade="BF"/>
    </w:rPr>
  </w:style>
  <w:style w:type="paragraph" w:styleId="IntenseQuote">
    <w:name w:val="Intense Quote"/>
    <w:basedOn w:val="Normal"/>
    <w:next w:val="Normal"/>
    <w:link w:val="IntenseQuoteChar"/>
    <w:uiPriority w:val="30"/>
    <w:qFormat/>
    <w:rsid w:val="006B4A1F"/>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6B4A1F"/>
    <w:rPr>
      <w:i/>
      <w:iCs/>
      <w:color w:val="390F26" w:themeColor="accent1" w:themeShade="BF"/>
    </w:rPr>
  </w:style>
  <w:style w:type="character" w:styleId="IntenseReference">
    <w:name w:val="Intense Reference"/>
    <w:basedOn w:val="DefaultParagraphFont"/>
    <w:uiPriority w:val="32"/>
    <w:qFormat/>
    <w:rsid w:val="006B4A1F"/>
    <w:rPr>
      <w:b/>
      <w:bCs/>
      <w:smallCaps/>
      <w:color w:val="390F26" w:themeColor="accent1" w:themeShade="BF"/>
      <w:spacing w:val="5"/>
    </w:rPr>
  </w:style>
  <w:style w:type="table" w:styleId="TableGrid">
    <w:name w:val="Table Grid"/>
    <w:basedOn w:val="TableNormal"/>
    <w:uiPriority w:val="1"/>
    <w:rsid w:val="007548D2"/>
    <w:pPr>
      <w:spacing w:before="100"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35EA8"/>
    <w:pPr>
      <w:spacing w:before="100" w:after="0" w:line="240" w:lineRule="auto"/>
    </w:pPr>
    <w:rPr>
      <w:rFonts w:ascii="Times New Roman" w:eastAsia="Times New Roman" w:hAnsi="Times New Roman" w:cs="Times New Roman"/>
      <w:kern w:val="0"/>
      <w:sz w:val="20"/>
      <w:szCs w:val="20"/>
      <w:lang w:eastAsia="en-CA"/>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B800F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00FC"/>
    <w:rPr>
      <w:rFonts w:eastAsiaTheme="minorEastAsia"/>
      <w:kern w:val="0"/>
      <w:sz w:val="22"/>
      <w:szCs w:val="22"/>
      <w:lang w:val="en-US"/>
      <w14:ligatures w14:val="none"/>
    </w:rPr>
  </w:style>
  <w:style w:type="paragraph" w:styleId="Header">
    <w:name w:val="header"/>
    <w:basedOn w:val="Normal"/>
    <w:link w:val="HeaderChar"/>
    <w:uiPriority w:val="99"/>
    <w:unhideWhenUsed/>
    <w:rsid w:val="009B6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54A"/>
  </w:style>
  <w:style w:type="paragraph" w:styleId="Footer">
    <w:name w:val="footer"/>
    <w:basedOn w:val="Normal"/>
    <w:link w:val="FooterChar"/>
    <w:uiPriority w:val="99"/>
    <w:unhideWhenUsed/>
    <w:rsid w:val="009B6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TLB for 64-bit processor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02659-DE4B-43D1-BC0A-0B5C07453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2240</TotalTime>
  <Pages>13</Pages>
  <Words>2133</Words>
  <Characters>10006</Characters>
  <Application>Microsoft Office Word</Application>
  <DocSecurity>0</DocSecurity>
  <Lines>454</Lines>
  <Paragraphs>404</Paragraphs>
  <ScaleCrop>false</ScaleCrop>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rfTLB</dc:title>
  <dc:subject/>
  <dc:creator>Robert Finch</dc:creator>
  <cp:keywords/>
  <dc:description/>
  <cp:lastModifiedBy>Robert Finch</cp:lastModifiedBy>
  <cp:revision>264</cp:revision>
  <cp:lastPrinted>2026-02-07T03:47:00Z</cp:lastPrinted>
  <dcterms:created xsi:type="dcterms:W3CDTF">2026-02-06T16:22:00Z</dcterms:created>
  <dcterms:modified xsi:type="dcterms:W3CDTF">2026-02-08T14:50:00Z</dcterms:modified>
</cp:coreProperties>
</file>