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6E6A22">
      <w:pPr>
        <w:pStyle w:val="Heading1"/>
        <w:spacing w:line="360" w:lineRule="auto"/>
      </w:pPr>
      <w:bookmarkStart w:id="0" w:name="_Toc87086720"/>
      <w:bookmarkStart w:id="1" w:name="_Toc134124384"/>
      <w:bookmarkStart w:id="2" w:name="_Toc134124306"/>
      <w:bookmarkStart w:id="3" w:name="_Toc439057773"/>
      <w:bookmarkStart w:id="4" w:name="_Toc87086576"/>
      <w:bookmarkStart w:id="5" w:name="_Toc134124302"/>
      <w:r>
        <w:t>Preface</w:t>
      </w:r>
      <w:bookmarkEnd w:id="3"/>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w:t>
      </w:r>
      <w:r>
        <w:t>4</w:t>
      </w:r>
      <w:r>
        <w:t xml:space="preserve">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6E6A22">
      <w:pPr>
        <w:spacing w:line="360" w:lineRule="auto"/>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t>
      </w:r>
      <w:r>
        <w:t>was</w:t>
      </w:r>
      <w:r>
        <w:t xml:space="preserve"> not the author’s </w:t>
      </w:r>
      <w:r>
        <w:t xml:space="preserve">original </w:t>
      </w:r>
      <w:r>
        <w:t xml:space="preserve">goal to develop a 128-bit machine. There are good ways of obtaining 128-bit floating-point precision on 64-bit or even 32-bit machines, but it adds some complexity. Complexity is something the author must manage to get the project done and a flat 128-bit design </w:t>
      </w:r>
      <w:r>
        <w:t>is</w:t>
      </w:r>
      <w:r>
        <w:t xml:space="preserve"> simpler.</w:t>
      </w:r>
    </w:p>
    <w:p w14:paraId="46D4BB3F" w14:textId="26C54A5F" w:rsidR="006E6A22" w:rsidRDefault="006E6A22" w:rsidP="006E6A22">
      <w:pPr>
        <w:spacing w:line="360"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6E6A22">
      <w:pPr>
        <w:spacing w:line="360" w:lineRule="auto"/>
        <w:ind w:left="720"/>
      </w:pPr>
      <w:r>
        <w:t>Some e</w:t>
      </w:r>
      <w:r>
        <w:t>fficiency is being traded off for design simplicity. Some of the most efficient designs are 32-bit.</w:t>
      </w:r>
    </w:p>
    <w:p w14:paraId="4B16F33A" w14:textId="7D959B62" w:rsidR="006E6A22" w:rsidRDefault="006E6A22" w:rsidP="006E6A22">
      <w:pPr>
        <w:spacing w:line="360" w:lineRule="auto"/>
        <w:ind w:left="720"/>
      </w:pPr>
      <w:r>
        <w:t xml:space="preserve">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t>128-</w:t>
      </w:r>
      <w:r>
        <w:t xml:space="preserve">bit design supporting 128-bit ops in part anticipating more than 4GB of memory available sometime down the road. A </w:t>
      </w:r>
      <w:r>
        <w:t>128</w:t>
      </w:r>
      <w:r>
        <w:t xml:space="preserve">-bit architecture is doable in FPGA’s today, although it uses </w:t>
      </w:r>
      <w:r>
        <w:t>four</w:t>
      </w:r>
      <w:r>
        <w:t xml:space="preserve"> or more </w:t>
      </w:r>
      <w:r>
        <w:t xml:space="preserve">times </w:t>
      </w:r>
      <w:r>
        <w:t>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6E6A22">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t>
      </w:r>
      <w:r>
        <w:lastRenderedPageBreak/>
        <w:t>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t>Nomenclature</w:t>
      </w:r>
      <w:bookmarkEnd w:id="4"/>
      <w:bookmarkEnd w:id="5"/>
    </w:p>
    <w:p w14:paraId="4E657A46" w14:textId="77777777" w:rsidR="006E6A22" w:rsidRDefault="006E6A22" w:rsidP="006E6A22">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8A027D">
      <w:pPr>
        <w:spacing w:line="360"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8A027D">
      <w:pPr>
        <w:spacing w:line="360" w:lineRule="auto"/>
        <w:ind w:left="720"/>
      </w:pPr>
      <w:r>
        <w:t>Thor202</w:t>
      </w:r>
      <w:r>
        <w:t>4</w:t>
      </w:r>
      <w:r>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w:t>
      </w:r>
      <w:r>
        <w:t>4</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2"/>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w:t>
      </w:r>
      <w:r>
        <w:t>32</w:t>
      </w:r>
      <w:r>
        <w:t xml:space="preserve">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 xml:space="preserve">The stack pointer, register 63, is banked with a separate stack pointer for each operation mode. Registers may be loaded or stored individually or in groups of </w:t>
      </w:r>
      <w:r>
        <w:t>four</w:t>
      </w:r>
      <w:r>
        <w:t xml:space="preserve"> </w:t>
      </w:r>
      <w:r>
        <w:t>128</w:t>
      </w:r>
      <w:r>
        <w:t>-bit values.</w:t>
      </w:r>
    </w:p>
    <w:p w14:paraId="0555F070" w14:textId="77777777" w:rsidR="00EB72F7" w:rsidRDefault="00EB72F7" w:rsidP="00EB72F7">
      <w:pPr>
        <w:pStyle w:val="Heading4"/>
      </w:pPr>
      <w:bookmarkStart w:id="12" w:name="_Hlk133689892"/>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w:t>
            </w:r>
            <w:r>
              <w:t xml:space="preserve">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w:t>
            </w:r>
            <w:r>
              <w:t>,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w:t>
            </w:r>
            <w:r>
              <w:t>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w:t>
            </w:r>
            <w:r>
              <w:t>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w:t>
            </w:r>
            <w:r>
              <w:t>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w:t>
            </w:r>
            <w:r>
              <w:t>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w:t>
            </w:r>
            <w:r>
              <w:t>G</w:t>
            </w:r>
            <w:r>
              <w:t>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w:t>
            </w:r>
            <w:r>
              <w:t>G</w:t>
            </w:r>
            <w:r>
              <w:t>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w:t>
            </w:r>
            <w:r>
              <w:t xml:space="preserve">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2B8BC1D6" w14:textId="77777777" w:rsidR="00EB72F7" w:rsidRDefault="00EB72F7" w:rsidP="00EB72F7">
      <w:pPr>
        <w:pStyle w:val="Heading3"/>
      </w:pPr>
      <w:bookmarkStart w:id="15" w:name="_Toc134124310"/>
      <w:bookmarkEnd w:id="12"/>
      <w:proofErr w:type="spellStart"/>
      <w:r>
        <w:lastRenderedPageBreak/>
        <w:t>Vn</w:t>
      </w:r>
      <w:proofErr w:type="spellEnd"/>
      <w:r>
        <w:t xml:space="preserve"> – SIMD Registers</w:t>
      </w:r>
      <w:bookmarkEnd w:id="15"/>
    </w:p>
    <w:p w14:paraId="2B97F673" w14:textId="77777777" w:rsidR="00EB72F7" w:rsidRDefault="00EB72F7" w:rsidP="00EB72F7">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EB72F7" w14:paraId="73FE8BEA" w14:textId="77777777" w:rsidTr="003C5602">
        <w:tc>
          <w:tcPr>
            <w:tcW w:w="992" w:type="dxa"/>
          </w:tcPr>
          <w:p w14:paraId="7FD66D18" w14:textId="77777777" w:rsidR="00EB72F7" w:rsidRDefault="00EB72F7" w:rsidP="003C5602">
            <w:pPr>
              <w:jc w:val="center"/>
            </w:pPr>
            <w:r>
              <w:t>Regno</w:t>
            </w:r>
          </w:p>
        </w:tc>
        <w:tc>
          <w:tcPr>
            <w:tcW w:w="1560" w:type="dxa"/>
          </w:tcPr>
          <w:p w14:paraId="60243152" w14:textId="77777777" w:rsidR="00EB72F7" w:rsidRDefault="00EB72F7" w:rsidP="003C5602">
            <w:r>
              <w:t>ABI</w:t>
            </w:r>
          </w:p>
        </w:tc>
        <w:tc>
          <w:tcPr>
            <w:tcW w:w="6237" w:type="dxa"/>
          </w:tcPr>
          <w:p w14:paraId="6784FD83" w14:textId="77777777" w:rsidR="00EB72F7" w:rsidRDefault="00EB72F7" w:rsidP="003C5602">
            <w:r>
              <w:t>ABI Usage</w:t>
            </w:r>
          </w:p>
        </w:tc>
      </w:tr>
      <w:tr w:rsidR="00EB72F7" w14:paraId="558E53DA" w14:textId="77777777" w:rsidTr="003C5602">
        <w:tc>
          <w:tcPr>
            <w:tcW w:w="992" w:type="dxa"/>
          </w:tcPr>
          <w:p w14:paraId="074A7D7B" w14:textId="77777777" w:rsidR="00EB72F7" w:rsidRDefault="00EB72F7" w:rsidP="003C5602">
            <w:pPr>
              <w:jc w:val="center"/>
            </w:pPr>
            <w:r>
              <w:t>0</w:t>
            </w:r>
          </w:p>
        </w:tc>
        <w:tc>
          <w:tcPr>
            <w:tcW w:w="1560" w:type="dxa"/>
          </w:tcPr>
          <w:p w14:paraId="4FBC99B2" w14:textId="77777777" w:rsidR="00EB72F7" w:rsidRDefault="00EB72F7" w:rsidP="003C5602"/>
        </w:tc>
        <w:tc>
          <w:tcPr>
            <w:tcW w:w="6237" w:type="dxa"/>
          </w:tcPr>
          <w:p w14:paraId="11611C7B" w14:textId="77777777" w:rsidR="00EB72F7" w:rsidRDefault="00EB72F7" w:rsidP="003C5602"/>
        </w:tc>
      </w:tr>
      <w:tr w:rsidR="00EB72F7" w14:paraId="64548D36" w14:textId="77777777" w:rsidTr="003C5602">
        <w:tc>
          <w:tcPr>
            <w:tcW w:w="992" w:type="dxa"/>
          </w:tcPr>
          <w:p w14:paraId="5033C2BD" w14:textId="77777777" w:rsidR="00EB72F7" w:rsidRDefault="00EB72F7" w:rsidP="003C5602">
            <w:pPr>
              <w:jc w:val="center"/>
            </w:pPr>
            <w:r>
              <w:t>1</w:t>
            </w:r>
          </w:p>
        </w:tc>
        <w:tc>
          <w:tcPr>
            <w:tcW w:w="1560" w:type="dxa"/>
          </w:tcPr>
          <w:p w14:paraId="6CC29FC1" w14:textId="77777777" w:rsidR="00EB72F7" w:rsidRDefault="00EB72F7" w:rsidP="003C5602">
            <w:r>
              <w:t>VA0</w:t>
            </w:r>
          </w:p>
        </w:tc>
        <w:tc>
          <w:tcPr>
            <w:tcW w:w="6237" w:type="dxa"/>
          </w:tcPr>
          <w:p w14:paraId="017799D1" w14:textId="77777777" w:rsidR="00EB72F7" w:rsidRDefault="00EB72F7" w:rsidP="003C5602">
            <w:r>
              <w:t>First argument / return value</w:t>
            </w:r>
          </w:p>
        </w:tc>
      </w:tr>
      <w:tr w:rsidR="00EB72F7" w14:paraId="15670632" w14:textId="77777777" w:rsidTr="003C5602">
        <w:tc>
          <w:tcPr>
            <w:tcW w:w="992" w:type="dxa"/>
          </w:tcPr>
          <w:p w14:paraId="1ABA49DB" w14:textId="77777777" w:rsidR="00EB72F7" w:rsidRDefault="00EB72F7" w:rsidP="003C5602">
            <w:pPr>
              <w:jc w:val="center"/>
            </w:pPr>
            <w:r>
              <w:t>2</w:t>
            </w:r>
          </w:p>
        </w:tc>
        <w:tc>
          <w:tcPr>
            <w:tcW w:w="1560" w:type="dxa"/>
          </w:tcPr>
          <w:p w14:paraId="77B01173" w14:textId="77777777" w:rsidR="00EB72F7" w:rsidRDefault="00EB72F7" w:rsidP="003C5602">
            <w:r>
              <w:t>VA1</w:t>
            </w:r>
          </w:p>
        </w:tc>
        <w:tc>
          <w:tcPr>
            <w:tcW w:w="6237" w:type="dxa"/>
          </w:tcPr>
          <w:p w14:paraId="389A6024" w14:textId="77777777" w:rsidR="00EB72F7" w:rsidRDefault="00EB72F7" w:rsidP="003C5602">
            <w:r>
              <w:t>Second argument / return value</w:t>
            </w:r>
          </w:p>
        </w:tc>
      </w:tr>
      <w:tr w:rsidR="00EB72F7" w14:paraId="667F79C8" w14:textId="77777777" w:rsidTr="003C5602">
        <w:tc>
          <w:tcPr>
            <w:tcW w:w="992" w:type="dxa"/>
          </w:tcPr>
          <w:p w14:paraId="2C6559B9" w14:textId="77777777" w:rsidR="00EB72F7" w:rsidRDefault="00EB72F7" w:rsidP="003C5602">
            <w:pPr>
              <w:jc w:val="center"/>
            </w:pPr>
            <w:r>
              <w:t>3</w:t>
            </w:r>
          </w:p>
        </w:tc>
        <w:tc>
          <w:tcPr>
            <w:tcW w:w="1560" w:type="dxa"/>
          </w:tcPr>
          <w:p w14:paraId="472FD277" w14:textId="77777777" w:rsidR="00EB72F7" w:rsidRDefault="00EB72F7" w:rsidP="003C5602">
            <w:r>
              <w:t>VA2</w:t>
            </w:r>
          </w:p>
        </w:tc>
        <w:tc>
          <w:tcPr>
            <w:tcW w:w="6237" w:type="dxa"/>
          </w:tcPr>
          <w:p w14:paraId="10AA0B48" w14:textId="77777777" w:rsidR="00EB72F7" w:rsidRDefault="00EB72F7" w:rsidP="003C5602">
            <w:r>
              <w:t>Third argument</w:t>
            </w:r>
          </w:p>
        </w:tc>
      </w:tr>
      <w:tr w:rsidR="00EB72F7" w14:paraId="32EE44EF" w14:textId="77777777" w:rsidTr="003C5602">
        <w:tc>
          <w:tcPr>
            <w:tcW w:w="992" w:type="dxa"/>
          </w:tcPr>
          <w:p w14:paraId="436FE970" w14:textId="77777777" w:rsidR="00EB72F7" w:rsidRDefault="00EB72F7" w:rsidP="003C5602">
            <w:pPr>
              <w:jc w:val="center"/>
            </w:pPr>
            <w:r>
              <w:t>4 to 15</w:t>
            </w:r>
          </w:p>
        </w:tc>
        <w:tc>
          <w:tcPr>
            <w:tcW w:w="1560" w:type="dxa"/>
          </w:tcPr>
          <w:p w14:paraId="375B4A3A" w14:textId="77777777" w:rsidR="00EB72F7" w:rsidRDefault="00EB72F7" w:rsidP="003C5602">
            <w:r>
              <w:t>VT0 to VT11</w:t>
            </w:r>
          </w:p>
        </w:tc>
        <w:tc>
          <w:tcPr>
            <w:tcW w:w="6237" w:type="dxa"/>
          </w:tcPr>
          <w:p w14:paraId="443B530F" w14:textId="77777777" w:rsidR="00EB72F7" w:rsidRDefault="00EB72F7" w:rsidP="003C5602"/>
        </w:tc>
      </w:tr>
      <w:tr w:rsidR="00EB72F7" w14:paraId="49EB99DC" w14:textId="77777777" w:rsidTr="003C5602">
        <w:tc>
          <w:tcPr>
            <w:tcW w:w="992" w:type="dxa"/>
          </w:tcPr>
          <w:p w14:paraId="79D76089" w14:textId="0762C56C" w:rsidR="00EB72F7" w:rsidRDefault="00EB72F7" w:rsidP="003C5602">
            <w:pPr>
              <w:jc w:val="center"/>
            </w:pPr>
            <w:r>
              <w:t xml:space="preserve">16 to </w:t>
            </w:r>
            <w:r w:rsidR="00071D22">
              <w:t>27</w:t>
            </w:r>
          </w:p>
        </w:tc>
        <w:tc>
          <w:tcPr>
            <w:tcW w:w="1560" w:type="dxa"/>
          </w:tcPr>
          <w:p w14:paraId="569F4E32" w14:textId="706987B6" w:rsidR="00EB72F7" w:rsidRDefault="00EB72F7" w:rsidP="003C5602">
            <w:r>
              <w:t>VS0 to VS1</w:t>
            </w:r>
            <w:r w:rsidR="00071D22">
              <w:t>1</w:t>
            </w:r>
          </w:p>
        </w:tc>
        <w:tc>
          <w:tcPr>
            <w:tcW w:w="6237" w:type="dxa"/>
          </w:tcPr>
          <w:p w14:paraId="3887B9B1" w14:textId="77777777" w:rsidR="00EB72F7" w:rsidRDefault="00EB72F7" w:rsidP="003C5602"/>
        </w:tc>
      </w:tr>
      <w:tr w:rsidR="00EB72F7" w14:paraId="7ABF8D55" w14:textId="77777777" w:rsidTr="003C5602">
        <w:tc>
          <w:tcPr>
            <w:tcW w:w="992" w:type="dxa"/>
          </w:tcPr>
          <w:p w14:paraId="6E7A6F9A" w14:textId="0A6853EC" w:rsidR="00EB72F7" w:rsidRDefault="00071D22" w:rsidP="003C5602">
            <w:pPr>
              <w:jc w:val="center"/>
            </w:pPr>
            <w:r>
              <w:t>28</w:t>
            </w:r>
            <w:r w:rsidR="00EB72F7">
              <w:t xml:space="preserve"> to </w:t>
            </w:r>
            <w:r>
              <w:t>31</w:t>
            </w:r>
          </w:p>
        </w:tc>
        <w:tc>
          <w:tcPr>
            <w:tcW w:w="1560" w:type="dxa"/>
          </w:tcPr>
          <w:p w14:paraId="6A184940" w14:textId="741B0F09" w:rsidR="00EB72F7" w:rsidRDefault="00071D22" w:rsidP="003C5602">
            <w:r>
              <w:t>VA3 to VA6</w:t>
            </w:r>
          </w:p>
        </w:tc>
        <w:tc>
          <w:tcPr>
            <w:tcW w:w="6237" w:type="dxa"/>
          </w:tcPr>
          <w:p w14:paraId="40BF0214" w14:textId="77777777" w:rsidR="00EB72F7" w:rsidRDefault="00EB72F7" w:rsidP="003C5602"/>
        </w:tc>
      </w:tr>
    </w:tbl>
    <w:p w14:paraId="4932A524" w14:textId="1F5D7DF9" w:rsidR="00EB72F7" w:rsidRDefault="005A13E3" w:rsidP="005A13E3">
      <w:pPr>
        <w:pStyle w:val="Heading3"/>
      </w:pPr>
      <w:bookmarkStart w:id="16" w:name="_Toc134124311"/>
      <w:bookmarkStart w:id="17" w:name="_Toc84175638"/>
      <w:bookmarkStart w:id="18" w:name="_Toc87086592"/>
      <w:proofErr w:type="spellStart"/>
      <w:r>
        <w:t>Pn</w:t>
      </w:r>
      <w:proofErr w:type="spellEnd"/>
      <w:r>
        <w:t xml:space="preserve"> - </w:t>
      </w:r>
      <w:r w:rsidR="00EB72F7">
        <w:t>Predicate Registers</w:t>
      </w:r>
      <w:bookmarkEnd w:id="16"/>
    </w:p>
    <w:p w14:paraId="320B3271" w14:textId="12FA494B" w:rsidR="00A979CF" w:rsidRPr="00A979CF" w:rsidRDefault="00A979CF" w:rsidP="005A13E3">
      <w:pPr>
        <w:ind w:left="720"/>
      </w:pPr>
      <w:r>
        <w:t>There are 16 128-bit predicate registers.</w:t>
      </w:r>
    </w:p>
    <w:bookmarkEnd w:id="17"/>
    <w:bookmarkEnd w:id="18"/>
    <w:p w14:paraId="2731EA2D" w14:textId="3FB3DF49" w:rsidR="00EB72F7" w:rsidRDefault="005A13E3" w:rsidP="00EB72F7">
      <w:pPr>
        <w:spacing w:line="360" w:lineRule="auto"/>
        <w:ind w:left="720"/>
      </w:pPr>
      <w:r>
        <w:t>Predicate</w:t>
      </w:r>
      <w:r w:rsidR="00EB72F7">
        <w:t xml:space="preserve"> registers are used to mask off vector operations so that a vector instruction doesn’t perform the operation on all elements of the vector. </w:t>
      </w:r>
    </w:p>
    <w:p w14:paraId="52790371" w14:textId="77777777" w:rsidR="00EB72F7" w:rsidRDefault="00EB72F7" w:rsidP="00EB72F7">
      <w:pPr>
        <w:pStyle w:val="Heading2"/>
      </w:pPr>
      <w:bookmarkStart w:id="19" w:name="_Toc448161453"/>
      <w:bookmarkStart w:id="20" w:name="_Toc81366169"/>
      <w:bookmarkStart w:id="21" w:name="_Toc87086593"/>
      <w:bookmarkStart w:id="22" w:name="_Toc134124313"/>
      <w:r>
        <w:t>Vector Length (VL register)</w:t>
      </w:r>
      <w:bookmarkEnd w:id="19"/>
      <w:bookmarkEnd w:id="20"/>
      <w:bookmarkEnd w:id="21"/>
      <w:bookmarkEnd w:id="22"/>
    </w:p>
    <w:p w14:paraId="0785DF85" w14:textId="77777777" w:rsidR="00EB72F7" w:rsidRDefault="00EB72F7" w:rsidP="00EB72F7">
      <w:pPr>
        <w:spacing w:line="360" w:lineRule="auto"/>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35DCA026" w14:textId="77777777" w:rsidR="00EB72F7" w:rsidRDefault="00EB72F7" w:rsidP="00EB72F7">
      <w:pPr>
        <w:spacing w:line="360" w:lineRule="auto"/>
        <w:ind w:left="720"/>
      </w:pPr>
      <w:r>
        <w:t>Vector length has register tag #87.</w:t>
      </w:r>
    </w:p>
    <w:tbl>
      <w:tblPr>
        <w:tblW w:w="0" w:type="auto"/>
        <w:tblInd w:w="851" w:type="dxa"/>
        <w:tblLook w:val="04A0" w:firstRow="1" w:lastRow="0" w:firstColumn="1" w:lastColumn="0" w:noHBand="0" w:noVBand="1"/>
      </w:tblPr>
      <w:tblGrid>
        <w:gridCol w:w="2127"/>
        <w:gridCol w:w="2128"/>
      </w:tblGrid>
      <w:tr w:rsidR="00EB72F7" w14:paraId="4F109F11" w14:textId="77777777" w:rsidTr="003C5602">
        <w:tc>
          <w:tcPr>
            <w:tcW w:w="2127" w:type="dxa"/>
            <w:tcBorders>
              <w:top w:val="nil"/>
              <w:left w:val="nil"/>
              <w:bottom w:val="single" w:sz="4" w:space="0" w:color="auto"/>
              <w:right w:val="nil"/>
            </w:tcBorders>
          </w:tcPr>
          <w:p w14:paraId="6BF8996F" w14:textId="77777777" w:rsidR="00EB72F7" w:rsidRDefault="00EB72F7" w:rsidP="003C5602">
            <w:pPr>
              <w:spacing w:after="0"/>
              <w:jc w:val="center"/>
            </w:pPr>
            <w:r>
              <w:t>15                         8</w:t>
            </w:r>
          </w:p>
        </w:tc>
        <w:tc>
          <w:tcPr>
            <w:tcW w:w="2128" w:type="dxa"/>
            <w:tcBorders>
              <w:top w:val="nil"/>
              <w:left w:val="nil"/>
              <w:bottom w:val="single" w:sz="4" w:space="0" w:color="auto"/>
              <w:right w:val="nil"/>
            </w:tcBorders>
          </w:tcPr>
          <w:p w14:paraId="3B232A0A" w14:textId="77777777" w:rsidR="00EB72F7" w:rsidRDefault="00EB72F7" w:rsidP="003C5602">
            <w:pPr>
              <w:spacing w:after="0"/>
              <w:jc w:val="center"/>
            </w:pPr>
            <w:r>
              <w:t>7                            0</w:t>
            </w:r>
          </w:p>
        </w:tc>
      </w:tr>
      <w:tr w:rsidR="00EB72F7" w14:paraId="4A00D6B2" w14:textId="77777777" w:rsidTr="003C5602">
        <w:tc>
          <w:tcPr>
            <w:tcW w:w="2127" w:type="dxa"/>
            <w:tcBorders>
              <w:top w:val="single" w:sz="4" w:space="0" w:color="auto"/>
              <w:left w:val="single" w:sz="4" w:space="0" w:color="auto"/>
              <w:bottom w:val="single" w:sz="4" w:space="0" w:color="auto"/>
              <w:right w:val="single" w:sz="4" w:space="0" w:color="auto"/>
            </w:tcBorders>
          </w:tcPr>
          <w:p w14:paraId="4BB33C6C" w14:textId="77777777" w:rsidR="00EB72F7" w:rsidRDefault="00EB72F7" w:rsidP="003C5602">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3621CEA1" w14:textId="77777777" w:rsidR="00EB72F7" w:rsidRDefault="00EB72F7" w:rsidP="003C5602">
            <w:pPr>
              <w:spacing w:after="0"/>
              <w:jc w:val="center"/>
            </w:pPr>
            <w:r>
              <w:t>Elements</w:t>
            </w:r>
            <w:r>
              <w:rPr>
                <w:vertAlign w:val="subscript"/>
              </w:rPr>
              <w:t>7</w:t>
            </w:r>
            <w:r w:rsidRPr="007D4158">
              <w:rPr>
                <w:vertAlign w:val="subscript"/>
              </w:rPr>
              <w:t>..0</w:t>
            </w:r>
          </w:p>
        </w:tc>
      </w:tr>
    </w:tbl>
    <w:p w14:paraId="1D394D32" w14:textId="77777777" w:rsidR="00EB72F7" w:rsidRDefault="00EB72F7" w:rsidP="00EB72F7"/>
    <w:p w14:paraId="3A534B89" w14:textId="77777777" w:rsidR="00EB72F7" w:rsidRDefault="00EB72F7" w:rsidP="00EB72F7">
      <w:pPr>
        <w:pStyle w:val="Heading3"/>
      </w:pPr>
      <w:bookmarkStart w:id="23" w:name="_Toc134124314"/>
      <w:r>
        <w:t>Code Address Registers</w:t>
      </w:r>
      <w:bookmarkEnd w:id="23"/>
    </w:p>
    <w:p w14:paraId="28858E7A" w14:textId="77777777" w:rsidR="00EB72F7" w:rsidRDefault="00EB72F7" w:rsidP="00EB72F7">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EB72F7">
      <w:pPr>
        <w:spacing w:line="360"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EB72F7">
      <w:pPr>
        <w:spacing w:line="360"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lastRenderedPageBreak/>
        <w:t>LRn</w:t>
      </w:r>
      <w:proofErr w:type="spellEnd"/>
      <w:r w:rsidRPr="00543E3F">
        <w:rPr>
          <w:szCs w:val="28"/>
        </w:rPr>
        <w:t xml:space="preserve"> – Link Registers</w:t>
      </w:r>
    </w:p>
    <w:p w14:paraId="367F9AE9" w14:textId="77777777" w:rsidR="00EB72F7" w:rsidRDefault="00EB72F7" w:rsidP="00EB72F7">
      <w:pPr>
        <w:spacing w:line="360" w:lineRule="auto"/>
        <w:ind w:left="720"/>
      </w:pPr>
      <w:r>
        <w:t xml:space="preserve">There are four registers in the Thor2023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77777777" w:rsidR="00EB72F7" w:rsidRDefault="00EB72F7" w:rsidP="00EB72F7">
      <w:pPr>
        <w:spacing w:line="360" w:lineRule="auto"/>
        <w:ind w:left="720"/>
      </w:pPr>
      <w:r>
        <w:t>This register points to the currently executing instruction. The program counter increments as instructions are fetched, unless overridden by another flow control instruction. The program counter may be set to any byte address. There is no alignment restriction. It is possible to write position independent code, PIC, using PC relative addressing.</w:t>
      </w:r>
    </w:p>
    <w:p w14:paraId="453DA738" w14:textId="77777777" w:rsidR="00EB72F7" w:rsidRDefault="00EB72F7" w:rsidP="00EB72F7">
      <w:pPr>
        <w:pStyle w:val="Heading3"/>
      </w:pPr>
      <w:bookmarkStart w:id="24" w:name="_Toc134124315"/>
      <w:r>
        <w:t>LC - Loop Counter (reg 55)</w:t>
      </w:r>
      <w:bookmarkEnd w:id="24"/>
    </w:p>
    <w:p w14:paraId="6944DA32" w14:textId="77777777" w:rsidR="00EB72F7" w:rsidRPr="00F81A16" w:rsidRDefault="00EB72F7" w:rsidP="00EB72F7">
      <w:pPr>
        <w:spacing w:line="360"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instruction.</w:t>
      </w:r>
    </w:p>
    <w:p w14:paraId="11739B9D" w14:textId="77777777" w:rsidR="00EB72F7" w:rsidRDefault="00EB72F7" w:rsidP="00EB72F7">
      <w:pPr>
        <w:pStyle w:val="Heading3"/>
      </w:pPr>
      <w:bookmarkStart w:id="25" w:name="_Toc134124316"/>
      <w:r>
        <w:t>SR - Status Register (CSR 0x?004)</w:t>
      </w:r>
      <w:bookmarkEnd w:id="25"/>
    </w:p>
    <w:p w14:paraId="1B259BA5" w14:textId="77777777" w:rsidR="00EB72F7" w:rsidRDefault="00EB72F7" w:rsidP="00EB72F7">
      <w:pPr>
        <w:spacing w:line="360"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lastRenderedPageBreak/>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Pr="00852CF8"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02827BB6" w14:textId="317509A6" w:rsidR="00A2117B" w:rsidRPr="00274854" w:rsidRDefault="00A2117B" w:rsidP="00A2117B">
      <w:pPr>
        <w:pStyle w:val="Heading3"/>
      </w:pPr>
      <w:r>
        <w:t xml:space="preserve">Register-Register </w:t>
      </w:r>
      <w:bookmarkEnd w:id="1"/>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9641B9B" w14:textId="77777777" w:rsidR="008A027D" w:rsidRDefault="008A027D">
      <w:pPr>
        <w:rPr>
          <w:rFonts w:eastAsiaTheme="majorEastAsia" w:cstheme="majorBidi"/>
          <w:color w:val="2F5496" w:themeColor="accent1" w:themeShade="BF"/>
          <w:sz w:val="32"/>
          <w:szCs w:val="32"/>
        </w:rPr>
      </w:pPr>
      <w:bookmarkStart w:id="26" w:name="_Toc87086628"/>
      <w:bookmarkStart w:id="27" w:name="_Toc134124318"/>
      <w:r>
        <w:br w:type="page"/>
      </w:r>
    </w:p>
    <w:p w14:paraId="48F908A7" w14:textId="230607C0" w:rsidR="008A027D" w:rsidRDefault="008A027D" w:rsidP="008A027D">
      <w:pPr>
        <w:pStyle w:val="Heading1"/>
      </w:pPr>
      <w:r>
        <w:lastRenderedPageBreak/>
        <w:t>Operating Modes</w:t>
      </w:r>
      <w:bookmarkEnd w:id="26"/>
      <w:bookmarkEnd w:id="27"/>
    </w:p>
    <w:p w14:paraId="14CDC391" w14:textId="77777777" w:rsidR="008A027D" w:rsidRDefault="008A027D" w:rsidP="008A027D">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8A027D">
      <w:pPr>
        <w:spacing w:line="360"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7CFF68D3" w14:textId="77777777" w:rsidR="008A027D" w:rsidRDefault="008A027D" w:rsidP="008A027D">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28" w:name="_Toc439057835"/>
      <w:bookmarkStart w:id="29" w:name="_Toc134124398"/>
      <w:r>
        <w:br w:type="page"/>
      </w:r>
    </w:p>
    <w:p w14:paraId="25814C62" w14:textId="5C72A1A7" w:rsidR="008A027D" w:rsidRDefault="008A027D" w:rsidP="008A027D">
      <w:pPr>
        <w:pStyle w:val="Heading3"/>
      </w:pPr>
      <w:r>
        <w:lastRenderedPageBreak/>
        <w:t>Arithmetic Operations</w:t>
      </w:r>
      <w:bookmarkEnd w:id="28"/>
      <w:bookmarkEnd w:id="29"/>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42A1958" w:rsidR="008A027D" w:rsidRDefault="008A027D" w:rsidP="008A027D">
      <w:pPr>
        <w:ind w:left="720"/>
        <w:rPr>
          <w:b/>
          <w:bCs/>
          <w:vertAlign w:val="subscript"/>
        </w:rPr>
      </w:pPr>
      <w:r w:rsidRPr="002315E0">
        <w:rPr>
          <w:b/>
          <w:bCs/>
        </w:rPr>
        <w:t>ADD Rt,Ra,Imm</w:t>
      </w:r>
      <w:r w:rsidRPr="002315E0">
        <w:rPr>
          <w:b/>
          <w:bCs/>
          <w:vertAlign w:val="subscript"/>
        </w:rPr>
        <w:t>1</w:t>
      </w:r>
      <w:r w:rsidR="005F7865">
        <w:rPr>
          <w:b/>
          <w:bCs/>
          <w:vertAlign w:val="subscript"/>
        </w:rPr>
        <w:t>5</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591"/>
        <w:gridCol w:w="931"/>
        <w:gridCol w:w="876"/>
        <w:gridCol w:w="1151"/>
      </w:tblGrid>
      <w:tr w:rsidR="008A027D" w14:paraId="16115309" w14:textId="77777777" w:rsidTr="008A027D">
        <w:tc>
          <w:tcPr>
            <w:tcW w:w="0" w:type="auto"/>
            <w:tcBorders>
              <w:top w:val="nil"/>
              <w:left w:val="nil"/>
              <w:bottom w:val="single" w:sz="4" w:space="0" w:color="auto"/>
              <w:right w:val="nil"/>
            </w:tcBorders>
          </w:tcPr>
          <w:p w14:paraId="79FECA7E" w14:textId="77777777" w:rsidR="008A027D" w:rsidRDefault="008A027D" w:rsidP="003C5602">
            <w:pPr>
              <w:spacing w:after="0"/>
              <w:jc w:val="center"/>
            </w:pPr>
            <w:r>
              <w:t>31                 17</w:t>
            </w:r>
          </w:p>
        </w:tc>
        <w:tc>
          <w:tcPr>
            <w:tcW w:w="0" w:type="auto"/>
            <w:tcBorders>
              <w:top w:val="nil"/>
              <w:left w:val="nil"/>
              <w:bottom w:val="single" w:sz="4" w:space="0" w:color="auto"/>
              <w:right w:val="nil"/>
            </w:tcBorders>
          </w:tcPr>
          <w:p w14:paraId="3EAB2FE5" w14:textId="77777777" w:rsidR="008A027D" w:rsidRDefault="008A027D" w:rsidP="003C5602">
            <w:pPr>
              <w:spacing w:after="0"/>
              <w:jc w:val="center"/>
            </w:pPr>
            <w:r>
              <w:t>16     12</w:t>
            </w:r>
          </w:p>
        </w:tc>
        <w:tc>
          <w:tcPr>
            <w:tcW w:w="0" w:type="auto"/>
            <w:tcBorders>
              <w:top w:val="nil"/>
              <w:left w:val="nil"/>
              <w:bottom w:val="single" w:sz="4" w:space="0" w:color="auto"/>
              <w:right w:val="nil"/>
            </w:tcBorders>
          </w:tcPr>
          <w:p w14:paraId="4859423A"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234E8357" w14:textId="77777777" w:rsidR="008A027D" w:rsidRDefault="008A027D" w:rsidP="003C5602">
            <w:pPr>
              <w:spacing w:after="0"/>
              <w:jc w:val="center"/>
            </w:pPr>
            <w:r>
              <w:t>6             0</w:t>
            </w:r>
          </w:p>
        </w:tc>
      </w:tr>
      <w:tr w:rsidR="008A027D" w:rsidRPr="002F22BC" w14:paraId="0AD48FC2" w14:textId="77777777" w:rsidTr="008A027D">
        <w:tc>
          <w:tcPr>
            <w:tcW w:w="0" w:type="auto"/>
            <w:tcBorders>
              <w:top w:val="single" w:sz="4" w:space="0" w:color="auto"/>
              <w:left w:val="single" w:sz="4" w:space="0" w:color="auto"/>
              <w:bottom w:val="single" w:sz="4" w:space="0" w:color="auto"/>
              <w:right w:val="single" w:sz="4" w:space="0" w:color="auto"/>
            </w:tcBorders>
            <w:shd w:val="clear" w:color="auto" w:fill="auto"/>
          </w:tcPr>
          <w:p w14:paraId="31AB3D1D" w14:textId="77777777" w:rsidR="008A027D" w:rsidRPr="002F22BC" w:rsidRDefault="008A027D"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447E5" w14:textId="77777777" w:rsidR="008A027D" w:rsidRPr="002F22BC" w:rsidRDefault="008A027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6E52B"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29FAD" w14:textId="77777777" w:rsidR="008A027D" w:rsidRPr="002F22BC" w:rsidRDefault="008A027D" w:rsidP="003C5602">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 xml:space="preserve">Immediate instructions may have the constant </w:t>
      </w:r>
      <w:r>
        <w:t xml:space="preserve">overridden </w:t>
      </w:r>
      <w:r>
        <w:t>via the use of postfixed immediates.</w:t>
      </w:r>
      <w:r>
        <w:t xml:space="preserve">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 xml:space="preserve">31          </w:t>
            </w:r>
            <w:r>
              <w:t xml:space="preserve">         </w:t>
            </w:r>
            <w:r>
              <w:t xml:space="preserve">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12C44EEF" w:rsidR="008A027D" w:rsidRDefault="008A027D" w:rsidP="003C5602">
            <w:pPr>
              <w:spacing w:after="0"/>
              <w:jc w:val="center"/>
            </w:pPr>
            <w:r>
              <w:t>127</w:t>
            </w:r>
            <w:r w:rsidRPr="008A027D">
              <w:rPr>
                <w:vertAlign w:val="subscript"/>
              </w:rPr>
              <w:t>7</w:t>
            </w:r>
          </w:p>
        </w:tc>
      </w:tr>
    </w:tbl>
    <w:p w14:paraId="3D883BC1" w14:textId="77777777" w:rsidR="008A027D" w:rsidRDefault="008A027D" w:rsidP="008A027D">
      <w:pPr>
        <w:rPr>
          <w:b/>
          <w:bCs/>
        </w:rPr>
      </w:pPr>
    </w:p>
    <w:p w14:paraId="2E692C56" w14:textId="04A74105"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77777777" w:rsidR="008A027D" w:rsidRPr="002315E0" w:rsidRDefault="008A027D" w:rsidP="005F7865">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8A027D" w14:paraId="68D75776" w14:textId="77777777" w:rsidTr="003C5602">
        <w:tc>
          <w:tcPr>
            <w:tcW w:w="0" w:type="auto"/>
            <w:tcBorders>
              <w:top w:val="nil"/>
              <w:left w:val="nil"/>
              <w:bottom w:val="single" w:sz="4" w:space="0" w:color="auto"/>
              <w:right w:val="nil"/>
            </w:tcBorders>
          </w:tcPr>
          <w:p w14:paraId="096DDD0D" w14:textId="77777777" w:rsidR="008A027D" w:rsidRPr="00E32E15" w:rsidRDefault="008A027D" w:rsidP="003C5602">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6C5F677" w14:textId="77777777" w:rsidR="008A027D" w:rsidRDefault="008A027D" w:rsidP="003C5602">
            <w:pPr>
              <w:jc w:val="center"/>
              <w:rPr>
                <w:sz w:val="14"/>
                <w:szCs w:val="14"/>
              </w:rPr>
            </w:pPr>
            <w:r>
              <w:rPr>
                <w:sz w:val="14"/>
                <w:szCs w:val="14"/>
              </w:rPr>
              <w:t>33</w:t>
            </w:r>
          </w:p>
        </w:tc>
        <w:tc>
          <w:tcPr>
            <w:tcW w:w="0" w:type="auto"/>
            <w:tcBorders>
              <w:top w:val="nil"/>
              <w:left w:val="nil"/>
              <w:bottom w:val="single" w:sz="4" w:space="0" w:color="auto"/>
              <w:right w:val="nil"/>
            </w:tcBorders>
          </w:tcPr>
          <w:p w14:paraId="038D1CA9" w14:textId="77777777" w:rsidR="008A027D" w:rsidRPr="00E32E15" w:rsidRDefault="008A027D" w:rsidP="003C5602">
            <w:pPr>
              <w:jc w:val="center"/>
              <w:rPr>
                <w:sz w:val="14"/>
                <w:szCs w:val="14"/>
              </w:rPr>
            </w:pPr>
            <w:r>
              <w:rPr>
                <w:sz w:val="14"/>
                <w:szCs w:val="14"/>
              </w:rPr>
              <w:t>32</w:t>
            </w:r>
          </w:p>
        </w:tc>
        <w:tc>
          <w:tcPr>
            <w:tcW w:w="0" w:type="auto"/>
            <w:tcBorders>
              <w:top w:val="nil"/>
              <w:left w:val="nil"/>
              <w:bottom w:val="single" w:sz="4" w:space="0" w:color="auto"/>
              <w:right w:val="nil"/>
            </w:tcBorders>
          </w:tcPr>
          <w:p w14:paraId="5791224F" w14:textId="77777777" w:rsidR="008A027D" w:rsidRPr="00E32E15" w:rsidRDefault="008A027D" w:rsidP="003C5602">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DE2343" w14:textId="77777777" w:rsidR="008A027D" w:rsidRPr="00E32E15" w:rsidRDefault="008A027D" w:rsidP="003C5602">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5FBB720" w14:textId="77777777" w:rsidR="008A027D" w:rsidRPr="00E32E15" w:rsidRDefault="008A027D" w:rsidP="003C5602">
            <w:pPr>
              <w:jc w:val="center"/>
              <w:rPr>
                <w:sz w:val="14"/>
                <w:szCs w:val="14"/>
              </w:rPr>
            </w:pPr>
            <w:r>
              <w:rPr>
                <w:sz w:val="14"/>
                <w:szCs w:val="14"/>
              </w:rPr>
              <w:t>29</w:t>
            </w:r>
          </w:p>
        </w:tc>
        <w:tc>
          <w:tcPr>
            <w:tcW w:w="0" w:type="auto"/>
            <w:tcBorders>
              <w:top w:val="nil"/>
              <w:left w:val="nil"/>
              <w:bottom w:val="single" w:sz="4" w:space="0" w:color="auto"/>
              <w:right w:val="nil"/>
            </w:tcBorders>
          </w:tcPr>
          <w:p w14:paraId="04AD3526" w14:textId="77777777" w:rsidR="008A027D" w:rsidRPr="00E32E15" w:rsidRDefault="008A027D" w:rsidP="003C5602">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DCA336" w14:textId="77777777" w:rsidR="008A027D" w:rsidRPr="00E32E15" w:rsidRDefault="008A027D" w:rsidP="003C5602">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6E0F21" w14:textId="77777777" w:rsidR="008A027D" w:rsidRPr="00E32E15" w:rsidRDefault="008A027D" w:rsidP="003C5602">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474DE4" w14:textId="77777777" w:rsidR="008A027D" w:rsidRPr="00E32E15" w:rsidRDefault="008A027D" w:rsidP="003C5602">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83E2B2" w14:textId="77777777" w:rsidR="008A027D" w:rsidRPr="00E32E15" w:rsidRDefault="008A027D" w:rsidP="003C5602">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9C895A" w14:textId="77777777" w:rsidR="008A027D" w:rsidRDefault="008A027D" w:rsidP="003C5602">
            <w:pPr>
              <w:jc w:val="center"/>
              <w:rPr>
                <w:sz w:val="14"/>
                <w:szCs w:val="14"/>
              </w:rPr>
            </w:pPr>
            <w:r>
              <w:rPr>
                <w:sz w:val="14"/>
                <w:szCs w:val="14"/>
              </w:rPr>
              <w:t>8</w:t>
            </w:r>
          </w:p>
        </w:tc>
        <w:tc>
          <w:tcPr>
            <w:tcW w:w="0" w:type="auto"/>
            <w:tcBorders>
              <w:top w:val="nil"/>
              <w:left w:val="nil"/>
              <w:bottom w:val="single" w:sz="4" w:space="0" w:color="auto"/>
              <w:right w:val="nil"/>
            </w:tcBorders>
          </w:tcPr>
          <w:p w14:paraId="2F4E0E80" w14:textId="77777777" w:rsidR="008A027D" w:rsidRPr="00E32E15" w:rsidRDefault="008A027D" w:rsidP="003C5602">
            <w:pPr>
              <w:jc w:val="center"/>
              <w:rPr>
                <w:sz w:val="14"/>
                <w:szCs w:val="14"/>
              </w:rPr>
            </w:pPr>
            <w:r>
              <w:rPr>
                <w:sz w:val="14"/>
                <w:szCs w:val="14"/>
              </w:rPr>
              <w:t>7   5</w:t>
            </w:r>
          </w:p>
        </w:tc>
        <w:tc>
          <w:tcPr>
            <w:tcW w:w="0" w:type="auto"/>
            <w:tcBorders>
              <w:top w:val="nil"/>
              <w:left w:val="nil"/>
              <w:bottom w:val="single" w:sz="4" w:space="0" w:color="auto"/>
              <w:right w:val="nil"/>
            </w:tcBorders>
          </w:tcPr>
          <w:p w14:paraId="608EFEF1" w14:textId="77777777" w:rsidR="008A027D" w:rsidRPr="00E32E15" w:rsidRDefault="008A027D" w:rsidP="003C5602">
            <w:pPr>
              <w:jc w:val="center"/>
              <w:rPr>
                <w:sz w:val="14"/>
                <w:szCs w:val="14"/>
              </w:rPr>
            </w:pPr>
            <w:r w:rsidRPr="00E32E15">
              <w:rPr>
                <w:sz w:val="14"/>
                <w:szCs w:val="14"/>
              </w:rPr>
              <w:t>4     0</w:t>
            </w:r>
          </w:p>
        </w:tc>
      </w:tr>
      <w:tr w:rsidR="008A027D" w14:paraId="424839CC" w14:textId="77777777" w:rsidTr="003C5602">
        <w:tc>
          <w:tcPr>
            <w:tcW w:w="0" w:type="auto"/>
            <w:tcBorders>
              <w:bottom w:val="single" w:sz="4" w:space="0" w:color="auto"/>
            </w:tcBorders>
            <w:shd w:val="clear" w:color="auto" w:fill="9CC2E5" w:themeFill="accent5" w:themeFillTint="99"/>
          </w:tcPr>
          <w:p w14:paraId="284349FF" w14:textId="77777777" w:rsidR="008A027D" w:rsidRDefault="008A027D" w:rsidP="003C5602">
            <w:pPr>
              <w:jc w:val="center"/>
            </w:pPr>
            <w:r>
              <w:t>6</w:t>
            </w:r>
            <w:r>
              <w:rPr>
                <w:vertAlign w:val="subscript"/>
              </w:rPr>
              <w:t>6</w:t>
            </w:r>
          </w:p>
        </w:tc>
        <w:tc>
          <w:tcPr>
            <w:tcW w:w="0" w:type="auto"/>
            <w:tcBorders>
              <w:bottom w:val="single" w:sz="4" w:space="0" w:color="auto"/>
            </w:tcBorders>
            <w:shd w:val="clear" w:color="auto" w:fill="9CC2E5" w:themeFill="accent5" w:themeFillTint="99"/>
          </w:tcPr>
          <w:p w14:paraId="387A8657"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4F80951E" w14:textId="77777777" w:rsidR="008A027D" w:rsidRDefault="008A027D" w:rsidP="003C5602">
            <w:pPr>
              <w:jc w:val="center"/>
            </w:pPr>
            <w:proofErr w:type="spellStart"/>
            <w:r>
              <w:t>Vc</w:t>
            </w:r>
            <w:proofErr w:type="spellEnd"/>
          </w:p>
        </w:tc>
        <w:tc>
          <w:tcPr>
            <w:tcW w:w="0" w:type="auto"/>
            <w:tcBorders>
              <w:bottom w:val="single" w:sz="4" w:space="0" w:color="auto"/>
            </w:tcBorders>
            <w:shd w:val="clear" w:color="auto" w:fill="9CC2E5" w:themeFill="accent5" w:themeFillTint="99"/>
          </w:tcPr>
          <w:p w14:paraId="12E56DC1"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06B02E07" w14:textId="77777777" w:rsidR="008A027D" w:rsidRDefault="008A027D" w:rsidP="003C5602">
            <w:pPr>
              <w:jc w:val="center"/>
            </w:pPr>
            <w:proofErr w:type="spellStart"/>
            <w:r>
              <w:t>Vb</w:t>
            </w:r>
            <w:proofErr w:type="spellEnd"/>
          </w:p>
        </w:tc>
        <w:tc>
          <w:tcPr>
            <w:tcW w:w="0" w:type="auto"/>
            <w:tcBorders>
              <w:bottom w:val="single" w:sz="4" w:space="0" w:color="auto"/>
            </w:tcBorders>
            <w:shd w:val="clear" w:color="auto" w:fill="F4B083" w:themeFill="accent2" w:themeFillTint="99"/>
          </w:tcPr>
          <w:p w14:paraId="2FE27CC3" w14:textId="77777777" w:rsidR="008A027D" w:rsidRDefault="008A027D" w:rsidP="003C5602">
            <w:pPr>
              <w:jc w:val="center"/>
            </w:pPr>
            <w:r>
              <w:t>Sb</w:t>
            </w:r>
          </w:p>
        </w:tc>
        <w:tc>
          <w:tcPr>
            <w:tcW w:w="0" w:type="auto"/>
            <w:tcBorders>
              <w:bottom w:val="single" w:sz="4" w:space="0" w:color="auto"/>
            </w:tcBorders>
            <w:shd w:val="clear" w:color="auto" w:fill="F4B083" w:themeFill="accent2" w:themeFillTint="99"/>
          </w:tcPr>
          <w:p w14:paraId="1ED923DA" w14:textId="77777777" w:rsidR="008A027D" w:rsidRDefault="008A027D" w:rsidP="003C5602">
            <w:pPr>
              <w:jc w:val="center"/>
            </w:pPr>
            <w:r>
              <w:t>Rb</w:t>
            </w:r>
            <w:r>
              <w:rPr>
                <w:vertAlign w:val="subscript"/>
              </w:rPr>
              <w:t>6</w:t>
            </w:r>
          </w:p>
        </w:tc>
        <w:tc>
          <w:tcPr>
            <w:tcW w:w="0" w:type="auto"/>
            <w:tcBorders>
              <w:bottom w:val="single" w:sz="4" w:space="0" w:color="auto"/>
            </w:tcBorders>
            <w:shd w:val="clear" w:color="auto" w:fill="F4B083" w:themeFill="accent2" w:themeFillTint="99"/>
          </w:tcPr>
          <w:p w14:paraId="0B4121F6" w14:textId="77777777" w:rsidR="008A027D" w:rsidRDefault="008A027D" w:rsidP="003C5602">
            <w:pPr>
              <w:jc w:val="center"/>
            </w:pPr>
            <w:r>
              <w:t>Sa</w:t>
            </w:r>
          </w:p>
        </w:tc>
        <w:tc>
          <w:tcPr>
            <w:tcW w:w="0" w:type="auto"/>
            <w:tcBorders>
              <w:bottom w:val="single" w:sz="4" w:space="0" w:color="auto"/>
            </w:tcBorders>
            <w:shd w:val="clear" w:color="auto" w:fill="F4B083" w:themeFill="accent2" w:themeFillTint="99"/>
          </w:tcPr>
          <w:p w14:paraId="5CC0A3F2" w14:textId="77777777" w:rsidR="008A027D" w:rsidRDefault="008A027D" w:rsidP="003C5602">
            <w:pPr>
              <w:jc w:val="center"/>
            </w:pPr>
            <w:r>
              <w:t>Ra</w:t>
            </w:r>
            <w:r>
              <w:rPr>
                <w:vertAlign w:val="subscript"/>
              </w:rPr>
              <w:t>6</w:t>
            </w:r>
          </w:p>
        </w:tc>
        <w:tc>
          <w:tcPr>
            <w:tcW w:w="0" w:type="auto"/>
            <w:tcBorders>
              <w:bottom w:val="single" w:sz="4" w:space="0" w:color="auto"/>
            </w:tcBorders>
            <w:shd w:val="clear" w:color="auto" w:fill="C45911" w:themeFill="accent2" w:themeFillShade="BF"/>
          </w:tcPr>
          <w:p w14:paraId="655E62FD" w14:textId="77777777" w:rsidR="008A027D" w:rsidRDefault="008A027D" w:rsidP="003C5602">
            <w:pPr>
              <w:jc w:val="center"/>
            </w:pPr>
            <w:r>
              <w:t>St</w:t>
            </w:r>
          </w:p>
        </w:tc>
        <w:tc>
          <w:tcPr>
            <w:tcW w:w="0" w:type="auto"/>
            <w:tcBorders>
              <w:bottom w:val="single" w:sz="4" w:space="0" w:color="auto"/>
            </w:tcBorders>
            <w:shd w:val="clear" w:color="auto" w:fill="C45911" w:themeFill="accent2" w:themeFillShade="BF"/>
          </w:tcPr>
          <w:p w14:paraId="71086936" w14:textId="77777777" w:rsidR="008A027D" w:rsidRDefault="008A027D" w:rsidP="003C5602">
            <w:pPr>
              <w:jc w:val="center"/>
            </w:pPr>
            <w:r>
              <w:t>Rt</w:t>
            </w:r>
            <w:r>
              <w:rPr>
                <w:vertAlign w:val="subscript"/>
              </w:rPr>
              <w:t>6</w:t>
            </w:r>
          </w:p>
        </w:tc>
        <w:tc>
          <w:tcPr>
            <w:tcW w:w="0" w:type="auto"/>
            <w:tcBorders>
              <w:bottom w:val="single" w:sz="4" w:space="0" w:color="auto"/>
            </w:tcBorders>
            <w:shd w:val="clear" w:color="auto" w:fill="A8D08D" w:themeFill="accent6" w:themeFillTint="99"/>
          </w:tcPr>
          <w:p w14:paraId="6AB92CA2" w14:textId="77777777" w:rsidR="008A027D" w:rsidRDefault="008A027D" w:rsidP="003C5602">
            <w:pPr>
              <w:jc w:val="center"/>
            </w:pPr>
            <w:r>
              <w:t>V</w:t>
            </w:r>
          </w:p>
        </w:tc>
        <w:tc>
          <w:tcPr>
            <w:tcW w:w="0" w:type="auto"/>
            <w:shd w:val="clear" w:color="auto" w:fill="9999FF"/>
          </w:tcPr>
          <w:p w14:paraId="5CF231F8" w14:textId="77777777" w:rsidR="008A027D" w:rsidRDefault="008A027D" w:rsidP="003C5602">
            <w:pPr>
              <w:jc w:val="center"/>
            </w:pPr>
            <w:r>
              <w:t>Sz</w:t>
            </w:r>
            <w:r>
              <w:rPr>
                <w:vertAlign w:val="subscript"/>
              </w:rPr>
              <w:t>3</w:t>
            </w:r>
          </w:p>
        </w:tc>
        <w:tc>
          <w:tcPr>
            <w:tcW w:w="0" w:type="auto"/>
            <w:shd w:val="clear" w:color="auto" w:fill="9CC2E5" w:themeFill="accent5" w:themeFillTint="99"/>
          </w:tcPr>
          <w:p w14:paraId="5273DF3E" w14:textId="77777777" w:rsidR="008A027D" w:rsidRDefault="008A027D" w:rsidP="003C5602">
            <w:pPr>
              <w:jc w:val="center"/>
            </w:pPr>
            <w:r>
              <w:t>2</w:t>
            </w:r>
            <w:r>
              <w:rPr>
                <w:vertAlign w:val="subscript"/>
              </w:rPr>
              <w:t>5</w:t>
            </w:r>
          </w:p>
        </w:tc>
      </w:tr>
      <w:tr w:rsidR="008A027D" w14:paraId="75C1D165" w14:textId="77777777" w:rsidTr="003C5602">
        <w:tc>
          <w:tcPr>
            <w:tcW w:w="0" w:type="auto"/>
            <w:gridSpan w:val="12"/>
            <w:shd w:val="clear" w:color="auto" w:fill="DEEAF6" w:themeFill="accent5" w:themeFillTint="33"/>
          </w:tcPr>
          <w:p w14:paraId="67DE0CA4" w14:textId="77777777" w:rsidR="008A027D" w:rsidRDefault="008A027D" w:rsidP="003C5602">
            <w:pPr>
              <w:jc w:val="center"/>
            </w:pPr>
            <w:r>
              <w:t>Immediate</w:t>
            </w:r>
            <w:r w:rsidRPr="002D575F">
              <w:rPr>
                <w:vertAlign w:val="subscript"/>
              </w:rPr>
              <w:t>31..0</w:t>
            </w:r>
          </w:p>
        </w:tc>
        <w:tc>
          <w:tcPr>
            <w:tcW w:w="0" w:type="auto"/>
            <w:shd w:val="clear" w:color="auto" w:fill="9999FF"/>
          </w:tcPr>
          <w:p w14:paraId="4C97DEFF" w14:textId="77777777" w:rsidR="008A027D" w:rsidRDefault="008A027D" w:rsidP="003C5602">
            <w:pPr>
              <w:jc w:val="center"/>
            </w:pPr>
            <w:r>
              <w:t>0</w:t>
            </w:r>
            <w:r w:rsidRPr="002D575F">
              <w:rPr>
                <w:vertAlign w:val="subscript"/>
              </w:rPr>
              <w:t>3</w:t>
            </w:r>
          </w:p>
        </w:tc>
        <w:tc>
          <w:tcPr>
            <w:tcW w:w="0" w:type="auto"/>
            <w:shd w:val="clear" w:color="auto" w:fill="9CC2E5" w:themeFill="accent5" w:themeFillTint="99"/>
          </w:tcPr>
          <w:p w14:paraId="7952BA4B" w14:textId="77777777" w:rsidR="008A027D" w:rsidRDefault="008A027D" w:rsidP="003C5602">
            <w:pPr>
              <w:jc w:val="center"/>
            </w:pPr>
            <w:r>
              <w:t>31</w:t>
            </w:r>
            <w:r w:rsidRPr="002D575F">
              <w:rPr>
                <w:vertAlign w:val="subscript"/>
              </w:rPr>
              <w:t>5</w:t>
            </w:r>
          </w:p>
        </w:tc>
      </w:tr>
    </w:tbl>
    <w:p w14:paraId="278AFD2A" w14:textId="77777777" w:rsidR="008A027D" w:rsidRPr="00191026" w:rsidRDefault="008A027D" w:rsidP="008A027D">
      <w:pPr>
        <w:spacing w:line="360" w:lineRule="auto"/>
        <w:ind w:left="720"/>
      </w:pPr>
    </w:p>
    <w:p w14:paraId="1A1EF646" w14:textId="77777777" w:rsidR="008A027D" w:rsidRDefault="008A027D" w:rsidP="005F7865">
      <w:pPr>
        <w:spacing w:line="276" w:lineRule="auto"/>
        <w:ind w:left="720"/>
      </w:pPr>
      <w:r>
        <w:t>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to  support the overflow exception in the future.</w:t>
      </w:r>
    </w:p>
    <w:p w14:paraId="1F174563" w14:textId="77777777" w:rsidR="008A027D" w:rsidRDefault="008A027D" w:rsidP="008A027D">
      <w:pPr>
        <w:rPr>
          <w:rFonts w:eastAsiaTheme="majorEastAsia" w:cstheme="majorBidi"/>
          <w:b/>
          <w:bCs/>
          <w:sz w:val="40"/>
        </w:rPr>
      </w:pPr>
      <w:r>
        <w:lastRenderedPageBreak/>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7777777" w:rsidR="005F7865" w:rsidRDefault="005F7865" w:rsidP="00A302A5">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D000F8E" w14:textId="77777777" w:rsidR="005F7865" w:rsidRDefault="005F7865" w:rsidP="00A302A5">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77777777" w:rsidR="005F7865" w:rsidRDefault="005F7865" w:rsidP="00A302A5">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F12E" w14:textId="77777777" w:rsidR="005F7865" w:rsidRDefault="005F7865" w:rsidP="00A302A5">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1A2F7714" w:rsidR="0007383A" w:rsidRDefault="0007383A" w:rsidP="0007383A">
      <w:r w:rsidRPr="00624676">
        <w:rPr>
          <w:b/>
          <w:bCs/>
        </w:rPr>
        <w:t>Instruction Format:</w:t>
      </w:r>
      <w:r>
        <w:t xml:space="preserve"> RI</w:t>
      </w:r>
      <w:r>
        <w:t>S</w:t>
      </w:r>
    </w:p>
    <w:tbl>
      <w:tblPr>
        <w:tblW w:w="0" w:type="auto"/>
        <w:tblInd w:w="612" w:type="dxa"/>
        <w:tblLook w:val="04A0" w:firstRow="1" w:lastRow="0" w:firstColumn="1" w:lastColumn="0" w:noHBand="0" w:noVBand="1"/>
      </w:tblPr>
      <w:tblGrid>
        <w:gridCol w:w="931"/>
        <w:gridCol w:w="876"/>
        <w:gridCol w:w="1151"/>
      </w:tblGrid>
      <w:tr w:rsidR="008B463E" w14:paraId="48A9EAD6" w14:textId="77777777" w:rsidTr="003C5602">
        <w:tc>
          <w:tcPr>
            <w:tcW w:w="0" w:type="auto"/>
            <w:tcBorders>
              <w:top w:val="nil"/>
              <w:left w:val="nil"/>
              <w:bottom w:val="single" w:sz="4" w:space="0" w:color="auto"/>
              <w:right w:val="nil"/>
            </w:tcBorders>
          </w:tcPr>
          <w:p w14:paraId="1A95CAE3" w14:textId="1C317516" w:rsidR="008B463E" w:rsidRDefault="008B463E" w:rsidP="003C5602">
            <w:pPr>
              <w:spacing w:after="0"/>
              <w:jc w:val="center"/>
            </w:pPr>
            <w:r>
              <w:t>15</w:t>
            </w:r>
            <w:r>
              <w:t xml:space="preserve">     1</w:t>
            </w:r>
            <w:r>
              <w:t>2</w:t>
            </w:r>
          </w:p>
        </w:tc>
        <w:tc>
          <w:tcPr>
            <w:tcW w:w="0" w:type="auto"/>
            <w:tcBorders>
              <w:top w:val="nil"/>
              <w:left w:val="nil"/>
              <w:bottom w:val="single" w:sz="4" w:space="0" w:color="auto"/>
              <w:right w:val="nil"/>
            </w:tcBorders>
          </w:tcPr>
          <w:p w14:paraId="1A7D9145" w14:textId="0D06D11B" w:rsidR="008B463E" w:rsidRDefault="008B463E"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11717533" w14:textId="77777777" w:rsidR="008B463E" w:rsidRDefault="008B463E" w:rsidP="003C5602">
            <w:pPr>
              <w:spacing w:after="0"/>
              <w:jc w:val="center"/>
            </w:pPr>
            <w:r>
              <w:t>6             0</w:t>
            </w:r>
          </w:p>
        </w:tc>
      </w:tr>
      <w:tr w:rsidR="008B463E" w:rsidRPr="002F22BC" w14:paraId="3B8C8DFA"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7D83E278" w:rsidR="008B463E" w:rsidRPr="002F22BC" w:rsidRDefault="008B463E" w:rsidP="003C5602">
            <w:pPr>
              <w:spacing w:after="0"/>
              <w:jc w:val="center"/>
            </w:pPr>
            <w:r>
              <w:t>12</w:t>
            </w:r>
            <w:r>
              <w:rPr>
                <w:vertAlign w:val="subscript"/>
              </w:rPr>
              <w:t>7</w:t>
            </w:r>
          </w:p>
        </w:tc>
      </w:tr>
    </w:tbl>
    <w:p w14:paraId="5FD7770B" w14:textId="77777777" w:rsidR="0007383A" w:rsidRDefault="0007383A" w:rsidP="0007383A">
      <w:pPr>
        <w:rPr>
          <w:b/>
          <w:bCs/>
        </w:rPr>
      </w:pPr>
    </w:p>
    <w:p w14:paraId="3CE25707" w14:textId="245C222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591"/>
        <w:gridCol w:w="931"/>
        <w:gridCol w:w="876"/>
        <w:gridCol w:w="1151"/>
      </w:tblGrid>
      <w:tr w:rsidR="00040F61" w14:paraId="486DE92A" w14:textId="77777777" w:rsidTr="003C5602">
        <w:tc>
          <w:tcPr>
            <w:tcW w:w="0" w:type="auto"/>
            <w:tcBorders>
              <w:top w:val="nil"/>
              <w:left w:val="nil"/>
              <w:bottom w:val="single" w:sz="4" w:space="0" w:color="auto"/>
              <w:right w:val="nil"/>
            </w:tcBorders>
          </w:tcPr>
          <w:p w14:paraId="52317F6F" w14:textId="7DA37127" w:rsidR="00040F61" w:rsidRDefault="00040F61" w:rsidP="003C5602">
            <w:pPr>
              <w:spacing w:after="0"/>
              <w:jc w:val="center"/>
            </w:pPr>
            <w:r>
              <w:t>31                 1</w:t>
            </w:r>
            <w:r>
              <w:t>7</w:t>
            </w:r>
          </w:p>
        </w:tc>
        <w:tc>
          <w:tcPr>
            <w:tcW w:w="0" w:type="auto"/>
            <w:tcBorders>
              <w:top w:val="nil"/>
              <w:left w:val="nil"/>
              <w:bottom w:val="single" w:sz="4" w:space="0" w:color="auto"/>
              <w:right w:val="nil"/>
            </w:tcBorders>
          </w:tcPr>
          <w:p w14:paraId="4FF2A1A3" w14:textId="42277BAC" w:rsidR="00040F61" w:rsidRDefault="00040F61" w:rsidP="003C5602">
            <w:pPr>
              <w:spacing w:after="0"/>
              <w:jc w:val="center"/>
            </w:pPr>
            <w:r>
              <w:t>1</w:t>
            </w:r>
            <w:r w:rsidR="006C08A0">
              <w:t xml:space="preserve">6 </w:t>
            </w:r>
            <w:r>
              <w:t xml:space="preserve">    1</w:t>
            </w:r>
            <w:r>
              <w:t>2</w:t>
            </w:r>
          </w:p>
        </w:tc>
        <w:tc>
          <w:tcPr>
            <w:tcW w:w="0" w:type="auto"/>
            <w:tcBorders>
              <w:top w:val="nil"/>
              <w:left w:val="nil"/>
              <w:bottom w:val="single" w:sz="4" w:space="0" w:color="auto"/>
              <w:right w:val="nil"/>
            </w:tcBorders>
          </w:tcPr>
          <w:p w14:paraId="2A2FBBAA" w14:textId="7FC04AD3" w:rsidR="00040F61" w:rsidRDefault="00040F61" w:rsidP="003C5602">
            <w:pPr>
              <w:spacing w:after="0"/>
              <w:jc w:val="center"/>
            </w:pPr>
            <w:r>
              <w:t>1</w:t>
            </w:r>
            <w:r>
              <w:t>1</w:t>
            </w:r>
            <w:r>
              <w:t xml:space="preserve">  </w:t>
            </w:r>
            <w:r w:rsidR="006C08A0">
              <w:t xml:space="preserve"> </w:t>
            </w:r>
            <w:r>
              <w:t xml:space="preserve">   </w:t>
            </w:r>
            <w:r>
              <w:t>7</w:t>
            </w:r>
          </w:p>
        </w:tc>
        <w:tc>
          <w:tcPr>
            <w:tcW w:w="0" w:type="auto"/>
            <w:tcBorders>
              <w:top w:val="nil"/>
              <w:left w:val="nil"/>
              <w:bottom w:val="single" w:sz="4" w:space="0" w:color="auto"/>
              <w:right w:val="nil"/>
            </w:tcBorders>
          </w:tcPr>
          <w:p w14:paraId="06B77E1E" w14:textId="1601A35F" w:rsidR="00040F61" w:rsidRDefault="00040F61" w:rsidP="003C5602">
            <w:pPr>
              <w:spacing w:after="0"/>
              <w:jc w:val="center"/>
            </w:pPr>
            <w:r>
              <w:t>6</w:t>
            </w:r>
            <w:r>
              <w:t xml:space="preserve">             0</w:t>
            </w:r>
          </w:p>
        </w:tc>
      </w:tr>
      <w:tr w:rsidR="00040F61" w:rsidRPr="002F22BC" w14:paraId="08C9EA58"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B96C6CD" w14:textId="5BAA607F" w:rsidR="00040F61" w:rsidRPr="002F22BC" w:rsidRDefault="00040F61" w:rsidP="003C5602">
            <w:pPr>
              <w:spacing w:after="0"/>
              <w:jc w:val="center"/>
            </w:pPr>
            <w:r w:rsidRPr="002F22BC">
              <w:t>Immediate</w:t>
            </w:r>
            <w:r>
              <w:rPr>
                <w:vertAlign w:val="subscript"/>
              </w:rPr>
              <w:t>1</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57872" w14:textId="77777777" w:rsidR="00040F61" w:rsidRPr="002F22BC" w:rsidRDefault="00040F6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FA7C50" w14:textId="77777777" w:rsidR="00040F61" w:rsidRPr="002F22BC" w:rsidRDefault="00040F6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BA57DF" w14:textId="2FB99488" w:rsidR="00040F61" w:rsidRPr="002F22BC" w:rsidRDefault="00040F61" w:rsidP="003C5602">
            <w:pPr>
              <w:spacing w:after="0"/>
              <w:jc w:val="center"/>
            </w:pPr>
            <w:r>
              <w:t>4</w:t>
            </w:r>
            <w:r>
              <w:rPr>
                <w:vertAlign w:val="subscript"/>
              </w:rPr>
              <w:t>7</w:t>
            </w:r>
          </w:p>
        </w:tc>
      </w:tr>
    </w:tbl>
    <w:p w14:paraId="37120B8D" w14:textId="77777777" w:rsidR="00FF6353" w:rsidRDefault="00FF6353" w:rsidP="0007383A">
      <w:pPr>
        <w:rPr>
          <w:b/>
          <w:bCs/>
        </w:rPr>
      </w:pPr>
    </w:p>
    <w:p w14:paraId="452FEDD6" w14:textId="2B480305" w:rsidR="0007383A" w:rsidRDefault="0007383A" w:rsidP="0007383A">
      <w:r w:rsidRPr="00624676">
        <w:rPr>
          <w:b/>
          <w:bCs/>
        </w:rPr>
        <w:t>Instruction Format:</w:t>
      </w:r>
      <w:r>
        <w:t xml:space="preserve"> RI</w:t>
      </w:r>
      <w:r w:rsidR="00C56CB8">
        <w:t>P</w:t>
      </w:r>
    </w:p>
    <w:tbl>
      <w:tblPr>
        <w:tblW w:w="0" w:type="auto"/>
        <w:tblInd w:w="426" w:type="dxa"/>
        <w:tblLook w:val="04A0" w:firstRow="1" w:lastRow="0" w:firstColumn="1" w:lastColumn="0" w:noHBand="0" w:noVBand="1"/>
      </w:tblPr>
      <w:tblGrid>
        <w:gridCol w:w="711"/>
        <w:gridCol w:w="711"/>
        <w:gridCol w:w="1371"/>
        <w:gridCol w:w="931"/>
        <w:gridCol w:w="876"/>
        <w:gridCol w:w="1151"/>
      </w:tblGrid>
      <w:tr w:rsidR="006C08A0" w14:paraId="3D3B38AE" w14:textId="77777777" w:rsidTr="00C56CB8">
        <w:tc>
          <w:tcPr>
            <w:tcW w:w="0" w:type="auto"/>
            <w:tcBorders>
              <w:top w:val="nil"/>
              <w:left w:val="nil"/>
              <w:bottom w:val="single" w:sz="4" w:space="0" w:color="auto"/>
              <w:right w:val="nil"/>
            </w:tcBorders>
          </w:tcPr>
          <w:p w14:paraId="62AF0CF3" w14:textId="26364FA1" w:rsidR="006C08A0" w:rsidRDefault="006C08A0" w:rsidP="003C5602">
            <w:pPr>
              <w:spacing w:after="0"/>
              <w:jc w:val="center"/>
            </w:pPr>
            <w:r>
              <w:t>31 30</w:t>
            </w:r>
          </w:p>
        </w:tc>
        <w:tc>
          <w:tcPr>
            <w:tcW w:w="0" w:type="auto"/>
            <w:tcBorders>
              <w:top w:val="nil"/>
              <w:left w:val="nil"/>
              <w:bottom w:val="single" w:sz="4" w:space="0" w:color="auto"/>
              <w:right w:val="nil"/>
            </w:tcBorders>
          </w:tcPr>
          <w:p w14:paraId="0D1F479F" w14:textId="119484C3" w:rsidR="006C08A0" w:rsidRDefault="006C08A0" w:rsidP="003C5602">
            <w:pPr>
              <w:spacing w:after="0"/>
              <w:jc w:val="center"/>
            </w:pPr>
            <w:r>
              <w:t>29 26</w:t>
            </w:r>
          </w:p>
        </w:tc>
        <w:tc>
          <w:tcPr>
            <w:tcW w:w="0" w:type="auto"/>
            <w:tcBorders>
              <w:top w:val="nil"/>
              <w:left w:val="nil"/>
              <w:bottom w:val="single" w:sz="4" w:space="0" w:color="auto"/>
              <w:right w:val="nil"/>
            </w:tcBorders>
          </w:tcPr>
          <w:p w14:paraId="5AC4099A" w14:textId="13CF4AC1" w:rsidR="006C08A0" w:rsidRDefault="006C08A0" w:rsidP="003C5602">
            <w:pPr>
              <w:spacing w:after="0"/>
              <w:jc w:val="center"/>
            </w:pPr>
            <w:r>
              <w:t>25</w:t>
            </w:r>
            <w:r>
              <w:t xml:space="preserve">   </w:t>
            </w:r>
            <w:r>
              <w:t xml:space="preserve">      </w:t>
            </w:r>
            <w:r>
              <w:t xml:space="preserve">    1</w:t>
            </w:r>
            <w:r>
              <w:t>7</w:t>
            </w:r>
          </w:p>
        </w:tc>
        <w:tc>
          <w:tcPr>
            <w:tcW w:w="0" w:type="auto"/>
            <w:tcBorders>
              <w:top w:val="nil"/>
              <w:left w:val="nil"/>
              <w:bottom w:val="single" w:sz="4" w:space="0" w:color="auto"/>
              <w:right w:val="nil"/>
            </w:tcBorders>
          </w:tcPr>
          <w:p w14:paraId="2DB13123" w14:textId="4415879D" w:rsidR="006C08A0" w:rsidRDefault="006C08A0" w:rsidP="003C5602">
            <w:pPr>
              <w:spacing w:after="0"/>
              <w:jc w:val="center"/>
            </w:pPr>
            <w:r>
              <w:t>1</w:t>
            </w:r>
            <w:r>
              <w:t>6</w:t>
            </w:r>
            <w:r>
              <w:t xml:space="preserve">     1</w:t>
            </w:r>
            <w:r>
              <w:t>2</w:t>
            </w:r>
          </w:p>
        </w:tc>
        <w:tc>
          <w:tcPr>
            <w:tcW w:w="0" w:type="auto"/>
            <w:tcBorders>
              <w:top w:val="nil"/>
              <w:left w:val="nil"/>
              <w:bottom w:val="single" w:sz="4" w:space="0" w:color="auto"/>
              <w:right w:val="nil"/>
            </w:tcBorders>
          </w:tcPr>
          <w:p w14:paraId="01B6DD8A" w14:textId="06234124" w:rsidR="006C08A0" w:rsidRDefault="006C08A0"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296C5D12" w14:textId="0DEB85AF" w:rsidR="006C08A0" w:rsidRDefault="006C08A0" w:rsidP="003C5602">
            <w:pPr>
              <w:spacing w:after="0"/>
              <w:jc w:val="center"/>
            </w:pPr>
            <w:r>
              <w:t>6</w:t>
            </w:r>
            <w:r>
              <w:t xml:space="preserve">             0</w:t>
            </w:r>
          </w:p>
        </w:tc>
      </w:tr>
      <w:tr w:rsidR="006C08A0" w:rsidRPr="002F22BC" w14:paraId="5F56B38F" w14:textId="77777777" w:rsidTr="00C56CB8">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0950581E" w:rsidR="006C08A0" w:rsidRPr="002F22BC" w:rsidRDefault="006C08A0"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76F9D019" w:rsidR="006C08A0" w:rsidRPr="002F22BC" w:rsidRDefault="006C08A0"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72C4753E" w:rsidR="006C08A0" w:rsidRPr="002F22BC" w:rsidRDefault="006C08A0" w:rsidP="003C5602">
            <w:pPr>
              <w:spacing w:after="0"/>
              <w:jc w:val="center"/>
            </w:pPr>
            <w:r>
              <w:t>20</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30" w:name="_Toc134124419"/>
      <w:bookmarkEnd w:id="0"/>
      <w:r>
        <w:lastRenderedPageBreak/>
        <w:t>A</w:t>
      </w:r>
      <w:r>
        <w:t>N</w:t>
      </w:r>
      <w:r>
        <w:t xml:space="preserve">D </w:t>
      </w:r>
      <w:r>
        <w:t>–</w:t>
      </w:r>
      <w:r>
        <w:t xml:space="preserve"> </w:t>
      </w:r>
      <w:r>
        <w:t>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w:t>
      </w:r>
      <w:r>
        <w:t xml:space="preserve">d two registers and place the </w:t>
      </w:r>
      <w:r>
        <w:t xml:space="preserve">result </w:t>
      </w:r>
      <w:r>
        <w:t>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77777777"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A030F4" w14:textId="77777777" w:rsidR="006638E6" w:rsidRDefault="006638E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77777777" w:rsidR="006638E6" w:rsidRDefault="006638E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9E306D" w14:textId="25536106" w:rsidR="006638E6" w:rsidRDefault="005F7865" w:rsidP="003C5602">
            <w:pPr>
              <w:spacing w:after="0"/>
              <w:jc w:val="center"/>
            </w:pPr>
            <w:r>
              <w:t>0</w:t>
            </w:r>
            <w:r w:rsidR="006638E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77777777" w:rsidR="006638E6" w:rsidRDefault="006638E6" w:rsidP="006638E6">
      <w:pPr>
        <w:ind w:left="720"/>
      </w:pPr>
      <w:r>
        <w:t>Rt = Ra + 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30"/>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31"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w:t>
            </w:r>
            <w:r>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w:t>
            </w:r>
            <w:r>
              <w:t xml:space="preserve">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w:t>
      </w:r>
      <w:r>
        <w:rPr>
          <w:b/>
          <w:bCs/>
        </w:rPr>
        <w:t>L</w:t>
      </w:r>
      <w:r>
        <w:rPr>
          <w:b/>
          <w:bCs/>
        </w:rPr>
        <w:t>PFX0</w:t>
      </w:r>
    </w:p>
    <w:p w14:paraId="7A71E1C7" w14:textId="2A4332B1" w:rsidR="00FA1A3E" w:rsidRPr="00971C33" w:rsidRDefault="00FA1A3E" w:rsidP="00FA1A3E">
      <w:pPr>
        <w:ind w:left="720"/>
      </w:pPr>
      <w:r w:rsidRPr="00971C33">
        <w:t xml:space="preserve">This format </w:t>
      </w:r>
      <w:r>
        <w:t xml:space="preserve">provides a </w:t>
      </w:r>
      <w:r>
        <w:t>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 xml:space="preserve">31                           </w:t>
            </w:r>
            <w:r>
              <w:t xml:space="preserve">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w:t>
      </w:r>
      <w:r>
        <w:rPr>
          <w:b/>
          <w:bCs/>
        </w:rPr>
        <w:t>1</w:t>
      </w:r>
    </w:p>
    <w:p w14:paraId="1B794C9B" w14:textId="2C4EDE05" w:rsidR="00FA1A3E" w:rsidRPr="00971C33" w:rsidRDefault="00FA1A3E" w:rsidP="00FA1A3E">
      <w:pPr>
        <w:ind w:left="720"/>
      </w:pPr>
      <w:r w:rsidRPr="00971C33">
        <w:t xml:space="preserve">This format </w:t>
      </w:r>
      <w:r>
        <w:t xml:space="preserve">provides a </w:t>
      </w:r>
      <w:r>
        <w:t>forty</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 xml:space="preserve">47                   </w:t>
            </w:r>
            <w:r>
              <w:t xml:space="preserve">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w:t>
            </w:r>
            <w:r>
              <w:t>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w:t>
      </w:r>
      <w:r>
        <w:rPr>
          <w:b/>
          <w:bCs/>
        </w:rPr>
        <w:t>L</w:t>
      </w:r>
      <w:r>
        <w:rPr>
          <w:b/>
          <w:bCs/>
        </w:rPr>
        <w:t>PFX1</w:t>
      </w:r>
    </w:p>
    <w:p w14:paraId="7DA1C71F" w14:textId="68A82F05" w:rsidR="00FA1A3E" w:rsidRPr="00971C33" w:rsidRDefault="00FA1A3E" w:rsidP="00FA1A3E">
      <w:pPr>
        <w:ind w:left="720"/>
      </w:pPr>
      <w:r w:rsidRPr="00971C33">
        <w:t xml:space="preserve">This format </w:t>
      </w:r>
      <w:r>
        <w:t>provides a f</w:t>
      </w:r>
      <w:r>
        <w:t>if</w:t>
      </w:r>
      <w:r>
        <w:t>ty-</w:t>
      </w:r>
      <w:r>
        <w:t>six-</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 xml:space="preserve">63                 </w:t>
            </w:r>
            <w:r>
              <w:t xml:space="preserve">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w:t>
            </w:r>
            <w:r>
              <w:t>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w:t>
      </w:r>
      <w:r>
        <w:rPr>
          <w:b/>
          <w:bCs/>
        </w:rPr>
        <w:t>2</w:t>
      </w:r>
    </w:p>
    <w:p w14:paraId="34BC55B2" w14:textId="6357DA79" w:rsidR="00FA1A3E" w:rsidRPr="00971C33" w:rsidRDefault="00FA1A3E" w:rsidP="00FA1A3E">
      <w:pPr>
        <w:ind w:left="720"/>
      </w:pPr>
      <w:r w:rsidRPr="00971C33">
        <w:t xml:space="preserve">This format </w:t>
      </w:r>
      <w:r>
        <w:t xml:space="preserve">provides a </w:t>
      </w:r>
      <w:r>
        <w:t>seventy-two</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w:t>
            </w:r>
            <w:r>
              <w:t xml:space="preserve">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77777777" w:rsidR="00FA1A3E" w:rsidRDefault="00FA1A3E" w:rsidP="003C5602">
            <w:pPr>
              <w:jc w:val="center"/>
            </w:pPr>
            <w:r>
              <w:t>1</w:t>
            </w:r>
          </w:p>
        </w:tc>
        <w:tc>
          <w:tcPr>
            <w:tcW w:w="0" w:type="auto"/>
            <w:shd w:val="clear" w:color="auto" w:fill="auto"/>
          </w:tcPr>
          <w:p w14:paraId="79613838" w14:textId="269954D3" w:rsidR="00FA1A3E" w:rsidRDefault="00FA1A3E" w:rsidP="003C5602">
            <w:pPr>
              <w:jc w:val="center"/>
            </w:pPr>
            <w:r>
              <w:t>12</w:t>
            </w:r>
            <w:r>
              <w:t>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w:t>
      </w:r>
      <w:r>
        <w:rPr>
          <w:b/>
          <w:bCs/>
        </w:rPr>
        <w:t>L</w:t>
      </w:r>
      <w:r>
        <w:rPr>
          <w:b/>
          <w:bCs/>
        </w:rPr>
        <w:t>PFX2</w:t>
      </w:r>
    </w:p>
    <w:p w14:paraId="22EB36C1" w14:textId="198CA59F" w:rsidR="00FA1A3E" w:rsidRPr="00971C33" w:rsidRDefault="00FA1A3E" w:rsidP="00FA1A3E">
      <w:pPr>
        <w:ind w:left="720"/>
      </w:pPr>
      <w:r w:rsidRPr="00971C33">
        <w:t xml:space="preserve">This format </w:t>
      </w:r>
      <w:r>
        <w:t>provides a</w:t>
      </w:r>
      <w:r w:rsidR="00373FB6">
        <w:t>n</w:t>
      </w:r>
      <w:r>
        <w:t xml:space="preserve"> </w:t>
      </w:r>
      <w:r>
        <w:t>eighty-eight</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w:t>
            </w:r>
            <w:r>
              <w:t xml:space="preserve">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w:t>
            </w:r>
            <w:r>
              <w:t>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w:t>
      </w:r>
      <w:r>
        <w:rPr>
          <w:b/>
          <w:bCs/>
        </w:rPr>
        <w:t>3</w:t>
      </w:r>
    </w:p>
    <w:p w14:paraId="509E32BC" w14:textId="065E24F4" w:rsidR="00373FB6" w:rsidRPr="00971C33" w:rsidRDefault="00373FB6" w:rsidP="00373FB6">
      <w:pPr>
        <w:ind w:left="720"/>
      </w:pPr>
      <w:r w:rsidRPr="00971C33">
        <w:t xml:space="preserve">This format </w:t>
      </w:r>
      <w:r>
        <w:t xml:space="preserve">provides a </w:t>
      </w:r>
      <w:r>
        <w:t>104</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111</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w:t>
            </w:r>
            <w:r>
              <w:t>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w:t>
      </w:r>
      <w:r>
        <w:rPr>
          <w:b/>
          <w:bCs/>
        </w:rPr>
        <w:t>L</w:t>
      </w:r>
      <w:r>
        <w:rPr>
          <w:b/>
          <w:bCs/>
        </w:rPr>
        <w:t>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1</w:t>
            </w:r>
            <w:r>
              <w:t>43</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w:t>
            </w:r>
            <w:r>
              <w:rPr>
                <w:vertAlign w:val="subscript"/>
              </w:rPr>
              <w:t>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bookmarkEnd w:id="31"/>
    <w:p w14:paraId="64283608" w14:textId="77777777" w:rsidR="00FA1A3E" w:rsidRDefault="00FA1A3E" w:rsidP="00FA1A3E">
      <w:pPr>
        <w:rPr>
          <w:b/>
          <w:bCs/>
        </w:rPr>
      </w:pPr>
    </w:p>
    <w:p w14:paraId="76C37AB6" w14:textId="77777777" w:rsidR="005F7865" w:rsidRDefault="005F7865">
      <w:pPr>
        <w:rPr>
          <w:rFonts w:eastAsiaTheme="majorEastAsia" w:cstheme="majorBidi"/>
          <w:color w:val="2F5496" w:themeColor="accent1" w:themeShade="BF"/>
          <w:sz w:val="26"/>
          <w:szCs w:val="26"/>
        </w:rPr>
      </w:pPr>
      <w:bookmarkStart w:id="32" w:name="_Toc87086816"/>
      <w:bookmarkStart w:id="33" w:name="_Toc87086817"/>
      <w:bookmarkStart w:id="34" w:name="_Toc134124471"/>
      <w:r>
        <w:br w:type="page"/>
      </w:r>
    </w:p>
    <w:p w14:paraId="5EB7B78A" w14:textId="09F42887" w:rsidR="005F7865" w:rsidRDefault="005F7865" w:rsidP="005F7865">
      <w:pPr>
        <w:pStyle w:val="Heading2"/>
      </w:pPr>
      <w:r>
        <w:lastRenderedPageBreak/>
        <w:t>Shift and Rotate Operations</w:t>
      </w:r>
      <w:bookmarkEnd w:id="3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32"/>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 xml:space="preserve">31  </w:t>
            </w:r>
            <w:r>
              <w:rPr>
                <w:sz w:val="16"/>
                <w:szCs w:val="16"/>
              </w:rPr>
              <w:t>29</w:t>
            </w:r>
          </w:p>
        </w:tc>
        <w:tc>
          <w:tcPr>
            <w:tcW w:w="0" w:type="auto"/>
            <w:tcBorders>
              <w:top w:val="nil"/>
              <w:left w:val="nil"/>
              <w:bottom w:val="single" w:sz="4" w:space="0" w:color="auto"/>
              <w:right w:val="nil"/>
            </w:tcBorders>
          </w:tcPr>
          <w:p w14:paraId="53E9D1A0" w14:textId="5EEDD0A9"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D4F22F" w14:textId="5018B355" w:rsidR="006638E6" w:rsidRDefault="006638E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D3A3444" w14:textId="07A76345" w:rsidR="006638E6" w:rsidRDefault="006638E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0479B1D2" w14:textId="2F86460D" w:rsidR="006638E6" w:rsidRDefault="006638E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30A16052" w:rsidR="006638E6" w:rsidRDefault="006638E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14CBF" w14:textId="3A68D568" w:rsidR="006638E6" w:rsidRDefault="006638E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1E191F" w14:textId="647B8B88" w:rsidR="006638E6" w:rsidRDefault="00947DE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949719" w14:textId="4CF402D9" w:rsidR="006638E6" w:rsidRDefault="006638E6"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33"/>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w:t>
      </w:r>
      <w:r>
        <w:t>I</w:t>
      </w:r>
      <w:r>
        <w:t xml:space="preserve">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w:t>
      </w:r>
      <w:r>
        <w:t>is</w:t>
      </w:r>
      <w:r>
        <w:t xml:space="preserve"> an immediate value. </w:t>
      </w:r>
    </w:p>
    <w:p w14:paraId="4B1F5022" w14:textId="04CA2B2E" w:rsidR="00694C62" w:rsidRDefault="00694C62" w:rsidP="00694C62">
      <w:r w:rsidRPr="00624676">
        <w:rPr>
          <w:b/>
          <w:bCs/>
        </w:rPr>
        <w:t>Instruction Format:</w:t>
      </w:r>
      <w:r>
        <w:t xml:space="preserve"> RI</w:t>
      </w:r>
      <w:r>
        <w:t>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694C62" w14:paraId="17654687" w14:textId="77777777" w:rsidTr="003C5602">
        <w:tc>
          <w:tcPr>
            <w:tcW w:w="0" w:type="auto"/>
            <w:tcBorders>
              <w:top w:val="nil"/>
              <w:left w:val="nil"/>
              <w:bottom w:val="single" w:sz="4" w:space="0" w:color="auto"/>
              <w:right w:val="nil"/>
            </w:tcBorders>
          </w:tcPr>
          <w:p w14:paraId="0B52063E" w14:textId="77777777" w:rsidR="00694C62" w:rsidRDefault="00694C62" w:rsidP="003C5602">
            <w:pPr>
              <w:spacing w:after="0"/>
              <w:jc w:val="center"/>
            </w:pPr>
            <w:r>
              <w:t>31 30</w:t>
            </w:r>
          </w:p>
        </w:tc>
        <w:tc>
          <w:tcPr>
            <w:tcW w:w="0" w:type="auto"/>
            <w:tcBorders>
              <w:top w:val="nil"/>
              <w:left w:val="nil"/>
              <w:bottom w:val="single" w:sz="4" w:space="0" w:color="auto"/>
              <w:right w:val="nil"/>
            </w:tcBorders>
          </w:tcPr>
          <w:p w14:paraId="64C61C7D" w14:textId="77777777" w:rsidR="00694C62" w:rsidRDefault="00694C62" w:rsidP="003C5602">
            <w:pPr>
              <w:spacing w:after="0"/>
              <w:jc w:val="center"/>
            </w:pPr>
            <w:r>
              <w:t>29 26</w:t>
            </w:r>
          </w:p>
        </w:tc>
        <w:tc>
          <w:tcPr>
            <w:tcW w:w="0" w:type="auto"/>
            <w:tcBorders>
              <w:top w:val="nil"/>
              <w:left w:val="nil"/>
              <w:bottom w:val="single" w:sz="4" w:space="0" w:color="auto"/>
              <w:right w:val="nil"/>
            </w:tcBorders>
          </w:tcPr>
          <w:p w14:paraId="1F3FC872" w14:textId="77777777" w:rsidR="00694C62" w:rsidRDefault="00694C62" w:rsidP="003C5602">
            <w:pPr>
              <w:spacing w:after="0"/>
              <w:jc w:val="center"/>
            </w:pPr>
            <w:r>
              <w:t>25</w:t>
            </w:r>
          </w:p>
        </w:tc>
        <w:tc>
          <w:tcPr>
            <w:tcW w:w="0" w:type="auto"/>
            <w:tcBorders>
              <w:top w:val="nil"/>
              <w:left w:val="nil"/>
              <w:bottom w:val="single" w:sz="4" w:space="0" w:color="auto"/>
              <w:right w:val="nil"/>
            </w:tcBorders>
          </w:tcPr>
          <w:p w14:paraId="6CF97981" w14:textId="77777777" w:rsidR="00694C62" w:rsidRDefault="00694C62" w:rsidP="003C5602">
            <w:pPr>
              <w:spacing w:after="0"/>
              <w:jc w:val="center"/>
            </w:pPr>
            <w:r>
              <w:t>24</w:t>
            </w:r>
          </w:p>
        </w:tc>
        <w:tc>
          <w:tcPr>
            <w:tcW w:w="0" w:type="auto"/>
            <w:tcBorders>
              <w:top w:val="nil"/>
              <w:left w:val="nil"/>
              <w:bottom w:val="single" w:sz="4" w:space="0" w:color="auto"/>
              <w:right w:val="nil"/>
            </w:tcBorders>
          </w:tcPr>
          <w:p w14:paraId="39B73DA1" w14:textId="77777777" w:rsidR="00694C62" w:rsidRDefault="00694C62" w:rsidP="003C5602">
            <w:pPr>
              <w:spacing w:after="0"/>
              <w:jc w:val="center"/>
            </w:pPr>
            <w:r>
              <w:t>23           17</w:t>
            </w:r>
          </w:p>
        </w:tc>
        <w:tc>
          <w:tcPr>
            <w:tcW w:w="0" w:type="auto"/>
            <w:tcBorders>
              <w:top w:val="nil"/>
              <w:left w:val="nil"/>
              <w:bottom w:val="single" w:sz="4" w:space="0" w:color="auto"/>
              <w:right w:val="nil"/>
            </w:tcBorders>
          </w:tcPr>
          <w:p w14:paraId="45C41564" w14:textId="77777777" w:rsidR="00694C62" w:rsidRDefault="00694C62" w:rsidP="003C5602">
            <w:pPr>
              <w:spacing w:after="0"/>
              <w:jc w:val="center"/>
            </w:pPr>
            <w:r>
              <w:t>16     12</w:t>
            </w:r>
          </w:p>
        </w:tc>
        <w:tc>
          <w:tcPr>
            <w:tcW w:w="0" w:type="auto"/>
            <w:tcBorders>
              <w:top w:val="nil"/>
              <w:left w:val="nil"/>
              <w:bottom w:val="single" w:sz="4" w:space="0" w:color="auto"/>
              <w:right w:val="nil"/>
            </w:tcBorders>
          </w:tcPr>
          <w:p w14:paraId="0E75773F" w14:textId="77777777" w:rsidR="00694C62" w:rsidRDefault="00694C62" w:rsidP="003C5602">
            <w:pPr>
              <w:spacing w:after="0"/>
              <w:jc w:val="center"/>
            </w:pPr>
            <w:r>
              <w:t>11      7</w:t>
            </w:r>
          </w:p>
        </w:tc>
        <w:tc>
          <w:tcPr>
            <w:tcW w:w="0" w:type="auto"/>
            <w:tcBorders>
              <w:top w:val="nil"/>
              <w:left w:val="nil"/>
              <w:bottom w:val="single" w:sz="4" w:space="0" w:color="auto"/>
              <w:right w:val="nil"/>
            </w:tcBorders>
          </w:tcPr>
          <w:p w14:paraId="4B6C5E2A" w14:textId="77777777" w:rsidR="00694C62" w:rsidRDefault="00694C62" w:rsidP="003C5602">
            <w:pPr>
              <w:spacing w:after="0"/>
              <w:jc w:val="center"/>
            </w:pPr>
            <w:r>
              <w:t>6             0</w:t>
            </w:r>
          </w:p>
        </w:tc>
      </w:tr>
      <w:tr w:rsidR="00694C62" w:rsidRPr="002F22BC" w14:paraId="519E1EE2" w14:textId="77777777" w:rsidTr="003C5602">
        <w:tc>
          <w:tcPr>
            <w:tcW w:w="0" w:type="auto"/>
            <w:tcBorders>
              <w:top w:val="single" w:sz="4" w:space="0" w:color="auto"/>
              <w:left w:val="single" w:sz="4" w:space="0" w:color="auto"/>
              <w:bottom w:val="single" w:sz="4" w:space="0" w:color="auto"/>
              <w:right w:val="single" w:sz="4" w:space="0" w:color="auto"/>
            </w:tcBorders>
          </w:tcPr>
          <w:p w14:paraId="234F77A5" w14:textId="77777777" w:rsidR="00694C62" w:rsidRPr="002F22BC" w:rsidRDefault="00694C6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77777777" w:rsidR="00694C62" w:rsidRPr="002F22BC" w:rsidRDefault="00694C6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F1EB8" w14:textId="77777777" w:rsidR="00694C62" w:rsidRPr="002F22BC" w:rsidRDefault="00694C62"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77777777" w:rsidR="00694C62" w:rsidRPr="002F22BC" w:rsidRDefault="00694C6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694C62" w:rsidRPr="002F22BC" w:rsidRDefault="00694C62"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694C62" w:rsidRPr="002F22BC" w:rsidRDefault="00694C6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694C62" w:rsidRPr="002F22BC" w:rsidRDefault="00694C6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694C62" w:rsidRPr="002F22BC" w:rsidRDefault="005F7865" w:rsidP="003C5602">
            <w:pPr>
              <w:spacing w:after="0"/>
              <w:jc w:val="center"/>
            </w:pPr>
            <w:r>
              <w:t>8</w:t>
            </w:r>
            <w:r w:rsidR="00694C62">
              <w:t>8</w:t>
            </w:r>
            <w:r w:rsidR="00694C62">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w:t>
      </w:r>
      <w:r>
        <w:t xml:space="preserve"> –</w:t>
      </w:r>
      <w:r>
        <w:t>Logic</w:t>
      </w:r>
      <w:r>
        <w:t xml:space="preserve"> Shift </w:t>
      </w:r>
      <w:r>
        <w:t>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Right</w:t>
      </w:r>
      <w:r>
        <w:t xml:space="preserve"> shift an operand value by an operand value and place the result in the target register. The ‘B’ field of the instruction is shifted into the </w:t>
      </w:r>
      <w:r>
        <w:t>most</w:t>
      </w:r>
      <w:r>
        <w:t xml:space="preserve">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77777777" w:rsidR="005F7865" w:rsidRDefault="005F786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CFDDB39" w14:textId="77777777" w:rsidR="005F7865" w:rsidRDefault="005F7865"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1CFEB4E" w14:textId="77777777" w:rsidR="005F7865" w:rsidRDefault="005F7865"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082E1C1" w14:textId="77777777" w:rsidR="005F7865" w:rsidRDefault="005F7865"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77777777" w:rsidR="005F7865" w:rsidRDefault="005F7865"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765B1C" w14:textId="77777777" w:rsidR="005F7865" w:rsidRDefault="005F786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921790" w14:textId="77777777" w:rsidR="005F7865" w:rsidRDefault="005F7865"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9ED9B6" w14:textId="77777777" w:rsidR="005F7865" w:rsidRDefault="005F786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w:t>
            </w:r>
            <w:r>
              <w:t>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w:t>
      </w:r>
      <w:r>
        <w:t>I –</w:t>
      </w:r>
      <w:r>
        <w:t>Logical</w:t>
      </w:r>
      <w:r>
        <w:t xml:space="preserve"> Shift </w:t>
      </w:r>
      <w:r>
        <w:t>Righ</w:t>
      </w:r>
      <w:r>
        <w:t>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Right</w:t>
      </w:r>
      <w:r>
        <w:t xml:space="preserve"> shift an operand value by an operand value and place the result in the target register. The ‘B’ field of the instruction is shifted into the </w:t>
      </w:r>
      <w:r>
        <w:t>mo</w:t>
      </w:r>
      <w:r>
        <w:t xml:space="preserve">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47208" w14:paraId="70EDC1D1" w14:textId="77777777" w:rsidTr="003C5602">
        <w:tc>
          <w:tcPr>
            <w:tcW w:w="0" w:type="auto"/>
            <w:tcBorders>
              <w:top w:val="nil"/>
              <w:left w:val="nil"/>
              <w:bottom w:val="single" w:sz="4" w:space="0" w:color="auto"/>
              <w:right w:val="nil"/>
            </w:tcBorders>
          </w:tcPr>
          <w:p w14:paraId="3F4698D9" w14:textId="77777777" w:rsidR="00D47208" w:rsidRDefault="00D47208" w:rsidP="003C5602">
            <w:pPr>
              <w:spacing w:after="0"/>
              <w:jc w:val="center"/>
            </w:pPr>
            <w:r>
              <w:t>31 30</w:t>
            </w:r>
          </w:p>
        </w:tc>
        <w:tc>
          <w:tcPr>
            <w:tcW w:w="0" w:type="auto"/>
            <w:tcBorders>
              <w:top w:val="nil"/>
              <w:left w:val="nil"/>
              <w:bottom w:val="single" w:sz="4" w:space="0" w:color="auto"/>
              <w:right w:val="nil"/>
            </w:tcBorders>
          </w:tcPr>
          <w:p w14:paraId="126289B6" w14:textId="77777777" w:rsidR="00D47208" w:rsidRDefault="00D47208" w:rsidP="003C5602">
            <w:pPr>
              <w:spacing w:after="0"/>
              <w:jc w:val="center"/>
            </w:pPr>
            <w:r>
              <w:t>29 26</w:t>
            </w:r>
          </w:p>
        </w:tc>
        <w:tc>
          <w:tcPr>
            <w:tcW w:w="0" w:type="auto"/>
            <w:tcBorders>
              <w:top w:val="nil"/>
              <w:left w:val="nil"/>
              <w:bottom w:val="single" w:sz="4" w:space="0" w:color="auto"/>
              <w:right w:val="nil"/>
            </w:tcBorders>
          </w:tcPr>
          <w:p w14:paraId="6949CC87" w14:textId="77777777" w:rsidR="00D47208" w:rsidRDefault="00D47208" w:rsidP="003C5602">
            <w:pPr>
              <w:spacing w:after="0"/>
              <w:jc w:val="center"/>
            </w:pPr>
            <w:r>
              <w:t>25</w:t>
            </w:r>
          </w:p>
        </w:tc>
        <w:tc>
          <w:tcPr>
            <w:tcW w:w="0" w:type="auto"/>
            <w:tcBorders>
              <w:top w:val="nil"/>
              <w:left w:val="nil"/>
              <w:bottom w:val="single" w:sz="4" w:space="0" w:color="auto"/>
              <w:right w:val="nil"/>
            </w:tcBorders>
          </w:tcPr>
          <w:p w14:paraId="4F3846D6" w14:textId="77777777" w:rsidR="00D47208" w:rsidRDefault="00D47208" w:rsidP="003C5602">
            <w:pPr>
              <w:spacing w:after="0"/>
              <w:jc w:val="center"/>
            </w:pPr>
            <w:r>
              <w:t>24</w:t>
            </w:r>
          </w:p>
        </w:tc>
        <w:tc>
          <w:tcPr>
            <w:tcW w:w="0" w:type="auto"/>
            <w:tcBorders>
              <w:top w:val="nil"/>
              <w:left w:val="nil"/>
              <w:bottom w:val="single" w:sz="4" w:space="0" w:color="auto"/>
              <w:right w:val="nil"/>
            </w:tcBorders>
          </w:tcPr>
          <w:p w14:paraId="3D0259E2" w14:textId="77777777" w:rsidR="00D47208" w:rsidRDefault="00D47208" w:rsidP="003C5602">
            <w:pPr>
              <w:spacing w:after="0"/>
              <w:jc w:val="center"/>
            </w:pPr>
            <w:r>
              <w:t>23           17</w:t>
            </w:r>
          </w:p>
        </w:tc>
        <w:tc>
          <w:tcPr>
            <w:tcW w:w="0" w:type="auto"/>
            <w:tcBorders>
              <w:top w:val="nil"/>
              <w:left w:val="nil"/>
              <w:bottom w:val="single" w:sz="4" w:space="0" w:color="auto"/>
              <w:right w:val="nil"/>
            </w:tcBorders>
          </w:tcPr>
          <w:p w14:paraId="1E3EFA49" w14:textId="77777777" w:rsidR="00D47208" w:rsidRDefault="00D47208" w:rsidP="003C5602">
            <w:pPr>
              <w:spacing w:after="0"/>
              <w:jc w:val="center"/>
            </w:pPr>
            <w:r>
              <w:t>16     12</w:t>
            </w:r>
          </w:p>
        </w:tc>
        <w:tc>
          <w:tcPr>
            <w:tcW w:w="0" w:type="auto"/>
            <w:tcBorders>
              <w:top w:val="nil"/>
              <w:left w:val="nil"/>
              <w:bottom w:val="single" w:sz="4" w:space="0" w:color="auto"/>
              <w:right w:val="nil"/>
            </w:tcBorders>
          </w:tcPr>
          <w:p w14:paraId="71148B6C" w14:textId="77777777" w:rsidR="00D47208" w:rsidRDefault="00D47208" w:rsidP="003C5602">
            <w:pPr>
              <w:spacing w:after="0"/>
              <w:jc w:val="center"/>
            </w:pPr>
            <w:r>
              <w:t>11      7</w:t>
            </w:r>
          </w:p>
        </w:tc>
        <w:tc>
          <w:tcPr>
            <w:tcW w:w="0" w:type="auto"/>
            <w:tcBorders>
              <w:top w:val="nil"/>
              <w:left w:val="nil"/>
              <w:bottom w:val="single" w:sz="4" w:space="0" w:color="auto"/>
              <w:right w:val="nil"/>
            </w:tcBorders>
          </w:tcPr>
          <w:p w14:paraId="3C35A452" w14:textId="77777777" w:rsidR="00D47208" w:rsidRDefault="00D47208" w:rsidP="003C5602">
            <w:pPr>
              <w:spacing w:after="0"/>
              <w:jc w:val="center"/>
            </w:pPr>
            <w:r>
              <w:t>6             0</w:t>
            </w:r>
          </w:p>
        </w:tc>
      </w:tr>
      <w:tr w:rsidR="00D47208" w:rsidRPr="002F22BC" w14:paraId="0ADF30D2" w14:textId="77777777" w:rsidTr="003C5602">
        <w:tc>
          <w:tcPr>
            <w:tcW w:w="0" w:type="auto"/>
            <w:tcBorders>
              <w:top w:val="single" w:sz="4" w:space="0" w:color="auto"/>
              <w:left w:val="single" w:sz="4" w:space="0" w:color="auto"/>
              <w:bottom w:val="single" w:sz="4" w:space="0" w:color="auto"/>
              <w:right w:val="single" w:sz="4" w:space="0" w:color="auto"/>
            </w:tcBorders>
          </w:tcPr>
          <w:p w14:paraId="6C315B92" w14:textId="77777777" w:rsidR="00D47208" w:rsidRPr="002F22BC" w:rsidRDefault="00D4720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2D891" w14:textId="77777777" w:rsidR="00D47208" w:rsidRPr="002F22BC" w:rsidRDefault="00D4720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8AF523" w14:textId="77777777" w:rsidR="00D47208" w:rsidRPr="002F22BC" w:rsidRDefault="00D47208"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EB1DFA" w14:textId="77777777" w:rsidR="00D47208" w:rsidRPr="002F22BC" w:rsidRDefault="00D47208"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9C6A1" w14:textId="77777777" w:rsidR="00D47208" w:rsidRPr="002F22BC" w:rsidRDefault="00D47208"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5DAE9" w14:textId="77777777" w:rsidR="00D47208" w:rsidRPr="002F22BC" w:rsidRDefault="00D47208"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C2757" w14:textId="77777777" w:rsidR="00D47208" w:rsidRPr="002F22BC" w:rsidRDefault="00D4720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DF07A" w14:textId="0119455B" w:rsidR="00D47208" w:rsidRPr="002F22BC" w:rsidRDefault="00D47208" w:rsidP="003C5602">
            <w:pPr>
              <w:spacing w:after="0"/>
              <w:jc w:val="center"/>
            </w:pPr>
            <w:r>
              <w:t>8</w:t>
            </w:r>
            <w:r w:rsidR="002B4935">
              <w:t>9</w:t>
            </w:r>
            <w:r>
              <w:rPr>
                <w:vertAlign w:val="subscript"/>
              </w:rPr>
              <w:t>7</w:t>
            </w:r>
          </w:p>
        </w:tc>
      </w:tr>
    </w:tbl>
    <w:p w14:paraId="2F609A1E" w14:textId="77777777" w:rsidR="00D47208" w:rsidRDefault="00D47208" w:rsidP="00D47208">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15DE35A5" w14:textId="766E17C3" w:rsidR="00BE726E" w:rsidRDefault="00BE726E">
      <w:r>
        <w:br w:type="page"/>
      </w:r>
    </w:p>
    <w:p w14:paraId="3BDCB84C" w14:textId="77777777" w:rsidR="001A06C3" w:rsidRDefault="001A06C3" w:rsidP="001A06C3">
      <w:pPr>
        <w:pStyle w:val="Heading2"/>
      </w:pPr>
      <w:bookmarkStart w:id="35" w:name="_Toc87087008"/>
      <w:r>
        <w:lastRenderedPageBreak/>
        <w:t>Branch / Flow Control Instructions</w:t>
      </w:r>
    </w:p>
    <w:p w14:paraId="1D971A8C" w14:textId="77777777" w:rsidR="001A06C3" w:rsidRDefault="001A06C3" w:rsidP="001A06C3">
      <w:pPr>
        <w:pStyle w:val="Heading3"/>
      </w:pPr>
      <w:bookmarkStart w:id="36" w:name="_Toc87086951"/>
      <w:r>
        <w:t>Overview</w:t>
      </w:r>
      <w:bookmarkEnd w:id="36"/>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r>
        <w:t xml:space="preserve">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w:t>
      </w:r>
      <w:r>
        <w:t xml:space="preserve">ive </w:t>
      </w:r>
      <w:r>
        <w:t>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37" w:name="_Toc87086952"/>
      <w:r>
        <w:t>Conditional Branch Format</w:t>
      </w:r>
      <w:bookmarkEnd w:id="37"/>
    </w:p>
    <w:p w14:paraId="7CF3CAB3" w14:textId="4BC2C4A5" w:rsidR="001A06C3" w:rsidRDefault="001A06C3" w:rsidP="001A06C3">
      <w:pPr>
        <w:ind w:left="720"/>
      </w:pPr>
      <w:r>
        <w:t xml:space="preserve">Branches use </w:t>
      </w:r>
      <w:r>
        <w:t xml:space="preserve">32 or </w:t>
      </w:r>
      <w:r>
        <w:t xml:space="preserve">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w:t>
            </w:r>
            <w:r>
              <w:rPr>
                <w:sz w:val="16"/>
                <w:szCs w:val="16"/>
              </w:rPr>
              <w:t xml:space="preserve">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38" w:name="_Toc87086953"/>
      <w:r>
        <w:lastRenderedPageBreak/>
        <w:t>Branch Conditions</w:t>
      </w:r>
      <w:bookmarkEnd w:id="38"/>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39" w:name="_Toc87086954"/>
      <w:r>
        <w:t>Linkage</w:t>
      </w:r>
      <w:bookmarkEnd w:id="39"/>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40" w:name="_Toc87086955"/>
      <w:bookmarkStart w:id="41" w:name="_Hlk86232138"/>
      <w:r>
        <w:br w:type="page"/>
      </w:r>
    </w:p>
    <w:p w14:paraId="5325DEC9" w14:textId="7B78591C" w:rsidR="001A06C3" w:rsidRDefault="001A06C3" w:rsidP="001A06C3">
      <w:pPr>
        <w:pStyle w:val="Heading3"/>
      </w:pPr>
      <w:r>
        <w:lastRenderedPageBreak/>
        <w:t>Branch Target</w:t>
      </w:r>
      <w:bookmarkEnd w:id="40"/>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 xml:space="preserve">Short branches are IP relative with a range of </w:t>
      </w:r>
      <w:r w:rsidR="000406E7">
        <w:t>±</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26"/>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77777777" w:rsidR="001A06C3" w:rsidRDefault="001A06C3" w:rsidP="003C5602">
            <w:pPr>
              <w:spacing w:after="0"/>
              <w:jc w:val="center"/>
              <w:rPr>
                <w:sz w:val="16"/>
                <w:szCs w:val="16"/>
              </w:rPr>
            </w:pP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05B16184"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p w14:paraId="7DFD4C6C" w14:textId="77777777" w:rsidR="001A06C3" w:rsidRDefault="001A06C3" w:rsidP="001A06C3">
      <w:pPr>
        <w:pStyle w:val="Heading3"/>
      </w:pPr>
      <w:bookmarkStart w:id="42" w:name="_Toc87086957"/>
      <w:bookmarkEnd w:id="41"/>
      <w:r>
        <w:t>Branch to Register</w:t>
      </w:r>
      <w:bookmarkEnd w:id="42"/>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43" w:name="_Toc87086958"/>
      <w:r>
        <w:br w:type="page"/>
      </w:r>
    </w:p>
    <w:p w14:paraId="172E0675" w14:textId="5EFD166D" w:rsidR="00FD0787" w:rsidRDefault="00FD0787" w:rsidP="00FD0787">
      <w:pPr>
        <w:pStyle w:val="Heading3"/>
      </w:pPr>
      <w:r>
        <w:lastRenderedPageBreak/>
        <w:t>BBC – Branch if Bit Clear</w:t>
      </w:r>
      <w:bookmarkEnd w:id="43"/>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w:t>
      </w:r>
      <w:proofErr w:type="spellStart"/>
      <w:r>
        <w:t>Ra.bit</w:t>
      </w:r>
      <w:proofErr w:type="spellEnd"/>
      <w:r>
        <w: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45702834" w14:textId="0237C928" w:rsidR="001A06C3" w:rsidRDefault="00420AF2" w:rsidP="00420AF2">
      <w:r w:rsidRPr="00EA1E45">
        <w:rPr>
          <w:b/>
          <w:bCs/>
        </w:rPr>
        <w:t>Notes:</w:t>
      </w:r>
      <w:r w:rsidR="001A06C3">
        <w:br w:type="page"/>
      </w:r>
    </w:p>
    <w:p w14:paraId="0ED7FBCC" w14:textId="77777777" w:rsidR="005D1610" w:rsidRDefault="005D1610" w:rsidP="005D1610">
      <w:pPr>
        <w:pStyle w:val="Heading3"/>
      </w:pPr>
      <w:bookmarkStart w:id="44" w:name="_Toc87086972"/>
      <w:r>
        <w:lastRenderedPageBreak/>
        <w:t>BRA – Branch Always</w:t>
      </w:r>
      <w:bookmarkEnd w:id="44"/>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2019F">
        <w:t>256</w:t>
      </w:r>
      <w:r w:rsidR="00E2019F">
        <w:t>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w:t>
            </w:r>
            <w:r>
              <w:rPr>
                <w:vertAlign w:val="subscript"/>
              </w:rPr>
              <w:t>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w:t>
            </w:r>
            <w:r>
              <w:t>0</w:t>
            </w:r>
            <w:r>
              <w:t>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 xml:space="preserve">47                                     </w:t>
            </w:r>
            <w:r>
              <w:rPr>
                <w:sz w:val="16"/>
                <w:szCs w:val="16"/>
              </w:rPr>
              <w:t>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w:t>
            </w:r>
            <w:r>
              <w:rPr>
                <w:sz w:val="16"/>
                <w:szCs w:val="16"/>
              </w:rPr>
              <w:t xml:space="preserve">  </w:t>
            </w:r>
            <w:r>
              <w:rPr>
                <w:sz w:val="16"/>
                <w:szCs w:val="16"/>
              </w:rPr>
              <w:t>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5AC29062" w14:textId="77777777" w:rsidR="008139B0" w:rsidRDefault="008139B0">
      <w:pPr>
        <w:rPr>
          <w:rFonts w:eastAsiaTheme="majorEastAsia" w:cstheme="majorBidi"/>
          <w:b/>
          <w:bCs/>
          <w:sz w:val="40"/>
        </w:rPr>
      </w:pPr>
      <w:bookmarkStart w:id="45" w:name="_Toc134124491"/>
      <w:r>
        <w:br w:type="page"/>
      </w:r>
    </w:p>
    <w:p w14:paraId="5B8EE182" w14:textId="776437EE" w:rsidR="008139B0" w:rsidRDefault="008139B0" w:rsidP="008139B0">
      <w:pPr>
        <w:pStyle w:val="Heading3"/>
      </w:pPr>
      <w:r>
        <w:lastRenderedPageBreak/>
        <w:t>NOP – No Operation</w:t>
      </w:r>
      <w:bookmarkEnd w:id="4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r>
        <w:t>.</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w:t>
            </w:r>
            <w:r>
              <w:t xml:space="preserve">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w:t>
            </w:r>
            <w:r>
              <w:t xml:space="preserve">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w:t>
            </w:r>
            <w:r>
              <w:t xml:space="preserve">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w:t>
            </w:r>
            <w:r>
              <w:t>FF</w:t>
            </w:r>
            <w:r>
              <w:t>F</w:t>
            </w:r>
            <w:r>
              <w:t>FF</w:t>
            </w:r>
            <w:r>
              <w:t>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w:t>
      </w:r>
      <w:r>
        <w:t>D</w:t>
      </w:r>
      <w:r>
        <w:t xml:space="preserve"> – Return from Subroutine</w:t>
      </w:r>
      <w:r>
        <w:t xml:space="preserv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 xml:space="preserve">This instruction returns from a subroutine by transferring program execution to the address </w:t>
      </w:r>
      <w:r>
        <w:t>stored in</w:t>
      </w:r>
      <w:r>
        <w:t xml:space="preserve"> a link register. </w:t>
      </w:r>
      <w:r>
        <w:t xml:space="preserve">Additionally, the stack pointer is incremented by the amount specified. </w:t>
      </w:r>
      <w:r>
        <w:t xml:space="preserve">The const field is shifted left </w:t>
      </w:r>
      <w:r>
        <w:t>four times</w:t>
      </w:r>
      <w:r>
        <w:t xml:space="preserve">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w:t>
      </w:r>
      <w:r>
        <w:t>E</w:t>
      </w:r>
      <w:r>
        <w:t xml:space="preserve"> – Return from </w:t>
      </w:r>
      <w:r>
        <w:t>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w:t>
      </w:r>
      <w:r>
        <w:t xml:space="preserve">exception </w:t>
      </w:r>
      <w:r>
        <w:t>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w:t>
      </w:r>
      <w:r>
        <w:t xml:space="preserve">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 xml:space="preserve">Optionally pop the status register and program counter from the internal stack. Add </w:t>
      </w:r>
      <w:r>
        <w:t>Const</w:t>
      </w:r>
      <w:r>
        <w:t xml:space="preserve"> </w:t>
      </w:r>
      <w:proofErr w:type="spellStart"/>
      <w:r>
        <w:t>wydes</w:t>
      </w:r>
      <w:proofErr w:type="spellEnd"/>
      <w:r>
        <w:t xml:space="preserve">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35"/>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w:t>
            </w:r>
            <w:r>
              <w:rPr>
                <w:sz w:val="16"/>
                <w:szCs w:val="16"/>
              </w:rPr>
              <w:t xml:space="preserve">   </w:t>
            </w:r>
            <w:r>
              <w:rPr>
                <w:sz w:val="16"/>
                <w:szCs w:val="16"/>
              </w:rPr>
              <w:t>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78927E76" w14:textId="09B3B894" w:rsidR="00457215" w:rsidRDefault="00457215">
      <w:r>
        <w:br w:type="page"/>
      </w:r>
    </w:p>
    <w:p w14:paraId="371E8816" w14:textId="77777777" w:rsidR="00457215" w:rsidRDefault="00457215" w:rsidP="00457215">
      <w:pPr>
        <w:pStyle w:val="Heading1"/>
      </w:pPr>
      <w:bookmarkStart w:id="46" w:name="_Toc87087096"/>
      <w:r>
        <w:lastRenderedPageBreak/>
        <w:t>Opcode Maps</w:t>
      </w:r>
      <w:bookmarkEnd w:id="46"/>
    </w:p>
    <w:p w14:paraId="29578DE8" w14:textId="77777777" w:rsidR="00457215" w:rsidRPr="00630EC5" w:rsidRDefault="00457215" w:rsidP="00457215">
      <w:pPr>
        <w:pStyle w:val="Heading2"/>
      </w:pPr>
      <w:bookmarkStart w:id="47" w:name="_Toc87087097"/>
      <w:r>
        <w:t>Thor2021 Root Opcode</w:t>
      </w:r>
      <w:bookmarkEnd w:id="4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w:t>
      </w:r>
      <w:r>
        <w:t>4</w:t>
      </w:r>
      <w:r>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457215">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457215">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45B05A46"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77777777" w:rsidR="00457215" w:rsidRPr="007D0F85" w:rsidRDefault="00457215" w:rsidP="003C5602">
            <w:pPr>
              <w:rPr>
                <w:rFonts w:cs="Times New Roman"/>
                <w:sz w:val="16"/>
                <w:szCs w:val="16"/>
              </w:rPr>
            </w:pPr>
            <w:r w:rsidRPr="007D0F85">
              <w:rPr>
                <w:rFonts w:cs="Times New Roman"/>
                <w:sz w:val="16"/>
                <w:szCs w:val="16"/>
              </w:rPr>
              <w:t>1</w:t>
            </w:r>
          </w:p>
          <w:p w14:paraId="7C6C3107" w14:textId="77777777" w:rsidR="00457215" w:rsidRPr="007D0F85" w:rsidRDefault="00457215" w:rsidP="003C5602">
            <w:pPr>
              <w:rPr>
                <w:rFonts w:cs="Times New Roman"/>
                <w:sz w:val="16"/>
                <w:szCs w:val="16"/>
              </w:rPr>
            </w:pPr>
            <w:r w:rsidRPr="007D0F85">
              <w:rPr>
                <w:rFonts w:cs="Times New Roman"/>
                <w:sz w:val="16"/>
                <w:szCs w:val="16"/>
              </w:rPr>
              <w:t>{R1}</w:t>
            </w:r>
          </w:p>
        </w:tc>
        <w:tc>
          <w:tcPr>
            <w:tcW w:w="1021" w:type="dxa"/>
            <w:tcBorders>
              <w:bottom w:val="single" w:sz="4" w:space="0" w:color="auto"/>
            </w:tcBorders>
            <w:shd w:val="clear" w:color="auto" w:fill="D5DCE4" w:themeFill="text2" w:themeFillTint="33"/>
          </w:tcPr>
          <w:p w14:paraId="5DA1C763" w14:textId="77777777" w:rsidR="00457215" w:rsidRPr="007D0F85" w:rsidRDefault="00457215" w:rsidP="003C5602">
            <w:pPr>
              <w:rPr>
                <w:rFonts w:cs="Times New Roman"/>
                <w:sz w:val="16"/>
                <w:szCs w:val="16"/>
              </w:rPr>
            </w:pPr>
            <w:r w:rsidRPr="007D0F85">
              <w:rPr>
                <w:rFonts w:cs="Times New Roman"/>
                <w:sz w:val="16"/>
                <w:szCs w:val="16"/>
              </w:rPr>
              <w:t>2</w:t>
            </w:r>
          </w:p>
          <w:p w14:paraId="226B05E5" w14:textId="7777777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77777777" w:rsidR="00457215" w:rsidRPr="007D0F85" w:rsidRDefault="00457215" w:rsidP="003C5602">
            <w:pPr>
              <w:rPr>
                <w:rFonts w:cs="Times New Roman"/>
                <w:sz w:val="16"/>
                <w:szCs w:val="16"/>
              </w:rPr>
            </w:pPr>
            <w:r w:rsidRPr="007D0F85">
              <w:rPr>
                <w:rFonts w:cs="Times New Roman"/>
                <w:sz w:val="16"/>
                <w:szCs w:val="16"/>
              </w:rPr>
              <w:t>3</w:t>
            </w:r>
          </w:p>
          <w:p w14:paraId="3D64C66F" w14:textId="77777777" w:rsidR="00457215" w:rsidRPr="007D0F85" w:rsidRDefault="00457215" w:rsidP="003C5602">
            <w:pPr>
              <w:rPr>
                <w:rFonts w:cs="Times New Roman"/>
                <w:sz w:val="16"/>
                <w:szCs w:val="16"/>
              </w:rPr>
            </w:pPr>
            <w:r w:rsidRPr="007D0F85">
              <w:rPr>
                <w:rFonts w:cs="Times New Roman"/>
                <w:sz w:val="16"/>
                <w:szCs w:val="16"/>
              </w:rPr>
              <w:t>{R3}</w:t>
            </w:r>
          </w:p>
        </w:tc>
        <w:tc>
          <w:tcPr>
            <w:tcW w:w="1034" w:type="dxa"/>
            <w:tcBorders>
              <w:bottom w:val="single" w:sz="4" w:space="0" w:color="auto"/>
            </w:tcBorders>
            <w:shd w:val="clear" w:color="auto" w:fill="D5DCE4" w:themeFill="text2" w:themeFillTint="33"/>
          </w:tcPr>
          <w:p w14:paraId="5E1D6FB5" w14:textId="77777777"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77777777"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7777777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C45911" w:themeFill="accent2" w:themeFillShade="BF"/>
          </w:tcPr>
          <w:p w14:paraId="76C611C6"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7</w:t>
            </w:r>
          </w:p>
          <w:p w14:paraId="27A4E0A0"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{SYS}</w:t>
            </w:r>
          </w:p>
        </w:tc>
      </w:tr>
      <w:tr w:rsidR="00457215" w14:paraId="50976A2D" w14:textId="77777777" w:rsidTr="0095352F">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77777777"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7777777"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77777777"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FFE599" w:themeFill="accent4" w:themeFillTint="66"/>
          </w:tcPr>
          <w:p w14:paraId="3E534839" w14:textId="77777777"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FFE599" w:themeFill="accent4" w:themeFillTint="66"/>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0412F928" w:rsidR="00720D0E" w:rsidRPr="007D0F85" w:rsidRDefault="00720D0E" w:rsidP="003C5602">
            <w:pPr>
              <w:rPr>
                <w:rFonts w:cs="Times New Roman"/>
                <w:sz w:val="16"/>
                <w:szCs w:val="16"/>
              </w:rPr>
            </w:pPr>
            <w:r>
              <w:rPr>
                <w:rFonts w:cs="Times New Roman"/>
                <w:sz w:val="16"/>
                <w:szCs w:val="16"/>
              </w:rPr>
              <w:t>ADDIS</w:t>
            </w:r>
          </w:p>
        </w:tc>
        <w:tc>
          <w:tcPr>
            <w:tcW w:w="1031" w:type="dxa"/>
            <w:tcBorders>
              <w:bottom w:val="single" w:sz="4" w:space="0" w:color="auto"/>
            </w:tcBorders>
            <w:shd w:val="clear" w:color="auto" w:fill="D5DCE4" w:themeFill="text2" w:themeFillTint="33"/>
          </w:tcPr>
          <w:p w14:paraId="7A08CBBB" w14:textId="77777777"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77777777"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77777777" w:rsidR="00457215" w:rsidRPr="007D0F85" w:rsidRDefault="00457215" w:rsidP="003C5602">
            <w:pPr>
              <w:rPr>
                <w:rFonts w:cs="Times New Roman"/>
                <w:sz w:val="16"/>
                <w:szCs w:val="16"/>
              </w:rPr>
            </w:pPr>
            <w:r w:rsidRPr="007D0F85">
              <w:rPr>
                <w:rFonts w:cs="Times New Roman"/>
                <w:sz w:val="16"/>
                <w:szCs w:val="16"/>
              </w:rPr>
              <w:t>CSR</w:t>
            </w:r>
          </w:p>
        </w:tc>
      </w:tr>
      <w:tr w:rsidR="0095352F" w14:paraId="606FCD4F" w14:textId="77777777" w:rsidTr="0095352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auto"/>
          </w:tcPr>
          <w:p w14:paraId="7E2EA8E5" w14:textId="77777777" w:rsidR="00457215" w:rsidRPr="007D0F85" w:rsidRDefault="00457215" w:rsidP="003C5602">
            <w:pPr>
              <w:rPr>
                <w:rFonts w:cs="Times New Roman"/>
                <w:sz w:val="16"/>
                <w:szCs w:val="16"/>
              </w:rPr>
            </w:pPr>
            <w:r w:rsidRPr="007D0F85">
              <w:rPr>
                <w:rFonts w:cs="Times New Roman"/>
                <w:sz w:val="16"/>
                <w:szCs w:val="16"/>
              </w:rPr>
              <w:t>16</w:t>
            </w:r>
          </w:p>
          <w:p w14:paraId="5F12434A" w14:textId="5F5CA859"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5AAC4F83" w14:textId="77777777" w:rsidR="00457215" w:rsidRPr="007D0F85" w:rsidRDefault="00457215" w:rsidP="003C5602">
            <w:pPr>
              <w:rPr>
                <w:rFonts w:cs="Times New Roman"/>
                <w:sz w:val="16"/>
                <w:szCs w:val="16"/>
              </w:rPr>
            </w:pPr>
            <w:r w:rsidRPr="007D0F85">
              <w:rPr>
                <w:rFonts w:cs="Times New Roman"/>
                <w:sz w:val="16"/>
                <w:szCs w:val="16"/>
              </w:rPr>
              <w:t>17</w:t>
            </w:r>
          </w:p>
        </w:tc>
        <w:tc>
          <w:tcPr>
            <w:tcW w:w="1021" w:type="dxa"/>
            <w:tcBorders>
              <w:bottom w:val="single" w:sz="4" w:space="0" w:color="auto"/>
            </w:tcBorders>
            <w:shd w:val="clear" w:color="auto" w:fill="auto"/>
          </w:tcPr>
          <w:p w14:paraId="1F73486E" w14:textId="77777777" w:rsidR="00457215" w:rsidRPr="007D0F85" w:rsidRDefault="00457215" w:rsidP="003C5602">
            <w:pPr>
              <w:rPr>
                <w:rFonts w:cs="Times New Roman"/>
                <w:sz w:val="16"/>
                <w:szCs w:val="16"/>
              </w:rPr>
            </w:pPr>
            <w:r w:rsidRPr="007D0F85">
              <w:rPr>
                <w:rFonts w:cs="Times New Roman"/>
                <w:sz w:val="16"/>
                <w:szCs w:val="16"/>
              </w:rPr>
              <w:t>18</w:t>
            </w:r>
          </w:p>
          <w:p w14:paraId="24AE76C2" w14:textId="6B9639B2"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540EBF4D" w14:textId="77777777" w:rsidR="00457215" w:rsidRPr="007D0F85" w:rsidRDefault="00457215" w:rsidP="003C5602">
            <w:pPr>
              <w:rPr>
                <w:rFonts w:cs="Times New Roman"/>
                <w:sz w:val="16"/>
                <w:szCs w:val="16"/>
              </w:rPr>
            </w:pPr>
            <w:r w:rsidRPr="007D0F85">
              <w:rPr>
                <w:rFonts w:cs="Times New Roman"/>
                <w:sz w:val="16"/>
                <w:szCs w:val="16"/>
              </w:rPr>
              <w:t>19</w:t>
            </w:r>
          </w:p>
          <w:p w14:paraId="54CDCA1C" w14:textId="3CB42729"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75CF658B" w14:textId="43B5305C" w:rsidR="00457215" w:rsidRPr="007D0F85" w:rsidRDefault="00457215" w:rsidP="003C5602">
            <w:pPr>
              <w:rPr>
                <w:rFonts w:cs="Times New Roman"/>
                <w:sz w:val="16"/>
                <w:szCs w:val="16"/>
              </w:rPr>
            </w:pPr>
            <w:r w:rsidRPr="007D0F85">
              <w:rPr>
                <w:rFonts w:cs="Times New Roman"/>
                <w:sz w:val="16"/>
                <w:szCs w:val="16"/>
              </w:rPr>
              <w:t>20</w:t>
            </w:r>
          </w:p>
          <w:p w14:paraId="30776960" w14:textId="269C8BEA" w:rsidR="00457215" w:rsidRPr="007D0F85" w:rsidRDefault="006C08A0" w:rsidP="003C5602">
            <w:pPr>
              <w:rPr>
                <w:rFonts w:cs="Times New Roman"/>
                <w:sz w:val="16"/>
                <w:szCs w:val="16"/>
              </w:rPr>
            </w:pPr>
            <w:r>
              <w:rPr>
                <w:rFonts w:cs="Times New Roman"/>
                <w:sz w:val="16"/>
                <w:szCs w:val="16"/>
              </w:rPr>
              <w:t>ADDIP</w:t>
            </w:r>
          </w:p>
        </w:tc>
        <w:tc>
          <w:tcPr>
            <w:tcW w:w="1031" w:type="dxa"/>
            <w:tcBorders>
              <w:bottom w:val="single" w:sz="4" w:space="0" w:color="auto"/>
            </w:tcBorders>
            <w:shd w:val="clear" w:color="auto" w:fill="auto"/>
          </w:tcPr>
          <w:p w14:paraId="701266A8" w14:textId="77777777" w:rsidR="00457215" w:rsidRPr="007D0F85" w:rsidRDefault="00457215" w:rsidP="003C5602">
            <w:pPr>
              <w:rPr>
                <w:rFonts w:cs="Times New Roman"/>
                <w:sz w:val="16"/>
                <w:szCs w:val="16"/>
              </w:rPr>
            </w:pPr>
            <w:r w:rsidRPr="007D0F85">
              <w:rPr>
                <w:rFonts w:cs="Times New Roman"/>
                <w:sz w:val="16"/>
                <w:szCs w:val="16"/>
              </w:rPr>
              <w:t>21</w:t>
            </w:r>
          </w:p>
          <w:p w14:paraId="0CF9329F" w14:textId="52E795C7" w:rsidR="00457215" w:rsidRPr="007D0F85" w:rsidRDefault="0013153E"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F17AD57" w14:textId="77777777" w:rsidR="00457215" w:rsidRPr="007D0F85" w:rsidRDefault="00457215" w:rsidP="003C5602">
            <w:pPr>
              <w:rPr>
                <w:rFonts w:cs="Times New Roman"/>
                <w:sz w:val="16"/>
                <w:szCs w:val="16"/>
              </w:rPr>
            </w:pPr>
            <w:r w:rsidRPr="007D0F85">
              <w:rPr>
                <w:rFonts w:cs="Times New Roman"/>
                <w:sz w:val="16"/>
                <w:szCs w:val="16"/>
              </w:rPr>
              <w:t>22</w:t>
            </w:r>
          </w:p>
          <w:p w14:paraId="5A61C98E" w14:textId="64F8ECD2" w:rsidR="00457215" w:rsidRPr="007D0F85" w:rsidRDefault="0013153E" w:rsidP="003C5602">
            <w:pPr>
              <w:rPr>
                <w:rFonts w:cs="Times New Roman"/>
                <w:sz w:val="16"/>
                <w:szCs w:val="16"/>
              </w:rPr>
            </w:pPr>
            <w:r>
              <w:rPr>
                <w:rFonts w:cs="Times New Roman"/>
                <w:sz w:val="16"/>
                <w:szCs w:val="16"/>
              </w:rPr>
              <w:t>MULSUI</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47009319" w:rsidR="00457215" w:rsidRPr="007D0F85" w:rsidRDefault="0013153E" w:rsidP="003C5602">
            <w:pPr>
              <w:rPr>
                <w:rFonts w:cs="Times New Roman"/>
                <w:sz w:val="16"/>
                <w:szCs w:val="16"/>
              </w:rPr>
            </w:pPr>
            <w:r>
              <w:rPr>
                <w:rFonts w:cs="Times New Roman"/>
                <w:sz w:val="16"/>
                <w:szCs w:val="16"/>
              </w:rPr>
              <w:t>MODI</w:t>
            </w:r>
          </w:p>
        </w:tc>
      </w:tr>
      <w:tr w:rsidR="0095352F" w14:paraId="490C51AC" w14:textId="77777777" w:rsidTr="0095352F">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AE46A68" w14:textId="7A785239" w:rsidR="00457215" w:rsidRPr="007D0F85" w:rsidRDefault="00457215" w:rsidP="003C5602">
            <w:pPr>
              <w:rPr>
                <w:rFonts w:cs="Times New Roman"/>
                <w:sz w:val="16"/>
                <w:szCs w:val="16"/>
              </w:rPr>
            </w:pPr>
            <w:r w:rsidRPr="007D0F85">
              <w:rPr>
                <w:rFonts w:cs="Times New Roman"/>
                <w:sz w:val="16"/>
                <w:szCs w:val="16"/>
              </w:rPr>
              <w:t>24</w:t>
            </w:r>
          </w:p>
        </w:tc>
        <w:tc>
          <w:tcPr>
            <w:tcW w:w="1022" w:type="dxa"/>
            <w:tcBorders>
              <w:bottom w:val="single" w:sz="4" w:space="0" w:color="auto"/>
            </w:tcBorders>
            <w:shd w:val="clear"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40D5BB21"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2B61CF8A" w14:textId="77777777" w:rsidR="00457215" w:rsidRPr="007D0F85" w:rsidRDefault="00457215" w:rsidP="003C5602">
            <w:pPr>
              <w:rPr>
                <w:rFonts w:cs="Times New Roman"/>
                <w:sz w:val="16"/>
                <w:szCs w:val="16"/>
              </w:rPr>
            </w:pPr>
            <w:r w:rsidRPr="007D0F85">
              <w:rPr>
                <w:rFonts w:cs="Times New Roman"/>
                <w:sz w:val="16"/>
                <w:szCs w:val="16"/>
              </w:rPr>
              <w:t>26</w:t>
            </w:r>
          </w:p>
          <w:p w14:paraId="6263A3AB" w14:textId="33A001EE"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238ABC5A" w14:textId="77777777" w:rsidR="00457215" w:rsidRPr="007D0F85" w:rsidRDefault="00457215" w:rsidP="003C5602">
            <w:pPr>
              <w:rPr>
                <w:rFonts w:cs="Times New Roman"/>
                <w:sz w:val="16"/>
                <w:szCs w:val="16"/>
              </w:rPr>
            </w:pPr>
            <w:r w:rsidRPr="007D0F85">
              <w:rPr>
                <w:rFonts w:cs="Times New Roman"/>
                <w:sz w:val="16"/>
                <w:szCs w:val="16"/>
              </w:rPr>
              <w:t>27</w:t>
            </w:r>
          </w:p>
          <w:p w14:paraId="1C688B62" w14:textId="062D459D"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2C5E859E" w:rsidR="00457215" w:rsidRPr="007D0F85" w:rsidRDefault="00457215" w:rsidP="003C5602">
            <w:pPr>
              <w:rPr>
                <w:rFonts w:cs="Times New Roman"/>
                <w:sz w:val="16"/>
                <w:szCs w:val="16"/>
              </w:rPr>
            </w:pPr>
          </w:p>
        </w:tc>
        <w:tc>
          <w:tcPr>
            <w:tcW w:w="1031" w:type="dxa"/>
            <w:tcBorders>
              <w:bottom w:val="single" w:sz="4" w:space="0" w:color="auto"/>
            </w:tcBorders>
            <w:shd w:val="clear"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8807E68" w:rsidR="00457215" w:rsidRPr="007D0F85" w:rsidRDefault="0013153E" w:rsidP="003C5602">
            <w:pPr>
              <w:rPr>
                <w:rFonts w:cs="Times New Roman"/>
                <w:sz w:val="16"/>
                <w:szCs w:val="16"/>
              </w:rPr>
            </w:pPr>
            <w:r>
              <w:rPr>
                <w:rFonts w:cs="Times New Roman"/>
                <w:sz w:val="16"/>
                <w:szCs w:val="16"/>
              </w:rPr>
              <w:t>DIVSUI</w:t>
            </w:r>
          </w:p>
        </w:tc>
        <w:tc>
          <w:tcPr>
            <w:tcW w:w="1143" w:type="dxa"/>
            <w:tcBorders>
              <w:bottom w:val="single" w:sz="4" w:space="0" w:color="auto"/>
            </w:tcBorders>
            <w:shd w:val="clear"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33E7205" w:rsidR="00457215" w:rsidRPr="007D0F85" w:rsidRDefault="0013153E" w:rsidP="003C5602">
            <w:pPr>
              <w:rPr>
                <w:rFonts w:cs="Times New Roman"/>
                <w:sz w:val="16"/>
                <w:szCs w:val="16"/>
              </w:rPr>
            </w:pPr>
            <w:r>
              <w:rPr>
                <w:rFonts w:cs="Times New Roman"/>
                <w:sz w:val="16"/>
                <w:szCs w:val="16"/>
              </w:rPr>
              <w:t>MODSUI</w:t>
            </w:r>
          </w:p>
        </w:tc>
        <w:tc>
          <w:tcPr>
            <w:tcW w:w="1079" w:type="dxa"/>
            <w:tcBorders>
              <w:bottom w:val="single" w:sz="4" w:space="0" w:color="auto"/>
            </w:tcBorders>
            <w:shd w:val="clear"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447F7AFF" w:rsidR="00457215" w:rsidRPr="007D0F85" w:rsidRDefault="0013153E" w:rsidP="003C5602">
            <w:pPr>
              <w:rPr>
                <w:rFonts w:cs="Times New Roman"/>
                <w:sz w:val="16"/>
                <w:szCs w:val="16"/>
              </w:rPr>
            </w:pPr>
            <w:r>
              <w:rPr>
                <w:rFonts w:cs="Times New Roman"/>
                <w:sz w:val="16"/>
                <w:szCs w:val="16"/>
              </w:rPr>
              <w:t>MODUI</w:t>
            </w:r>
          </w:p>
        </w:tc>
      </w:tr>
      <w:tr w:rsidR="00457215" w14:paraId="7F11EFAD" w14:textId="77777777" w:rsidTr="009728C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77777777"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77777777" w:rsidR="00457215" w:rsidRDefault="00457215" w:rsidP="003C5602">
            <w:pPr>
              <w:rPr>
                <w:rFonts w:cs="Times New Roman"/>
                <w:sz w:val="16"/>
                <w:szCs w:val="16"/>
              </w:rPr>
            </w:pPr>
            <w:r w:rsidRPr="007D0F85">
              <w:rPr>
                <w:rFonts w:cs="Times New Roman"/>
                <w:sz w:val="16"/>
                <w:szCs w:val="16"/>
              </w:rPr>
              <w:t>34</w:t>
            </w:r>
          </w:p>
          <w:p w14:paraId="7C076C0E" w14:textId="77777777" w:rsidR="00457215" w:rsidRPr="007D0F85" w:rsidRDefault="00457215" w:rsidP="003C5602">
            <w:pPr>
              <w:rPr>
                <w:rFonts w:cs="Times New Roman"/>
                <w:sz w:val="16"/>
                <w:szCs w:val="16"/>
              </w:rPr>
            </w:pPr>
            <w:r w:rsidRPr="00533990">
              <w:rPr>
                <w:rFonts w:cs="Times New Roman"/>
                <w:sz w:val="14"/>
                <w:szCs w:val="14"/>
              </w:rPr>
              <w:t>BBCI / BBSI</w:t>
            </w:r>
          </w:p>
        </w:tc>
        <w:tc>
          <w:tcPr>
            <w:tcW w:w="1024" w:type="dxa"/>
            <w:tcBorders>
              <w:bottom w:val="single" w:sz="4" w:space="0" w:color="auto"/>
            </w:tcBorders>
            <w:shd w:val="clear" w:color="auto" w:fill="C5E0B3" w:themeFill="accent6" w:themeFillTint="66"/>
          </w:tcPr>
          <w:p w14:paraId="43C9481A" w14:textId="7777777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7777777"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C5E0B3" w:themeFill="accent6" w:themeFillTint="66"/>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77777777"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77777777"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20D0E">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77777777" w:rsidR="00457215" w:rsidRPr="007D0F85" w:rsidRDefault="00457215" w:rsidP="003C5602">
            <w:pPr>
              <w:rPr>
                <w:rFonts w:cs="Times New Roman"/>
                <w:sz w:val="16"/>
                <w:szCs w:val="16"/>
              </w:rPr>
            </w:pPr>
            <w:r w:rsidRPr="007D0F85">
              <w:rPr>
                <w:rFonts w:cs="Times New Roman"/>
                <w:sz w:val="16"/>
                <w:szCs w:val="16"/>
              </w:rPr>
              <w:t>40</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77777777" w:rsidR="00457215" w:rsidRPr="007D0F85" w:rsidRDefault="00457215" w:rsidP="003C5602">
            <w:pPr>
              <w:rPr>
                <w:rFonts w:cs="Times New Roman"/>
                <w:sz w:val="16"/>
                <w:szCs w:val="16"/>
              </w:rPr>
            </w:pPr>
            <w:r w:rsidRPr="007D0F85">
              <w:rPr>
                <w:rFonts w:cs="Times New Roman"/>
                <w:sz w:val="16"/>
                <w:szCs w:val="16"/>
              </w:rPr>
              <w:t>41</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77777777" w:rsidR="00457215" w:rsidRPr="007D0F85" w:rsidRDefault="00457215" w:rsidP="003C5602">
            <w:pPr>
              <w:rPr>
                <w:rFonts w:cs="Times New Roman"/>
                <w:sz w:val="16"/>
                <w:szCs w:val="16"/>
              </w:rPr>
            </w:pPr>
            <w:r w:rsidRPr="007D0F85">
              <w:rPr>
                <w:rFonts w:cs="Times New Roman"/>
                <w:sz w:val="16"/>
                <w:szCs w:val="16"/>
              </w:rPr>
              <w:t>42</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77777777" w:rsidR="00457215" w:rsidRPr="007D0F85" w:rsidRDefault="00457215" w:rsidP="003C5602">
            <w:pPr>
              <w:rPr>
                <w:rFonts w:cs="Times New Roman"/>
                <w:sz w:val="16"/>
                <w:szCs w:val="16"/>
              </w:rPr>
            </w:pPr>
            <w:r w:rsidRPr="007D0F85">
              <w:rPr>
                <w:rFonts w:cs="Times New Roman"/>
                <w:sz w:val="16"/>
                <w:szCs w:val="16"/>
              </w:rPr>
              <w:t>43</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7777777" w:rsidR="00457215" w:rsidRPr="007D0F85" w:rsidRDefault="00457215" w:rsidP="003C5602">
            <w:pPr>
              <w:rPr>
                <w:rFonts w:cs="Times New Roman"/>
                <w:sz w:val="16"/>
                <w:szCs w:val="16"/>
              </w:rPr>
            </w:pPr>
            <w:r w:rsidRPr="007D0F85">
              <w:rPr>
                <w:rFonts w:cs="Times New Roman"/>
                <w:sz w:val="16"/>
                <w:szCs w:val="16"/>
              </w:rPr>
              <w:t>44</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77777777" w:rsidR="00457215" w:rsidRPr="007D0F85" w:rsidRDefault="00457215" w:rsidP="003C5602">
            <w:pPr>
              <w:rPr>
                <w:rFonts w:cs="Times New Roman"/>
                <w:sz w:val="16"/>
                <w:szCs w:val="16"/>
              </w:rPr>
            </w:pPr>
            <w:r w:rsidRPr="007D0F85">
              <w:rPr>
                <w:rFonts w:cs="Times New Roman"/>
                <w:sz w:val="16"/>
                <w:szCs w:val="16"/>
              </w:rPr>
              <w:t>45</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7777777" w:rsidR="00457215" w:rsidRPr="007D0F85" w:rsidRDefault="00457215" w:rsidP="003C5602">
            <w:pPr>
              <w:rPr>
                <w:rFonts w:cs="Times New Roman"/>
                <w:sz w:val="16"/>
                <w:szCs w:val="16"/>
              </w:rPr>
            </w:pPr>
            <w:r w:rsidRPr="007D0F85">
              <w:rPr>
                <w:rFonts w:cs="Times New Roman"/>
                <w:sz w:val="16"/>
                <w:szCs w:val="16"/>
              </w:rPr>
              <w:t>46</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77777777" w:rsidR="00457215" w:rsidRPr="007D0F85" w:rsidRDefault="00457215" w:rsidP="003C5602">
            <w:pPr>
              <w:rPr>
                <w:rFonts w:cs="Times New Roman"/>
                <w:sz w:val="16"/>
                <w:szCs w:val="16"/>
              </w:rPr>
            </w:pPr>
            <w:r w:rsidRPr="007D0F85">
              <w:rPr>
                <w:rFonts w:cs="Times New Roman"/>
                <w:sz w:val="16"/>
                <w:szCs w:val="16"/>
              </w:rPr>
              <w:t>47</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720D0E">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shd w:val="clear" w:color="auto" w:fill="auto"/>
          </w:tcPr>
          <w:p w14:paraId="4D07F481" w14:textId="77777777" w:rsidR="00457215" w:rsidRPr="007D0F85" w:rsidRDefault="00457215" w:rsidP="003C5602">
            <w:pPr>
              <w:rPr>
                <w:rFonts w:cs="Times New Roman"/>
                <w:sz w:val="16"/>
                <w:szCs w:val="16"/>
              </w:rPr>
            </w:pPr>
            <w:r w:rsidRPr="007D0F85">
              <w:rPr>
                <w:rFonts w:cs="Times New Roman"/>
                <w:sz w:val="16"/>
                <w:szCs w:val="16"/>
              </w:rPr>
              <w:t>48</w:t>
            </w:r>
          </w:p>
          <w:p w14:paraId="453BCD88" w14:textId="22F82550" w:rsidR="00457215" w:rsidRPr="007D0F85" w:rsidRDefault="00DE5DD7" w:rsidP="003C5602">
            <w:pPr>
              <w:rPr>
                <w:rFonts w:cs="Times New Roman"/>
                <w:sz w:val="16"/>
                <w:szCs w:val="16"/>
              </w:rPr>
            </w:pPr>
            <w:r>
              <w:rPr>
                <w:rFonts w:cs="Times New Roman"/>
                <w:sz w:val="16"/>
                <w:szCs w:val="16"/>
              </w:rPr>
              <w:t>{VM}</w:t>
            </w:r>
          </w:p>
        </w:tc>
        <w:tc>
          <w:tcPr>
            <w:tcW w:w="1022" w:type="dxa"/>
            <w:shd w:val="clear" w:color="auto" w:fill="auto"/>
          </w:tcPr>
          <w:p w14:paraId="229E3630" w14:textId="77777777" w:rsidR="00457215" w:rsidRDefault="00457215" w:rsidP="003C5602">
            <w:pPr>
              <w:rPr>
                <w:rFonts w:cs="Times New Roman"/>
                <w:sz w:val="16"/>
                <w:szCs w:val="16"/>
              </w:rPr>
            </w:pPr>
            <w:r w:rsidRPr="007D0F85">
              <w:rPr>
                <w:rFonts w:cs="Times New Roman"/>
                <w:sz w:val="16"/>
                <w:szCs w:val="16"/>
              </w:rPr>
              <w:t>49</w:t>
            </w:r>
          </w:p>
          <w:p w14:paraId="2248BDFD" w14:textId="3B1F5653" w:rsidR="00DE5DD7" w:rsidRPr="007D0F85" w:rsidRDefault="00DE5DD7" w:rsidP="003C5602">
            <w:pPr>
              <w:rPr>
                <w:rFonts w:cs="Times New Roman"/>
                <w:sz w:val="16"/>
                <w:szCs w:val="16"/>
              </w:rPr>
            </w:pPr>
            <w:r>
              <w:rPr>
                <w:rFonts w:cs="Times New Roman"/>
                <w:sz w:val="16"/>
                <w:szCs w:val="16"/>
              </w:rPr>
              <w:t>VMFILL</w:t>
            </w:r>
          </w:p>
        </w:tc>
        <w:tc>
          <w:tcPr>
            <w:tcW w:w="1021" w:type="dxa"/>
            <w:shd w:val="clear" w:color="auto" w:fill="auto"/>
          </w:tcPr>
          <w:p w14:paraId="79590E49" w14:textId="77777777" w:rsidR="00457215" w:rsidRDefault="00457215" w:rsidP="003C5602">
            <w:pPr>
              <w:rPr>
                <w:rFonts w:cs="Times New Roman"/>
                <w:sz w:val="16"/>
                <w:szCs w:val="16"/>
              </w:rPr>
            </w:pPr>
            <w:r w:rsidRPr="007D0F85">
              <w:rPr>
                <w:rFonts w:cs="Times New Roman"/>
                <w:sz w:val="16"/>
                <w:szCs w:val="16"/>
              </w:rPr>
              <w:t>50</w:t>
            </w:r>
          </w:p>
          <w:p w14:paraId="5BAD55BF" w14:textId="6886128F" w:rsidR="00720D0E" w:rsidRPr="007D0F85" w:rsidRDefault="00720D0E" w:rsidP="003C5602">
            <w:pPr>
              <w:rPr>
                <w:rFonts w:cs="Times New Roman"/>
                <w:sz w:val="16"/>
                <w:szCs w:val="16"/>
              </w:rPr>
            </w:pPr>
            <w:r w:rsidRPr="007D0F85">
              <w:rPr>
                <w:rFonts w:cs="Times New Roman"/>
                <w:sz w:val="16"/>
                <w:szCs w:val="16"/>
              </w:rPr>
              <w:t>CHKI</w:t>
            </w:r>
          </w:p>
        </w:tc>
        <w:tc>
          <w:tcPr>
            <w:tcW w:w="1024" w:type="dxa"/>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342B4538" w:rsidR="00DE5DD7" w:rsidRPr="007D0F85" w:rsidRDefault="00DE5DD7" w:rsidP="003C5602">
            <w:pPr>
              <w:rPr>
                <w:rFonts w:cs="Times New Roman"/>
                <w:sz w:val="16"/>
                <w:szCs w:val="16"/>
              </w:rPr>
            </w:pPr>
            <w:r>
              <w:rPr>
                <w:rFonts w:cs="Times New Roman"/>
                <w:sz w:val="16"/>
                <w:szCs w:val="16"/>
              </w:rPr>
              <w:t>CMOVZ</w:t>
            </w:r>
          </w:p>
        </w:tc>
        <w:tc>
          <w:tcPr>
            <w:tcW w:w="1034" w:type="dxa"/>
            <w:shd w:val="clear" w:color="auto" w:fill="auto"/>
          </w:tcPr>
          <w:p w14:paraId="4EDC2CDC" w14:textId="77777777" w:rsidR="00457215" w:rsidRDefault="00457215" w:rsidP="003C5602">
            <w:pPr>
              <w:rPr>
                <w:rFonts w:cs="Times New Roman"/>
                <w:sz w:val="16"/>
                <w:szCs w:val="16"/>
              </w:rPr>
            </w:pPr>
            <w:r w:rsidRPr="007D0F85">
              <w:rPr>
                <w:rFonts w:cs="Times New Roman"/>
                <w:sz w:val="16"/>
                <w:szCs w:val="16"/>
              </w:rPr>
              <w:t>52</w:t>
            </w:r>
          </w:p>
          <w:p w14:paraId="7F17B330" w14:textId="6FB1DB9F" w:rsidR="00720D0E" w:rsidRPr="007D0F85" w:rsidRDefault="00720D0E" w:rsidP="003C5602">
            <w:pPr>
              <w:rPr>
                <w:rFonts w:cs="Times New Roman"/>
                <w:sz w:val="16"/>
                <w:szCs w:val="16"/>
              </w:rPr>
            </w:pPr>
            <w:r w:rsidRPr="007D0F85">
              <w:rPr>
                <w:rFonts w:cs="Times New Roman"/>
                <w:sz w:val="16"/>
                <w:szCs w:val="16"/>
              </w:rPr>
              <w:t>BMAP</w:t>
            </w:r>
          </w:p>
        </w:tc>
        <w:tc>
          <w:tcPr>
            <w:tcW w:w="1031" w:type="dxa"/>
            <w:shd w:val="clear" w:color="auto" w:fill="auto"/>
          </w:tcPr>
          <w:p w14:paraId="0ACF506E" w14:textId="77777777" w:rsidR="00457215" w:rsidRDefault="00457215" w:rsidP="003C5602">
            <w:pPr>
              <w:rPr>
                <w:rFonts w:cs="Times New Roman"/>
                <w:sz w:val="16"/>
                <w:szCs w:val="16"/>
              </w:rPr>
            </w:pPr>
            <w:r w:rsidRPr="007D0F85">
              <w:rPr>
                <w:rFonts w:cs="Times New Roman"/>
                <w:sz w:val="16"/>
                <w:szCs w:val="16"/>
              </w:rPr>
              <w:t>53</w:t>
            </w:r>
          </w:p>
          <w:p w14:paraId="4B422D1A" w14:textId="4E4D443B" w:rsidR="00720D0E" w:rsidRPr="007D0F85" w:rsidRDefault="00720D0E" w:rsidP="003C5602">
            <w:pPr>
              <w:rPr>
                <w:rFonts w:cs="Times New Roman"/>
                <w:sz w:val="16"/>
                <w:szCs w:val="16"/>
              </w:rPr>
            </w:pPr>
            <w:r w:rsidRPr="007D0F85">
              <w:rPr>
                <w:rFonts w:cs="Times New Roman"/>
                <w:sz w:val="16"/>
                <w:szCs w:val="16"/>
              </w:rPr>
              <w:t>BLEND</w:t>
            </w:r>
          </w:p>
        </w:tc>
        <w:tc>
          <w:tcPr>
            <w:tcW w:w="1143" w:type="dxa"/>
            <w:shd w:val="clear" w:color="auto" w:fill="auto"/>
          </w:tcPr>
          <w:p w14:paraId="44C9113E" w14:textId="77777777" w:rsidR="00457215" w:rsidRPr="007D0F85" w:rsidRDefault="00457215" w:rsidP="003C5602">
            <w:pPr>
              <w:rPr>
                <w:rFonts w:cs="Times New Roman"/>
                <w:sz w:val="16"/>
                <w:szCs w:val="16"/>
              </w:rPr>
            </w:pPr>
            <w:r w:rsidRPr="007D0F85">
              <w:rPr>
                <w:rFonts w:cs="Times New Roman"/>
                <w:sz w:val="16"/>
                <w:szCs w:val="16"/>
              </w:rPr>
              <w:t>54</w:t>
            </w:r>
          </w:p>
        </w:tc>
        <w:tc>
          <w:tcPr>
            <w:tcW w:w="1079" w:type="dxa"/>
            <w:shd w:val="clear" w:color="auto" w:fill="auto"/>
          </w:tcPr>
          <w:p w14:paraId="6E7B84D0" w14:textId="77777777" w:rsidR="00457215" w:rsidRDefault="00457215" w:rsidP="003C5602">
            <w:pPr>
              <w:rPr>
                <w:rFonts w:cs="Times New Roman"/>
                <w:sz w:val="16"/>
                <w:szCs w:val="16"/>
              </w:rPr>
            </w:pPr>
            <w:r w:rsidRPr="007D0F85">
              <w:rPr>
                <w:rFonts w:cs="Times New Roman"/>
                <w:sz w:val="16"/>
                <w:szCs w:val="16"/>
              </w:rPr>
              <w:t>55</w:t>
            </w:r>
          </w:p>
          <w:p w14:paraId="70A74658" w14:textId="08CAEC6B" w:rsidR="00720D0E" w:rsidRPr="007D0F85" w:rsidRDefault="00720D0E" w:rsidP="003C5602">
            <w:pPr>
              <w:rPr>
                <w:rFonts w:cs="Times New Roman"/>
                <w:sz w:val="16"/>
                <w:szCs w:val="16"/>
              </w:rPr>
            </w:pPr>
            <w:r>
              <w:rPr>
                <w:rFonts w:cs="Times New Roman"/>
                <w:sz w:val="16"/>
                <w:szCs w:val="16"/>
              </w:rPr>
              <w:t>DIVUI</w:t>
            </w:r>
          </w:p>
        </w:tc>
      </w:tr>
      <w:tr w:rsidR="00720D0E" w14:paraId="2EE94FF6" w14:textId="77777777" w:rsidTr="00DE5DD7">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77777777" w:rsidR="00457215" w:rsidRPr="007D0F85" w:rsidRDefault="00457215" w:rsidP="003C5602">
            <w:pPr>
              <w:rPr>
                <w:rFonts w:cs="Times New Roman"/>
                <w:sz w:val="16"/>
                <w:szCs w:val="16"/>
              </w:rPr>
            </w:pPr>
            <w:r w:rsidRPr="007D0F85">
              <w:rPr>
                <w:rFonts w:cs="Times New Roman"/>
                <w:sz w:val="16"/>
                <w:szCs w:val="16"/>
              </w:rPr>
              <w:t>56</w:t>
            </w:r>
          </w:p>
          <w:p w14:paraId="1CB4E547" w14:textId="6D92C36F" w:rsidR="00457215" w:rsidRPr="007D0F85" w:rsidRDefault="00DE5DD7" w:rsidP="003C5602">
            <w:pPr>
              <w:rPr>
                <w:rFonts w:cs="Times New Roman"/>
                <w:sz w:val="16"/>
                <w:szCs w:val="16"/>
              </w:rPr>
            </w:pPr>
            <w:r>
              <w:rPr>
                <w:rFonts w:cs="Times New Roman"/>
                <w:sz w:val="16"/>
                <w:szCs w:val="16"/>
              </w:rPr>
              <w:t>INDEXOF</w:t>
            </w:r>
          </w:p>
        </w:tc>
        <w:tc>
          <w:tcPr>
            <w:tcW w:w="1022" w:type="dxa"/>
            <w:tcBorders>
              <w:bottom w:val="single" w:sz="4" w:space="0" w:color="auto"/>
            </w:tcBorders>
            <w:shd w:val="clear" w:color="auto" w:fill="auto"/>
          </w:tcPr>
          <w:p w14:paraId="04798EC3" w14:textId="77777777" w:rsidR="00457215" w:rsidRDefault="00457215" w:rsidP="003C5602">
            <w:pPr>
              <w:rPr>
                <w:rFonts w:cs="Times New Roman"/>
                <w:sz w:val="16"/>
                <w:szCs w:val="16"/>
              </w:rPr>
            </w:pPr>
            <w:r w:rsidRPr="007D0F85">
              <w:rPr>
                <w:rFonts w:cs="Times New Roman"/>
                <w:sz w:val="16"/>
                <w:szCs w:val="16"/>
              </w:rPr>
              <w:t>57</w:t>
            </w:r>
          </w:p>
          <w:p w14:paraId="62CC900F" w14:textId="0340EED1" w:rsidR="0013153E" w:rsidRPr="007D0F85" w:rsidRDefault="0013153E" w:rsidP="003C5602">
            <w:pPr>
              <w:rPr>
                <w:rFonts w:cs="Times New Roman"/>
                <w:sz w:val="16"/>
                <w:szCs w:val="16"/>
              </w:rPr>
            </w:pPr>
            <w:r>
              <w:rPr>
                <w:rFonts w:cs="Times New Roman"/>
                <w:sz w:val="16"/>
                <w:szCs w:val="16"/>
              </w:rPr>
              <w:t>BCMP</w:t>
            </w:r>
          </w:p>
        </w:tc>
        <w:tc>
          <w:tcPr>
            <w:tcW w:w="1021" w:type="dxa"/>
            <w:tcBorders>
              <w:bottom w:val="single" w:sz="4" w:space="0" w:color="auto"/>
            </w:tcBorders>
            <w:shd w:val="clear" w:color="auto" w:fill="auto"/>
          </w:tcPr>
          <w:p w14:paraId="1454DB67" w14:textId="77777777" w:rsidR="00457215" w:rsidRDefault="00457215" w:rsidP="003C5602">
            <w:pPr>
              <w:rPr>
                <w:rFonts w:cs="Times New Roman"/>
                <w:sz w:val="16"/>
                <w:szCs w:val="16"/>
              </w:rPr>
            </w:pPr>
            <w:r w:rsidRPr="007D0F85">
              <w:rPr>
                <w:rFonts w:cs="Times New Roman"/>
                <w:sz w:val="16"/>
                <w:szCs w:val="16"/>
              </w:rPr>
              <w:t>58</w:t>
            </w:r>
          </w:p>
          <w:p w14:paraId="5CBF8349" w14:textId="1C8826D8" w:rsidR="0013153E" w:rsidRPr="007D0F85" w:rsidRDefault="0013153E" w:rsidP="003C5602">
            <w:pPr>
              <w:rPr>
                <w:rFonts w:cs="Times New Roman"/>
                <w:sz w:val="16"/>
                <w:szCs w:val="16"/>
              </w:rPr>
            </w:pPr>
            <w:r>
              <w:rPr>
                <w:rFonts w:cs="Times New Roman"/>
                <w:sz w:val="16"/>
                <w:szCs w:val="16"/>
              </w:rPr>
              <w:t>BFND</w:t>
            </w:r>
          </w:p>
        </w:tc>
        <w:tc>
          <w:tcPr>
            <w:tcW w:w="1024" w:type="dxa"/>
            <w:tcBorders>
              <w:bottom w:val="single" w:sz="4" w:space="0" w:color="auto"/>
            </w:tcBorders>
            <w:shd w:val="clear" w:color="auto" w:fill="auto"/>
          </w:tcPr>
          <w:p w14:paraId="7431A8BC" w14:textId="77777777" w:rsidR="00457215" w:rsidRDefault="00457215" w:rsidP="003C5602">
            <w:pPr>
              <w:rPr>
                <w:rFonts w:cs="Times New Roman"/>
                <w:sz w:val="16"/>
                <w:szCs w:val="16"/>
              </w:rPr>
            </w:pPr>
            <w:r w:rsidRPr="007D0F85">
              <w:rPr>
                <w:rFonts w:cs="Times New Roman"/>
                <w:sz w:val="16"/>
                <w:szCs w:val="16"/>
              </w:rPr>
              <w:t>59</w:t>
            </w:r>
          </w:p>
          <w:p w14:paraId="3A1C80AE" w14:textId="49DE5409" w:rsidR="0013153E" w:rsidRPr="007D0F85" w:rsidRDefault="0013153E" w:rsidP="003C5602">
            <w:pPr>
              <w:rPr>
                <w:rFonts w:cs="Times New Roman"/>
                <w:sz w:val="16"/>
                <w:szCs w:val="16"/>
              </w:rPr>
            </w:pPr>
            <w:r>
              <w:rPr>
                <w:rFonts w:cs="Times New Roman"/>
                <w:sz w:val="16"/>
                <w:szCs w:val="16"/>
              </w:rPr>
              <w:t>BMOV</w:t>
            </w:r>
          </w:p>
        </w:tc>
        <w:tc>
          <w:tcPr>
            <w:tcW w:w="1034" w:type="dxa"/>
            <w:tcBorders>
              <w:bottom w:val="single" w:sz="4" w:space="0" w:color="auto"/>
            </w:tcBorders>
            <w:shd w:val="clear" w:color="auto" w:fill="auto"/>
          </w:tcPr>
          <w:p w14:paraId="6D6AB21B" w14:textId="77777777" w:rsidR="00457215" w:rsidRDefault="00457215" w:rsidP="003C5602">
            <w:pPr>
              <w:rPr>
                <w:rFonts w:cs="Times New Roman"/>
                <w:sz w:val="16"/>
                <w:szCs w:val="16"/>
              </w:rPr>
            </w:pPr>
            <w:r w:rsidRPr="007D0F85">
              <w:rPr>
                <w:rFonts w:cs="Times New Roman"/>
                <w:sz w:val="16"/>
                <w:szCs w:val="16"/>
              </w:rPr>
              <w:t>60</w:t>
            </w:r>
          </w:p>
          <w:p w14:paraId="72816208" w14:textId="7C187534" w:rsidR="0013153E" w:rsidRPr="007D0F85" w:rsidRDefault="0013153E" w:rsidP="003C5602">
            <w:pPr>
              <w:rPr>
                <w:rFonts w:cs="Times New Roman"/>
                <w:sz w:val="16"/>
                <w:szCs w:val="16"/>
              </w:rPr>
            </w:pPr>
            <w:r>
              <w:rPr>
                <w:rFonts w:cs="Times New Roman"/>
                <w:sz w:val="16"/>
                <w:szCs w:val="16"/>
              </w:rPr>
              <w:t>{BITFLD}</w:t>
            </w:r>
          </w:p>
        </w:tc>
        <w:tc>
          <w:tcPr>
            <w:tcW w:w="1031" w:type="dxa"/>
            <w:tcBorders>
              <w:bottom w:val="single" w:sz="4" w:space="0" w:color="auto"/>
            </w:tcBorders>
            <w:shd w:val="clear" w:color="auto" w:fill="auto"/>
          </w:tcPr>
          <w:p w14:paraId="689AD067" w14:textId="77777777" w:rsidR="00457215" w:rsidRPr="007D0F85" w:rsidRDefault="00457215" w:rsidP="003C5602">
            <w:pPr>
              <w:rPr>
                <w:rFonts w:cs="Times New Roman"/>
                <w:sz w:val="16"/>
                <w:szCs w:val="16"/>
              </w:rPr>
            </w:pPr>
            <w:r w:rsidRPr="007D0F85">
              <w:rPr>
                <w:rFonts w:cs="Times New Roman"/>
                <w:sz w:val="16"/>
                <w:szCs w:val="16"/>
              </w:rPr>
              <w:t>61</w:t>
            </w:r>
          </w:p>
        </w:tc>
        <w:tc>
          <w:tcPr>
            <w:tcW w:w="1143" w:type="dxa"/>
            <w:tcBorders>
              <w:bottom w:val="single" w:sz="4" w:space="0" w:color="auto"/>
            </w:tcBorders>
            <w:shd w:val="clear" w:color="auto" w:fill="auto"/>
          </w:tcPr>
          <w:p w14:paraId="1639F73B" w14:textId="77777777" w:rsidR="00457215" w:rsidRPr="007D0F85" w:rsidRDefault="00457215" w:rsidP="003C5602">
            <w:pPr>
              <w:rPr>
                <w:rFonts w:cs="Times New Roman"/>
                <w:sz w:val="16"/>
                <w:szCs w:val="16"/>
              </w:rPr>
            </w:pPr>
            <w:r w:rsidRPr="007D0F85">
              <w:rPr>
                <w:rFonts w:cs="Times New Roman"/>
                <w:sz w:val="16"/>
                <w:szCs w:val="16"/>
              </w:rPr>
              <w:t>62</w:t>
            </w:r>
          </w:p>
        </w:tc>
        <w:tc>
          <w:tcPr>
            <w:tcW w:w="1079" w:type="dxa"/>
            <w:tcBorders>
              <w:bottom w:val="single" w:sz="4" w:space="0" w:color="auto"/>
            </w:tcBorders>
            <w:shd w:val="clear" w:color="auto" w:fill="auto"/>
          </w:tcPr>
          <w:p w14:paraId="48CE56EB" w14:textId="77777777" w:rsidR="00457215" w:rsidRPr="007D0F85" w:rsidRDefault="00457215" w:rsidP="003C5602">
            <w:pPr>
              <w:rPr>
                <w:rFonts w:cs="Times New Roman"/>
                <w:sz w:val="16"/>
                <w:szCs w:val="16"/>
              </w:rPr>
            </w:pPr>
            <w:r w:rsidRPr="007D0F85">
              <w:rPr>
                <w:rFonts w:cs="Times New Roman"/>
                <w:sz w:val="16"/>
                <w:szCs w:val="16"/>
              </w:rPr>
              <w:t>63</w:t>
            </w:r>
          </w:p>
        </w:tc>
      </w:tr>
      <w:tr w:rsidR="00DE5DD7" w14:paraId="680FF03C" w14:textId="77777777" w:rsidTr="00DE5DD7">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77777777"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77777777"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7777777"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77777777"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7777777"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7777777"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77777777"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77777777"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DE5DD7">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77777777"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auto"/>
          </w:tcPr>
          <w:p w14:paraId="624CF36C" w14:textId="77777777" w:rsidR="00457215" w:rsidRPr="007D0F85" w:rsidRDefault="00457215" w:rsidP="003C5602">
            <w:pPr>
              <w:rPr>
                <w:rFonts w:cs="Times New Roman"/>
                <w:sz w:val="16"/>
                <w:szCs w:val="16"/>
              </w:rPr>
            </w:pPr>
            <w:r w:rsidRPr="007D0F85">
              <w:rPr>
                <w:rFonts w:cs="Times New Roman"/>
                <w:sz w:val="16"/>
                <w:szCs w:val="16"/>
              </w:rPr>
              <w:t>73</w:t>
            </w:r>
          </w:p>
          <w:p w14:paraId="3D236F05" w14:textId="7B8AF011" w:rsidR="00457215" w:rsidRPr="007D0F85" w:rsidRDefault="0013153E" w:rsidP="003C5602">
            <w:pPr>
              <w:rPr>
                <w:rFonts w:cs="Times New Roman"/>
                <w:sz w:val="16"/>
                <w:szCs w:val="16"/>
              </w:rPr>
            </w:pPr>
            <w:r>
              <w:rPr>
                <w:rFonts w:cs="Times New Roman"/>
                <w:sz w:val="16"/>
                <w:szCs w:val="16"/>
              </w:rPr>
              <w:t>LDG</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7B0CAC26" w:rsidR="00457215" w:rsidRPr="007D0F85" w:rsidRDefault="00E94EEE" w:rsidP="003C5602">
            <w:pPr>
              <w:rPr>
                <w:rFonts w:cs="Times New Roman"/>
                <w:sz w:val="16"/>
                <w:szCs w:val="16"/>
              </w:rPr>
            </w:pPr>
            <w:r>
              <w:rPr>
                <w:rFonts w:cs="Times New Roman"/>
                <w:sz w:val="16"/>
                <w:szCs w:val="16"/>
              </w:rPr>
              <w:t>PUSH</w:t>
            </w:r>
          </w:p>
        </w:tc>
        <w:tc>
          <w:tcPr>
            <w:tcW w:w="1024" w:type="dxa"/>
            <w:tcBorders>
              <w:bottom w:val="single" w:sz="4" w:space="0" w:color="auto"/>
            </w:tcBorders>
            <w:shd w:val="clear" w:color="auto" w:fill="auto"/>
          </w:tcPr>
          <w:p w14:paraId="543307B6" w14:textId="77777777" w:rsidR="00457215" w:rsidRPr="007D0F85" w:rsidRDefault="00457215" w:rsidP="003C5602">
            <w:pPr>
              <w:rPr>
                <w:rFonts w:cs="Times New Roman"/>
                <w:sz w:val="16"/>
                <w:szCs w:val="16"/>
              </w:rPr>
            </w:pPr>
            <w:r w:rsidRPr="007D0F85">
              <w:rPr>
                <w:rFonts w:cs="Times New Roman"/>
                <w:sz w:val="16"/>
                <w:szCs w:val="16"/>
              </w:rPr>
              <w:t>75</w:t>
            </w:r>
          </w:p>
          <w:p w14:paraId="44BBC6AE" w14:textId="6D5011E9" w:rsidR="00457215" w:rsidRPr="007D0F85" w:rsidRDefault="00E94EEE" w:rsidP="003C5602">
            <w:pPr>
              <w:rPr>
                <w:rFonts w:cs="Times New Roman"/>
                <w:sz w:val="16"/>
                <w:szCs w:val="16"/>
              </w:rPr>
            </w:pPr>
            <w:r>
              <w:rPr>
                <w:rFonts w:cs="Times New Roman"/>
                <w:sz w:val="16"/>
                <w:szCs w:val="16"/>
              </w:rPr>
              <w:t>POP</w:t>
            </w:r>
          </w:p>
        </w:tc>
        <w:tc>
          <w:tcPr>
            <w:tcW w:w="1034" w:type="dxa"/>
            <w:tcBorders>
              <w:bottom w:val="single" w:sz="4" w:space="0" w:color="auto"/>
            </w:tcBorders>
            <w:shd w:val="clear" w:color="auto" w:fill="auto"/>
          </w:tcPr>
          <w:p w14:paraId="72C1DAD3" w14:textId="15606122"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0E9D9DC" w:rsidR="00457215" w:rsidRPr="007D0F85" w:rsidRDefault="00E94EEE"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auto"/>
          </w:tcPr>
          <w:p w14:paraId="73A1E57B" w14:textId="77777777" w:rsidR="00457215" w:rsidRPr="007D0F85" w:rsidRDefault="00457215" w:rsidP="003C5602">
            <w:pPr>
              <w:rPr>
                <w:rFonts w:cs="Times New Roman"/>
                <w:sz w:val="16"/>
                <w:szCs w:val="16"/>
              </w:rPr>
            </w:pPr>
            <w:r w:rsidRPr="007D0F85">
              <w:rPr>
                <w:rFonts w:cs="Times New Roman"/>
                <w:sz w:val="16"/>
                <w:szCs w:val="16"/>
              </w:rPr>
              <w:t>77</w:t>
            </w:r>
          </w:p>
          <w:p w14:paraId="24ED9A1E" w14:textId="4DF83C9D" w:rsidR="00457215" w:rsidRPr="007D0F85" w:rsidRDefault="00E94EEE"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auto"/>
          </w:tcPr>
          <w:p w14:paraId="4A3E433F" w14:textId="77777777" w:rsidR="00457215" w:rsidRPr="007D0F85" w:rsidRDefault="00457215" w:rsidP="003C5602">
            <w:pPr>
              <w:rPr>
                <w:rFonts w:cs="Times New Roman"/>
                <w:sz w:val="16"/>
                <w:szCs w:val="16"/>
              </w:rPr>
            </w:pPr>
            <w:r w:rsidRPr="007D0F85">
              <w:rPr>
                <w:rFonts w:cs="Times New Roman"/>
                <w:sz w:val="16"/>
                <w:szCs w:val="16"/>
              </w:rPr>
              <w:t>78</w:t>
            </w:r>
          </w:p>
          <w:p w14:paraId="51A69344" w14:textId="040FF466" w:rsidR="00457215" w:rsidRPr="007D0F85" w:rsidRDefault="00E94EEE" w:rsidP="003C5602">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7E6C6733" w14:textId="77777777" w:rsidR="00457215" w:rsidRPr="007D0F85" w:rsidRDefault="00457215" w:rsidP="003C5602">
            <w:pPr>
              <w:rPr>
                <w:rFonts w:cs="Times New Roman"/>
                <w:sz w:val="16"/>
                <w:szCs w:val="16"/>
              </w:rPr>
            </w:pPr>
            <w:r w:rsidRPr="007D0F85">
              <w:rPr>
                <w:rFonts w:cs="Times New Roman"/>
                <w:sz w:val="16"/>
                <w:szCs w:val="16"/>
              </w:rPr>
              <w:t>79</w:t>
            </w:r>
          </w:p>
          <w:p w14:paraId="1FC00504" w14:textId="11EBF6A3" w:rsidR="00457215" w:rsidRPr="007D0F85" w:rsidRDefault="00E94EEE" w:rsidP="003C5602">
            <w:pPr>
              <w:rPr>
                <w:rFonts w:cs="Times New Roman"/>
                <w:sz w:val="16"/>
                <w:szCs w:val="16"/>
              </w:rPr>
            </w:pPr>
            <w:r>
              <w:rPr>
                <w:rFonts w:cs="Times New Roman"/>
                <w:sz w:val="16"/>
                <w:szCs w:val="16"/>
              </w:rPr>
              <w:t>{LDX}</w:t>
            </w:r>
          </w:p>
        </w:tc>
      </w:tr>
      <w:tr w:rsidR="00DE5DD7" w14:paraId="6E36BC22" w14:textId="77777777" w:rsidTr="00DE5DD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77777777"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77777777"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77777777"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77777777"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77777777"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auto"/>
          </w:tcPr>
          <w:p w14:paraId="75D6D4E2" w14:textId="77777777" w:rsidR="00457215" w:rsidRPr="007D0F85" w:rsidRDefault="00457215" w:rsidP="003C5602">
            <w:pPr>
              <w:rPr>
                <w:rFonts w:cs="Times New Roman"/>
                <w:sz w:val="16"/>
                <w:szCs w:val="16"/>
              </w:rPr>
            </w:pPr>
            <w:r w:rsidRPr="007D0F85">
              <w:rPr>
                <w:rFonts w:cs="Times New Roman"/>
                <w:sz w:val="16"/>
                <w:szCs w:val="16"/>
              </w:rPr>
              <w:t>85</w:t>
            </w:r>
          </w:p>
          <w:p w14:paraId="4DB1E72C" w14:textId="07C82ABC" w:rsidR="00457215" w:rsidRPr="007D0F85" w:rsidRDefault="0013153E" w:rsidP="003C5602">
            <w:pPr>
              <w:rPr>
                <w:rFonts w:cs="Times New Roman"/>
                <w:sz w:val="16"/>
                <w:szCs w:val="16"/>
              </w:rPr>
            </w:pPr>
            <w:r>
              <w:rPr>
                <w:rFonts w:cs="Times New Roman"/>
                <w:sz w:val="16"/>
                <w:szCs w:val="16"/>
              </w:rPr>
              <w:t>STPTR</w:t>
            </w:r>
          </w:p>
        </w:tc>
        <w:tc>
          <w:tcPr>
            <w:tcW w:w="1143" w:type="dxa"/>
            <w:tcBorders>
              <w:bottom w:val="single" w:sz="4" w:space="0" w:color="auto"/>
            </w:tcBorders>
            <w:shd w:val="clear" w:color="auto" w:fill="auto"/>
          </w:tcPr>
          <w:p w14:paraId="3CFE739A" w14:textId="77777777" w:rsidR="00457215" w:rsidRPr="007D0F85" w:rsidRDefault="00457215" w:rsidP="003C5602">
            <w:pPr>
              <w:rPr>
                <w:rFonts w:cs="Times New Roman"/>
                <w:sz w:val="16"/>
                <w:szCs w:val="16"/>
              </w:rPr>
            </w:pPr>
            <w:r w:rsidRPr="007D0F85">
              <w:rPr>
                <w:rFonts w:cs="Times New Roman"/>
                <w:sz w:val="16"/>
                <w:szCs w:val="16"/>
              </w:rPr>
              <w:t>86</w:t>
            </w:r>
          </w:p>
          <w:p w14:paraId="08A5B503" w14:textId="4358E0F4" w:rsidR="00457215" w:rsidRPr="007D0F85" w:rsidRDefault="0013153E" w:rsidP="003C5602">
            <w:pPr>
              <w:rPr>
                <w:rFonts w:cs="Times New Roman"/>
                <w:sz w:val="16"/>
                <w:szCs w:val="16"/>
              </w:rPr>
            </w:pPr>
            <w:r>
              <w:rPr>
                <w:rFonts w:cs="Times New Roman"/>
                <w:sz w:val="16"/>
                <w:szCs w:val="16"/>
              </w:rPr>
              <w:t>STG</w:t>
            </w:r>
          </w:p>
        </w:tc>
        <w:tc>
          <w:tcPr>
            <w:tcW w:w="1079" w:type="dxa"/>
            <w:tcBorders>
              <w:bottom w:val="single" w:sz="4" w:space="0" w:color="auto"/>
            </w:tcBorders>
            <w:shd w:val="clear" w:color="auto" w:fill="auto"/>
          </w:tcPr>
          <w:p w14:paraId="581DF44D" w14:textId="77777777"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457215" w14:paraId="1CDE8A3C" w14:textId="77777777" w:rsidTr="00457215">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77777777" w:rsidR="00457215" w:rsidRPr="007D0F85" w:rsidRDefault="00457215" w:rsidP="003C5602">
            <w:pPr>
              <w:rPr>
                <w:rFonts w:cs="Times New Roman"/>
                <w:sz w:val="16"/>
                <w:szCs w:val="16"/>
              </w:rPr>
            </w:pPr>
            <w:r w:rsidRPr="007D0F85">
              <w:rPr>
                <w:rFonts w:cs="Times New Roman"/>
                <w:sz w:val="16"/>
                <w:szCs w:val="16"/>
              </w:rPr>
              <w:t>88</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77777777" w:rsidR="00457215" w:rsidRPr="007D0F85" w:rsidRDefault="00457215" w:rsidP="003C5602">
            <w:pPr>
              <w:rPr>
                <w:rFonts w:cs="Times New Roman"/>
                <w:sz w:val="16"/>
                <w:szCs w:val="16"/>
              </w:rPr>
            </w:pPr>
            <w:r w:rsidRPr="007D0F85">
              <w:rPr>
                <w:rFonts w:cs="Times New Roman"/>
                <w:sz w:val="16"/>
                <w:szCs w:val="16"/>
              </w:rPr>
              <w:t>89</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77777777" w:rsidR="00457215" w:rsidRPr="007D0F85" w:rsidRDefault="00457215" w:rsidP="003C5602">
            <w:pPr>
              <w:rPr>
                <w:rFonts w:cs="Times New Roman"/>
                <w:sz w:val="16"/>
                <w:szCs w:val="16"/>
              </w:rPr>
            </w:pPr>
            <w:r w:rsidRPr="007D0F85">
              <w:rPr>
                <w:rFonts w:cs="Times New Roman"/>
                <w:sz w:val="16"/>
                <w:szCs w:val="16"/>
              </w:rPr>
              <w:t>90</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77777777" w:rsidR="00457215" w:rsidRPr="007D0F85" w:rsidRDefault="00457215" w:rsidP="003C5602">
            <w:pPr>
              <w:rPr>
                <w:rFonts w:cs="Times New Roman"/>
                <w:sz w:val="16"/>
                <w:szCs w:val="16"/>
              </w:rPr>
            </w:pPr>
            <w:r w:rsidRPr="007D0F85">
              <w:rPr>
                <w:rFonts w:cs="Times New Roman"/>
                <w:sz w:val="16"/>
                <w:szCs w:val="16"/>
              </w:rPr>
              <w:t>91</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shd w:val="clear" w:color="auto" w:fill="D5DCE4" w:themeFill="text2" w:themeFillTint="33"/>
          </w:tcPr>
          <w:p w14:paraId="1F49C133" w14:textId="77777777" w:rsidR="00457215" w:rsidRPr="007D0F85" w:rsidRDefault="00457215" w:rsidP="003C5602">
            <w:pPr>
              <w:rPr>
                <w:rFonts w:cs="Times New Roman"/>
                <w:sz w:val="16"/>
                <w:szCs w:val="16"/>
              </w:rPr>
            </w:pPr>
            <w:r w:rsidRPr="007D0F85">
              <w:rPr>
                <w:rFonts w:cs="Times New Roman"/>
                <w:sz w:val="16"/>
                <w:szCs w:val="16"/>
              </w:rPr>
              <w:t>92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E599" w:themeFill="accent4" w:themeFillTint="66"/>
          </w:tcPr>
          <w:p w14:paraId="7CE5F680" w14:textId="77777777" w:rsidR="00457215" w:rsidRPr="007D0F85" w:rsidRDefault="00457215" w:rsidP="003C5602">
            <w:pPr>
              <w:rPr>
                <w:rFonts w:cs="Times New Roman"/>
                <w:sz w:val="16"/>
                <w:szCs w:val="16"/>
              </w:rPr>
            </w:pPr>
            <w:r w:rsidRPr="007D0F85">
              <w:rPr>
                <w:rFonts w:cs="Times New Roman"/>
                <w:sz w:val="16"/>
                <w:szCs w:val="16"/>
              </w:rPr>
              <w:t>93</w:t>
            </w:r>
          </w:p>
          <w:p w14:paraId="1D2E988B" w14:textId="77777777"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1F9ED2B5" w14:textId="77777777" w:rsidR="00457215" w:rsidRPr="007D0F85" w:rsidRDefault="00457215" w:rsidP="003C5602">
            <w:pPr>
              <w:rPr>
                <w:rFonts w:cs="Times New Roman"/>
                <w:sz w:val="16"/>
                <w:szCs w:val="16"/>
              </w:rPr>
            </w:pPr>
            <w:r w:rsidRPr="007D0F85">
              <w:rPr>
                <w:rFonts w:cs="Times New Roman"/>
                <w:sz w:val="16"/>
                <w:szCs w:val="16"/>
              </w:rPr>
              <w:t>94</w:t>
            </w:r>
          </w:p>
          <w:p w14:paraId="2B0624CD" w14:textId="77777777" w:rsidR="00457215" w:rsidRPr="007D0F85" w:rsidRDefault="00457215" w:rsidP="003C5602">
            <w:pPr>
              <w:rPr>
                <w:rFonts w:cs="Times New Roman"/>
                <w:sz w:val="16"/>
                <w:szCs w:val="16"/>
              </w:rPr>
            </w:pPr>
            <w:r w:rsidRPr="007D0F85">
              <w:rPr>
                <w:rFonts w:cs="Times New Roman"/>
                <w:sz w:val="16"/>
                <w:szCs w:val="16"/>
              </w:rPr>
              <w:t>MFLK</w:t>
            </w:r>
          </w:p>
        </w:tc>
        <w:tc>
          <w:tcPr>
            <w:tcW w:w="1079" w:type="dxa"/>
            <w:tcBorders>
              <w:bottom w:val="single" w:sz="4" w:space="0" w:color="auto"/>
            </w:tcBorders>
            <w:shd w:val="clear" w:color="auto" w:fill="C5E0B3" w:themeFill="accent6" w:themeFillTint="66"/>
          </w:tcPr>
          <w:p w14:paraId="25BE850C" w14:textId="77777777" w:rsidR="00457215" w:rsidRPr="007D0F85" w:rsidRDefault="00457215" w:rsidP="003C5602">
            <w:pPr>
              <w:rPr>
                <w:rFonts w:cs="Times New Roman"/>
                <w:sz w:val="16"/>
                <w:szCs w:val="16"/>
              </w:rPr>
            </w:pPr>
            <w:r w:rsidRPr="007D0F85">
              <w:rPr>
                <w:rFonts w:cs="Times New Roman"/>
                <w:sz w:val="16"/>
                <w:szCs w:val="16"/>
              </w:rPr>
              <w:t>95</w:t>
            </w:r>
          </w:p>
          <w:p w14:paraId="1902D628" w14:textId="77777777" w:rsidR="00457215" w:rsidRPr="007D0F85" w:rsidRDefault="00457215" w:rsidP="003C5602">
            <w:pPr>
              <w:rPr>
                <w:rFonts w:cs="Times New Roman"/>
                <w:sz w:val="16"/>
                <w:szCs w:val="16"/>
              </w:rPr>
            </w:pPr>
            <w:r w:rsidRPr="007D0F85">
              <w:rPr>
                <w:rFonts w:cs="Times New Roman"/>
                <w:sz w:val="16"/>
                <w:szCs w:val="16"/>
              </w:rPr>
              <w:t>MTLK</w:t>
            </w:r>
          </w:p>
        </w:tc>
      </w:tr>
      <w:tr w:rsidR="00457215" w14:paraId="4B3FC00C" w14:textId="77777777" w:rsidTr="00457215">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shd w:val="clear" w:color="auto" w:fill="FFE599" w:themeFill="accent4" w:themeFillTint="66"/>
          </w:tcPr>
          <w:p w14:paraId="18EEBE2E" w14:textId="77777777" w:rsidR="00457215" w:rsidRPr="007D0F85" w:rsidRDefault="00457215" w:rsidP="003C5602">
            <w:pPr>
              <w:rPr>
                <w:rFonts w:cs="Times New Roman"/>
                <w:sz w:val="16"/>
                <w:szCs w:val="16"/>
              </w:rPr>
            </w:pPr>
            <w:r w:rsidRPr="007D0F85">
              <w:rPr>
                <w:rFonts w:cs="Times New Roman"/>
                <w:sz w:val="16"/>
                <w:szCs w:val="16"/>
              </w:rPr>
              <w:t>96</w:t>
            </w:r>
          </w:p>
          <w:p w14:paraId="1A02A29C" w14:textId="77777777" w:rsidR="00457215" w:rsidRPr="007D0F85" w:rsidRDefault="00457215" w:rsidP="003C5602">
            <w:pPr>
              <w:rPr>
                <w:rFonts w:cs="Times New Roman"/>
                <w:sz w:val="16"/>
                <w:szCs w:val="16"/>
              </w:rPr>
            </w:pPr>
          </w:p>
        </w:tc>
        <w:tc>
          <w:tcPr>
            <w:tcW w:w="1022" w:type="dxa"/>
            <w:shd w:val="clear" w:color="auto" w:fill="ACB9CA" w:themeFill="text2" w:themeFillTint="66"/>
          </w:tcPr>
          <w:p w14:paraId="7225017A" w14:textId="77777777" w:rsidR="00457215" w:rsidRPr="007D0F85" w:rsidRDefault="00457215" w:rsidP="003C5602">
            <w:pPr>
              <w:rPr>
                <w:rFonts w:cs="Times New Roman"/>
                <w:sz w:val="16"/>
                <w:szCs w:val="16"/>
              </w:rPr>
            </w:pPr>
            <w:r w:rsidRPr="007D0F85">
              <w:rPr>
                <w:rFonts w:cs="Times New Roman"/>
                <w:sz w:val="16"/>
                <w:szCs w:val="16"/>
              </w:rPr>
              <w:t>97</w:t>
            </w:r>
          </w:p>
          <w:p w14:paraId="10B6981D" w14:textId="77777777" w:rsidR="00457215" w:rsidRPr="007D0F85" w:rsidRDefault="00457215" w:rsidP="003C5602">
            <w:pPr>
              <w:rPr>
                <w:rFonts w:cs="Times New Roman"/>
                <w:sz w:val="16"/>
                <w:szCs w:val="16"/>
              </w:rPr>
            </w:pPr>
            <w:r w:rsidRPr="007D0F85">
              <w:rPr>
                <w:rFonts w:cs="Times New Roman"/>
                <w:sz w:val="16"/>
                <w:szCs w:val="16"/>
              </w:rPr>
              <w:t>{FLT1}</w:t>
            </w:r>
          </w:p>
        </w:tc>
        <w:tc>
          <w:tcPr>
            <w:tcW w:w="1021" w:type="dxa"/>
            <w:shd w:val="clear" w:color="auto" w:fill="ACB9CA" w:themeFill="text2" w:themeFillTint="66"/>
          </w:tcPr>
          <w:p w14:paraId="47F64E80" w14:textId="7777777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tcPr>
          <w:p w14:paraId="5F94D1CE" w14:textId="77777777" w:rsidR="00457215" w:rsidRPr="007D0F85" w:rsidRDefault="00457215" w:rsidP="003C5602">
            <w:pPr>
              <w:rPr>
                <w:rFonts w:cs="Times New Roman"/>
                <w:sz w:val="16"/>
                <w:szCs w:val="16"/>
              </w:rPr>
            </w:pPr>
            <w:r w:rsidRPr="007D0F85">
              <w:rPr>
                <w:rFonts w:cs="Times New Roman"/>
                <w:sz w:val="16"/>
                <w:szCs w:val="16"/>
              </w:rPr>
              <w:t>100</w:t>
            </w:r>
          </w:p>
          <w:p w14:paraId="6B41B6AE" w14:textId="77777777" w:rsidR="00457215" w:rsidRPr="007D0F85" w:rsidRDefault="00457215" w:rsidP="003C5602">
            <w:pPr>
              <w:rPr>
                <w:rFonts w:cs="Times New Roman"/>
                <w:sz w:val="16"/>
                <w:szCs w:val="16"/>
              </w:rPr>
            </w:pPr>
            <w:r w:rsidRPr="007D0F85">
              <w:rPr>
                <w:rFonts w:cs="Times New Roman"/>
                <w:sz w:val="16"/>
                <w:szCs w:val="16"/>
              </w:rPr>
              <w:t>MUX</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7777777" w:rsidR="00457215" w:rsidRPr="007D0F85" w:rsidRDefault="00457215" w:rsidP="003C5602">
            <w:pPr>
              <w:rPr>
                <w:rFonts w:cs="Times New Roman"/>
                <w:sz w:val="16"/>
                <w:szCs w:val="16"/>
              </w:rPr>
            </w:pPr>
            <w:r w:rsidRPr="007D0F85">
              <w:rPr>
                <w:rFonts w:cs="Times New Roman"/>
                <w:sz w:val="16"/>
                <w:szCs w:val="16"/>
              </w:rPr>
              <w:t>{DFLT1}</w:t>
            </w:r>
          </w:p>
        </w:tc>
        <w:tc>
          <w:tcPr>
            <w:tcW w:w="1143" w:type="dxa"/>
            <w:tcBorders>
              <w:bottom w:val="single" w:sz="4" w:space="0" w:color="auto"/>
            </w:tcBorders>
            <w:shd w:val="clear" w:color="auto" w:fill="ACB9CA" w:themeFill="text2" w:themeFillTint="66"/>
          </w:tcPr>
          <w:p w14:paraId="4E299DE1" w14:textId="77777777"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457215" w14:paraId="79AAE802" w14:textId="77777777" w:rsidTr="0013153E">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FFE599" w:themeFill="accent4" w:themeFillTint="66"/>
          </w:tcPr>
          <w:p w14:paraId="03AFEEFE" w14:textId="77777777" w:rsidR="00457215" w:rsidRPr="007D0F85" w:rsidRDefault="00457215" w:rsidP="003C5602">
            <w:pPr>
              <w:rPr>
                <w:rFonts w:cs="Times New Roman"/>
                <w:sz w:val="16"/>
                <w:szCs w:val="16"/>
              </w:rPr>
            </w:pPr>
            <w:r w:rsidRPr="007D0F85">
              <w:rPr>
                <w:rFonts w:cs="Times New Roman"/>
                <w:sz w:val="16"/>
                <w:szCs w:val="16"/>
              </w:rPr>
              <w:t>104</w:t>
            </w:r>
          </w:p>
          <w:p w14:paraId="0F7047FD" w14:textId="77777777" w:rsidR="00457215" w:rsidRPr="007D0F85" w:rsidRDefault="00457215" w:rsidP="003C5602">
            <w:pPr>
              <w:rPr>
                <w:rFonts w:cs="Times New Roman"/>
                <w:sz w:val="16"/>
                <w:szCs w:val="16"/>
              </w:rPr>
            </w:pP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7777777" w:rsidR="00457215" w:rsidRPr="007D0F85" w:rsidRDefault="00457215" w:rsidP="003C5602">
            <w:pPr>
              <w:rPr>
                <w:rFonts w:cs="Times New Roman"/>
                <w:sz w:val="16"/>
                <w:szCs w:val="16"/>
              </w:rPr>
            </w:pPr>
            <w:r w:rsidRPr="007D0F85">
              <w:rPr>
                <w:rFonts w:cs="Times New Roman"/>
                <w:sz w:val="16"/>
                <w:szCs w:val="16"/>
              </w:rPr>
              <w:t>{PST1}</w:t>
            </w:r>
          </w:p>
        </w:tc>
        <w:tc>
          <w:tcPr>
            <w:tcW w:w="1021" w:type="dxa"/>
            <w:tcBorders>
              <w:bottom w:val="single" w:sz="4" w:space="0" w:color="auto"/>
            </w:tcBorders>
            <w:shd w:val="clear" w:color="auto" w:fill="ACB9CA" w:themeFill="text2" w:themeFillTint="66"/>
          </w:tcPr>
          <w:p w14:paraId="5C5FE2E0" w14:textId="77777777"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D9E2F3" w:themeFill="accent1" w:themeFillTint="33"/>
          </w:tcPr>
          <w:p w14:paraId="1C3221F4" w14:textId="77777777" w:rsidR="00457215" w:rsidRDefault="00457215" w:rsidP="003C5602">
            <w:pPr>
              <w:rPr>
                <w:rFonts w:cs="Times New Roman"/>
                <w:sz w:val="16"/>
                <w:szCs w:val="16"/>
              </w:rPr>
            </w:pPr>
            <w:r w:rsidRPr="007D0F85">
              <w:rPr>
                <w:rFonts w:cs="Times New Roman"/>
                <w:sz w:val="16"/>
                <w:szCs w:val="16"/>
              </w:rPr>
              <w:t>108</w:t>
            </w:r>
          </w:p>
          <w:p w14:paraId="4A4D5280" w14:textId="3E5EC29C" w:rsidR="00457215" w:rsidRPr="007D0F85" w:rsidRDefault="00457215" w:rsidP="003C5602">
            <w:pPr>
              <w:rPr>
                <w:rFonts w:cs="Times New Roman"/>
                <w:sz w:val="16"/>
                <w:szCs w:val="16"/>
              </w:rPr>
            </w:pPr>
          </w:p>
        </w:tc>
        <w:tc>
          <w:tcPr>
            <w:tcW w:w="1031" w:type="dxa"/>
            <w:tcBorders>
              <w:bottom w:val="single" w:sz="4" w:space="0" w:color="auto"/>
            </w:tcBorders>
            <w:shd w:val="clear" w:color="auto" w:fill="D9E2F3" w:themeFill="accent1" w:themeFillTint="33"/>
          </w:tcPr>
          <w:p w14:paraId="1362CF92" w14:textId="77777777" w:rsidR="00457215" w:rsidRDefault="00457215" w:rsidP="003C5602">
            <w:pPr>
              <w:rPr>
                <w:rFonts w:cs="Times New Roman"/>
                <w:sz w:val="16"/>
                <w:szCs w:val="16"/>
              </w:rPr>
            </w:pPr>
            <w:r w:rsidRPr="007D0F85">
              <w:rPr>
                <w:rFonts w:cs="Times New Roman"/>
                <w:sz w:val="16"/>
                <w:szCs w:val="16"/>
              </w:rPr>
              <w:t>109</w:t>
            </w:r>
          </w:p>
          <w:p w14:paraId="50C1CA10" w14:textId="77777777" w:rsidR="00457215" w:rsidRPr="007D0F85" w:rsidRDefault="00457215" w:rsidP="003C5602">
            <w:pPr>
              <w:rPr>
                <w:rFonts w:cs="Times New Roman"/>
                <w:sz w:val="16"/>
                <w:szCs w:val="16"/>
              </w:rPr>
            </w:pPr>
            <w:r>
              <w:rPr>
                <w:rFonts w:cs="Times New Roman"/>
                <w:sz w:val="16"/>
                <w:szCs w:val="16"/>
              </w:rPr>
              <w:t>SRLI</w:t>
            </w:r>
          </w:p>
        </w:tc>
        <w:tc>
          <w:tcPr>
            <w:tcW w:w="1143" w:type="dxa"/>
            <w:tcBorders>
              <w:bottom w:val="single" w:sz="4" w:space="0" w:color="auto"/>
            </w:tcBorders>
            <w:shd w:val="clear" w:color="auto" w:fill="D9E2F3" w:themeFill="accent1" w:themeFillTint="33"/>
          </w:tcPr>
          <w:p w14:paraId="3571A03B" w14:textId="77777777" w:rsidR="00457215" w:rsidRDefault="00457215" w:rsidP="003C5602">
            <w:pPr>
              <w:rPr>
                <w:rFonts w:cs="Times New Roman"/>
                <w:sz w:val="16"/>
                <w:szCs w:val="16"/>
              </w:rPr>
            </w:pPr>
            <w:r w:rsidRPr="007D0F85">
              <w:rPr>
                <w:rFonts w:cs="Times New Roman"/>
                <w:sz w:val="16"/>
                <w:szCs w:val="16"/>
              </w:rPr>
              <w:t>110</w:t>
            </w:r>
          </w:p>
          <w:p w14:paraId="631CB7CC" w14:textId="77777777" w:rsidR="00457215" w:rsidRPr="007D0F85" w:rsidRDefault="00457215" w:rsidP="003C5602">
            <w:pPr>
              <w:rPr>
                <w:rFonts w:cs="Times New Roman"/>
                <w:sz w:val="16"/>
                <w:szCs w:val="16"/>
              </w:rPr>
            </w:pPr>
            <w:r>
              <w:rPr>
                <w:rFonts w:cs="Times New Roman"/>
                <w:sz w:val="16"/>
                <w:szCs w:val="16"/>
              </w:rPr>
              <w:t>SRAI</w:t>
            </w:r>
          </w:p>
        </w:tc>
        <w:tc>
          <w:tcPr>
            <w:tcW w:w="1079" w:type="dxa"/>
            <w:tcBorders>
              <w:bottom w:val="single" w:sz="4" w:space="0" w:color="auto"/>
            </w:tcBorders>
          </w:tcPr>
          <w:p w14:paraId="5FC3E812" w14:textId="77777777" w:rsidR="00457215" w:rsidRPr="007D0F85" w:rsidRDefault="00457215" w:rsidP="003C5602">
            <w:pPr>
              <w:rPr>
                <w:rFonts w:cs="Times New Roman"/>
                <w:sz w:val="16"/>
                <w:szCs w:val="16"/>
              </w:rPr>
            </w:pPr>
            <w:r w:rsidRPr="007D0F85">
              <w:rPr>
                <w:rFonts w:cs="Times New Roman"/>
                <w:sz w:val="16"/>
                <w:szCs w:val="16"/>
              </w:rPr>
              <w:t>111</w:t>
            </w:r>
          </w:p>
        </w:tc>
      </w:tr>
      <w:tr w:rsidR="0013153E" w14:paraId="787601E6" w14:textId="77777777" w:rsidTr="0013153E">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auto"/>
          </w:tcPr>
          <w:p w14:paraId="31304964" w14:textId="77777777"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auto"/>
          </w:tcPr>
          <w:p w14:paraId="30D9E7F5" w14:textId="77777777"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auto"/>
          </w:tcPr>
          <w:p w14:paraId="7B960F68" w14:textId="77777777" w:rsidR="00457215" w:rsidRDefault="00457215" w:rsidP="003C5602">
            <w:pPr>
              <w:rPr>
                <w:rFonts w:cs="Times New Roman"/>
                <w:sz w:val="16"/>
                <w:szCs w:val="16"/>
              </w:rPr>
            </w:pPr>
            <w:r w:rsidRPr="007D0F85">
              <w:rPr>
                <w:rFonts w:cs="Times New Roman"/>
                <w:sz w:val="16"/>
                <w:szCs w:val="16"/>
              </w:rPr>
              <w:t>114</w:t>
            </w:r>
          </w:p>
          <w:p w14:paraId="0810484C" w14:textId="5D06DF91" w:rsidR="00E94EEE" w:rsidRPr="007D0F85" w:rsidRDefault="00E94EEE" w:rsidP="003C5602">
            <w:pPr>
              <w:rPr>
                <w:rFonts w:cs="Times New Roman"/>
                <w:sz w:val="16"/>
                <w:szCs w:val="16"/>
              </w:rPr>
            </w:pPr>
            <w:r>
              <w:rPr>
                <w:rFonts w:cs="Times New Roman"/>
                <w:sz w:val="16"/>
                <w:szCs w:val="16"/>
              </w:rPr>
              <w:t>SYNC</w:t>
            </w:r>
          </w:p>
        </w:tc>
        <w:tc>
          <w:tcPr>
            <w:tcW w:w="1024" w:type="dxa"/>
            <w:tcBorders>
              <w:bottom w:val="single" w:sz="4" w:space="0" w:color="auto"/>
            </w:tcBorders>
            <w:shd w:val="clear" w:color="auto" w:fill="auto"/>
          </w:tcPr>
          <w:p w14:paraId="164EB906" w14:textId="77777777" w:rsidR="00457215" w:rsidRDefault="00457215" w:rsidP="003C5602">
            <w:pPr>
              <w:rPr>
                <w:rFonts w:cs="Times New Roman"/>
                <w:sz w:val="16"/>
                <w:szCs w:val="16"/>
              </w:rPr>
            </w:pPr>
            <w:r w:rsidRPr="007D0F85">
              <w:rPr>
                <w:rFonts w:cs="Times New Roman"/>
                <w:sz w:val="16"/>
                <w:szCs w:val="16"/>
              </w:rPr>
              <w:t>1115</w:t>
            </w:r>
          </w:p>
          <w:p w14:paraId="73B23E2F" w14:textId="10782276" w:rsidR="00E94EEE" w:rsidRPr="007D0F85" w:rsidRDefault="00E94EEE" w:rsidP="003C5602">
            <w:pPr>
              <w:rPr>
                <w:rFonts w:cs="Times New Roman"/>
                <w:sz w:val="16"/>
                <w:szCs w:val="16"/>
              </w:rPr>
            </w:pPr>
            <w:r>
              <w:rPr>
                <w:rFonts w:cs="Times New Roman"/>
                <w:sz w:val="16"/>
                <w:szCs w:val="16"/>
              </w:rPr>
              <w:t>WFI / PFI</w:t>
            </w:r>
          </w:p>
        </w:tc>
        <w:tc>
          <w:tcPr>
            <w:tcW w:w="1034" w:type="dxa"/>
            <w:tcBorders>
              <w:bottom w:val="single" w:sz="4" w:space="0" w:color="auto"/>
            </w:tcBorders>
            <w:shd w:val="clear" w:color="auto" w:fill="auto"/>
          </w:tcPr>
          <w:p w14:paraId="6369E950" w14:textId="77777777" w:rsidR="00457215" w:rsidRDefault="00457215" w:rsidP="003C5602">
            <w:pPr>
              <w:rPr>
                <w:rFonts w:cs="Times New Roman"/>
                <w:sz w:val="16"/>
                <w:szCs w:val="16"/>
              </w:rPr>
            </w:pPr>
            <w:r w:rsidRPr="007D0F85">
              <w:rPr>
                <w:rFonts w:cs="Times New Roman"/>
                <w:sz w:val="16"/>
                <w:szCs w:val="16"/>
              </w:rPr>
              <w:t>116</w:t>
            </w:r>
          </w:p>
          <w:p w14:paraId="18088238" w14:textId="60D3DBBA" w:rsidR="00E94EEE" w:rsidRPr="007D0F85" w:rsidRDefault="00E94EEE" w:rsidP="003C5602">
            <w:pPr>
              <w:rPr>
                <w:rFonts w:cs="Times New Roman"/>
                <w:sz w:val="16"/>
                <w:szCs w:val="16"/>
              </w:rPr>
            </w:pPr>
            <w:r>
              <w:rPr>
                <w:rFonts w:cs="Times New Roman"/>
                <w:sz w:val="16"/>
                <w:szCs w:val="16"/>
              </w:rPr>
              <w:t>FENCE</w:t>
            </w:r>
          </w:p>
        </w:tc>
        <w:tc>
          <w:tcPr>
            <w:tcW w:w="1031" w:type="dxa"/>
            <w:tcBorders>
              <w:bottom w:val="single" w:sz="4" w:space="0" w:color="auto"/>
            </w:tcBorders>
            <w:shd w:val="clear" w:color="auto" w:fill="auto"/>
          </w:tcPr>
          <w:p w14:paraId="19785C9D" w14:textId="77777777" w:rsidR="00457215"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3985A457" w14:textId="77777777" w:rsidR="00457215" w:rsidRPr="007D0F85" w:rsidRDefault="00457215" w:rsidP="003C5602">
            <w:pPr>
              <w:rPr>
                <w:rFonts w:cs="Times New Roman"/>
                <w:sz w:val="16"/>
                <w:szCs w:val="16"/>
              </w:rPr>
            </w:pPr>
            <w:r w:rsidRPr="007D0F85">
              <w:rPr>
                <w:rFonts w:cs="Times New Roman"/>
                <w:sz w:val="16"/>
                <w:szCs w:val="16"/>
              </w:rPr>
              <w:t>118</w:t>
            </w:r>
          </w:p>
        </w:tc>
        <w:tc>
          <w:tcPr>
            <w:tcW w:w="1079" w:type="dxa"/>
            <w:tcBorders>
              <w:bottom w:val="single" w:sz="4" w:space="0" w:color="auto"/>
            </w:tcBorders>
            <w:shd w:val="clear" w:color="auto" w:fill="auto"/>
          </w:tcPr>
          <w:p w14:paraId="56FE6503" w14:textId="77777777" w:rsidR="00457215" w:rsidRPr="007D0F85" w:rsidRDefault="00457215" w:rsidP="003C5602">
            <w:pPr>
              <w:rPr>
                <w:rFonts w:cs="Times New Roman"/>
                <w:sz w:val="16"/>
                <w:szCs w:val="16"/>
              </w:rPr>
            </w:pPr>
            <w:r w:rsidRPr="007D0F85">
              <w:rPr>
                <w:rFonts w:cs="Times New Roman"/>
                <w:sz w:val="16"/>
                <w:szCs w:val="16"/>
              </w:rPr>
              <w:t>119</w:t>
            </w:r>
          </w:p>
        </w:tc>
      </w:tr>
      <w:tr w:rsidR="008139B0" w14:paraId="66F68992" w14:textId="77777777" w:rsidTr="0013153E">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7777777"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auto"/>
          </w:tcPr>
          <w:p w14:paraId="4426609A" w14:textId="77777777" w:rsidR="00457215" w:rsidRPr="007D0F85" w:rsidRDefault="00457215" w:rsidP="003C5602">
            <w:pPr>
              <w:rPr>
                <w:rFonts w:cs="Times New Roman"/>
                <w:sz w:val="16"/>
                <w:szCs w:val="16"/>
              </w:rPr>
            </w:pPr>
            <w:r w:rsidRPr="007D0F85">
              <w:rPr>
                <w:rFonts w:cs="Times New Roman"/>
                <w:sz w:val="16"/>
                <w:szCs w:val="16"/>
              </w:rPr>
              <w:t>121</w:t>
            </w:r>
          </w:p>
        </w:tc>
        <w:tc>
          <w:tcPr>
            <w:tcW w:w="1021" w:type="dxa"/>
            <w:tcBorders>
              <w:bottom w:val="single" w:sz="4" w:space="0" w:color="auto"/>
            </w:tcBorders>
            <w:shd w:val="clear" w:color="auto" w:fill="auto"/>
          </w:tcPr>
          <w:p w14:paraId="208BC22E" w14:textId="77777777" w:rsidR="00457215" w:rsidRDefault="00457215" w:rsidP="003C5602">
            <w:pPr>
              <w:rPr>
                <w:rFonts w:cs="Times New Roman"/>
                <w:sz w:val="16"/>
                <w:szCs w:val="16"/>
              </w:rPr>
            </w:pPr>
            <w:r w:rsidRPr="007D0F85">
              <w:rPr>
                <w:rFonts w:cs="Times New Roman"/>
                <w:sz w:val="16"/>
                <w:szCs w:val="16"/>
              </w:rPr>
              <w:t>122</w:t>
            </w:r>
          </w:p>
          <w:p w14:paraId="0F54BC55" w14:textId="2CA513E9" w:rsidR="00720D0E" w:rsidRPr="007D0F85" w:rsidRDefault="00720D0E" w:rsidP="003C5602">
            <w:pPr>
              <w:rPr>
                <w:rFonts w:cs="Times New Roman"/>
                <w:sz w:val="16"/>
                <w:szCs w:val="16"/>
              </w:rPr>
            </w:pPr>
            <w:r w:rsidRPr="007D0F85">
              <w:rPr>
                <w:rFonts w:cs="Times New Roman"/>
                <w:sz w:val="16"/>
                <w:szCs w:val="16"/>
              </w:rPr>
              <w:t>CPUID</w:t>
            </w:r>
          </w:p>
        </w:tc>
        <w:tc>
          <w:tcPr>
            <w:tcW w:w="1024" w:type="dxa"/>
            <w:tcBorders>
              <w:bottom w:val="single" w:sz="4" w:space="0" w:color="auto"/>
            </w:tcBorders>
            <w:shd w:val="clear" w:color="auto" w:fill="F4B083" w:themeFill="accent2" w:themeFillTint="99"/>
          </w:tcPr>
          <w:p w14:paraId="79826D81" w14:textId="77777777" w:rsidR="00457215" w:rsidRDefault="00457215" w:rsidP="003C5602">
            <w:pPr>
              <w:rPr>
                <w:rFonts w:cs="Times New Roman"/>
                <w:sz w:val="16"/>
                <w:szCs w:val="16"/>
              </w:rPr>
            </w:pPr>
            <w:r w:rsidRPr="007D0F85">
              <w:rPr>
                <w:rFonts w:cs="Times New Roman"/>
                <w:sz w:val="16"/>
                <w:szCs w:val="16"/>
              </w:rPr>
              <w:t>123</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77777777" w:rsidR="00457215" w:rsidRDefault="00457215" w:rsidP="003C5602">
            <w:pPr>
              <w:rPr>
                <w:rFonts w:cs="Times New Roman"/>
                <w:sz w:val="16"/>
                <w:szCs w:val="16"/>
              </w:rPr>
            </w:pPr>
            <w:r w:rsidRPr="007D0F85">
              <w:rPr>
                <w:rFonts w:cs="Times New Roman"/>
                <w:sz w:val="16"/>
                <w:szCs w:val="16"/>
              </w:rPr>
              <w:t>124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77777777" w:rsidR="00457215" w:rsidRDefault="00457215" w:rsidP="003C5602">
            <w:pPr>
              <w:rPr>
                <w:rFonts w:cs="Times New Roman"/>
                <w:sz w:val="16"/>
                <w:szCs w:val="16"/>
              </w:rPr>
            </w:pPr>
            <w:r w:rsidRPr="007D0F85">
              <w:rPr>
                <w:rFonts w:cs="Times New Roman"/>
                <w:sz w:val="16"/>
                <w:szCs w:val="16"/>
              </w:rPr>
              <w:t>125</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77777777" w:rsidR="00457215" w:rsidRDefault="00457215" w:rsidP="003C5602">
            <w:pPr>
              <w:rPr>
                <w:rFonts w:cs="Times New Roman"/>
                <w:sz w:val="16"/>
                <w:szCs w:val="16"/>
              </w:rPr>
            </w:pPr>
            <w:r w:rsidRPr="007D0F85">
              <w:rPr>
                <w:rFonts w:cs="Times New Roman"/>
                <w:sz w:val="16"/>
                <w:szCs w:val="16"/>
              </w:rPr>
              <w:t>126</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77777777" w:rsidR="00457215" w:rsidRDefault="00457215" w:rsidP="003C5602">
            <w:pPr>
              <w:rPr>
                <w:rFonts w:cs="Times New Roman"/>
                <w:sz w:val="16"/>
                <w:szCs w:val="16"/>
              </w:rPr>
            </w:pPr>
            <w:r w:rsidRPr="007D0F85">
              <w:rPr>
                <w:rFonts w:cs="Times New Roman"/>
                <w:sz w:val="16"/>
                <w:szCs w:val="16"/>
              </w:rPr>
              <w:t>127</w:t>
            </w:r>
          </w:p>
          <w:p w14:paraId="4EA9E657" w14:textId="3EC33FCD" w:rsidR="0007383A"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4EBCABFA" w14:textId="77777777" w:rsidR="00A34536" w:rsidRDefault="00A34536" w:rsidP="00BE726E">
      <w:pPr>
        <w:spacing w:line="360" w:lineRule="auto"/>
      </w:pPr>
    </w:p>
    <w:sectPr w:rsidR="00A34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1"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6"/>
  </w:num>
  <w:num w:numId="2" w16cid:durableId="1057313816">
    <w:abstractNumId w:val="0"/>
  </w:num>
  <w:num w:numId="3" w16cid:durableId="1636713437">
    <w:abstractNumId w:val="2"/>
  </w:num>
  <w:num w:numId="4" w16cid:durableId="1085541206">
    <w:abstractNumId w:val="4"/>
  </w:num>
  <w:num w:numId="5" w16cid:durableId="513879561">
    <w:abstractNumId w:val="5"/>
  </w:num>
  <w:num w:numId="6" w16cid:durableId="1454253840">
    <w:abstractNumId w:val="8"/>
  </w:num>
  <w:num w:numId="7" w16cid:durableId="1420910242">
    <w:abstractNumId w:val="7"/>
  </w:num>
  <w:num w:numId="8" w16cid:durableId="893656595">
    <w:abstractNumId w:val="3"/>
  </w:num>
  <w:num w:numId="9" w16cid:durableId="205608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25F76"/>
    <w:rsid w:val="000406E7"/>
    <w:rsid w:val="00040F61"/>
    <w:rsid w:val="00071D22"/>
    <w:rsid w:val="0007383A"/>
    <w:rsid w:val="000A146B"/>
    <w:rsid w:val="000C0A81"/>
    <w:rsid w:val="0013153E"/>
    <w:rsid w:val="001A06C3"/>
    <w:rsid w:val="001A0ACF"/>
    <w:rsid w:val="001A3530"/>
    <w:rsid w:val="002B4935"/>
    <w:rsid w:val="00373FB6"/>
    <w:rsid w:val="003F3235"/>
    <w:rsid w:val="00420AF2"/>
    <w:rsid w:val="00457215"/>
    <w:rsid w:val="004A0A66"/>
    <w:rsid w:val="00544E23"/>
    <w:rsid w:val="005A13E3"/>
    <w:rsid w:val="005D1610"/>
    <w:rsid w:val="005F7865"/>
    <w:rsid w:val="006128C1"/>
    <w:rsid w:val="006322A0"/>
    <w:rsid w:val="006506CE"/>
    <w:rsid w:val="006638E6"/>
    <w:rsid w:val="006668F3"/>
    <w:rsid w:val="00694C62"/>
    <w:rsid w:val="006C08A0"/>
    <w:rsid w:val="006E6A22"/>
    <w:rsid w:val="00720D0E"/>
    <w:rsid w:val="00741A73"/>
    <w:rsid w:val="008139B0"/>
    <w:rsid w:val="008A027D"/>
    <w:rsid w:val="008B463E"/>
    <w:rsid w:val="00947DEA"/>
    <w:rsid w:val="0095352F"/>
    <w:rsid w:val="009728C7"/>
    <w:rsid w:val="009759DC"/>
    <w:rsid w:val="00A2117B"/>
    <w:rsid w:val="00A34536"/>
    <w:rsid w:val="00A979CF"/>
    <w:rsid w:val="00AA0B3C"/>
    <w:rsid w:val="00BE726E"/>
    <w:rsid w:val="00BF12EF"/>
    <w:rsid w:val="00C25A6F"/>
    <w:rsid w:val="00C56CB8"/>
    <w:rsid w:val="00C64960"/>
    <w:rsid w:val="00D3000A"/>
    <w:rsid w:val="00D47208"/>
    <w:rsid w:val="00D67245"/>
    <w:rsid w:val="00DC0205"/>
    <w:rsid w:val="00DE5DD7"/>
    <w:rsid w:val="00E2019F"/>
    <w:rsid w:val="00E62D47"/>
    <w:rsid w:val="00E94EEE"/>
    <w:rsid w:val="00EB3595"/>
    <w:rsid w:val="00EB72F7"/>
    <w:rsid w:val="00FA1A3E"/>
    <w:rsid w:val="00FB2C57"/>
    <w:rsid w:val="00FD0787"/>
    <w:rsid w:val="00FD4210"/>
    <w:rsid w:val="00FE6EE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1A0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6C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45721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A06C3"/>
    <w:rPr>
      <w:rFonts w:ascii="Times New Roman" w:eastAsiaTheme="majorEastAsia" w:hAnsi="Times New Roman"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06C3"/>
    <w:rPr>
      <w:rFonts w:ascii="Times New Roman" w:eastAsiaTheme="majorEastAsia" w:hAnsi="Times New Roman"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457215"/>
    <w:rPr>
      <w:rFonts w:ascii="Times New Roman" w:eastAsiaTheme="majorEastAsia" w:hAnsi="Times New Roman" w:cstheme="majorBidi"/>
      <w:iCs/>
      <w:color w:val="2F5496" w:themeColor="accent1" w:themeShade="BF"/>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34</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42</cp:revision>
  <dcterms:created xsi:type="dcterms:W3CDTF">2023-05-10T03:34:00Z</dcterms:created>
  <dcterms:modified xsi:type="dcterms:W3CDTF">2023-05-10T08:27:00Z</dcterms:modified>
</cp:coreProperties>
</file>