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D0" w:rsidRPr="00CB5F19" w:rsidRDefault="00B840D0" w:rsidP="00B8656C">
      <w:pPr>
        <w:rPr>
          <w:rFonts w:ascii="Arial" w:hAnsi="Arial" w:cs="Arial"/>
          <w:b/>
          <w:sz w:val="24"/>
          <w:szCs w:val="24"/>
          <w:u w:val="single"/>
        </w:rPr>
      </w:pPr>
      <w:r w:rsidRPr="00CB5F19">
        <w:rPr>
          <w:rFonts w:ascii="Arial" w:hAnsi="Arial" w:cs="Arial"/>
          <w:b/>
          <w:sz w:val="24"/>
          <w:szCs w:val="24"/>
          <w:u w:val="single"/>
        </w:rPr>
        <w:t xml:space="preserve">Proyectos </w:t>
      </w:r>
    </w:p>
    <w:p w:rsidR="00CB5F19" w:rsidRPr="00CB5F19" w:rsidRDefault="00CB5F19" w:rsidP="00CB5F19">
      <w:pPr>
        <w:widowControl w:val="0"/>
        <w:suppressAutoHyphens/>
        <w:jc w:val="both"/>
        <w:rPr>
          <w:rFonts w:ascii="Arial" w:hAnsi="Arial" w:cs="Arial"/>
          <w:sz w:val="24"/>
          <w:szCs w:val="24"/>
        </w:rPr>
      </w:pPr>
      <w:r w:rsidRPr="00CB5F19">
        <w:rPr>
          <w:rFonts w:ascii="Arial" w:hAnsi="Arial" w:cs="Arial"/>
          <w:sz w:val="24"/>
          <w:szCs w:val="24"/>
        </w:rPr>
        <w:t>En los últimos 10 años hemos sido responsables en nuestro grupo de 3 proyectos de investigación del Plan Nacional, 2 Proyectos del Ministerio de Asuntos Exteriores AECI, y 1 Proyecto de colaboración con la Universidad de Florida del Plan Propio UGR. Asimismo, hemos colaborado en otro Proyecto del Plan Nacional y en 4 Proyectos de la Junta de Andalucía.</w:t>
      </w:r>
    </w:p>
    <w:p w:rsidR="00CB5F19" w:rsidRPr="00B8656C" w:rsidRDefault="00CB5F19" w:rsidP="00B8656C">
      <w:pPr>
        <w:rPr>
          <w:rFonts w:ascii="Arial" w:hAnsi="Arial" w:cs="Arial"/>
          <w:b/>
          <w:sz w:val="24"/>
          <w:szCs w:val="24"/>
          <w:u w:val="single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b/>
          <w:sz w:val="24"/>
        </w:rPr>
        <w:t xml:space="preserve"> Desarrollo de herramientas fisiológicas y genómicas para mejorar la calidad </w:t>
      </w:r>
      <w:proofErr w:type="spellStart"/>
      <w:r w:rsidRPr="00B8656C">
        <w:rPr>
          <w:rFonts w:cs="Arial"/>
          <w:b/>
          <w:sz w:val="24"/>
        </w:rPr>
        <w:t>postcosecha</w:t>
      </w:r>
      <w:proofErr w:type="spellEnd"/>
      <w:r w:rsidRPr="00B8656C">
        <w:rPr>
          <w:rFonts w:cs="Arial"/>
          <w:b/>
          <w:sz w:val="24"/>
        </w:rPr>
        <w:t xml:space="preserve"> del fruto del calabacín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AGL2014-54598-C2-2-R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Nacional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Proyectos de investigación del plan nacional, convocatoria 2014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Ministerio de Economía y Competitividad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M Dolores; Pulido-Regadera, Amada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01/01/2015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31/12/2017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121000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b/>
          <w:bCs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b/>
          <w:sz w:val="24"/>
        </w:rPr>
        <w:t xml:space="preserve"> Evolución y desarrollo en </w:t>
      </w:r>
      <w:proofErr w:type="spellStart"/>
      <w:r w:rsidRPr="00B8656C">
        <w:rPr>
          <w:rFonts w:cs="Arial"/>
          <w:b/>
          <w:sz w:val="24"/>
        </w:rPr>
        <w:t>eudicotiledóneas</w:t>
      </w:r>
      <w:proofErr w:type="spellEnd"/>
      <w:r w:rsidRPr="00B8656C">
        <w:rPr>
          <w:rFonts w:cs="Arial"/>
          <w:b/>
          <w:sz w:val="24"/>
        </w:rPr>
        <w:t xml:space="preserve"> basales: El orden </w:t>
      </w:r>
      <w:proofErr w:type="spellStart"/>
      <w:r w:rsidRPr="00B8656C">
        <w:rPr>
          <w:rFonts w:cs="Arial"/>
          <w:b/>
          <w:sz w:val="24"/>
        </w:rPr>
        <w:t>Ranunculales</w:t>
      </w:r>
      <w:proofErr w:type="spellEnd"/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P12-RNM-2680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Autonómica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Proyectos de Investigación de Excelencia de la Consejería de Economía, Innovación, Ciencia y Empleo. Convocatoria 2012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Consejería de economía innovación y ciencia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Romero-García, Ana Teresa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30/01/2014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16/02/2019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147459,7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b/>
          <w:sz w:val="24"/>
        </w:rPr>
        <w:t xml:space="preserve"> Mejora genética de la polinización y la partenocarpia como alternativas al uso de hormonas sintéticas en calabacín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P12-AGR-1423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Autonómica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Proyectos de Investigación de Excelencia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Consejería de Economía y Conocimiento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</w:t>
      </w:r>
      <w:proofErr w:type="spellStart"/>
      <w:r w:rsidRPr="00B8656C">
        <w:rPr>
          <w:rFonts w:cs="Arial"/>
          <w:sz w:val="24"/>
        </w:rPr>
        <w:t>Jamilena</w:t>
      </w:r>
      <w:proofErr w:type="spellEnd"/>
      <w:r w:rsidRPr="00B8656C">
        <w:rPr>
          <w:rFonts w:cs="Arial"/>
          <w:sz w:val="24"/>
        </w:rPr>
        <w:t>-Quesada, Manuel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30/01/2014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29/01/2018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144710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lastRenderedPageBreak/>
        <w:t>Proyecto:</w:t>
      </w:r>
      <w:r w:rsidRPr="00B8656C">
        <w:rPr>
          <w:rFonts w:cs="Arial"/>
          <w:b/>
          <w:sz w:val="24"/>
        </w:rPr>
        <w:t xml:space="preserve"> Estudio fisiológico y molecular de los daños por frío en calabacín: </w:t>
      </w:r>
      <w:proofErr w:type="spellStart"/>
      <w:r w:rsidRPr="00B8656C">
        <w:rPr>
          <w:rFonts w:cs="Arial"/>
          <w:b/>
          <w:sz w:val="24"/>
        </w:rPr>
        <w:t>mejoa</w:t>
      </w:r>
      <w:proofErr w:type="spellEnd"/>
      <w:r w:rsidRPr="00B8656C">
        <w:rPr>
          <w:rFonts w:cs="Arial"/>
          <w:b/>
          <w:sz w:val="24"/>
        </w:rPr>
        <w:t xml:space="preserve"> de la </w:t>
      </w:r>
      <w:proofErr w:type="spellStart"/>
      <w:r w:rsidRPr="00B8656C">
        <w:rPr>
          <w:rFonts w:cs="Arial"/>
          <w:b/>
          <w:sz w:val="24"/>
        </w:rPr>
        <w:t>frigoconservación</w:t>
      </w:r>
      <w:proofErr w:type="spellEnd"/>
      <w:r w:rsidRPr="00B8656C">
        <w:rPr>
          <w:rFonts w:cs="Arial"/>
          <w:b/>
          <w:sz w:val="24"/>
        </w:rPr>
        <w:t xml:space="preserve"> y de la selección de variedades tolerantes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AGL2011-30568-C02-01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Nacional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Proyectos de Investigación del Plan Nacional. Convocatoria 2011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Ministerio de ciencia e innovación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M Dolores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01/01/2012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31/12/2014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78650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b/>
          <w:sz w:val="24"/>
        </w:rPr>
        <w:t xml:space="preserve"> Mejora de la vida comercial, conservación y calidad de los frutos de calabacín; estudio fisiológico y molecular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AGL2008-05619-C02-02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Nacional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Otros programas del plan nacional </w:t>
      </w:r>
      <w:proofErr w:type="spellStart"/>
      <w:r w:rsidRPr="00B8656C">
        <w:rPr>
          <w:rFonts w:cs="Arial"/>
          <w:sz w:val="24"/>
        </w:rPr>
        <w:t>i+d</w:t>
      </w:r>
      <w:proofErr w:type="spellEnd"/>
      <w:r w:rsidRPr="00B8656C">
        <w:rPr>
          <w:rFonts w:cs="Arial"/>
          <w:sz w:val="24"/>
        </w:rPr>
        <w:t>, ministerio de ciencia y tecnología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Dolores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01/01/2009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31/12/2011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90750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sz w:val="24"/>
          <w:lang w:val="en-US"/>
        </w:rPr>
      </w:pPr>
      <w:proofErr w:type="spellStart"/>
      <w:r w:rsidRPr="00B8656C">
        <w:rPr>
          <w:rFonts w:cs="Arial"/>
          <w:b/>
          <w:bCs/>
          <w:sz w:val="24"/>
          <w:lang w:val="en-US"/>
        </w:rPr>
        <w:t>Proyecto</w:t>
      </w:r>
      <w:proofErr w:type="spellEnd"/>
      <w:r w:rsidRPr="00B8656C">
        <w:rPr>
          <w:rFonts w:cs="Arial"/>
          <w:b/>
          <w:bCs/>
          <w:sz w:val="24"/>
          <w:lang w:val="en-US"/>
        </w:rPr>
        <w:t xml:space="preserve">: Combating symptom development in fruit from </w:t>
      </w:r>
      <w:proofErr w:type="spellStart"/>
      <w:r w:rsidRPr="00B8656C">
        <w:rPr>
          <w:rFonts w:cs="Arial"/>
          <w:b/>
          <w:bCs/>
          <w:sz w:val="24"/>
          <w:lang w:val="en-US"/>
        </w:rPr>
        <w:t>huanglongbing</w:t>
      </w:r>
      <w:proofErr w:type="spellEnd"/>
      <w:r w:rsidRPr="00B8656C">
        <w:rPr>
          <w:rFonts w:cs="Arial"/>
          <w:b/>
          <w:bCs/>
          <w:sz w:val="24"/>
          <w:lang w:val="en-US"/>
        </w:rPr>
        <w:t xml:space="preserve">-infected citrus trees: a </w:t>
      </w:r>
      <w:proofErr w:type="spellStart"/>
      <w:r w:rsidRPr="00B8656C">
        <w:rPr>
          <w:rFonts w:cs="Arial"/>
          <w:b/>
          <w:bCs/>
          <w:sz w:val="24"/>
          <w:lang w:val="en-US"/>
        </w:rPr>
        <w:t>transcriptomic</w:t>
      </w:r>
      <w:proofErr w:type="spellEnd"/>
      <w:r w:rsidRPr="00B8656C">
        <w:rPr>
          <w:rFonts w:cs="Arial"/>
          <w:b/>
          <w:bCs/>
          <w:sz w:val="24"/>
          <w:lang w:val="en-US"/>
        </w:rPr>
        <w:t xml:space="preserve">, proteomic and </w:t>
      </w:r>
      <w:proofErr w:type="spellStart"/>
      <w:r w:rsidRPr="00B8656C">
        <w:rPr>
          <w:rFonts w:cs="Arial"/>
          <w:b/>
          <w:bCs/>
          <w:sz w:val="24"/>
          <w:lang w:val="en-US"/>
        </w:rPr>
        <w:t>metabolomic</w:t>
      </w:r>
      <w:proofErr w:type="spellEnd"/>
      <w:r w:rsidRPr="00B8656C">
        <w:rPr>
          <w:rFonts w:cs="Arial"/>
          <w:b/>
          <w:bCs/>
          <w:sz w:val="24"/>
          <w:lang w:val="en-US"/>
        </w:rPr>
        <w:t xml:space="preserve"> approach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25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Internacional no UE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Otros programas, organismos privados (externos)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Burns-, Jacqueline K.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01/01/2009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01/01/2011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273939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b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b/>
          <w:sz w:val="24"/>
        </w:rPr>
        <w:t xml:space="preserve"> Mejora de la partenocarpia del calabacín: aproximación genética y molecular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P07-CVI-02617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Proyectos de excelencia, junta de Andalucía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lastRenderedPageBreak/>
        <w:t>Responsable:</w:t>
      </w:r>
      <w:r w:rsidRPr="00B8656C">
        <w:rPr>
          <w:rFonts w:cs="Arial"/>
          <w:sz w:val="24"/>
        </w:rPr>
        <w:t xml:space="preserve"> </w:t>
      </w:r>
      <w:proofErr w:type="spellStart"/>
      <w:r w:rsidRPr="00B8656C">
        <w:rPr>
          <w:rFonts w:cs="Arial"/>
          <w:sz w:val="24"/>
        </w:rPr>
        <w:t>Jamilena</w:t>
      </w:r>
      <w:proofErr w:type="spellEnd"/>
      <w:r w:rsidRPr="00B8656C">
        <w:rPr>
          <w:rFonts w:cs="Arial"/>
          <w:sz w:val="24"/>
        </w:rPr>
        <w:t>-Quesada, Manuel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01/02/2008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31/01/2012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85900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sz w:val="24"/>
        </w:rPr>
        <w:t xml:space="preserve"> </w:t>
      </w:r>
      <w:r w:rsidRPr="00B8656C">
        <w:rPr>
          <w:rFonts w:cs="Arial"/>
          <w:b/>
          <w:sz w:val="24"/>
        </w:rPr>
        <w:t xml:space="preserve">Etileno como alternativa al uso de insecticidas frente a la plaga de olivo </w:t>
      </w:r>
      <w:proofErr w:type="spellStart"/>
      <w:r w:rsidRPr="00B8656C">
        <w:rPr>
          <w:rFonts w:cs="Arial"/>
          <w:b/>
          <w:sz w:val="24"/>
        </w:rPr>
        <w:t>prays</w:t>
      </w:r>
      <w:proofErr w:type="spellEnd"/>
      <w:r w:rsidRPr="00B8656C">
        <w:rPr>
          <w:rFonts w:cs="Arial"/>
          <w:b/>
          <w:sz w:val="24"/>
        </w:rPr>
        <w:t xml:space="preserve"> </w:t>
      </w:r>
      <w:proofErr w:type="spellStart"/>
      <w:r w:rsidRPr="00B8656C">
        <w:rPr>
          <w:rFonts w:cs="Arial"/>
          <w:b/>
          <w:sz w:val="24"/>
        </w:rPr>
        <w:t>oleae</w:t>
      </w:r>
      <w:proofErr w:type="spellEnd"/>
      <w:r w:rsidRPr="00B8656C">
        <w:rPr>
          <w:rFonts w:cs="Arial"/>
          <w:b/>
          <w:sz w:val="24"/>
        </w:rPr>
        <w:t xml:space="preserve"> </w:t>
      </w:r>
      <w:proofErr w:type="spellStart"/>
      <w:r w:rsidRPr="00B8656C">
        <w:rPr>
          <w:rFonts w:cs="Arial"/>
          <w:b/>
          <w:sz w:val="24"/>
        </w:rPr>
        <w:t>bern</w:t>
      </w:r>
      <w:proofErr w:type="spellEnd"/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a/9561/07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Internacional no UE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OTROS PROGRAMAS DE LA AGENCIA ESPAÑOLA DEL COOPERACIÓN INTERNACIONAL (AECI</w:t>
      </w:r>
      <w:proofErr w:type="gramStart"/>
      <w:r w:rsidRPr="00B8656C">
        <w:rPr>
          <w:rFonts w:cs="Arial"/>
          <w:sz w:val="24"/>
        </w:rPr>
        <w:t>) ,</w:t>
      </w:r>
      <w:proofErr w:type="gramEnd"/>
      <w:r w:rsidRPr="00B8656C">
        <w:rPr>
          <w:rFonts w:cs="Arial"/>
          <w:sz w:val="24"/>
        </w:rPr>
        <w:t xml:space="preserve"> MINISTERIO DE ASUNTOS EXTERIORES Y COOPERACIÓN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M Dolores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15/01/2008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15/01/2009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7000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sz w:val="24"/>
        </w:rPr>
        <w:t xml:space="preserve"> </w:t>
      </w:r>
      <w:r w:rsidRPr="00B8656C">
        <w:rPr>
          <w:rFonts w:cs="Arial"/>
          <w:b/>
          <w:sz w:val="24"/>
        </w:rPr>
        <w:t>Aproximaciones genéticas y genómicas al estudio de la respuesta a estrés en leguminosas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AGL2008-00155/AGR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Ministerio de educación y ciencia- plan nacional de I + D +i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Ministerio de educación y ciencia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01/01/2008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30/04/2012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sz w:val="24"/>
        </w:rPr>
        <w:t xml:space="preserve"> </w:t>
      </w:r>
      <w:r w:rsidRPr="00B8656C">
        <w:rPr>
          <w:rFonts w:cs="Arial"/>
          <w:b/>
          <w:sz w:val="24"/>
        </w:rPr>
        <w:t xml:space="preserve">Etileno como alternativa al uso de insecticidas frente a la plaga del olivo </w:t>
      </w:r>
      <w:proofErr w:type="spellStart"/>
      <w:r w:rsidRPr="00B8656C">
        <w:rPr>
          <w:rFonts w:cs="Arial"/>
          <w:b/>
          <w:sz w:val="24"/>
        </w:rPr>
        <w:t>prays</w:t>
      </w:r>
      <w:proofErr w:type="spellEnd"/>
      <w:r w:rsidRPr="00B8656C">
        <w:rPr>
          <w:rFonts w:cs="Arial"/>
          <w:b/>
          <w:sz w:val="24"/>
        </w:rPr>
        <w:t xml:space="preserve"> </w:t>
      </w:r>
      <w:proofErr w:type="spellStart"/>
      <w:r w:rsidRPr="00B8656C">
        <w:rPr>
          <w:rFonts w:cs="Arial"/>
          <w:b/>
          <w:sz w:val="24"/>
        </w:rPr>
        <w:t>oleae</w:t>
      </w:r>
      <w:proofErr w:type="spellEnd"/>
      <w:r w:rsidRPr="00B8656C">
        <w:rPr>
          <w:rFonts w:cs="Arial"/>
          <w:b/>
          <w:sz w:val="24"/>
        </w:rPr>
        <w:t xml:space="preserve"> </w:t>
      </w:r>
      <w:proofErr w:type="spellStart"/>
      <w:r w:rsidRPr="00B8656C">
        <w:rPr>
          <w:rFonts w:cs="Arial"/>
          <w:b/>
          <w:sz w:val="24"/>
        </w:rPr>
        <w:t>bern</w:t>
      </w:r>
      <w:proofErr w:type="spellEnd"/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A/5536/06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Internacional no UE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Otros programas de la agencia española del cooperación internacional (</w:t>
      </w:r>
      <w:proofErr w:type="spellStart"/>
      <w:r w:rsidRPr="00B8656C">
        <w:rPr>
          <w:rFonts w:cs="Arial"/>
          <w:sz w:val="24"/>
        </w:rPr>
        <w:t>aeci</w:t>
      </w:r>
      <w:proofErr w:type="spellEnd"/>
      <w:r w:rsidRPr="00B8656C">
        <w:rPr>
          <w:rFonts w:cs="Arial"/>
          <w:sz w:val="24"/>
        </w:rPr>
        <w:t>) ministerio de asuntos exteriores y cooperación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M Dolores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11/01/2007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18/01/2007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9370</w:t>
      </w:r>
    </w:p>
    <w:p w:rsidR="00B840D0" w:rsidRPr="00B8656C" w:rsidRDefault="00B840D0" w:rsidP="00B8656C">
      <w:pPr>
        <w:pStyle w:val="Textoindependiente"/>
        <w:spacing w:after="0" w:line="276" w:lineRule="auto"/>
        <w:ind w:left="0"/>
        <w:rPr>
          <w:rFonts w:cs="Arial"/>
          <w:sz w:val="24"/>
        </w:rPr>
      </w:pPr>
    </w:p>
    <w:p w:rsidR="00B840D0" w:rsidRPr="00B8656C" w:rsidRDefault="00B840D0" w:rsidP="00B8656C">
      <w:pPr>
        <w:pStyle w:val="Textoindependiente"/>
        <w:numPr>
          <w:ilvl w:val="0"/>
          <w:numId w:val="1"/>
        </w:numPr>
        <w:spacing w:after="0" w:line="276" w:lineRule="auto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Proyecto:</w:t>
      </w:r>
      <w:r w:rsidRPr="00B8656C">
        <w:rPr>
          <w:rFonts w:cs="Arial"/>
          <w:sz w:val="24"/>
        </w:rPr>
        <w:t xml:space="preserve"> </w:t>
      </w:r>
      <w:r w:rsidRPr="00B8656C">
        <w:rPr>
          <w:rFonts w:cs="Arial"/>
          <w:b/>
          <w:sz w:val="24"/>
        </w:rPr>
        <w:t xml:space="preserve">Mejora de la calidad del fruto de </w:t>
      </w:r>
      <w:proofErr w:type="spellStart"/>
      <w:r w:rsidRPr="00B8656C">
        <w:rPr>
          <w:rFonts w:cs="Arial"/>
          <w:b/>
          <w:sz w:val="24"/>
        </w:rPr>
        <w:t>calabacin</w:t>
      </w:r>
      <w:proofErr w:type="spellEnd"/>
      <w:r w:rsidRPr="00B8656C">
        <w:rPr>
          <w:rFonts w:cs="Arial"/>
          <w:b/>
          <w:sz w:val="24"/>
        </w:rPr>
        <w:t xml:space="preserve">: estudio </w:t>
      </w:r>
      <w:proofErr w:type="spellStart"/>
      <w:r w:rsidRPr="00B8656C">
        <w:rPr>
          <w:rFonts w:cs="Arial"/>
          <w:b/>
          <w:sz w:val="24"/>
        </w:rPr>
        <w:lastRenderedPageBreak/>
        <w:t>fisiologico</w:t>
      </w:r>
      <w:proofErr w:type="spellEnd"/>
      <w:r w:rsidRPr="00B8656C">
        <w:rPr>
          <w:rFonts w:cs="Arial"/>
          <w:b/>
          <w:sz w:val="24"/>
        </w:rPr>
        <w:t xml:space="preserve"> y molecular del retraso en la </w:t>
      </w:r>
      <w:proofErr w:type="spellStart"/>
      <w:r w:rsidRPr="00B8656C">
        <w:rPr>
          <w:rFonts w:cs="Arial"/>
          <w:b/>
          <w:sz w:val="24"/>
        </w:rPr>
        <w:t>abscision</w:t>
      </w:r>
      <w:proofErr w:type="spellEnd"/>
      <w:r w:rsidRPr="00B8656C">
        <w:rPr>
          <w:rFonts w:cs="Arial"/>
          <w:b/>
          <w:sz w:val="24"/>
        </w:rPr>
        <w:t xml:space="preserve"> floral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Código:</w:t>
      </w:r>
      <w:r w:rsidRPr="00B8656C">
        <w:rPr>
          <w:rFonts w:cs="Arial"/>
          <w:sz w:val="24"/>
        </w:rPr>
        <w:t xml:space="preserve"> AGL2005-06677-C02-01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Ámbito del proyecto:</w:t>
      </w:r>
      <w:r w:rsidRPr="00B8656C">
        <w:rPr>
          <w:rFonts w:cs="Arial"/>
          <w:sz w:val="24"/>
        </w:rPr>
        <w:t xml:space="preserve"> Nacional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Programa financiador:</w:t>
      </w:r>
      <w:r w:rsidRPr="00B8656C">
        <w:rPr>
          <w:rFonts w:cs="Arial"/>
          <w:sz w:val="24"/>
        </w:rPr>
        <w:t xml:space="preserve"> Otros programas del plan nacional I+D, ministerio de ciencia y tecnología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Entidad financiadora:</w:t>
      </w:r>
      <w:r w:rsidRPr="00B8656C">
        <w:rPr>
          <w:rFonts w:cs="Arial"/>
          <w:sz w:val="24"/>
        </w:rPr>
        <w:t xml:space="preserve"> 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Responsable:</w:t>
      </w:r>
      <w:r w:rsidRPr="00B8656C">
        <w:rPr>
          <w:rFonts w:cs="Arial"/>
          <w:sz w:val="24"/>
        </w:rPr>
        <w:t xml:space="preserve"> Garrido-Garrido, M Dolores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inicio:</w:t>
      </w:r>
      <w:r w:rsidRPr="00B8656C">
        <w:rPr>
          <w:rFonts w:cs="Arial"/>
          <w:sz w:val="24"/>
        </w:rPr>
        <w:t xml:space="preserve"> 31/12/2005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Fecha fin:</w:t>
      </w:r>
      <w:r w:rsidRPr="00B8656C">
        <w:rPr>
          <w:rFonts w:cs="Arial"/>
          <w:sz w:val="24"/>
        </w:rPr>
        <w:t xml:space="preserve"> 31/12/2008</w:t>
      </w:r>
    </w:p>
    <w:p w:rsidR="00B840D0" w:rsidRPr="00B8656C" w:rsidRDefault="00B840D0" w:rsidP="00B8656C">
      <w:pPr>
        <w:pStyle w:val="Textoindependiente"/>
        <w:spacing w:after="0" w:line="276" w:lineRule="auto"/>
        <w:ind w:left="360"/>
        <w:rPr>
          <w:rFonts w:cs="Arial"/>
          <w:sz w:val="24"/>
        </w:rPr>
      </w:pPr>
      <w:r w:rsidRPr="00B8656C">
        <w:rPr>
          <w:rFonts w:cs="Arial"/>
          <w:b/>
          <w:bCs/>
          <w:sz w:val="24"/>
        </w:rPr>
        <w:t>Cuantía total (EUROS):</w:t>
      </w:r>
      <w:r w:rsidRPr="00B8656C">
        <w:rPr>
          <w:rFonts w:cs="Arial"/>
          <w:sz w:val="24"/>
        </w:rPr>
        <w:t xml:space="preserve"> 53550</w:t>
      </w:r>
    </w:p>
    <w:p w:rsidR="00E05FE4" w:rsidRPr="00B8656C" w:rsidRDefault="00E05FE4" w:rsidP="00B8656C">
      <w:pPr>
        <w:rPr>
          <w:rFonts w:ascii="Arial" w:hAnsi="Arial" w:cs="Arial"/>
          <w:sz w:val="24"/>
          <w:szCs w:val="24"/>
        </w:rPr>
      </w:pPr>
    </w:p>
    <w:sectPr w:rsidR="00E05FE4" w:rsidRPr="00B8656C" w:rsidSect="00E0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1104"/>
    <w:multiLevelType w:val="hybridMultilevel"/>
    <w:tmpl w:val="D81E796C"/>
    <w:lvl w:ilvl="0" w:tplc="7D14CB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40D0"/>
    <w:rsid w:val="008C45B5"/>
    <w:rsid w:val="00B840D0"/>
    <w:rsid w:val="00B8656C"/>
    <w:rsid w:val="00CB5F19"/>
    <w:rsid w:val="00E05FE4"/>
    <w:rsid w:val="00FB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840D0"/>
    <w:pPr>
      <w:widowControl w:val="0"/>
      <w:suppressAutoHyphens/>
      <w:spacing w:after="120" w:line="240" w:lineRule="auto"/>
      <w:ind w:left="340"/>
      <w:jc w:val="both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840D0"/>
    <w:rPr>
      <w:rFonts w:ascii="Arial" w:eastAsia="SimSun" w:hAnsi="Arial" w:cs="Mangal"/>
      <w:kern w:val="1"/>
      <w:sz w:val="18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772</Words>
  <Characters>4249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2017-10-05T16:34:00Z</dcterms:created>
  <dcterms:modified xsi:type="dcterms:W3CDTF">2017-11-20T16:52:00Z</dcterms:modified>
</cp:coreProperties>
</file>