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INTEREST DECLARATION</w:t>
      </w:r>
    </w:p>
    <w:p>
      <w:r>
        <w:t>Declarant: Sgt Liam O'Connell, Response Policing, Southern Division.</w:t>
      </w:r>
    </w:p>
    <w:p>
      <w:r>
        <w:t>Nature of business: I provide freelance close-protection and event security consultancy for private clients, primarily at weekends.</w:t>
      </w:r>
    </w:p>
    <w:p>
      <w:r>
        <w:t>Hours: I work approximately 14 hours per week on this business, which combined with my police role brings my total working hours close to but not exceeding the 48-hour weekly average under the Working Time Regulations 1998.</w:t>
      </w:r>
    </w:p>
    <w:p>
      <w:r>
        <w:t>Relation to duties: Some of my private security clients operate licensed venues within the force area, which could create a perception of conflict if I were ever involved in policing decisions affecting those venues, although I do not currently police that beat.</w:t>
      </w:r>
    </w:p>
    <w:p>
      <w:r>
        <w:t>Exploitation potential: I do not believe the business could access or exploit force information, though I acknowledge my professional network overlaps with some individuals known to local policing teams.</w:t>
      </w:r>
    </w:p>
    <w:p>
      <w:r>
        <w:t>Financial structure: I am a sole trader operating under my own name.</w:t>
      </w:r>
    </w:p>
    <w:p>
      <w:r>
        <w:t>Existing conditions: None currently, as this is a renewal of a business interest first approved two years ago with no conditions attached.</w:t>
      </w:r>
    </w:p>
    <w:p>
      <w:r>
        <w:t>Line manager comments: My line manager has recommended the hours be kept under regular review given the proximity to the 48-hour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