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5C14959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C315BA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5"/>
        <w:gridCol w:w="1115"/>
        <w:gridCol w:w="3240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46A0DFC" w:rsidR="00547F36" w:rsidRPr="007E547B" w:rsidRDefault="007E547B">
            <w:pPr>
              <w:pStyle w:val="Informazionisullostudente"/>
              <w:rPr>
                <w:lang w:val="en-150"/>
              </w:rPr>
            </w:pPr>
            <w:r>
              <w:rPr>
                <w:lang w:val="en-150"/>
              </w:rPr>
              <w:t>Roberta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4903E64" w:rsidR="00547F36" w:rsidRPr="007E547B" w:rsidRDefault="007E547B">
            <w:pPr>
              <w:pStyle w:val="Informazionisullostudente"/>
              <w:rPr>
                <w:lang w:val="en-150"/>
              </w:rPr>
            </w:pPr>
            <w:r>
              <w:rPr>
                <w:lang w:val="en-150"/>
              </w:rPr>
              <w:t>Beretta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B140569" w:rsidR="00547F36" w:rsidRPr="007E547B" w:rsidRDefault="007E547B">
            <w:pPr>
              <w:pStyle w:val="Informazionisullostudente"/>
            </w:pPr>
            <w:r>
              <w:rPr>
                <w:lang w:val="en-150"/>
              </w:rPr>
              <w:t>15</w:t>
            </w:r>
            <w:r>
              <w:t>/</w:t>
            </w:r>
            <w:r>
              <w:rPr>
                <w:lang w:val="en-150"/>
              </w:rPr>
              <w:t>10</w:t>
            </w:r>
            <w:r>
              <w:t>/21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066E89FE" w:rsidR="006234C7" w:rsidRDefault="009F5791" w:rsidP="009F5791">
      <w:pPr>
        <w:ind w:left="1080"/>
        <w:rPr>
          <w:lang w:val="it-IT"/>
        </w:rPr>
      </w:pPr>
      <w:r>
        <w:rPr>
          <w:lang w:val="it-IT"/>
        </w:rPr>
        <w:t>Un servizio web è un sistema software che permette la diffusione di informazioni ad altri sistemi software tramite la rete, globale o locale.</w:t>
      </w:r>
    </w:p>
    <w:p w14:paraId="59B09124" w14:textId="7822422A" w:rsidR="009F5791" w:rsidRDefault="009F5791" w:rsidP="009F5791">
      <w:pPr>
        <w:ind w:left="1080"/>
        <w:rPr>
          <w:lang w:val="it-IT"/>
        </w:rPr>
      </w:pPr>
      <w:r>
        <w:rPr>
          <w:lang w:val="it-IT"/>
        </w:rPr>
        <w:t>Le caratteristiche fondamentali si un servizio web sono l’essere multipiattaforma e la condivisione di informazioni.</w:t>
      </w:r>
    </w:p>
    <w:p w14:paraId="4F22E055" w14:textId="77777777" w:rsidR="009F5791" w:rsidRDefault="009F5791" w:rsidP="009F5791">
      <w:pPr>
        <w:ind w:left="1080"/>
        <w:rPr>
          <w:lang w:val="it-IT"/>
        </w:rPr>
      </w:pPr>
      <w:r>
        <w:rPr>
          <w:lang w:val="it-IT"/>
        </w:rPr>
        <w:t>Essere multipiattaforma significa che un servizio web deve essere indipendente dall’hardware e/o dal software che si utilizza per usufruirne.</w:t>
      </w:r>
    </w:p>
    <w:p w14:paraId="422884CA" w14:textId="77777777" w:rsidR="009F5791" w:rsidRDefault="009F5791" w:rsidP="009F5791">
      <w:pPr>
        <w:ind w:left="1080"/>
        <w:rPr>
          <w:lang w:val="it-IT"/>
        </w:rPr>
      </w:pPr>
      <w:r>
        <w:rPr>
          <w:lang w:val="it-IT"/>
        </w:rPr>
        <w:t>I protagonisti di un web service sono il Client e il Server.</w:t>
      </w:r>
    </w:p>
    <w:p w14:paraId="0C5BEFDB" w14:textId="77777777" w:rsidR="009F5791" w:rsidRDefault="009F5791" w:rsidP="009F5791">
      <w:pPr>
        <w:ind w:left="1080"/>
        <w:rPr>
          <w:lang w:val="it-IT"/>
        </w:rPr>
      </w:pPr>
      <w:r>
        <w:rPr>
          <w:lang w:val="it-IT"/>
        </w:rPr>
        <w:t>Il primo è quello che usufruisce del servizio mentre il secondo è quello che lo ospita ed eroga.</w:t>
      </w:r>
    </w:p>
    <w:p w14:paraId="55514D54" w14:textId="654111FC" w:rsidR="009F5791" w:rsidRPr="00087B65" w:rsidRDefault="009F5791" w:rsidP="009F5791">
      <w:pPr>
        <w:ind w:left="1080"/>
        <w:rPr>
          <w:lang w:val="it-IT"/>
        </w:rPr>
      </w:pPr>
      <w:r>
        <w:rPr>
          <w:lang w:val="it-IT"/>
        </w:rPr>
        <w:t xml:space="preserve"> </w:t>
      </w: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266AAD80" w:rsidR="006234C7" w:rsidRDefault="000A0DEE" w:rsidP="000A0DEE">
      <w:pPr>
        <w:ind w:left="1080"/>
        <w:rPr>
          <w:lang w:val="it-IT"/>
        </w:rPr>
      </w:pPr>
      <w:r>
        <w:rPr>
          <w:lang w:val="it-IT"/>
        </w:rPr>
        <w:t>Il protocollo HTTP è un protocollo di comunicazione tra Client e Server tramite cui il Client richiede informazioni e il Server</w:t>
      </w:r>
      <w:r w:rsidR="00E246E1">
        <w:rPr>
          <w:lang w:val="it-IT"/>
        </w:rPr>
        <w:t xml:space="preserve"> (Request)</w:t>
      </w:r>
      <w:r>
        <w:rPr>
          <w:lang w:val="it-IT"/>
        </w:rPr>
        <w:t>, se può, risponde con quello che viene richiesto.</w:t>
      </w:r>
    </w:p>
    <w:p w14:paraId="784603F3" w14:textId="7157471D" w:rsidR="00E246E1" w:rsidRDefault="00E246E1" w:rsidP="000A0DEE">
      <w:pPr>
        <w:ind w:left="1080"/>
        <w:rPr>
          <w:lang w:val="it-IT"/>
        </w:rPr>
      </w:pPr>
      <w:r>
        <w:rPr>
          <w:lang w:val="it-IT"/>
        </w:rPr>
        <w:t>La risposta del server si chiama HTTP Response e si compone di due parti: header e body.</w:t>
      </w:r>
    </w:p>
    <w:p w14:paraId="3C5029E2" w14:textId="28C8FA20" w:rsidR="00E246E1" w:rsidRDefault="00E246E1" w:rsidP="000A0DEE">
      <w:pPr>
        <w:ind w:left="1080"/>
        <w:rPr>
          <w:lang w:val="it-IT"/>
        </w:rPr>
      </w:pPr>
      <w:r>
        <w:rPr>
          <w:lang w:val="it-IT"/>
        </w:rPr>
        <w:t>Nell’header si trova lo Status code cioè un codice che ci fa capire qualcosa sulla risposta del rerver. Ad esempio 200 significa che la nostra richiesta è andata a buon fine, mentre 500 significa che c’è stato un errore a livello di Server.</w:t>
      </w:r>
    </w:p>
    <w:p w14:paraId="41305572" w14:textId="5EB4885D" w:rsidR="00E246E1" w:rsidRDefault="00E246E1" w:rsidP="000A0DEE">
      <w:pPr>
        <w:ind w:left="1080"/>
        <w:rPr>
          <w:lang w:val="it-IT"/>
        </w:rPr>
      </w:pPr>
      <w:r>
        <w:rPr>
          <w:lang w:val="it-IT"/>
        </w:rPr>
        <w:t>Nel body invece troviamo un messaggio con ad esempio le informazioni richieste.</w:t>
      </w:r>
    </w:p>
    <w:p w14:paraId="3C63CB3B" w14:textId="77777777" w:rsidR="000A0DEE" w:rsidRPr="00087B65" w:rsidRDefault="000A0DEE" w:rsidP="000A0DEE">
      <w:pPr>
        <w:ind w:left="1080"/>
        <w:rPr>
          <w:lang w:val="it-IT"/>
        </w:rPr>
      </w:pP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19D41394" w:rsidR="006234C7" w:rsidRDefault="00935067" w:rsidP="00E246E1">
      <w:pPr>
        <w:ind w:left="1080"/>
        <w:rPr>
          <w:lang w:val="it-IT"/>
        </w:rPr>
      </w:pPr>
      <w:r>
        <w:rPr>
          <w:lang w:val="it-IT"/>
        </w:rPr>
        <w:t>DataContract e OperationContract sono attributi che fanno parte del Contract che sta alla base di WCF, ovvero un framework che permette di realizzare un servizio web.</w:t>
      </w:r>
    </w:p>
    <w:p w14:paraId="77FFC3BE" w14:textId="133F4161" w:rsidR="00935067" w:rsidRDefault="00980DA3" w:rsidP="00E246E1">
      <w:pPr>
        <w:ind w:left="1080"/>
        <w:rPr>
          <w:lang w:val="it-IT"/>
        </w:rPr>
      </w:pPr>
      <w:r>
        <w:rPr>
          <w:lang w:val="it-IT"/>
        </w:rPr>
        <w:t>DataContract</w:t>
      </w:r>
      <w:r w:rsidR="00935067">
        <w:rPr>
          <w:lang w:val="it-IT"/>
        </w:rPr>
        <w:t xml:space="preserve"> è un accordo formale tra un Server e un Client che descrive in modo astratto i dati da scambiare. Non è necessario dunque che le due parti condividano gli stessi tipi dati.</w:t>
      </w:r>
    </w:p>
    <w:p w14:paraId="0DA14A44" w14:textId="7D10AED6" w:rsidR="00980DA3" w:rsidRDefault="00980DA3" w:rsidP="00E246E1">
      <w:pPr>
        <w:ind w:left="1080"/>
        <w:rPr>
          <w:lang w:val="it-IT"/>
        </w:rPr>
      </w:pPr>
      <w:r>
        <w:rPr>
          <w:lang w:val="it-IT"/>
        </w:rPr>
        <w:t>OperationContract invece definisce i metodi con cui il Client e il Server si scambiano le informazioni.</w:t>
      </w:r>
    </w:p>
    <w:p w14:paraId="3EC4AAAA" w14:textId="77777777" w:rsidR="00935067" w:rsidRPr="00087B65" w:rsidRDefault="00935067" w:rsidP="00E246E1">
      <w:pPr>
        <w:ind w:left="1080"/>
        <w:rPr>
          <w:lang w:val="it-IT"/>
        </w:rPr>
      </w:pPr>
    </w:p>
    <w:p w14:paraId="14347D0B" w14:textId="144BBE53" w:rsidR="00935067" w:rsidRDefault="00F95947" w:rsidP="0093506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3A087FDF" w14:textId="77777777" w:rsidR="00027BDE" w:rsidRDefault="00027BDE" w:rsidP="00027BDE">
      <w:pPr>
        <w:ind w:left="1080"/>
        <w:rPr>
          <w:lang w:val="it-IT"/>
        </w:rPr>
      </w:pPr>
      <w:r w:rsidRPr="00027BDE">
        <w:rPr>
          <w:lang w:val="it-IT"/>
        </w:rPr>
        <w:t xml:space="preserve">Anche </w:t>
      </w:r>
      <w:r>
        <w:rPr>
          <w:lang w:val="it-IT"/>
        </w:rPr>
        <w:t>REST è un framework che permette la creazione di servizi web.</w:t>
      </w:r>
    </w:p>
    <w:p w14:paraId="78EEB567" w14:textId="77777777" w:rsidR="00027BDE" w:rsidRDefault="00027BDE" w:rsidP="00027BDE">
      <w:pPr>
        <w:ind w:left="1080"/>
        <w:rPr>
          <w:lang w:val="it-IT"/>
        </w:rPr>
      </w:pPr>
      <w:r>
        <w:rPr>
          <w:lang w:val="it-IT"/>
        </w:rPr>
        <w:lastRenderedPageBreak/>
        <w:t>Con REST l’accesso ai dati del Server viene effettuato tramite URL del Server e tramite gli HTTP Verbs che permettono l’interazione.</w:t>
      </w:r>
    </w:p>
    <w:p w14:paraId="48348F9D" w14:textId="78B21FE8" w:rsidR="00935067" w:rsidRDefault="00027BDE" w:rsidP="00027BDE">
      <w:pPr>
        <w:ind w:left="1080"/>
        <w:rPr>
          <w:lang w:val="it-IT"/>
        </w:rPr>
      </w:pPr>
      <w:r w:rsidRPr="00027BDE">
        <w:rPr>
          <w:lang w:val="it-IT"/>
        </w:rPr>
        <w:t>Abbiamo visto cinque HTTP Verbs: GET, POST, PUT, DELETE e PATCH.</w:t>
      </w:r>
    </w:p>
    <w:p w14:paraId="647F1245" w14:textId="309D016F" w:rsidR="00027BDE" w:rsidRDefault="00027BDE" w:rsidP="00027BDE">
      <w:pPr>
        <w:ind w:left="1080"/>
        <w:rPr>
          <w:lang w:val="it-IT"/>
        </w:rPr>
      </w:pPr>
      <w:r>
        <w:rPr>
          <w:lang w:val="it-IT"/>
        </w:rPr>
        <w:t>GET permette di visualizzare i dati richiesti in formato Json, anche tramite un qualche filtro come ad esempio l’Id di un certo oggetto; non ne permette però la modifica.</w:t>
      </w:r>
    </w:p>
    <w:p w14:paraId="124CCBE7" w14:textId="41FD7388" w:rsidR="00027BDE" w:rsidRDefault="00027BDE" w:rsidP="00027BDE">
      <w:pPr>
        <w:ind w:left="1080"/>
        <w:rPr>
          <w:lang w:val="it-IT"/>
        </w:rPr>
      </w:pPr>
      <w:r>
        <w:rPr>
          <w:lang w:val="it-IT"/>
        </w:rPr>
        <w:t>POST permette di creare una nuova risorsa mentre PUT di modificarne una esistente. In entrambi i casi è necessario inserire nel body della Request la risorsa in formato Json.</w:t>
      </w:r>
    </w:p>
    <w:p w14:paraId="6AB09B89" w14:textId="0B8FE462" w:rsidR="00027BDE" w:rsidRPr="00027BDE" w:rsidRDefault="00027BDE" w:rsidP="00027BDE">
      <w:pPr>
        <w:ind w:left="1080"/>
        <w:rPr>
          <w:lang w:val="it-IT"/>
        </w:rPr>
      </w:pPr>
      <w:r>
        <w:rPr>
          <w:lang w:val="it-IT"/>
        </w:rPr>
        <w:t>Infine DELETE permette la cancellazione di una risorsa nel Server.</w:t>
      </w:r>
    </w:p>
    <w:p w14:paraId="551D36AF" w14:textId="7B7A5F42" w:rsidR="00027BDE" w:rsidRPr="00027BDE" w:rsidRDefault="00027BDE" w:rsidP="00027BDE">
      <w:pPr>
        <w:ind w:left="1080"/>
        <w:rPr>
          <w:lang w:val="it-IT"/>
        </w:rPr>
      </w:pPr>
    </w:p>
    <w:p w14:paraId="64E0EB9C" w14:textId="77777777" w:rsidR="006234C7" w:rsidRPr="00027BDE" w:rsidRDefault="006234C7" w:rsidP="006234C7">
      <w:pPr>
        <w:ind w:left="360"/>
        <w:rPr>
          <w:lang w:val="it-IT"/>
        </w:rPr>
      </w:pPr>
    </w:p>
    <w:p w14:paraId="39C95BAD" w14:textId="2377F861" w:rsidR="006241ED" w:rsidRDefault="000910E8" w:rsidP="006241ED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4C8078AE" w14:textId="2AE58F16" w:rsidR="006241ED" w:rsidRDefault="006241ED" w:rsidP="006241ED">
      <w:pPr>
        <w:pStyle w:val="ListParagraph"/>
        <w:ind w:left="1080"/>
      </w:pPr>
    </w:p>
    <w:p w14:paraId="43AF1C0E" w14:textId="15274AF3" w:rsidR="006241ED" w:rsidRDefault="006241ED" w:rsidP="006241ED">
      <w:pPr>
        <w:ind w:left="1080"/>
        <w:rPr>
          <w:lang w:val="it-IT"/>
        </w:rPr>
      </w:pPr>
      <w:r w:rsidRPr="006241ED">
        <w:rPr>
          <w:lang w:val="it-IT"/>
        </w:rPr>
        <w:t>Quando si c</w:t>
      </w:r>
      <w:r>
        <w:rPr>
          <w:lang w:val="it-IT"/>
        </w:rPr>
        <w:t xml:space="preserve">rea un progetto di tipo WebAPI, troviamo di default nel progetto una classe che si chiama Startup, cioè la classe che </w:t>
      </w:r>
      <w:r w:rsidR="00913CD3">
        <w:rPr>
          <w:lang w:val="it-IT"/>
        </w:rPr>
        <w:t xml:space="preserve">definisce l’entry point della configurazione del web service e </w:t>
      </w:r>
      <w:r>
        <w:rPr>
          <w:lang w:val="it-IT"/>
        </w:rPr>
        <w:t>si occupa di tutte quelle operazioni necessarie al funzionamento del servizio come ad esempio la gestione delle</w:t>
      </w:r>
      <w:r w:rsidR="00913CD3">
        <w:rPr>
          <w:lang w:val="it-IT"/>
        </w:rPr>
        <w:t xml:space="preserve"> pipeline, della dependency injection, ecc..</w:t>
      </w:r>
    </w:p>
    <w:p w14:paraId="4DAFF68C" w14:textId="78C98869" w:rsidR="00913CD3" w:rsidRDefault="00913CD3" w:rsidP="006241ED">
      <w:pPr>
        <w:ind w:left="1080"/>
        <w:rPr>
          <w:lang w:val="it-IT"/>
        </w:rPr>
      </w:pPr>
      <w:r>
        <w:rPr>
          <w:lang w:val="it-IT"/>
        </w:rPr>
        <w:t>La classe contiene due metodi ConfigureServices che serve a configurare ASP.NET</w:t>
      </w:r>
      <w:r w:rsidR="006A0B6D">
        <w:rPr>
          <w:lang w:val="it-IT"/>
        </w:rPr>
        <w:t xml:space="preserve"> che utilizziamo cher scrivere appunto i servizi REST e </w:t>
      </w:r>
      <w:r>
        <w:rPr>
          <w:lang w:val="it-IT"/>
        </w:rPr>
        <w:t>il metodo Configure che definisce come ASP.NET risponderà alle richieste.</w:t>
      </w:r>
    </w:p>
    <w:p w14:paraId="2F231817" w14:textId="77777777" w:rsidR="006241ED" w:rsidRPr="006241ED" w:rsidRDefault="006241ED" w:rsidP="006241ED">
      <w:pPr>
        <w:ind w:left="1080"/>
        <w:rPr>
          <w:lang w:val="it-IT"/>
        </w:rPr>
      </w:pPr>
    </w:p>
    <w:p w14:paraId="6C17732D" w14:textId="77777777" w:rsidR="00E64138" w:rsidRDefault="00E64138" w:rsidP="006241ED">
      <w:pPr>
        <w:spacing w:line="240" w:lineRule="auto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6905" w14:textId="77777777" w:rsidR="004D2B08" w:rsidRDefault="004D2B0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88C0907" w14:textId="77777777" w:rsidR="004D2B08" w:rsidRDefault="004D2B0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5B15" w14:textId="77777777" w:rsidR="007E547B" w:rsidRDefault="007E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E847" w14:textId="77777777" w:rsidR="007E547B" w:rsidRDefault="007E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91E0" w14:textId="77777777" w:rsidR="004D2B08" w:rsidRDefault="004D2B0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9971B75" w14:textId="77777777" w:rsidR="004D2B08" w:rsidRDefault="004D2B0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22E3" w14:textId="77777777" w:rsidR="007E547B" w:rsidRDefault="007E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8D64" w14:textId="77777777" w:rsidR="007E547B" w:rsidRDefault="007E5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87F0" w14:textId="77777777" w:rsidR="007E547B" w:rsidRDefault="007E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27BDE"/>
    <w:rsid w:val="00056311"/>
    <w:rsid w:val="0008558D"/>
    <w:rsid w:val="00085B54"/>
    <w:rsid w:val="00087B65"/>
    <w:rsid w:val="000910E8"/>
    <w:rsid w:val="000A0DEE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B75E4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2B08"/>
    <w:rsid w:val="004D77FA"/>
    <w:rsid w:val="0053305A"/>
    <w:rsid w:val="00547F36"/>
    <w:rsid w:val="00554020"/>
    <w:rsid w:val="005645F9"/>
    <w:rsid w:val="005808D9"/>
    <w:rsid w:val="005A2070"/>
    <w:rsid w:val="005F0659"/>
    <w:rsid w:val="006234C7"/>
    <w:rsid w:val="006241ED"/>
    <w:rsid w:val="00630A99"/>
    <w:rsid w:val="00646C29"/>
    <w:rsid w:val="006A0B6D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7E547B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13CD3"/>
    <w:rsid w:val="009200E1"/>
    <w:rsid w:val="0092010E"/>
    <w:rsid w:val="00935067"/>
    <w:rsid w:val="00957D96"/>
    <w:rsid w:val="0097786E"/>
    <w:rsid w:val="00980DA3"/>
    <w:rsid w:val="0099502D"/>
    <w:rsid w:val="009973D7"/>
    <w:rsid w:val="009A0171"/>
    <w:rsid w:val="009E2BE0"/>
    <w:rsid w:val="009F1C87"/>
    <w:rsid w:val="009F5791"/>
    <w:rsid w:val="00A02EAE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246E1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160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Roberta Beretta (c)</cp:lastModifiedBy>
  <cp:revision>35</cp:revision>
  <cp:lastPrinted>2004-01-22T16:32:00Z</cp:lastPrinted>
  <dcterms:created xsi:type="dcterms:W3CDTF">2020-11-06T14:31:00Z</dcterms:created>
  <dcterms:modified xsi:type="dcterms:W3CDTF">2021-10-15T09:44:00Z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