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FC6" w:rsidRDefault="00F31FC6" w:rsidP="00F31FC6"/>
    <w:p w:rsidR="00F31FC6" w:rsidRDefault="00F31FC6" w:rsidP="00F31FC6"/>
    <w:p w:rsidR="00F31FC6" w:rsidRDefault="00B83706" w:rsidP="00F31FC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PROJECT NAME HERE</w:t>
      </w:r>
    </w:p>
    <w:p w:rsidR="00F31FC6" w:rsidRDefault="00F31FC6" w:rsidP="00F31FC6">
      <w:pPr>
        <w:jc w:val="center"/>
        <w:rPr>
          <w:rFonts w:ascii="Arial" w:hAnsi="Arial" w:cs="Arial"/>
          <w:sz w:val="32"/>
          <w:szCs w:val="32"/>
        </w:rPr>
      </w:pPr>
    </w:p>
    <w:p w:rsidR="00F31FC6" w:rsidRDefault="00F31FC6" w:rsidP="00F31FC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Author</w:t>
      </w:r>
    </w:p>
    <w:p w:rsidR="00F31FC6" w:rsidRDefault="00F31FC6" w:rsidP="00F31FC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DRAFT Version 0.1</w:t>
      </w:r>
    </w:p>
    <w:p w:rsidR="00F31FC6" w:rsidRDefault="00BA0BF8" w:rsidP="00F31FC6">
      <w:pPr>
        <w:tabs>
          <w:tab w:val="left" w:pos="5760"/>
        </w:tabs>
        <w:jc w:val="center"/>
      </w:pPr>
      <w:r>
        <w:t xml:space="preserve">April 2, 2013 </w:t>
      </w:r>
    </w:p>
    <w:p w:rsidR="00F31FC6" w:rsidRDefault="00F31FC6" w:rsidP="00F31FC6">
      <w:pPr>
        <w:jc w:val="center"/>
      </w:pPr>
    </w:p>
    <w:p w:rsidR="00F31FC6" w:rsidRDefault="00F31FC6" w:rsidP="00F31FC6">
      <w:pPr>
        <w:jc w:val="center"/>
      </w:pPr>
      <w:r>
        <w:br w:type="page"/>
      </w:r>
    </w:p>
    <w:p w:rsidR="00F31FC6" w:rsidRDefault="00F31FC6" w:rsidP="00F31FC6">
      <w:pPr>
        <w:pBdr>
          <w:bottom w:val="thinThickLargeGap" w:sz="24" w:space="1" w:color="000080"/>
        </w:pBd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Table of Contents</w:t>
      </w:r>
    </w:p>
    <w:p w:rsidR="00F31FC6" w:rsidRDefault="00F31FC6" w:rsidP="00F31FC6"/>
    <w:p w:rsidR="00551797" w:rsidRDefault="00F31FC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819532" w:history="1">
        <w:r w:rsidR="00551797" w:rsidRPr="00C96F77">
          <w:rPr>
            <w:rStyle w:val="Hyperlink"/>
            <w:noProof/>
          </w:rPr>
          <w:t>1.</w:t>
        </w:r>
        <w:r w:rsidR="0055179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51797" w:rsidRPr="00C96F77">
          <w:rPr>
            <w:rStyle w:val="Hyperlink"/>
            <w:noProof/>
          </w:rPr>
          <w:t>Timesheet - Use Cases</w:t>
        </w:r>
        <w:r w:rsidR="00551797">
          <w:rPr>
            <w:noProof/>
            <w:webHidden/>
          </w:rPr>
          <w:tab/>
        </w:r>
        <w:r w:rsidR="00551797">
          <w:rPr>
            <w:noProof/>
            <w:webHidden/>
          </w:rPr>
          <w:fldChar w:fldCharType="begin"/>
        </w:r>
        <w:r w:rsidR="00551797">
          <w:rPr>
            <w:noProof/>
            <w:webHidden/>
          </w:rPr>
          <w:instrText xml:space="preserve"> PAGEREF _Toc434819532 \h </w:instrText>
        </w:r>
        <w:r w:rsidR="00551797">
          <w:rPr>
            <w:noProof/>
            <w:webHidden/>
          </w:rPr>
        </w:r>
        <w:r w:rsidR="00551797">
          <w:rPr>
            <w:noProof/>
            <w:webHidden/>
          </w:rPr>
          <w:fldChar w:fldCharType="separate"/>
        </w:r>
        <w:r w:rsidR="00551797">
          <w:rPr>
            <w:noProof/>
            <w:webHidden/>
          </w:rPr>
          <w:t>3</w:t>
        </w:r>
        <w:r w:rsidR="00551797">
          <w:rPr>
            <w:noProof/>
            <w:webHidden/>
          </w:rPr>
          <w:fldChar w:fldCharType="end"/>
        </w:r>
      </w:hyperlink>
    </w:p>
    <w:p w:rsidR="00551797" w:rsidRDefault="005517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4819533" w:history="1">
        <w:r w:rsidRPr="00C96F77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4819534" w:history="1">
        <w:r w:rsidRPr="00C96F77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4819535" w:history="1">
        <w:r w:rsidRPr="00C96F77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Basic 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34819536" w:history="1">
        <w:r w:rsidRPr="00C96F77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Step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4819537" w:history="1">
        <w:r w:rsidRPr="00C96F77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Business Rules / Validations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4819538" w:history="1">
        <w:r w:rsidRPr="00C96F77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4819539" w:history="1">
        <w:r w:rsidRPr="00C96F77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Association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4819540" w:history="1">
        <w:r w:rsidRPr="00C96F77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Alternative/ Exception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4819541" w:history="1">
        <w:r w:rsidRPr="00C96F77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Miscellaneous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34819542" w:history="1">
        <w:r w:rsidRPr="00C96F77">
          <w:rPr>
            <w:rStyle w:val="Hyperlink"/>
            <w:noProof/>
          </w:rPr>
          <w:t>1.8.1.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34819543" w:history="1">
        <w:r w:rsidRPr="00C96F77">
          <w:rPr>
            <w:rStyle w:val="Hyperlink"/>
            <w:noProof/>
          </w:rPr>
          <w:t>1.8.2.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4819544" w:history="1">
        <w:r w:rsidRPr="00C96F7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Open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1797" w:rsidRDefault="0055179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34819545" w:history="1">
        <w:r w:rsidRPr="00C96F7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96F77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_Toc434819545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FC6" w:rsidRDefault="00F31FC6" w:rsidP="00F31FC6">
      <w:r>
        <w:fldChar w:fldCharType="end"/>
      </w:r>
      <w:r>
        <w:br w:type="page"/>
      </w:r>
    </w:p>
    <w:p w:rsidR="00F31FC6" w:rsidRDefault="00F31FC6" w:rsidP="00F31FC6"/>
    <w:p w:rsidR="00F31FC6" w:rsidRDefault="00F31FC6" w:rsidP="00F31FC6">
      <w:pPr>
        <w:pStyle w:val="Heading1"/>
      </w:pPr>
      <w:bookmarkStart w:id="1" w:name="_Toc434819532"/>
      <w:r>
        <w:t>Timesheet - Use Cases</w:t>
      </w:r>
      <w:bookmarkEnd w:id="1"/>
    </w:p>
    <w:p w:rsidR="00F31FC6" w:rsidRDefault="00F31FC6" w:rsidP="00F31FC6">
      <w:pPr>
        <w:pStyle w:val="Heading2"/>
      </w:pPr>
      <w:bookmarkStart w:id="2" w:name="_Toc201334014"/>
      <w:bookmarkStart w:id="3" w:name="_Toc201334015"/>
      <w:bookmarkStart w:id="4" w:name="_Toc201334016"/>
      <w:bookmarkStart w:id="5" w:name="_Toc201334017"/>
      <w:bookmarkStart w:id="6" w:name="_Toc434819533"/>
      <w:bookmarkEnd w:id="2"/>
      <w:bookmarkEnd w:id="3"/>
      <w:bookmarkEnd w:id="4"/>
      <w:bookmarkEnd w:id="5"/>
      <w:r>
        <w:t>Overview</w:t>
      </w:r>
      <w:bookmarkEnd w:id="6"/>
      <w:r>
        <w:t xml:space="preserve"> </w:t>
      </w:r>
    </w:p>
    <w:p w:rsidR="00F31FC6" w:rsidRDefault="00F31FC6" w:rsidP="00F31FC6">
      <w:pPr>
        <w:pStyle w:val="Heading2"/>
      </w:pPr>
      <w:bookmarkStart w:id="7" w:name="_Toc434819534"/>
      <w:r>
        <w:t>Actors</w:t>
      </w:r>
      <w:bookmarkEnd w:id="7"/>
    </w:p>
    <w:p w:rsidR="00F31FC6" w:rsidRDefault="00F31FC6" w:rsidP="00F31FC6">
      <w:pPr>
        <w:pStyle w:val="ListNumber"/>
        <w:numPr>
          <w:ilvl w:val="0"/>
          <w:numId w:val="0"/>
        </w:numPr>
        <w:tabs>
          <w:tab w:val="left" w:pos="720"/>
        </w:tabs>
        <w:ind w:left="1080" w:hanging="360"/>
        <w:rPr>
          <w:rStyle w:val="ListNumberChar"/>
        </w:rPr>
      </w:pPr>
    </w:p>
    <w:p w:rsidR="00F31FC6" w:rsidRDefault="00F31FC6" w:rsidP="00F31FC6">
      <w:pPr>
        <w:ind w:firstLine="720"/>
      </w:pPr>
    </w:p>
    <w:p w:rsidR="00F31FC6" w:rsidRDefault="00F31FC6" w:rsidP="00F31FC6">
      <w:pPr>
        <w:pStyle w:val="Heading2"/>
      </w:pPr>
      <w:bookmarkStart w:id="8" w:name="_Toc434819535"/>
      <w:r>
        <w:t>Basic Flow of Events</w:t>
      </w:r>
      <w:bookmarkEnd w:id="8"/>
    </w:p>
    <w:p w:rsidR="00F31FC6" w:rsidRDefault="00F31FC6" w:rsidP="00F31FC6">
      <w:pPr>
        <w:pStyle w:val="Heading3"/>
      </w:pPr>
      <w:bookmarkStart w:id="9" w:name="_Toc434819536"/>
      <w:r>
        <w:t>Step 1</w:t>
      </w:r>
      <w:bookmarkEnd w:id="9"/>
    </w:p>
    <w:p w:rsidR="00F31FC6" w:rsidRDefault="00F31FC6" w:rsidP="00F31FC6">
      <w:pPr>
        <w:ind w:left="720"/>
      </w:pPr>
    </w:p>
    <w:p w:rsidR="00F31FC6" w:rsidRDefault="00F31FC6" w:rsidP="00F31FC6">
      <w:pPr>
        <w:pStyle w:val="Heading2"/>
      </w:pPr>
      <w:bookmarkStart w:id="10" w:name="_Toc434819537"/>
      <w:r>
        <w:t>Business Rules / Validations</w:t>
      </w:r>
      <w:bookmarkEnd w:id="10"/>
    </w:p>
    <w:p w:rsidR="00F31FC6" w:rsidRDefault="00F31FC6" w:rsidP="00F31FC6">
      <w:pPr>
        <w:pStyle w:val="Heading2"/>
      </w:pPr>
      <w:bookmarkStart w:id="11" w:name="_Toc434819538"/>
      <w:r>
        <w:t>Diagrams</w:t>
      </w:r>
      <w:bookmarkEnd w:id="11"/>
    </w:p>
    <w:p w:rsidR="00F31FC6" w:rsidRDefault="00F31FC6" w:rsidP="00F31FC6">
      <w:r>
        <w:t>None</w:t>
      </w:r>
    </w:p>
    <w:p w:rsidR="00F31FC6" w:rsidRDefault="00F31FC6" w:rsidP="00F31FC6">
      <w:pPr>
        <w:pStyle w:val="Heading2"/>
      </w:pPr>
      <w:bookmarkStart w:id="12" w:name="_Toc434819539"/>
      <w:r>
        <w:t>Association</w:t>
      </w:r>
      <w:bookmarkEnd w:id="12"/>
    </w:p>
    <w:p w:rsidR="00F31FC6" w:rsidRDefault="00F31FC6" w:rsidP="00F31FC6">
      <w:pPr>
        <w:numPr>
          <w:ilvl w:val="0"/>
          <w:numId w:val="3"/>
        </w:numPr>
        <w:rPr>
          <w:b/>
        </w:rPr>
      </w:pPr>
      <w:r>
        <w:rPr>
          <w:b/>
        </w:rPr>
        <w:t>Extends</w:t>
      </w:r>
    </w:p>
    <w:p w:rsidR="00F31FC6" w:rsidRDefault="00F31FC6" w:rsidP="00F31FC6">
      <w:pPr>
        <w:ind w:left="1080"/>
      </w:pPr>
      <w:r>
        <w:t>None</w:t>
      </w:r>
    </w:p>
    <w:p w:rsidR="00F31FC6" w:rsidRDefault="00F31FC6" w:rsidP="00F31FC6">
      <w:pPr>
        <w:numPr>
          <w:ilvl w:val="0"/>
          <w:numId w:val="3"/>
        </w:numPr>
        <w:rPr>
          <w:b/>
        </w:rPr>
      </w:pPr>
      <w:r>
        <w:rPr>
          <w:b/>
        </w:rPr>
        <w:t>Uses/ Includes</w:t>
      </w:r>
    </w:p>
    <w:p w:rsidR="00F31FC6" w:rsidRDefault="00F31FC6" w:rsidP="00F31FC6">
      <w:pPr>
        <w:ind w:left="1080"/>
      </w:pPr>
      <w:r>
        <w:t>None</w:t>
      </w:r>
    </w:p>
    <w:p w:rsidR="00F31FC6" w:rsidRDefault="00F31FC6" w:rsidP="00F31FC6">
      <w:pPr>
        <w:pStyle w:val="Heading2"/>
      </w:pPr>
      <w:bookmarkStart w:id="13" w:name="_Toc434819540"/>
      <w:r>
        <w:t>Alternative/ Exception Flow</w:t>
      </w:r>
      <w:bookmarkEnd w:id="13"/>
    </w:p>
    <w:p w:rsidR="00F31FC6" w:rsidRDefault="00F31FC6" w:rsidP="00F31FC6">
      <w:pPr>
        <w:pStyle w:val="Heading2"/>
      </w:pPr>
      <w:bookmarkStart w:id="14" w:name="_Toc434819541"/>
      <w:r>
        <w:t>Miscellaneous</w:t>
      </w:r>
      <w:bookmarkEnd w:id="14"/>
    </w:p>
    <w:p w:rsidR="00F31FC6" w:rsidRDefault="00F31FC6" w:rsidP="00F31FC6">
      <w:pPr>
        <w:pStyle w:val="Heading3"/>
      </w:pPr>
      <w:bookmarkStart w:id="15" w:name="_Toc434819542"/>
      <w:r>
        <w:t>Assumptions</w:t>
      </w:r>
      <w:bookmarkEnd w:id="15"/>
    </w:p>
    <w:p w:rsidR="00F31FC6" w:rsidRDefault="00F31FC6" w:rsidP="00F31FC6">
      <w:pPr>
        <w:pStyle w:val="Heading3"/>
      </w:pPr>
      <w:bookmarkStart w:id="16" w:name="_Toc434819543"/>
      <w:r>
        <w:t>Issues</w:t>
      </w:r>
      <w:bookmarkEnd w:id="16"/>
    </w:p>
    <w:p w:rsidR="00F31FC6" w:rsidRDefault="00F31FC6" w:rsidP="00F31FC6"/>
    <w:p w:rsidR="00F31FC6" w:rsidRDefault="00F31FC6" w:rsidP="00F31FC6"/>
    <w:p w:rsidR="00F31FC6" w:rsidRDefault="00F31FC6" w:rsidP="00F31FC6">
      <w:pPr>
        <w:pStyle w:val="Heading1"/>
      </w:pPr>
      <w:bookmarkStart w:id="17" w:name="_Toc434819544"/>
      <w:r>
        <w:lastRenderedPageBreak/>
        <w:t>Open Issues</w:t>
      </w:r>
      <w:bookmarkEnd w:id="17"/>
    </w:p>
    <w:p w:rsidR="00F31FC6" w:rsidRDefault="00F31FC6" w:rsidP="00F31FC6">
      <w:pPr>
        <w:pStyle w:val="Heading1"/>
      </w:pPr>
      <w:bookmarkStart w:id="18" w:name="_Toc434819545"/>
      <w:r>
        <w:t>References</w:t>
      </w:r>
      <w:bookmarkEnd w:id="18"/>
    </w:p>
    <w:p w:rsidR="002200A5" w:rsidRDefault="002200A5"/>
    <w:sectPr w:rsidR="002200A5" w:rsidSect="00F3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18CBAC2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102875AE"/>
    <w:multiLevelType w:val="multilevel"/>
    <w:tmpl w:val="6E7ABD0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00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151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0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25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0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600" w:hanging="1440"/>
      </w:pPr>
    </w:lvl>
  </w:abstractNum>
  <w:abstractNum w:abstractNumId="2">
    <w:nsid w:val="7147702D"/>
    <w:multiLevelType w:val="hybridMultilevel"/>
    <w:tmpl w:val="B538D6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FC6"/>
    <w:rsid w:val="000126D1"/>
    <w:rsid w:val="00021025"/>
    <w:rsid w:val="000232BC"/>
    <w:rsid w:val="00024454"/>
    <w:rsid w:val="00025DAF"/>
    <w:rsid w:val="00032761"/>
    <w:rsid w:val="0004019F"/>
    <w:rsid w:val="0004187C"/>
    <w:rsid w:val="00051B0F"/>
    <w:rsid w:val="000822ED"/>
    <w:rsid w:val="00084198"/>
    <w:rsid w:val="000A23C0"/>
    <w:rsid w:val="000A4802"/>
    <w:rsid w:val="000A6677"/>
    <w:rsid w:val="000C13D2"/>
    <w:rsid w:val="000C3A36"/>
    <w:rsid w:val="000D0FB5"/>
    <w:rsid w:val="000E2C27"/>
    <w:rsid w:val="0011229B"/>
    <w:rsid w:val="0012389B"/>
    <w:rsid w:val="00152A4C"/>
    <w:rsid w:val="001618AE"/>
    <w:rsid w:val="00167CDC"/>
    <w:rsid w:val="001A477D"/>
    <w:rsid w:val="001C49CE"/>
    <w:rsid w:val="001C666A"/>
    <w:rsid w:val="001E1EC1"/>
    <w:rsid w:val="0020767E"/>
    <w:rsid w:val="00216019"/>
    <w:rsid w:val="002200A5"/>
    <w:rsid w:val="00236551"/>
    <w:rsid w:val="00251D70"/>
    <w:rsid w:val="00271019"/>
    <w:rsid w:val="00287DB3"/>
    <w:rsid w:val="002B6F8D"/>
    <w:rsid w:val="002D2B6E"/>
    <w:rsid w:val="002D78DC"/>
    <w:rsid w:val="002F0017"/>
    <w:rsid w:val="002F29B4"/>
    <w:rsid w:val="00306217"/>
    <w:rsid w:val="00324DE3"/>
    <w:rsid w:val="00352672"/>
    <w:rsid w:val="003B40CB"/>
    <w:rsid w:val="003D14E9"/>
    <w:rsid w:val="003F5630"/>
    <w:rsid w:val="0041759C"/>
    <w:rsid w:val="00420FC0"/>
    <w:rsid w:val="004229E9"/>
    <w:rsid w:val="004268B2"/>
    <w:rsid w:val="00475E72"/>
    <w:rsid w:val="00487E70"/>
    <w:rsid w:val="004A2FC1"/>
    <w:rsid w:val="004C4694"/>
    <w:rsid w:val="004E052F"/>
    <w:rsid w:val="004E4B21"/>
    <w:rsid w:val="004E7C3A"/>
    <w:rsid w:val="00517E10"/>
    <w:rsid w:val="00541A80"/>
    <w:rsid w:val="00545DA2"/>
    <w:rsid w:val="00551797"/>
    <w:rsid w:val="0055535A"/>
    <w:rsid w:val="005811F0"/>
    <w:rsid w:val="005A2B33"/>
    <w:rsid w:val="005A2C1F"/>
    <w:rsid w:val="005A2CA4"/>
    <w:rsid w:val="005A38D6"/>
    <w:rsid w:val="005B0310"/>
    <w:rsid w:val="005B2D1A"/>
    <w:rsid w:val="005B5B6F"/>
    <w:rsid w:val="005C1468"/>
    <w:rsid w:val="005D141D"/>
    <w:rsid w:val="005D2ECE"/>
    <w:rsid w:val="005E2D76"/>
    <w:rsid w:val="006055F1"/>
    <w:rsid w:val="00634B17"/>
    <w:rsid w:val="00636701"/>
    <w:rsid w:val="006405AE"/>
    <w:rsid w:val="00644677"/>
    <w:rsid w:val="006616ED"/>
    <w:rsid w:val="0067320E"/>
    <w:rsid w:val="00690B67"/>
    <w:rsid w:val="006B5609"/>
    <w:rsid w:val="006C2EDF"/>
    <w:rsid w:val="006D5194"/>
    <w:rsid w:val="006D6D4D"/>
    <w:rsid w:val="006E0A05"/>
    <w:rsid w:val="007267DB"/>
    <w:rsid w:val="007309E0"/>
    <w:rsid w:val="007375EC"/>
    <w:rsid w:val="00745CF5"/>
    <w:rsid w:val="00757FBB"/>
    <w:rsid w:val="007700B0"/>
    <w:rsid w:val="007D33C4"/>
    <w:rsid w:val="007E06EC"/>
    <w:rsid w:val="007F213B"/>
    <w:rsid w:val="007F517F"/>
    <w:rsid w:val="007F68A9"/>
    <w:rsid w:val="00834824"/>
    <w:rsid w:val="00853738"/>
    <w:rsid w:val="008650CE"/>
    <w:rsid w:val="00881664"/>
    <w:rsid w:val="00896F81"/>
    <w:rsid w:val="008A6790"/>
    <w:rsid w:val="008C677A"/>
    <w:rsid w:val="008C746C"/>
    <w:rsid w:val="00906D3A"/>
    <w:rsid w:val="00946C51"/>
    <w:rsid w:val="00946E78"/>
    <w:rsid w:val="00955FFB"/>
    <w:rsid w:val="009774BC"/>
    <w:rsid w:val="009B3BF4"/>
    <w:rsid w:val="009D18CA"/>
    <w:rsid w:val="009E4155"/>
    <w:rsid w:val="009E6CFA"/>
    <w:rsid w:val="00A015D0"/>
    <w:rsid w:val="00A10252"/>
    <w:rsid w:val="00A104C4"/>
    <w:rsid w:val="00A24128"/>
    <w:rsid w:val="00A251AB"/>
    <w:rsid w:val="00A43BB7"/>
    <w:rsid w:val="00A65A72"/>
    <w:rsid w:val="00A73514"/>
    <w:rsid w:val="00AD2A7D"/>
    <w:rsid w:val="00AE20CE"/>
    <w:rsid w:val="00AE35D2"/>
    <w:rsid w:val="00AE4757"/>
    <w:rsid w:val="00B02607"/>
    <w:rsid w:val="00B15D7F"/>
    <w:rsid w:val="00B33992"/>
    <w:rsid w:val="00B410B8"/>
    <w:rsid w:val="00B43A08"/>
    <w:rsid w:val="00B74E46"/>
    <w:rsid w:val="00B83706"/>
    <w:rsid w:val="00B85DBF"/>
    <w:rsid w:val="00B92F63"/>
    <w:rsid w:val="00BA0BF8"/>
    <w:rsid w:val="00BA42A5"/>
    <w:rsid w:val="00BA7B06"/>
    <w:rsid w:val="00BE6731"/>
    <w:rsid w:val="00BF447A"/>
    <w:rsid w:val="00C548C4"/>
    <w:rsid w:val="00C71C35"/>
    <w:rsid w:val="00C94A59"/>
    <w:rsid w:val="00CC449F"/>
    <w:rsid w:val="00CD0FB8"/>
    <w:rsid w:val="00CE141C"/>
    <w:rsid w:val="00CE69B8"/>
    <w:rsid w:val="00CF2830"/>
    <w:rsid w:val="00CF29EC"/>
    <w:rsid w:val="00D0478E"/>
    <w:rsid w:val="00D22CE3"/>
    <w:rsid w:val="00D46124"/>
    <w:rsid w:val="00D927E4"/>
    <w:rsid w:val="00D92A2D"/>
    <w:rsid w:val="00DA5D74"/>
    <w:rsid w:val="00DD1075"/>
    <w:rsid w:val="00DE67FC"/>
    <w:rsid w:val="00DF1006"/>
    <w:rsid w:val="00DF28A8"/>
    <w:rsid w:val="00E03782"/>
    <w:rsid w:val="00E03F8A"/>
    <w:rsid w:val="00E41E10"/>
    <w:rsid w:val="00E44906"/>
    <w:rsid w:val="00E45C45"/>
    <w:rsid w:val="00E6194D"/>
    <w:rsid w:val="00E61C56"/>
    <w:rsid w:val="00E63D86"/>
    <w:rsid w:val="00E63E25"/>
    <w:rsid w:val="00E66901"/>
    <w:rsid w:val="00E672C9"/>
    <w:rsid w:val="00E76981"/>
    <w:rsid w:val="00EC2E53"/>
    <w:rsid w:val="00EC4E1C"/>
    <w:rsid w:val="00EE06B8"/>
    <w:rsid w:val="00F25B94"/>
    <w:rsid w:val="00F31FC6"/>
    <w:rsid w:val="00F500DC"/>
    <w:rsid w:val="00F953C9"/>
    <w:rsid w:val="00FA1560"/>
    <w:rsid w:val="00FA3241"/>
    <w:rsid w:val="00FA44B9"/>
    <w:rsid w:val="00FA7D77"/>
    <w:rsid w:val="00FB1AE5"/>
    <w:rsid w:val="00FC6023"/>
    <w:rsid w:val="00FE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FC6"/>
    <w:pPr>
      <w:spacing w:before="120" w:after="120" w:line="240" w:lineRule="auto"/>
    </w:pPr>
    <w:rPr>
      <w:rFonts w:ascii="Cambria" w:eastAsia="Times New Roman" w:hAnsi="Cambri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F31FC6"/>
    <w:pPr>
      <w:keepNext/>
      <w:numPr>
        <w:numId w:val="1"/>
      </w:numPr>
      <w:pBdr>
        <w:bottom w:val="single" w:sz="4" w:space="1" w:color="000080"/>
      </w:pBdr>
      <w:spacing w:before="480"/>
      <w:outlineLvl w:val="0"/>
    </w:pPr>
    <w:rPr>
      <w:rFonts w:ascii="Calibri" w:hAnsi="Calibri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1FC6"/>
    <w:pPr>
      <w:keepNext/>
      <w:numPr>
        <w:ilvl w:val="1"/>
        <w:numId w:val="1"/>
      </w:numPr>
      <w:spacing w:before="24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31FC6"/>
    <w:pPr>
      <w:keepNext/>
      <w:numPr>
        <w:ilvl w:val="2"/>
        <w:numId w:val="1"/>
      </w:numPr>
      <w:spacing w:before="240"/>
      <w:outlineLvl w:val="2"/>
    </w:pPr>
    <w:rPr>
      <w:rFonts w:ascii="Calibri" w:hAnsi="Calibr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1FC6"/>
    <w:rPr>
      <w:rFonts w:ascii="Calibri" w:eastAsia="Times New Roman" w:hAnsi="Calibri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F31FC6"/>
    <w:rPr>
      <w:rFonts w:ascii="Calibri" w:eastAsia="Times New Roman" w:hAnsi="Calibri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F31FC6"/>
    <w:rPr>
      <w:rFonts w:ascii="Calibri" w:eastAsia="Times New Roman" w:hAnsi="Calibri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FC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1FC6"/>
    <w:rPr>
      <w:rFonts w:ascii="Times New Roman" w:hAnsi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31FC6"/>
    <w:pPr>
      <w:spacing w:before="0" w:after="0"/>
      <w:ind w:left="200"/>
    </w:pPr>
    <w:rPr>
      <w:rFonts w:ascii="Times New Roman" w:hAns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31FC6"/>
    <w:pPr>
      <w:spacing w:before="0" w:after="0"/>
      <w:ind w:left="400"/>
    </w:pPr>
    <w:rPr>
      <w:rFonts w:ascii="Times New Roman" w:hAnsi="Times New Roman"/>
      <w:i/>
      <w:iCs/>
      <w:szCs w:val="20"/>
    </w:rPr>
  </w:style>
  <w:style w:type="character" w:customStyle="1" w:styleId="ListNumberChar">
    <w:name w:val="List Number Char"/>
    <w:basedOn w:val="DefaultParagraphFont"/>
    <w:link w:val="ListNumber"/>
    <w:semiHidden/>
    <w:locked/>
    <w:rsid w:val="00F31FC6"/>
    <w:rPr>
      <w:rFonts w:ascii="Cambria" w:hAnsi="Cambria"/>
      <w:szCs w:val="24"/>
    </w:rPr>
  </w:style>
  <w:style w:type="paragraph" w:styleId="ListNumber">
    <w:name w:val="List Number"/>
    <w:basedOn w:val="Normal"/>
    <w:link w:val="ListNumberChar"/>
    <w:semiHidden/>
    <w:unhideWhenUsed/>
    <w:rsid w:val="00F31FC6"/>
    <w:pPr>
      <w:numPr>
        <w:numId w:val="2"/>
      </w:numPr>
    </w:pPr>
    <w:rPr>
      <w:rFonts w:eastAsiaTheme="minorHAnsi" w:cstheme="minorBid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FC6"/>
    <w:pPr>
      <w:spacing w:before="120" w:after="120" w:line="240" w:lineRule="auto"/>
    </w:pPr>
    <w:rPr>
      <w:rFonts w:ascii="Cambria" w:eastAsia="Times New Roman" w:hAnsi="Cambri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F31FC6"/>
    <w:pPr>
      <w:keepNext/>
      <w:numPr>
        <w:numId w:val="1"/>
      </w:numPr>
      <w:pBdr>
        <w:bottom w:val="single" w:sz="4" w:space="1" w:color="000080"/>
      </w:pBdr>
      <w:spacing w:before="480"/>
      <w:outlineLvl w:val="0"/>
    </w:pPr>
    <w:rPr>
      <w:rFonts w:ascii="Calibri" w:hAnsi="Calibri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1FC6"/>
    <w:pPr>
      <w:keepNext/>
      <w:numPr>
        <w:ilvl w:val="1"/>
        <w:numId w:val="1"/>
      </w:numPr>
      <w:spacing w:before="24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31FC6"/>
    <w:pPr>
      <w:keepNext/>
      <w:numPr>
        <w:ilvl w:val="2"/>
        <w:numId w:val="1"/>
      </w:numPr>
      <w:spacing w:before="240"/>
      <w:outlineLvl w:val="2"/>
    </w:pPr>
    <w:rPr>
      <w:rFonts w:ascii="Calibri" w:hAnsi="Calibr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1FC6"/>
    <w:rPr>
      <w:rFonts w:ascii="Calibri" w:eastAsia="Times New Roman" w:hAnsi="Calibri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F31FC6"/>
    <w:rPr>
      <w:rFonts w:ascii="Calibri" w:eastAsia="Times New Roman" w:hAnsi="Calibri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F31FC6"/>
    <w:rPr>
      <w:rFonts w:ascii="Calibri" w:eastAsia="Times New Roman" w:hAnsi="Calibri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FC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1FC6"/>
    <w:rPr>
      <w:rFonts w:ascii="Times New Roman" w:hAnsi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31FC6"/>
    <w:pPr>
      <w:spacing w:before="0" w:after="0"/>
      <w:ind w:left="200"/>
    </w:pPr>
    <w:rPr>
      <w:rFonts w:ascii="Times New Roman" w:hAns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31FC6"/>
    <w:pPr>
      <w:spacing w:before="0" w:after="0"/>
      <w:ind w:left="400"/>
    </w:pPr>
    <w:rPr>
      <w:rFonts w:ascii="Times New Roman" w:hAnsi="Times New Roman"/>
      <w:i/>
      <w:iCs/>
      <w:szCs w:val="20"/>
    </w:rPr>
  </w:style>
  <w:style w:type="character" w:customStyle="1" w:styleId="ListNumberChar">
    <w:name w:val="List Number Char"/>
    <w:basedOn w:val="DefaultParagraphFont"/>
    <w:link w:val="ListNumber"/>
    <w:semiHidden/>
    <w:locked/>
    <w:rsid w:val="00F31FC6"/>
    <w:rPr>
      <w:rFonts w:ascii="Cambria" w:hAnsi="Cambria"/>
      <w:szCs w:val="24"/>
    </w:rPr>
  </w:style>
  <w:style w:type="paragraph" w:styleId="ListNumber">
    <w:name w:val="List Number"/>
    <w:basedOn w:val="Normal"/>
    <w:link w:val="ListNumberChar"/>
    <w:semiHidden/>
    <w:unhideWhenUsed/>
    <w:rsid w:val="00F31FC6"/>
    <w:pPr>
      <w:numPr>
        <w:numId w:val="2"/>
      </w:numPr>
    </w:pPr>
    <w:rPr>
      <w:rFonts w:eastAsia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Samvarth</cp:lastModifiedBy>
  <cp:revision>5</cp:revision>
  <dcterms:created xsi:type="dcterms:W3CDTF">2013-04-02T22:55:00Z</dcterms:created>
  <dcterms:modified xsi:type="dcterms:W3CDTF">2015-11-09T14:03:00Z</dcterms:modified>
</cp:coreProperties>
</file>