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00"/>
        <w:rPr/>
      </w:pPr>
      <w:r>
        <w:rPr>
          <w:rFonts w:eastAsia="Arial" w:cs="Arial"/>
          <w:b/>
          <w:bCs/>
          <w:color w:val="1F4E79"/>
          <w:sz w:val="64"/>
          <w:szCs w:val="64"/>
        </w:rPr>
        <w:t>Protection Relay Simulator</w:t>
      </w:r>
    </w:p>
    <w:p>
      <w:pPr>
        <w:pStyle w:val="Normal"/>
        <w:spacing w:before="0" w:after="80"/>
        <w:rPr/>
      </w:pPr>
      <w:r>
        <w:rPr>
          <w:rFonts w:eastAsia="Arial" w:cs="Arial"/>
          <w:color w:val="2E75B6"/>
          <w:sz w:val="40"/>
          <w:szCs w:val="40"/>
        </w:rPr>
        <w:t>User Manual</w:t>
      </w:r>
    </w:p>
    <w:p>
      <w:pPr>
        <w:pStyle w:val="Normal"/>
        <w:pBdr>
          <w:bottom w:val="single" w:sz="8" w:space="4" w:color="2E75B6"/>
        </w:pBdr>
        <w:spacing w:before="0" w:after="400"/>
        <w:rPr/>
      </w:pPr>
      <w:r>
        <w:rPr/>
      </w:r>
    </w:p>
    <w:p>
      <w:pPr>
        <w:pStyle w:val="Normal"/>
        <w:spacing w:before="60" w:after="100"/>
        <w:rPr/>
      </w:pPr>
      <w:r>
        <w:rPr>
          <w:rFonts w:eastAsia="Arial" w:cs="Arial"/>
          <w:b/>
          <w:bCs/>
          <w:sz w:val="22"/>
          <w:szCs w:val="22"/>
        </w:rPr>
        <w:t>Platform: Arduino Mega 2560</w:t>
      </w:r>
    </w:p>
    <w:p>
      <w:pPr>
        <w:pStyle w:val="Normal"/>
        <w:spacing w:before="60" w:after="100"/>
        <w:rPr/>
      </w:pPr>
      <w:r>
        <w:rPr>
          <w:rFonts w:eastAsia="Arial" w:cs="Arial"/>
          <w:sz w:val="22"/>
          <w:szCs w:val="22"/>
        </w:rPr>
        <w:t>Hardware: 2×16 I²C LCD • 6 Charlieplexed Buttons • 4 Status LEDs</w:t>
      </w:r>
    </w:p>
    <w:p>
      <w:pPr>
        <w:pStyle w:val="Normal"/>
        <w:spacing w:before="60" w:after="100"/>
        <w:rPr/>
      </w:pPr>
      <w:r>
        <w:rPr>
          <w:rFonts w:eastAsia="Arial" w:cs="Arial"/>
          <w:sz w:val="22"/>
          <w:szCs w:val="22"/>
        </w:rPr>
        <w:t>Communications: Modbus TCP / Ethernet (W5500)</w:t>
      </w:r>
    </w:p>
    <w:p>
      <w:pPr>
        <w:pStyle w:val="Normal"/>
        <w:spacing w:before="60" w:after="100"/>
        <w:rPr/>
      </w:pPr>
      <w:r>
        <w:rPr>
          <w:rFonts w:eastAsia="Arial" w:cs="Arial"/>
          <w:sz w:val="22"/>
          <w:szCs w:val="22"/>
        </w:rPr>
        <w:t>Version: 1.0  |  2026</w:t>
      </w:r>
    </w:p>
    <w:p>
      <w:pPr>
        <w:pStyle w:val="Normal"/>
        <w:spacing w:before="80" w:after="80"/>
        <w:rPr/>
      </w:pPr>
      <w:r>
        <w:rPr/>
      </w:r>
    </w:p>
    <w:p>
      <w:pPr>
        <w:pStyle w:val="Normal"/>
        <w:rPr/>
      </w:pPr>
      <w:r>
        <w:rPr/>
      </w:r>
      <w:r>
        <w:br w:type="page"/>
      </w:r>
    </w:p>
    <w:p>
      <w:pPr>
        <w:pStyle w:val="Heading1"/>
        <w:spacing w:before="0" w:after="120"/>
        <w:rPr/>
      </w:pPr>
      <w:r>
        <w:rPr>
          <w:rFonts w:eastAsia="Arial" w:cs="Arial" w:ascii="Arial" w:hAnsi="Arial"/>
          <w:b/>
          <w:bCs/>
          <w:color w:val="1F4E79"/>
          <w:sz w:val="32"/>
          <w:szCs w:val="32"/>
        </w:rPr>
        <w:t>1. System Overview</w:t>
      </w:r>
    </w:p>
    <w:p>
      <w:pPr>
        <w:pStyle w:val="Normal"/>
        <w:spacing w:before="60" w:after="100"/>
        <w:rPr/>
      </w:pPr>
      <w:r>
        <w:rPr>
          <w:rFonts w:eastAsia="Arial" w:cs="Arial"/>
          <w:sz w:val="22"/>
          <w:szCs w:val="22"/>
        </w:rPr>
        <w:t>This device is an Arduino-based protection relay simulator designed for educational and test-bench use. It replicates the behaviour of a real medium-voltage protection relay panel covering two independent busbars ("blue" and "red"), each with one incoming feeder, one bus-voltage measurement point, and three outgoing bay feeders.</w:t>
      </w:r>
    </w:p>
    <w:p>
      <w:pPr>
        <w:pStyle w:val="Normal"/>
        <w:spacing w:before="80" w:after="80"/>
        <w:rPr/>
      </w:pPr>
      <w:r>
        <w:rPr/>
      </w:r>
    </w:p>
    <w:p>
      <w:pPr>
        <w:pStyle w:val="Normal"/>
        <w:spacing w:before="60" w:after="100"/>
        <w:rPr/>
      </w:pPr>
      <w:r>
        <w:rPr>
          <w:rFonts w:eastAsia="Arial" w:cs="Arial"/>
          <w:sz w:val="22"/>
          <w:szCs w:val="22"/>
        </w:rPr>
        <w:t>The unit accepts analogue voltage and current signals, evaluates protection functions, drives digital breaker outputs, and exposes its full register map over Modbus TCP so that a SCADA or test PC can monitor and control it remotely.</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1.1 Hardware at a Glance</w:t>
      </w:r>
    </w:p>
    <w:tbl>
      <w:tblPr>
        <w:tblW w:w="9360" w:type="dxa"/>
        <w:jc w:val="left"/>
        <w:tblInd w:w="0" w:type="dxa"/>
        <w:tblLayout w:type="fixed"/>
        <w:tblCellMar>
          <w:top w:w="80" w:type="dxa"/>
          <w:left w:w="120" w:type="dxa"/>
          <w:bottom w:w="80" w:type="dxa"/>
          <w:right w:w="120" w:type="dxa"/>
        </w:tblCellMar>
      </w:tblPr>
      <w:tblGrid>
        <w:gridCol w:w="2999"/>
        <w:gridCol w:w="6360"/>
      </w:tblGrid>
      <w:tr>
        <w:trPr/>
        <w:tc>
          <w:tcPr>
            <w:tcW w:w="299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Component</w:t>
            </w:r>
          </w:p>
        </w:tc>
        <w:tc>
          <w:tcPr>
            <w:tcW w:w="636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Detail</w:t>
            </w:r>
          </w:p>
        </w:tc>
      </w:tr>
      <w:tr>
        <w:trPr/>
        <w:tc>
          <w:tcPr>
            <w:tcW w:w="29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bCs/>
                <w:color w:val="000000"/>
                <w:sz w:val="20"/>
                <w:szCs w:val="20"/>
              </w:rPr>
              <w:t>Microcontroller</w:t>
            </w:r>
          </w:p>
        </w:tc>
        <w:tc>
          <w:tcPr>
            <w:tcW w:w="63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Arduino Mega 2560</w:t>
            </w:r>
          </w:p>
        </w:tc>
      </w:tr>
      <w:tr>
        <w:trPr/>
        <w:tc>
          <w:tcPr>
            <w:tcW w:w="29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bCs/>
                <w:color w:val="000000"/>
                <w:sz w:val="20"/>
                <w:szCs w:val="20"/>
              </w:rPr>
              <w:t>Display</w:t>
            </w:r>
          </w:p>
        </w:tc>
        <w:tc>
          <w:tcPr>
            <w:tcW w:w="63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16-character × 2-line LCD, I²C address 0x27 (SDA D20, SCL D21)</w:t>
            </w:r>
          </w:p>
        </w:tc>
      </w:tr>
      <w:tr>
        <w:trPr/>
        <w:tc>
          <w:tcPr>
            <w:tcW w:w="29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bCs/>
                <w:color w:val="000000"/>
                <w:sz w:val="20"/>
                <w:szCs w:val="20"/>
              </w:rPr>
              <w:t>Buttons</w:t>
            </w:r>
          </w:p>
        </w:tc>
        <w:tc>
          <w:tcPr>
            <w:tcW w:w="63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6 buttons charlieplexed on 3 GPIO pins (D11, D12, D13): Up, Down, Left, Right, Enter, Cancel</w:t>
            </w:r>
          </w:p>
        </w:tc>
      </w:tr>
      <w:tr>
        <w:trPr/>
        <w:tc>
          <w:tcPr>
            <w:tcW w:w="29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bCs/>
                <w:color w:val="000000"/>
                <w:sz w:val="20"/>
                <w:szCs w:val="20"/>
              </w:rPr>
              <w:t>Status LEDs</w:t>
            </w:r>
          </w:p>
        </w:tc>
        <w:tc>
          <w:tcPr>
            <w:tcW w:w="63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 xml:space="preserve">4 × </w:t>
            </w:r>
            <w:r>
              <w:rPr>
                <w:rFonts w:eastAsia="Arial" w:cs="Arial"/>
                <w:b w:val="false"/>
                <w:bCs w:val="false"/>
                <w:color w:val="000000"/>
                <w:sz w:val="20"/>
                <w:szCs w:val="20"/>
              </w:rPr>
              <w:t xml:space="preserve">green </w:t>
            </w:r>
            <w:r>
              <w:rPr>
                <w:rFonts w:eastAsia="Arial" w:cs="Arial"/>
                <w:b w:val="false"/>
                <w:bCs w:val="false"/>
                <w:color w:val="000000"/>
                <w:sz w:val="20"/>
                <w:szCs w:val="20"/>
              </w:rPr>
              <w:t xml:space="preserve">LED (D49–D46): Trip, Alarm, </w:t>
            </w:r>
            <w:r>
              <w:rPr>
                <w:rFonts w:eastAsia="Arial" w:cs="Arial"/>
                <w:b w:val="false"/>
                <w:bCs w:val="false"/>
                <w:color w:val="000000"/>
                <w:sz w:val="20"/>
                <w:szCs w:val="20"/>
              </w:rPr>
              <w:t>Local</w:t>
            </w:r>
            <w:r>
              <w:rPr>
                <w:rFonts w:eastAsia="Arial" w:cs="Arial"/>
                <w:b w:val="false"/>
                <w:bCs w:val="false"/>
                <w:color w:val="000000"/>
                <w:sz w:val="20"/>
                <w:szCs w:val="20"/>
              </w:rPr>
              <w:t xml:space="preserve">/Remote, Healthy </w:t>
            </w:r>
          </w:p>
        </w:tc>
      </w:tr>
      <w:tr>
        <w:trPr/>
        <w:tc>
          <w:tcPr>
            <w:tcW w:w="29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bCs/>
                <w:color w:val="000000"/>
                <w:sz w:val="20"/>
                <w:szCs w:val="20"/>
              </w:rPr>
              <w:t>Analogue inputs</w:t>
            </w:r>
          </w:p>
        </w:tc>
        <w:tc>
          <w:tcPr>
            <w:tcW w:w="63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12 channels: A0–A5 (CT inputs, feeds 1–2), A8–A13 (VT inputs, busbars 1–2)</w:t>
            </w:r>
          </w:p>
        </w:tc>
      </w:tr>
      <w:tr>
        <w:trPr/>
        <w:tc>
          <w:tcPr>
            <w:tcW w:w="29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bCs/>
                <w:color w:val="000000"/>
                <w:sz w:val="20"/>
                <w:szCs w:val="20"/>
              </w:rPr>
              <w:t>Breaker outputs</w:t>
            </w:r>
          </w:p>
        </w:tc>
        <w:tc>
          <w:tcPr>
            <w:tcW w:w="63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10 digital outputs simulating LED-coupled breaker positions (5 per busbar)</w:t>
            </w:r>
          </w:p>
        </w:tc>
      </w:tr>
      <w:tr>
        <w:trPr/>
        <w:tc>
          <w:tcPr>
            <w:tcW w:w="29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bCs/>
                <w:color w:val="000000"/>
                <w:sz w:val="20"/>
                <w:szCs w:val="20"/>
              </w:rPr>
              <w:t>Ethernet</w:t>
            </w:r>
          </w:p>
        </w:tc>
        <w:tc>
          <w:tcPr>
            <w:tcW w:w="63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W5500 module, SPI (D10 CS, D50–52). Default static IP 172.16.1.12, port 502</w:t>
            </w:r>
          </w:p>
        </w:tc>
      </w:tr>
    </w:tbl>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1.2 RTU Layout</w:t>
      </w:r>
    </w:p>
    <w:p>
      <w:pPr>
        <w:pStyle w:val="Normal"/>
        <w:spacing w:before="60" w:after="100"/>
        <w:rPr/>
      </w:pPr>
      <w:r>
        <w:rPr>
          <w:rFonts w:eastAsia="Arial" w:cs="Arial"/>
          <w:sz w:val="22"/>
          <w:szCs w:val="22"/>
        </w:rPr>
        <w:t>The firmware models 10 Remote Terminal Units (RTUs), grouped in two busbars of 5 each:</w:t>
      </w:r>
    </w:p>
    <w:p>
      <w:pPr>
        <w:pStyle w:val="Normal"/>
        <w:spacing w:before="80" w:after="80"/>
        <w:rPr/>
      </w:pPr>
      <w:r>
        <w:rPr/>
      </w:r>
    </w:p>
    <w:tbl>
      <w:tblPr>
        <w:tblW w:w="9360" w:type="dxa"/>
        <w:jc w:val="left"/>
        <w:tblInd w:w="0" w:type="dxa"/>
        <w:tblLayout w:type="fixed"/>
        <w:tblCellMar>
          <w:top w:w="80" w:type="dxa"/>
          <w:left w:w="120" w:type="dxa"/>
          <w:bottom w:w="80" w:type="dxa"/>
          <w:right w:w="120" w:type="dxa"/>
        </w:tblCellMar>
      </w:tblPr>
      <w:tblGrid>
        <w:gridCol w:w="1199"/>
        <w:gridCol w:w="2801"/>
        <w:gridCol w:w="2159"/>
        <w:gridCol w:w="3200"/>
      </w:tblGrid>
      <w:tr>
        <w:trPr/>
        <w:tc>
          <w:tcPr>
            <w:tcW w:w="119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w:t>
            </w:r>
          </w:p>
        </w:tc>
        <w:tc>
          <w:tcPr>
            <w:tcW w:w="2801"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Name</w:t>
            </w:r>
          </w:p>
        </w:tc>
        <w:tc>
          <w:tcPr>
            <w:tcW w:w="215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Type</w:t>
            </w:r>
          </w:p>
        </w:tc>
        <w:tc>
          <w:tcPr>
            <w:tcW w:w="32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Menu</w:t>
            </w:r>
          </w:p>
        </w:tc>
      </w:tr>
      <w:tr>
        <w:trPr/>
        <w:tc>
          <w:tcPr>
            <w:tcW w:w="11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1</w:t>
            </w:r>
          </w:p>
        </w:tc>
        <w:tc>
          <w:tcPr>
            <w:tcW w:w="28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Feed RTU blue</w:t>
            </w:r>
          </w:p>
        </w:tc>
        <w:tc>
          <w:tcPr>
            <w:tcW w:w="21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Incoming relay</w:t>
            </w:r>
          </w:p>
        </w:tc>
        <w:tc>
          <w:tcPr>
            <w:tcW w:w="32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Full RTU menu</w:t>
            </w:r>
          </w:p>
        </w:tc>
      </w:tr>
      <w:tr>
        <w:trPr/>
        <w:tc>
          <w:tcPr>
            <w:tcW w:w="11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2</w:t>
            </w:r>
          </w:p>
        </w:tc>
        <w:tc>
          <w:tcPr>
            <w:tcW w:w="280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Bus Voltage blue</w:t>
            </w:r>
          </w:p>
        </w:tc>
        <w:tc>
          <w:tcPr>
            <w:tcW w:w="21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Voltage measurement</w:t>
            </w:r>
          </w:p>
        </w:tc>
        <w:tc>
          <w:tcPr>
            <w:tcW w:w="32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Measure menu only</w:t>
            </w:r>
          </w:p>
        </w:tc>
      </w:tr>
      <w:tr>
        <w:trPr/>
        <w:tc>
          <w:tcPr>
            <w:tcW w:w="11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3</w:t>
            </w:r>
          </w:p>
        </w:tc>
        <w:tc>
          <w:tcPr>
            <w:tcW w:w="28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Bay RTU blue-1</w:t>
            </w:r>
          </w:p>
        </w:tc>
        <w:tc>
          <w:tcPr>
            <w:tcW w:w="21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Outgoing relay</w:t>
            </w:r>
          </w:p>
        </w:tc>
        <w:tc>
          <w:tcPr>
            <w:tcW w:w="32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Full RTU menu</w:t>
            </w:r>
          </w:p>
        </w:tc>
      </w:tr>
      <w:tr>
        <w:trPr/>
        <w:tc>
          <w:tcPr>
            <w:tcW w:w="11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4</w:t>
            </w:r>
          </w:p>
        </w:tc>
        <w:tc>
          <w:tcPr>
            <w:tcW w:w="280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Bay RTU blue-2</w:t>
            </w:r>
          </w:p>
        </w:tc>
        <w:tc>
          <w:tcPr>
            <w:tcW w:w="21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Outgoing relay</w:t>
            </w:r>
          </w:p>
        </w:tc>
        <w:tc>
          <w:tcPr>
            <w:tcW w:w="32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Full RTU menu</w:t>
            </w:r>
          </w:p>
        </w:tc>
      </w:tr>
      <w:tr>
        <w:trPr/>
        <w:tc>
          <w:tcPr>
            <w:tcW w:w="11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5</w:t>
            </w:r>
          </w:p>
        </w:tc>
        <w:tc>
          <w:tcPr>
            <w:tcW w:w="28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Bay RTU blue-3</w:t>
            </w:r>
          </w:p>
        </w:tc>
        <w:tc>
          <w:tcPr>
            <w:tcW w:w="21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Outgoing relay</w:t>
            </w:r>
          </w:p>
        </w:tc>
        <w:tc>
          <w:tcPr>
            <w:tcW w:w="32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Full RTU menu</w:t>
            </w:r>
          </w:p>
        </w:tc>
      </w:tr>
      <w:tr>
        <w:trPr/>
        <w:tc>
          <w:tcPr>
            <w:tcW w:w="1199"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color w:val="000000"/>
                <w:sz w:val="20"/>
                <w:szCs w:val="20"/>
              </w:rPr>
              <w:t>6</w:t>
            </w:r>
          </w:p>
        </w:tc>
        <w:tc>
          <w:tcPr>
            <w:tcW w:w="2801"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color w:val="000000"/>
                <w:sz w:val="20"/>
                <w:szCs w:val="20"/>
              </w:rPr>
              <w:t>Feed RTU red</w:t>
            </w:r>
          </w:p>
        </w:tc>
        <w:tc>
          <w:tcPr>
            <w:tcW w:w="2159"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color w:val="000000"/>
                <w:sz w:val="20"/>
                <w:szCs w:val="20"/>
              </w:rPr>
              <w:t>Incoming relay</w:t>
            </w:r>
          </w:p>
        </w:tc>
        <w:tc>
          <w:tcPr>
            <w:tcW w:w="320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color w:val="000000"/>
                <w:sz w:val="20"/>
                <w:szCs w:val="20"/>
              </w:rPr>
              <w:t>Full RTU menu</w:t>
            </w:r>
          </w:p>
        </w:tc>
      </w:tr>
      <w:tr>
        <w:trPr/>
        <w:tc>
          <w:tcPr>
            <w:tcW w:w="1199"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color w:val="000000"/>
                <w:sz w:val="20"/>
                <w:szCs w:val="20"/>
              </w:rPr>
              <w:t>7</w:t>
            </w:r>
          </w:p>
        </w:tc>
        <w:tc>
          <w:tcPr>
            <w:tcW w:w="2801"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color w:val="000000"/>
                <w:sz w:val="20"/>
                <w:szCs w:val="20"/>
              </w:rPr>
              <w:t>Bus Voltage red</w:t>
            </w:r>
          </w:p>
        </w:tc>
        <w:tc>
          <w:tcPr>
            <w:tcW w:w="2159"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color w:val="000000"/>
                <w:sz w:val="20"/>
                <w:szCs w:val="20"/>
              </w:rPr>
              <w:t>Voltage measurement</w:t>
            </w:r>
          </w:p>
        </w:tc>
        <w:tc>
          <w:tcPr>
            <w:tcW w:w="320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color w:val="000000"/>
                <w:sz w:val="20"/>
                <w:szCs w:val="20"/>
              </w:rPr>
              <w:t>Measure menu only</w:t>
            </w:r>
          </w:p>
        </w:tc>
      </w:tr>
      <w:tr>
        <w:trPr/>
        <w:tc>
          <w:tcPr>
            <w:tcW w:w="1199"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color w:val="000000"/>
                <w:sz w:val="20"/>
                <w:szCs w:val="20"/>
              </w:rPr>
              <w:t>8</w:t>
            </w:r>
          </w:p>
        </w:tc>
        <w:tc>
          <w:tcPr>
            <w:tcW w:w="2801"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color w:val="000000"/>
                <w:sz w:val="20"/>
                <w:szCs w:val="20"/>
              </w:rPr>
              <w:t>Bay RTU red-1</w:t>
            </w:r>
          </w:p>
        </w:tc>
        <w:tc>
          <w:tcPr>
            <w:tcW w:w="2159"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color w:val="000000"/>
                <w:sz w:val="20"/>
                <w:szCs w:val="20"/>
              </w:rPr>
              <w:t>Outgoing relay</w:t>
            </w:r>
          </w:p>
        </w:tc>
        <w:tc>
          <w:tcPr>
            <w:tcW w:w="320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color w:val="000000"/>
                <w:sz w:val="20"/>
                <w:szCs w:val="20"/>
              </w:rPr>
              <w:t>Full RTU menu</w:t>
            </w:r>
          </w:p>
        </w:tc>
      </w:tr>
      <w:tr>
        <w:trPr/>
        <w:tc>
          <w:tcPr>
            <w:tcW w:w="1199"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color w:val="000000"/>
                <w:sz w:val="20"/>
                <w:szCs w:val="20"/>
              </w:rPr>
              <w:t>9</w:t>
            </w:r>
          </w:p>
        </w:tc>
        <w:tc>
          <w:tcPr>
            <w:tcW w:w="2801"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color w:val="000000"/>
                <w:sz w:val="20"/>
                <w:szCs w:val="20"/>
              </w:rPr>
              <w:t>Bay RTU red-2</w:t>
            </w:r>
          </w:p>
        </w:tc>
        <w:tc>
          <w:tcPr>
            <w:tcW w:w="2159"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color w:val="000000"/>
                <w:sz w:val="20"/>
                <w:szCs w:val="20"/>
              </w:rPr>
              <w:t>Outgoing relay</w:t>
            </w:r>
          </w:p>
        </w:tc>
        <w:tc>
          <w:tcPr>
            <w:tcW w:w="320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color w:val="000000"/>
                <w:sz w:val="20"/>
                <w:szCs w:val="20"/>
              </w:rPr>
              <w:t>Full RTU menu</w:t>
            </w:r>
          </w:p>
        </w:tc>
      </w:tr>
      <w:tr>
        <w:trPr/>
        <w:tc>
          <w:tcPr>
            <w:tcW w:w="1199"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color w:val="000000"/>
                <w:sz w:val="20"/>
                <w:szCs w:val="20"/>
              </w:rPr>
              <w:t>10</w:t>
            </w:r>
          </w:p>
        </w:tc>
        <w:tc>
          <w:tcPr>
            <w:tcW w:w="2801"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color w:val="000000"/>
                <w:sz w:val="20"/>
                <w:szCs w:val="20"/>
              </w:rPr>
              <w:t>Bay RTU red-3</w:t>
            </w:r>
          </w:p>
        </w:tc>
        <w:tc>
          <w:tcPr>
            <w:tcW w:w="2159"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color w:val="000000"/>
                <w:sz w:val="20"/>
                <w:szCs w:val="20"/>
              </w:rPr>
              <w:t>Outgoing relay</w:t>
            </w:r>
          </w:p>
        </w:tc>
        <w:tc>
          <w:tcPr>
            <w:tcW w:w="320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color w:val="000000"/>
                <w:sz w:val="20"/>
                <w:szCs w:val="20"/>
              </w:rPr>
              <w:t>Full RTU menu</w:t>
            </w:r>
          </w:p>
        </w:tc>
      </w:tr>
    </w:tbl>
    <w:p>
      <w:pPr>
        <w:pStyle w:val="Normal"/>
        <w:spacing w:before="80" w:after="80"/>
        <w:rPr/>
      </w:pPr>
      <w:r>
        <w:rPr/>
      </w:r>
      <w:r>
        <w:br w:type="page"/>
      </w:r>
    </w:p>
    <w:p>
      <w:pPr>
        <w:pStyle w:val="Heading1"/>
        <w:spacing w:before="0" w:after="120"/>
        <w:rPr/>
      </w:pPr>
      <w:r>
        <w:rPr>
          <w:rFonts w:eastAsia="Arial" w:cs="Arial" w:ascii="Arial" w:hAnsi="Arial"/>
          <w:b/>
          <w:bCs/>
          <w:color w:val="1F4E79"/>
          <w:sz w:val="32"/>
          <w:szCs w:val="32"/>
        </w:rPr>
        <w:t>2. Front Panel Controls &amp; Indicators</w:t>
      </w:r>
    </w:p>
    <w:p>
      <w:pPr>
        <w:pStyle w:val="Heading2"/>
        <w:pBdr>
          <w:bottom w:val="single" w:sz="4" w:space="1" w:color="2E75B6"/>
        </w:pBdr>
        <w:spacing w:before="240" w:after="80"/>
        <w:rPr/>
      </w:pPr>
      <w:r>
        <w:rPr>
          <w:rFonts w:eastAsia="Arial" w:cs="Arial" w:ascii="Arial" w:hAnsi="Arial"/>
          <w:b/>
          <w:bCs/>
          <w:color w:val="2E75B6"/>
          <w:sz w:val="26"/>
          <w:szCs w:val="26"/>
        </w:rPr>
        <w:t>2.1 Status LEDs</w:t>
      </w:r>
    </w:p>
    <w:p>
      <w:pPr>
        <w:pStyle w:val="Normal"/>
        <w:spacing w:before="60" w:after="100"/>
        <w:rPr/>
      </w:pPr>
      <w:r>
        <w:rPr>
          <w:rFonts w:eastAsia="Arial" w:cs="Arial"/>
          <w:sz w:val="22"/>
          <w:szCs w:val="22"/>
        </w:rPr>
        <w:t>The four LEDs on the front panel indicate the current operational state. When you are in the Main Menu (no RTU selected), all three status LEDs are off; only Healthy stays on. As soon as an RTU is selected, the LEDs reflect that specific RTU.</w:t>
      </w:r>
    </w:p>
    <w:p>
      <w:pPr>
        <w:pStyle w:val="Normal"/>
        <w:spacing w:before="80" w:after="80"/>
        <w:rPr/>
      </w:pPr>
      <w:r>
        <w:rPr/>
      </w:r>
    </w:p>
    <w:tbl>
      <w:tblPr>
        <w:tblW w:w="9360" w:type="dxa"/>
        <w:jc w:val="left"/>
        <w:tblInd w:w="0" w:type="dxa"/>
        <w:tblLayout w:type="fixed"/>
        <w:tblCellMar>
          <w:top w:w="80" w:type="dxa"/>
          <w:left w:w="120" w:type="dxa"/>
          <w:bottom w:w="80" w:type="dxa"/>
          <w:right w:w="120" w:type="dxa"/>
        </w:tblCellMar>
      </w:tblPr>
      <w:tblGrid>
        <w:gridCol w:w="1599"/>
        <w:gridCol w:w="1601"/>
        <w:gridCol w:w="1599"/>
        <w:gridCol w:w="4560"/>
      </w:tblGrid>
      <w:tr>
        <w:trPr/>
        <w:tc>
          <w:tcPr>
            <w:tcW w:w="159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LED</w:t>
            </w:r>
          </w:p>
        </w:tc>
        <w:tc>
          <w:tcPr>
            <w:tcW w:w="1601"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Colour</w:t>
            </w:r>
          </w:p>
        </w:tc>
        <w:tc>
          <w:tcPr>
            <w:tcW w:w="159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State</w:t>
            </w:r>
          </w:p>
        </w:tc>
        <w:tc>
          <w:tcPr>
            <w:tcW w:w="456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Meaning</w:t>
            </w:r>
          </w:p>
        </w:tc>
      </w:tr>
      <w:tr>
        <w:trPr/>
        <w:tc>
          <w:tcPr>
            <w:tcW w:w="15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TRIP</w:t>
            </w:r>
          </w:p>
        </w:tc>
        <w:tc>
          <w:tcPr>
            <w:tcW w:w="16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Green</w:t>
            </w:r>
          </w:p>
        </w:tc>
        <w:tc>
          <w:tcPr>
            <w:tcW w:w="15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ON</w:t>
            </w:r>
          </w:p>
        </w:tc>
        <w:tc>
          <w:tcPr>
            <w:tcW w:w="4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The selected RTU is in a tripped state. The breaker has been opened by protection.</w:t>
            </w:r>
          </w:p>
        </w:tc>
      </w:tr>
      <w:tr>
        <w:trPr/>
        <w:tc>
          <w:tcPr>
            <w:tcW w:w="15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ALARM</w:t>
            </w:r>
          </w:p>
        </w:tc>
        <w:tc>
          <w:tcPr>
            <w:tcW w:w="160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Green</w:t>
            </w:r>
          </w:p>
        </w:tc>
        <w:tc>
          <w:tcPr>
            <w:tcW w:w="15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ON</w:t>
            </w:r>
          </w:p>
        </w:tc>
        <w:tc>
          <w:tcPr>
            <w:tcW w:w="45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A fault condition is active on the selected RTU (overcurrent pickup detected).</w:t>
            </w:r>
          </w:p>
        </w:tc>
      </w:tr>
      <w:tr>
        <w:trPr/>
        <w:tc>
          <w:tcPr>
            <w:tcW w:w="15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Local/Remote</w:t>
            </w:r>
          </w:p>
        </w:tc>
        <w:tc>
          <w:tcPr>
            <w:tcW w:w="16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Green</w:t>
            </w:r>
          </w:p>
        </w:tc>
        <w:tc>
          <w:tcPr>
            <w:tcW w:w="15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ON</w:t>
            </w:r>
          </w:p>
        </w:tc>
        <w:tc>
          <w:tcPr>
            <w:tcW w:w="4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The selected RTU is in Remote control mode. When off, control is Local.</w:t>
            </w:r>
          </w:p>
        </w:tc>
      </w:tr>
      <w:tr>
        <w:trPr/>
        <w:tc>
          <w:tcPr>
            <w:tcW w:w="15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HEALTHY</w:t>
            </w:r>
          </w:p>
        </w:tc>
        <w:tc>
          <w:tcPr>
            <w:tcW w:w="160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Green</w:t>
            </w:r>
          </w:p>
        </w:tc>
        <w:tc>
          <w:tcPr>
            <w:tcW w:w="15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Always ON</w:t>
            </w:r>
          </w:p>
        </w:tc>
        <w:tc>
          <w:tcPr>
            <w:tcW w:w="45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Device is powered and firmware is running normally.</w:t>
            </w:r>
          </w:p>
        </w:tc>
      </w:tr>
    </w:tbl>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2.2 Buttons</w:t>
      </w:r>
    </w:p>
    <w:p>
      <w:pPr>
        <w:pStyle w:val="Normal"/>
        <w:spacing w:before="60" w:after="100"/>
        <w:rPr/>
      </w:pPr>
      <w:r>
        <w:rPr>
          <w:rFonts w:eastAsia="Arial" w:cs="Arial"/>
          <w:sz w:val="22"/>
          <w:szCs w:val="22"/>
        </w:rPr>
        <w:t>Six buttons are arranged as a directional pad plus two action buttons. Because they are charlieplexed on only three signal lines, only one button may be pressed at a time; simultaneous presses produce undefined navigation.</w:t>
      </w:r>
    </w:p>
    <w:p>
      <w:pPr>
        <w:pStyle w:val="Normal"/>
        <w:spacing w:before="80" w:after="80"/>
        <w:rPr/>
      </w:pPr>
      <w:r>
        <w:rPr/>
      </w:r>
    </w:p>
    <w:tbl>
      <w:tblPr>
        <w:tblW w:w="9360" w:type="dxa"/>
        <w:jc w:val="left"/>
        <w:tblInd w:w="0" w:type="dxa"/>
        <w:tblLayout w:type="fixed"/>
        <w:tblCellMar>
          <w:top w:w="80" w:type="dxa"/>
          <w:left w:w="120" w:type="dxa"/>
          <w:bottom w:w="80" w:type="dxa"/>
          <w:right w:w="120" w:type="dxa"/>
        </w:tblCellMar>
      </w:tblPr>
      <w:tblGrid>
        <w:gridCol w:w="2000"/>
        <w:gridCol w:w="7359"/>
      </w:tblGrid>
      <w:tr>
        <w:trPr/>
        <w:tc>
          <w:tcPr>
            <w:tcW w:w="20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Button</w:t>
            </w:r>
          </w:p>
        </w:tc>
        <w:tc>
          <w:tcPr>
            <w:tcW w:w="735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Function</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 xml:space="preserve">▲  </w:t>
            </w:r>
            <w:r>
              <w:rPr>
                <w:rFonts w:eastAsia="Arial" w:cs="Arial"/>
                <w:b w:val="false"/>
                <w:bCs w:val="false"/>
                <w:color w:val="000000"/>
                <w:sz w:val="20"/>
                <w:szCs w:val="20"/>
              </w:rPr>
              <w:t>UP</w:t>
            </w:r>
          </w:p>
        </w:tc>
        <w:tc>
          <w:tcPr>
            <w:tcW w:w="7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Move selection one item backward in the current menu. Wraps around from first to last item.</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 xml:space="preserve">▼  </w:t>
            </w:r>
            <w:r>
              <w:rPr>
                <w:rFonts w:eastAsia="Arial" w:cs="Arial"/>
                <w:b w:val="false"/>
                <w:bCs w:val="false"/>
                <w:color w:val="000000"/>
                <w:sz w:val="20"/>
                <w:szCs w:val="20"/>
              </w:rPr>
              <w:t>DOWN</w:t>
            </w:r>
          </w:p>
        </w:tc>
        <w:tc>
          <w:tcPr>
            <w:tcW w:w="73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Move selection one item forward. Wraps around from last to first.</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 xml:space="preserve">◄  </w:t>
            </w:r>
            <w:r>
              <w:rPr>
                <w:rFonts w:eastAsia="Arial" w:cs="Arial"/>
                <w:b w:val="false"/>
                <w:bCs w:val="false"/>
                <w:color w:val="000000"/>
                <w:sz w:val="20"/>
                <w:szCs w:val="20"/>
              </w:rPr>
              <w:t>LEFT</w:t>
            </w:r>
          </w:p>
        </w:tc>
        <w:tc>
          <w:tcPr>
            <w:tcW w:w="7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Same as UP — alternative navigation within a menu.</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 xml:space="preserve">►  </w:t>
            </w:r>
            <w:r>
              <w:rPr>
                <w:rFonts w:eastAsia="Arial" w:cs="Arial"/>
                <w:b w:val="false"/>
                <w:bCs w:val="false"/>
                <w:color w:val="000000"/>
                <w:sz w:val="20"/>
                <w:szCs w:val="20"/>
              </w:rPr>
              <w:t>RIGHT</w:t>
            </w:r>
          </w:p>
        </w:tc>
        <w:tc>
          <w:tcPr>
            <w:tcW w:w="73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Same as DOWN — alternative navigation within a menu.</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ENTER</w:t>
            </w:r>
          </w:p>
        </w:tc>
        <w:tc>
          <w:tcPr>
            <w:tcW w:w="7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Confirm the highlighted item. Enters a sub-menu, executes an action, or confirms a dialog.</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CANCEL</w:t>
            </w:r>
          </w:p>
        </w:tc>
        <w:tc>
          <w:tcPr>
            <w:tcW w:w="73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Jump immediately back to the Main Menu from anywhere in the menu tree. If already at Main Menu, resets the selection to item 1 and clears the active RTU.</w:t>
            </w:r>
          </w:p>
        </w:tc>
      </w:tr>
    </w:tbl>
    <w:p>
      <w:pPr>
        <w:pStyle w:val="Normal"/>
        <w:spacing w:before="80" w:after="80"/>
        <w:rPr/>
      </w:pPr>
      <w:r>
        <w:rPr/>
      </w:r>
    </w:p>
    <w:p>
      <w:pPr>
        <w:pStyle w:val="Normal"/>
        <w:rPr/>
      </w:pPr>
      <w:r>
        <w:rPr/>
      </w:r>
      <w:r>
        <w:br w:type="page"/>
      </w:r>
    </w:p>
    <w:p>
      <w:pPr>
        <w:pStyle w:val="Heading1"/>
        <w:spacing w:before="0" w:after="120"/>
        <w:rPr/>
      </w:pPr>
      <w:r>
        <w:rPr>
          <w:rFonts w:eastAsia="Arial" w:cs="Arial" w:ascii="Arial" w:hAnsi="Arial"/>
          <w:b/>
          <w:bCs/>
          <w:color w:val="1F4E79"/>
          <w:sz w:val="32"/>
          <w:szCs w:val="32"/>
        </w:rPr>
        <w:t>3. Menu System</w:t>
      </w:r>
    </w:p>
    <w:p>
      <w:pPr>
        <w:pStyle w:val="Normal"/>
        <w:spacing w:before="60" w:after="100"/>
        <w:rPr/>
      </w:pPr>
      <w:r>
        <w:rPr>
          <w:rFonts w:eastAsia="Arial" w:cs="Arial"/>
          <w:sz w:val="22"/>
          <w:szCs w:val="22"/>
        </w:rPr>
        <w:t>The LCD shows two lines of 16 characters at all times. Navigation is cyclic within each menu level. The display refreshes every 50 ms. Menus are stored in flash (PROGMEM) to conserve RAM.</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3.1 Menu Tree</w:t>
      </w:r>
    </w:p>
    <w:p>
      <w:pPr>
        <w:pStyle w:val="Normal"/>
        <w:spacing w:before="60" w:after="100"/>
        <w:rPr/>
      </w:pPr>
      <w:r>
        <w:rPr>
          <w:rFonts w:eastAsia="Arial" w:cs="Arial"/>
          <w:sz w:val="22"/>
          <w:szCs w:val="22"/>
        </w:rPr>
        <w:t>The complete menu hierarchy is shown below. Items marked with [action] execute immediately on ENTER; items marked with [submenu] open a deeper level.</w:t>
      </w:r>
    </w:p>
    <w:p>
      <w:pPr>
        <w:pStyle w:val="Normal"/>
        <w:spacing w:before="80" w:after="80"/>
        <w:rPr/>
      </w:pPr>
      <w:r>
        <w:rPr/>
      </w:r>
    </w:p>
    <w:tbl>
      <w:tblPr>
        <w:tblW w:w="9360" w:type="dxa"/>
        <w:jc w:val="left"/>
        <w:tblInd w:w="0" w:type="dxa"/>
        <w:tblLayout w:type="fixed"/>
        <w:tblCellMar>
          <w:top w:w="80" w:type="dxa"/>
          <w:left w:w="120" w:type="dxa"/>
          <w:bottom w:w="80" w:type="dxa"/>
          <w:right w:w="120" w:type="dxa"/>
        </w:tblCellMar>
      </w:tblPr>
      <w:tblGrid>
        <w:gridCol w:w="2799"/>
        <w:gridCol w:w="2801"/>
        <w:gridCol w:w="3760"/>
      </w:tblGrid>
      <w:tr>
        <w:trPr/>
        <w:tc>
          <w:tcPr>
            <w:tcW w:w="279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Level 1 — Main Menu</w:t>
            </w:r>
          </w:p>
        </w:tc>
        <w:tc>
          <w:tcPr>
            <w:tcW w:w="2801"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Level 2 — RTU Menu</w:t>
            </w:r>
          </w:p>
        </w:tc>
        <w:tc>
          <w:tcPr>
            <w:tcW w:w="376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Level 3 / Action</w:t>
            </w:r>
          </w:p>
        </w:tc>
      </w:tr>
      <w:tr>
        <w:trPr/>
        <w:tc>
          <w:tcPr>
            <w:tcW w:w="27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Feed RTU blue</w:t>
            </w:r>
          </w:p>
        </w:tc>
        <w:tc>
          <w:tcPr>
            <w:tcW w:w="280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Status</w:t>
            </w:r>
          </w:p>
        </w:tc>
        <w:tc>
          <w:tcPr>
            <w:tcW w:w="37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Shows breaker state, trip flag, fault flag</w:t>
            </w:r>
          </w:p>
        </w:tc>
      </w:tr>
      <w:tr>
        <w:trPr/>
        <w:tc>
          <w:tcPr>
            <w:tcW w:w="27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
          </w:p>
        </w:tc>
        <w:tc>
          <w:tcPr>
            <w:tcW w:w="28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Measurements</w:t>
            </w:r>
          </w:p>
        </w:tc>
        <w:tc>
          <w:tcPr>
            <w:tcW w:w="37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Shows I1, I2, I3, In (phase currents)</w:t>
            </w:r>
          </w:p>
        </w:tc>
      </w:tr>
      <w:tr>
        <w:trPr/>
        <w:tc>
          <w:tcPr>
            <w:tcW w:w="27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
          </w:p>
        </w:tc>
        <w:tc>
          <w:tcPr>
            <w:tcW w:w="280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Breaker Control</w:t>
            </w:r>
          </w:p>
        </w:tc>
        <w:tc>
          <w:tcPr>
            <w:tcW w:w="37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Open Breaker → confirm dialog</w:t>
            </w:r>
          </w:p>
        </w:tc>
      </w:tr>
      <w:tr>
        <w:trPr/>
        <w:tc>
          <w:tcPr>
            <w:tcW w:w="27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
          </w:p>
        </w:tc>
        <w:tc>
          <w:tcPr>
            <w:tcW w:w="28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
          </w:p>
        </w:tc>
        <w:tc>
          <w:tcPr>
            <w:tcW w:w="37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Close Breaker → confirm dialog</w:t>
            </w:r>
          </w:p>
        </w:tc>
      </w:tr>
      <w:tr>
        <w:trPr/>
        <w:tc>
          <w:tcPr>
            <w:tcW w:w="27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
          </w:p>
        </w:tc>
        <w:tc>
          <w:tcPr>
            <w:tcW w:w="28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
          </w:p>
        </w:tc>
        <w:tc>
          <w:tcPr>
            <w:tcW w:w="37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Reset Trip → confirm dialog</w:t>
            </w:r>
          </w:p>
        </w:tc>
      </w:tr>
      <w:tr>
        <w:trPr/>
        <w:tc>
          <w:tcPr>
            <w:tcW w:w="27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
          </w:p>
        </w:tc>
        <w:tc>
          <w:tcPr>
            <w:tcW w:w="28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Trip History</w:t>
            </w:r>
          </w:p>
        </w:tc>
        <w:tc>
          <w:tcPr>
            <w:tcW w:w="37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Last fault event type and timestamp</w:t>
            </w:r>
          </w:p>
        </w:tc>
      </w:tr>
      <w:tr>
        <w:trPr/>
        <w:tc>
          <w:tcPr>
            <w:tcW w:w="27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
          </w:p>
        </w:tc>
        <w:tc>
          <w:tcPr>
            <w:tcW w:w="280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Settings</w:t>
            </w:r>
          </w:p>
        </w:tc>
        <w:tc>
          <w:tcPr>
            <w:tcW w:w="37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Control Mode (toggle Local/Remote)</w:t>
            </w:r>
          </w:p>
        </w:tc>
      </w:tr>
      <w:tr>
        <w:trPr/>
        <w:tc>
          <w:tcPr>
            <w:tcW w:w="27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
          </w:p>
        </w:tc>
        <w:tc>
          <w:tcPr>
            <w:tcW w:w="28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About</w:t>
            </w:r>
          </w:p>
        </w:tc>
        <w:tc>
          <w:tcPr>
            <w:tcW w:w="37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Device number</w:t>
            </w:r>
          </w:p>
        </w:tc>
      </w:tr>
      <w:tr>
        <w:trPr/>
        <w:tc>
          <w:tcPr>
            <w:tcW w:w="2799"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color w:val="000000"/>
                <w:sz w:val="20"/>
                <w:szCs w:val="20"/>
              </w:rPr>
              <w:t>Bus Voltage blue</w:t>
            </w:r>
          </w:p>
        </w:tc>
        <w:tc>
          <w:tcPr>
            <w:tcW w:w="2801"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color w:val="000000"/>
                <w:sz w:val="20"/>
                <w:szCs w:val="20"/>
              </w:rPr>
              <w:t>Measurements</w:t>
            </w:r>
          </w:p>
        </w:tc>
        <w:tc>
          <w:tcPr>
            <w:tcW w:w="376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color w:val="000000"/>
                <w:sz w:val="20"/>
                <w:szCs w:val="20"/>
              </w:rPr>
              <w:t>Shows U1, U2, U3, Un (phase voltages)</w:t>
            </w:r>
          </w:p>
        </w:tc>
      </w:tr>
      <w:tr>
        <w:trPr/>
        <w:tc>
          <w:tcPr>
            <w:tcW w:w="2799"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
          </w:p>
        </w:tc>
        <w:tc>
          <w:tcPr>
            <w:tcW w:w="2801"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color w:val="000000"/>
                <w:sz w:val="20"/>
                <w:szCs w:val="20"/>
              </w:rPr>
              <w:t>About</w:t>
            </w:r>
          </w:p>
        </w:tc>
        <w:tc>
          <w:tcPr>
            <w:tcW w:w="376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color w:val="000000"/>
                <w:sz w:val="20"/>
                <w:szCs w:val="20"/>
              </w:rPr>
              <w:t>Device number</w:t>
            </w:r>
          </w:p>
        </w:tc>
      </w:tr>
      <w:tr>
        <w:trPr/>
        <w:tc>
          <w:tcPr>
            <w:tcW w:w="27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Bay RTU blue-1/2/3</w:t>
            </w:r>
          </w:p>
        </w:tc>
        <w:tc>
          <w:tcPr>
            <w:tcW w:w="28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bCs/>
                <w:color w:val="000000"/>
                <w:sz w:val="20"/>
                <w:szCs w:val="20"/>
              </w:rPr>
              <w:t>(same as Feed RTU blue)</w:t>
            </w:r>
          </w:p>
        </w:tc>
        <w:tc>
          <w:tcPr>
            <w:tcW w:w="37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
          </w:p>
        </w:tc>
      </w:tr>
      <w:tr>
        <w:trPr/>
        <w:tc>
          <w:tcPr>
            <w:tcW w:w="2799"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color w:val="000000"/>
                <w:sz w:val="20"/>
                <w:szCs w:val="20"/>
              </w:rPr>
              <w:t>Feed RTU red</w:t>
            </w:r>
          </w:p>
        </w:tc>
        <w:tc>
          <w:tcPr>
            <w:tcW w:w="2801"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bCs/>
                <w:color w:val="000000"/>
                <w:sz w:val="20"/>
                <w:szCs w:val="20"/>
              </w:rPr>
              <w:t>(same as Feed RTU blue)</w:t>
            </w:r>
          </w:p>
        </w:tc>
        <w:tc>
          <w:tcPr>
            <w:tcW w:w="376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
          </w:p>
        </w:tc>
      </w:tr>
      <w:tr>
        <w:trPr/>
        <w:tc>
          <w:tcPr>
            <w:tcW w:w="27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Bus Voltage red</w:t>
            </w:r>
          </w:p>
        </w:tc>
        <w:tc>
          <w:tcPr>
            <w:tcW w:w="28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bCs/>
                <w:color w:val="000000"/>
                <w:sz w:val="20"/>
                <w:szCs w:val="20"/>
              </w:rPr>
              <w:t>(same as Bus Voltage blue)</w:t>
            </w:r>
          </w:p>
        </w:tc>
        <w:tc>
          <w:tcPr>
            <w:tcW w:w="37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
          </w:p>
        </w:tc>
      </w:tr>
      <w:tr>
        <w:trPr/>
        <w:tc>
          <w:tcPr>
            <w:tcW w:w="2799"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color w:val="000000"/>
                <w:sz w:val="20"/>
                <w:szCs w:val="20"/>
              </w:rPr>
              <w:t>Bay RTU red-1/2/3</w:t>
            </w:r>
          </w:p>
        </w:tc>
        <w:tc>
          <w:tcPr>
            <w:tcW w:w="2801"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bCs/>
                <w:color w:val="000000"/>
                <w:sz w:val="20"/>
                <w:szCs w:val="20"/>
              </w:rPr>
              <w:t>(same as Feed RTU blue)</w:t>
            </w:r>
          </w:p>
        </w:tc>
        <w:tc>
          <w:tcPr>
            <w:tcW w:w="376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
          </w:p>
        </w:tc>
      </w:tr>
    </w:tbl>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3.2 Main Menu</w:t>
      </w:r>
    </w:p>
    <w:p>
      <w:pPr>
        <w:pStyle w:val="Normal"/>
        <w:spacing w:before="60" w:after="100"/>
        <w:rPr/>
      </w:pPr>
      <w:r>
        <w:rPr>
          <w:rFonts w:eastAsia="Arial" w:cs="Arial"/>
          <w:sz w:val="22"/>
          <w:szCs w:val="22"/>
        </w:rPr>
        <w:t>At power-on the device starts at the Main Menu. The top LCD row shows a cursor indicator arrow over a position that corresponds to the currently highlighted RTU (positions 1–10). The bottom row shows the name of the highlighted RTU.</w:t>
      </w:r>
    </w:p>
    <w:p>
      <w:pPr>
        <w:pStyle w:val="Normal"/>
        <w:spacing w:before="80" w:after="80"/>
        <w:rPr/>
      </w:pPr>
      <w:r>
        <w:rPr/>
      </w:r>
    </w:p>
    <w:tbl>
      <w:tblPr>
        <w:tblW w:w="9360" w:type="dxa"/>
        <w:jc w:val="left"/>
        <w:tblInd w:w="0" w:type="dxa"/>
        <w:tblLayout w:type="fixed"/>
        <w:tblCellMar>
          <w:top w:w="0" w:type="dxa"/>
          <w:left w:w="108" w:type="dxa"/>
          <w:bottom w:w="0" w:type="dxa"/>
          <w:right w:w="200" w:type="dxa"/>
        </w:tblCellMar>
      </w:tblPr>
      <w:tblGrid>
        <w:gridCol w:w="4500"/>
        <w:gridCol w:w="4859"/>
      </w:tblGrid>
      <w:tr>
        <w:trPr/>
        <w:tc>
          <w:tcPr>
            <w:tcW w:w="4500" w:type="dxa"/>
            <w:tcBorders/>
          </w:tcPr>
          <w:p>
            <w:pPr>
              <w:pStyle w:val="Normal"/>
              <w:spacing w:before="60" w:after="100"/>
              <w:rPr/>
            </w:pPr>
            <w:r>
              <w:rPr>
                <w:rFonts w:eastAsia="Arial" w:cs="Arial"/>
                <w:b/>
                <w:bCs/>
                <w:sz w:val="22"/>
                <w:szCs w:val="22"/>
              </w:rPr>
              <w:t>Example — RTU 1 highlighted:</w:t>
            </w:r>
          </w:p>
          <w:p>
            <w:pPr>
              <w:pStyle w:val="Normal"/>
              <w:spacing w:before="80" w:after="80"/>
              <w:rPr/>
            </w:pPr>
            <w:r>
              <w:rPr/>
            </w:r>
          </w:p>
          <w:tbl>
            <w:tblPr>
              <w:tblW w:w="4320" w:type="dxa"/>
              <w:jc w:val="left"/>
              <w:tblInd w:w="0" w:type="dxa"/>
              <w:tblLayout w:type="fixed"/>
              <w:tblCellMar>
                <w:top w:w="80" w:type="dxa"/>
                <w:left w:w="120" w:type="dxa"/>
                <w:bottom w:w="80" w:type="dxa"/>
                <w:right w:w="120" w:type="dxa"/>
              </w:tblCellMar>
            </w:tblPr>
            <w:tblGrid>
              <w:gridCol w:w="4320"/>
            </w:tblGrid>
            <w:tr>
              <w:trPr/>
              <w:tc>
                <w:tcPr>
                  <w:tcW w:w="4320" w:type="dxa"/>
                  <w:tcBorders>
                    <w:top w:val="single" w:sz="2" w:space="0" w:color="AAAAAA"/>
                    <w:left w:val="single" w:sz="2" w:space="0" w:color="AAAAAA"/>
                    <w:bottom w:val="single" w:sz="2" w:space="0" w:color="AAAAAA"/>
                    <w:right w:val="single" w:sz="2" w:space="0" w:color="AAAAAA"/>
                  </w:tcBorders>
                  <w:shd w:fill="1A3A1A" w:val="clear"/>
                </w:tcPr>
                <w:p>
                  <w:pPr>
                    <w:pStyle w:val="Normal"/>
                    <w:rPr/>
                  </w:pPr>
                  <w:r>
                    <w:rPr>
                      <w:rFonts w:eastAsia="Courier New" w:cs="Courier New" w:ascii="Courier New" w:hAnsi="Courier New"/>
                      <w:color w:val="E8F5E9"/>
                      <w:sz w:val="20"/>
                      <w:szCs w:val="20"/>
                    </w:rPr>
                    <w:t xml:space="preserve">   </w:t>
                  </w:r>
                  <w:r>
                    <w:rPr>
                      <w:rFonts w:eastAsia="Courier New" w:cs="Courier New" w:ascii="Courier New" w:hAnsi="Courier New"/>
                      <w:color w:val="E8F5E9"/>
                      <w:sz w:val="20"/>
                      <w:szCs w:val="20"/>
                    </w:rPr>
                    <w:t xml:space="preserve">^            </w:t>
                  </w:r>
                </w:p>
                <w:p>
                  <w:pPr>
                    <w:pStyle w:val="Normal"/>
                    <w:rPr/>
                  </w:pPr>
                  <w:r>
                    <w:rPr>
                      <w:rFonts w:eastAsia="Courier New" w:cs="Courier New" w:ascii="Courier New" w:hAnsi="Courier New"/>
                      <w:color w:val="E8F5E9"/>
                      <w:sz w:val="20"/>
                      <w:szCs w:val="20"/>
                    </w:rPr>
                    <w:t xml:space="preserve">Feed RTU blue   </w:t>
                  </w:r>
                </w:p>
              </w:tc>
            </w:tr>
          </w:tbl>
          <w:p>
            <w:pPr>
              <w:pStyle w:val="Normal"/>
              <w:spacing w:before="80" w:after="80"/>
              <w:rPr/>
            </w:pPr>
            <w:r>
              <w:rPr/>
            </w:r>
          </w:p>
          <w:p>
            <w:pPr>
              <w:pStyle w:val="Normal"/>
              <w:spacing w:before="60" w:after="100"/>
              <w:rPr/>
            </w:pPr>
            <w:r>
              <w:rPr>
                <w:rFonts w:eastAsia="Arial" w:cs="Arial"/>
                <w:i/>
                <w:iCs/>
                <w:sz w:val="22"/>
                <w:szCs w:val="22"/>
              </w:rPr>
              <w:t>The ^ symbol (custom up-arrow character) moves along the top line as you navigate through the 10 RTUs.</w:t>
            </w:r>
          </w:p>
        </w:tc>
        <w:tc>
          <w:tcPr>
            <w:tcW w:w="4859" w:type="dxa"/>
            <w:tcBorders/>
            <w:tcMar>
              <w:right w:w="108" w:type="dxa"/>
            </w:tcMar>
          </w:tcPr>
          <w:p>
            <w:pPr>
              <w:pStyle w:val="Normal"/>
              <w:spacing w:before="60" w:after="100"/>
              <w:rPr/>
            </w:pPr>
            <w:r>
              <w:rPr>
                <w:rFonts w:eastAsia="Arial" w:cs="Arial"/>
                <w:b/>
                <w:bCs/>
                <w:sz w:val="22"/>
                <w:szCs w:val="22"/>
              </w:rPr>
              <w:t>Example — RTU 6 highlighted:</w:t>
            </w:r>
          </w:p>
          <w:p>
            <w:pPr>
              <w:pStyle w:val="Normal"/>
              <w:spacing w:before="80" w:after="80"/>
              <w:rPr/>
            </w:pPr>
            <w:r>
              <w:rPr/>
            </w:r>
          </w:p>
          <w:tbl>
            <w:tblPr>
              <w:tblW w:w="4320" w:type="dxa"/>
              <w:jc w:val="left"/>
              <w:tblInd w:w="0" w:type="dxa"/>
              <w:tblLayout w:type="fixed"/>
              <w:tblCellMar>
                <w:top w:w="80" w:type="dxa"/>
                <w:left w:w="120" w:type="dxa"/>
                <w:bottom w:w="80" w:type="dxa"/>
                <w:right w:w="120" w:type="dxa"/>
              </w:tblCellMar>
            </w:tblPr>
            <w:tblGrid>
              <w:gridCol w:w="4320"/>
            </w:tblGrid>
            <w:tr>
              <w:trPr/>
              <w:tc>
                <w:tcPr>
                  <w:tcW w:w="4320" w:type="dxa"/>
                  <w:tcBorders>
                    <w:top w:val="single" w:sz="2" w:space="0" w:color="AAAAAA"/>
                    <w:left w:val="single" w:sz="2" w:space="0" w:color="AAAAAA"/>
                    <w:bottom w:val="single" w:sz="2" w:space="0" w:color="AAAAAA"/>
                    <w:right w:val="single" w:sz="2" w:space="0" w:color="AAAAAA"/>
                  </w:tcBorders>
                  <w:shd w:fill="1A3A1A" w:val="clear"/>
                </w:tcPr>
                <w:p>
                  <w:pPr>
                    <w:pStyle w:val="Normal"/>
                    <w:rPr/>
                  </w:pPr>
                  <w:r>
                    <w:rPr>
                      <w:rFonts w:eastAsia="Courier New" w:cs="Courier New" w:ascii="Courier New" w:hAnsi="Courier New"/>
                      <w:color w:val="E8F5E9"/>
                      <w:sz w:val="20"/>
                      <w:szCs w:val="20"/>
                    </w:rPr>
                    <w:t xml:space="preserve">         </w:t>
                  </w:r>
                  <w:r>
                    <w:rPr>
                      <w:rFonts w:eastAsia="Courier New" w:cs="Courier New" w:ascii="Courier New" w:hAnsi="Courier New"/>
                      <w:color w:val="E8F5E9"/>
                      <w:sz w:val="20"/>
                      <w:szCs w:val="20"/>
                    </w:rPr>
                    <w:t xml:space="preserve">^      </w:t>
                  </w:r>
                </w:p>
                <w:p>
                  <w:pPr>
                    <w:pStyle w:val="Normal"/>
                    <w:rPr/>
                  </w:pPr>
                  <w:r>
                    <w:rPr>
                      <w:rFonts w:eastAsia="Courier New" w:cs="Courier New" w:ascii="Courier New" w:hAnsi="Courier New"/>
                      <w:color w:val="E8F5E9"/>
                      <w:sz w:val="20"/>
                      <w:szCs w:val="20"/>
                    </w:rPr>
                    <w:t xml:space="preserve">Feed RTU red    </w:t>
                  </w:r>
                </w:p>
              </w:tc>
            </w:tr>
          </w:tbl>
          <w:p>
            <w:pPr>
              <w:pStyle w:val="Normal"/>
              <w:spacing w:before="80" w:after="80"/>
              <w:rPr/>
            </w:pPr>
            <w:r>
              <w:rPr/>
            </w:r>
          </w:p>
          <w:p>
            <w:pPr>
              <w:pStyle w:val="Normal"/>
              <w:spacing w:before="60" w:after="100"/>
              <w:rPr/>
            </w:pPr>
            <w:r>
              <w:rPr>
                <w:rFonts w:eastAsia="Arial" w:cs="Arial"/>
                <w:i/>
                <w:iCs/>
                <w:sz w:val="22"/>
                <w:szCs w:val="22"/>
              </w:rPr>
              <w:t>Press ENTER to select the highlighted RTU and enter its sub-menu.</w:t>
            </w:r>
          </w:p>
        </w:tc>
      </w:tr>
    </w:tbl>
    <w:p>
      <w:pPr>
        <w:pStyle w:val="Normal"/>
        <w:spacing w:before="80" w:after="80"/>
        <w:rPr/>
      </w:pPr>
      <w:r>
        <w:rPr/>
      </w:r>
    </w:p>
    <w:p>
      <w:pPr>
        <w:pStyle w:val="Normal"/>
        <w:pBdr>
          <w:left w:val="single" w:sz="12" w:space="0" w:color="2E75B6"/>
        </w:pBdr>
        <w:spacing w:before="60" w:after="100"/>
        <w:ind w:left="360"/>
        <w:rPr/>
      </w:pPr>
      <w:r>
        <w:rPr>
          <w:rFonts w:eastAsia="Arial" w:cs="Arial"/>
          <w:i/>
          <w:iCs/>
          <w:color w:val="444444"/>
          <w:sz w:val="22"/>
          <w:szCs w:val="22"/>
        </w:rPr>
        <w:t>Bus Voltage RTUs (positions 2 and 7) have a reduced menu: only Measurements and About are available.</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3.3 RTU Main Menu</w:t>
      </w:r>
    </w:p>
    <w:p>
      <w:pPr>
        <w:pStyle w:val="Normal"/>
        <w:spacing w:before="60" w:after="100"/>
        <w:rPr/>
      </w:pPr>
      <w:r>
        <w:rPr>
          <w:rFonts w:eastAsia="Arial" w:cs="Arial"/>
          <w:sz w:val="22"/>
          <w:szCs w:val="22"/>
        </w:rPr>
        <w:t>After selecting an RTU, the screen shows the RTU sub-menu. The top row displays the menu title; the bottom row shows "&gt; " followed by the currently selected item name.</w:t>
      </w:r>
    </w:p>
    <w:p>
      <w:pPr>
        <w:pStyle w:val="Normal"/>
        <w:spacing w:before="80" w:after="80"/>
        <w:rPr/>
      </w:pPr>
      <w:r>
        <w:rPr/>
      </w:r>
    </w:p>
    <w:tbl>
      <w:tblPr>
        <w:tblW w:w="4320" w:type="dxa"/>
        <w:jc w:val="left"/>
        <w:tblInd w:w="0" w:type="dxa"/>
        <w:tblLayout w:type="fixed"/>
        <w:tblCellMar>
          <w:top w:w="80" w:type="dxa"/>
          <w:left w:w="120" w:type="dxa"/>
          <w:bottom w:w="80" w:type="dxa"/>
          <w:right w:w="120" w:type="dxa"/>
        </w:tblCellMar>
      </w:tblPr>
      <w:tblGrid>
        <w:gridCol w:w="4320"/>
      </w:tblGrid>
      <w:tr>
        <w:trPr/>
        <w:tc>
          <w:tcPr>
            <w:tcW w:w="4320" w:type="dxa"/>
            <w:tcBorders>
              <w:top w:val="single" w:sz="2" w:space="0" w:color="AAAAAA"/>
              <w:left w:val="single" w:sz="2" w:space="0" w:color="AAAAAA"/>
              <w:bottom w:val="single" w:sz="2" w:space="0" w:color="AAAAAA"/>
              <w:right w:val="single" w:sz="2" w:space="0" w:color="AAAAAA"/>
            </w:tcBorders>
            <w:shd w:fill="1A3A1A" w:val="clear"/>
          </w:tcPr>
          <w:p>
            <w:pPr>
              <w:pStyle w:val="Normal"/>
              <w:rPr/>
            </w:pPr>
            <w:r>
              <w:rPr>
                <w:rFonts w:eastAsia="Courier New" w:cs="Courier New" w:ascii="Courier New" w:hAnsi="Courier New"/>
                <w:color w:val="E8F5E9"/>
                <w:sz w:val="20"/>
                <w:szCs w:val="20"/>
              </w:rPr>
              <w:t xml:space="preserve">Main RTU Menu   </w:t>
            </w:r>
          </w:p>
          <w:p>
            <w:pPr>
              <w:pStyle w:val="Normal"/>
              <w:rPr/>
            </w:pPr>
            <w:r>
              <w:rPr>
                <w:rFonts w:eastAsia="Courier New" w:cs="Courier New" w:ascii="Courier New" w:hAnsi="Courier New"/>
                <w:color w:val="E8F5E9"/>
                <w:sz w:val="20"/>
                <w:szCs w:val="20"/>
              </w:rPr>
              <w:t xml:space="preserve">&gt; Status        </w:t>
            </w:r>
          </w:p>
        </w:tc>
      </w:tr>
    </w:tbl>
    <w:p>
      <w:pPr>
        <w:pStyle w:val="Normal"/>
        <w:spacing w:before="80" w:after="80"/>
        <w:rPr/>
      </w:pPr>
      <w:r>
        <w:rPr/>
      </w:r>
    </w:p>
    <w:p>
      <w:pPr>
        <w:pStyle w:val="Normal"/>
        <w:spacing w:before="60" w:after="100"/>
        <w:rPr/>
      </w:pPr>
      <w:r>
        <w:rPr>
          <w:rFonts w:eastAsia="Arial" w:cs="Arial"/>
          <w:sz w:val="22"/>
          <w:szCs w:val="22"/>
        </w:rPr>
        <w:t>Navigate with UP/DOWN and press ENTER to open the desired function.</w:t>
      </w:r>
    </w:p>
    <w:p>
      <w:pPr>
        <w:pStyle w:val="Normal"/>
        <w:spacing w:before="80" w:after="80"/>
        <w:rPr/>
      </w:pPr>
      <w:r>
        <w:rPr/>
      </w:r>
    </w:p>
    <w:p>
      <w:pPr>
        <w:pStyle w:val="Normal"/>
        <w:spacing w:before="60" w:after="100"/>
        <w:rPr/>
      </w:pPr>
      <w:r>
        <w:rPr>
          <w:rFonts w:eastAsia="Arial" w:cs="Arial"/>
          <w:b/>
          <w:bCs/>
          <w:sz w:val="22"/>
          <w:szCs w:val="22"/>
        </w:rPr>
        <w:t>Available items for relay RTUs:</w:t>
      </w:r>
    </w:p>
    <w:p>
      <w:pPr>
        <w:pStyle w:val="ListParagraph"/>
        <w:numPr>
          <w:ilvl w:val="0"/>
          <w:numId w:val="4"/>
        </w:numPr>
        <w:spacing w:before="40" w:after="40"/>
        <w:rPr/>
      </w:pPr>
      <w:r>
        <w:rPr>
          <w:rFonts w:eastAsia="Arial" w:cs="Arial"/>
          <w:sz w:val="22"/>
          <w:szCs w:val="22"/>
        </w:rPr>
        <w:t>Status</w:t>
      </w:r>
    </w:p>
    <w:p>
      <w:pPr>
        <w:pStyle w:val="ListParagraph"/>
        <w:numPr>
          <w:ilvl w:val="0"/>
          <w:numId w:val="1"/>
        </w:numPr>
        <w:spacing w:before="40" w:after="40"/>
        <w:rPr/>
      </w:pPr>
      <w:r>
        <w:rPr>
          <w:rFonts w:eastAsia="Arial" w:cs="Arial"/>
          <w:sz w:val="22"/>
          <w:szCs w:val="22"/>
        </w:rPr>
        <w:t>Measurements</w:t>
      </w:r>
    </w:p>
    <w:p>
      <w:pPr>
        <w:pStyle w:val="ListParagraph"/>
        <w:numPr>
          <w:ilvl w:val="0"/>
          <w:numId w:val="1"/>
        </w:numPr>
        <w:spacing w:before="40" w:after="40"/>
        <w:rPr/>
      </w:pPr>
      <w:r>
        <w:rPr>
          <w:rFonts w:eastAsia="Arial" w:cs="Arial"/>
          <w:sz w:val="22"/>
          <w:szCs w:val="22"/>
        </w:rPr>
        <w:t>Breaker Control</w:t>
      </w:r>
    </w:p>
    <w:p>
      <w:pPr>
        <w:pStyle w:val="ListParagraph"/>
        <w:numPr>
          <w:ilvl w:val="0"/>
          <w:numId w:val="1"/>
        </w:numPr>
        <w:spacing w:before="40" w:after="40"/>
        <w:rPr/>
      </w:pPr>
      <w:r>
        <w:rPr>
          <w:rFonts w:eastAsia="Arial" w:cs="Arial"/>
          <w:sz w:val="22"/>
          <w:szCs w:val="22"/>
        </w:rPr>
        <w:t>Trip History</w:t>
      </w:r>
    </w:p>
    <w:p>
      <w:pPr>
        <w:pStyle w:val="ListParagraph"/>
        <w:numPr>
          <w:ilvl w:val="0"/>
          <w:numId w:val="1"/>
        </w:numPr>
        <w:spacing w:before="40" w:after="40"/>
        <w:rPr/>
      </w:pPr>
      <w:r>
        <w:rPr>
          <w:rFonts w:eastAsia="Arial" w:cs="Arial"/>
          <w:sz w:val="22"/>
          <w:szCs w:val="22"/>
        </w:rPr>
        <w:t>Settings</w:t>
      </w:r>
    </w:p>
    <w:p>
      <w:pPr>
        <w:pStyle w:val="ListParagraph"/>
        <w:numPr>
          <w:ilvl w:val="0"/>
          <w:numId w:val="1"/>
        </w:numPr>
        <w:spacing w:before="40" w:after="40"/>
        <w:rPr/>
      </w:pPr>
      <w:r>
        <w:rPr>
          <w:rFonts w:eastAsia="Arial" w:cs="Arial"/>
          <w:sz w:val="22"/>
          <w:szCs w:val="22"/>
        </w:rPr>
        <w:t>About</w:t>
      </w:r>
    </w:p>
    <w:p>
      <w:pPr>
        <w:pStyle w:val="ListParagraph"/>
        <w:numPr>
          <w:ilvl w:val="0"/>
          <w:numId w:val="1"/>
        </w:numPr>
        <w:spacing w:before="40" w:after="40"/>
        <w:rPr/>
      </w:pPr>
      <w:r>
        <w:rPr>
          <w:rFonts w:eastAsia="Arial" w:cs="Arial"/>
          <w:sz w:val="22"/>
          <w:szCs w:val="22"/>
        </w:rPr>
        <w:t>Back  (returns to Main Menu, keeps RTU position)</w:t>
      </w:r>
    </w:p>
    <w:p>
      <w:pPr>
        <w:pStyle w:val="Normal"/>
        <w:spacing w:before="80" w:after="80"/>
        <w:rPr/>
      </w:pPr>
      <w:r>
        <w:rPr/>
      </w:r>
    </w:p>
    <w:p>
      <w:pPr>
        <w:pStyle w:val="Normal"/>
        <w:spacing w:before="60" w:after="100"/>
        <w:rPr/>
      </w:pPr>
      <w:r>
        <w:rPr>
          <w:rFonts w:eastAsia="Arial" w:cs="Arial"/>
          <w:b/>
          <w:bCs/>
          <w:sz w:val="22"/>
          <w:szCs w:val="22"/>
        </w:rPr>
        <w:t>Available items for voltage measurement RTUs:</w:t>
      </w:r>
    </w:p>
    <w:p>
      <w:pPr>
        <w:pStyle w:val="ListParagraph"/>
        <w:numPr>
          <w:ilvl w:val="0"/>
          <w:numId w:val="1"/>
        </w:numPr>
        <w:spacing w:before="40" w:after="40"/>
        <w:rPr/>
      </w:pPr>
      <w:r>
        <w:rPr>
          <w:rFonts w:eastAsia="Arial" w:cs="Arial"/>
          <w:sz w:val="22"/>
          <w:szCs w:val="22"/>
        </w:rPr>
        <w:t>Measurements</w:t>
      </w:r>
    </w:p>
    <w:p>
      <w:pPr>
        <w:pStyle w:val="ListParagraph"/>
        <w:numPr>
          <w:ilvl w:val="0"/>
          <w:numId w:val="1"/>
        </w:numPr>
        <w:spacing w:before="40" w:after="40"/>
        <w:rPr/>
      </w:pPr>
      <w:r>
        <w:rPr>
          <w:rFonts w:eastAsia="Arial" w:cs="Arial"/>
          <w:sz w:val="22"/>
          <w:szCs w:val="22"/>
        </w:rPr>
        <w:t>About</w:t>
      </w:r>
    </w:p>
    <w:p>
      <w:pPr>
        <w:pStyle w:val="ListParagraph"/>
        <w:numPr>
          <w:ilvl w:val="0"/>
          <w:numId w:val="1"/>
        </w:numPr>
        <w:spacing w:before="40" w:after="40"/>
        <w:rPr/>
      </w:pPr>
      <w:r>
        <w:rPr>
          <w:rFonts w:eastAsia="Arial" w:cs="Arial"/>
          <w:sz w:val="22"/>
          <w:szCs w:val="22"/>
        </w:rPr>
        <w:t>Back</w:t>
      </w:r>
    </w:p>
    <w:p>
      <w:pPr>
        <w:pStyle w:val="Normal"/>
        <w:spacing w:before="80" w:after="80"/>
        <w:rPr/>
      </w:pPr>
      <w:r>
        <w:rPr/>
      </w:r>
    </w:p>
    <w:p>
      <w:pPr>
        <w:pStyle w:val="Normal"/>
        <w:rPr/>
      </w:pPr>
      <w:r>
        <w:rPr/>
      </w:r>
      <w:r>
        <w:br w:type="page"/>
      </w:r>
    </w:p>
    <w:p>
      <w:pPr>
        <w:pStyle w:val="Heading1"/>
        <w:spacing w:before="0" w:after="120"/>
        <w:rPr/>
      </w:pPr>
      <w:r>
        <w:rPr>
          <w:rFonts w:eastAsia="Arial" w:cs="Arial" w:ascii="Arial" w:hAnsi="Arial"/>
          <w:b/>
          <w:bCs/>
          <w:color w:val="1F4E79"/>
          <w:sz w:val="32"/>
          <w:szCs w:val="32"/>
        </w:rPr>
        <w:t>4. Functions in Detail</w:t>
      </w:r>
    </w:p>
    <w:p>
      <w:pPr>
        <w:pStyle w:val="Heading2"/>
        <w:pBdr>
          <w:bottom w:val="single" w:sz="4" w:space="1" w:color="2E75B6"/>
        </w:pBdr>
        <w:spacing w:before="240" w:after="80"/>
        <w:rPr/>
      </w:pPr>
      <w:r>
        <w:rPr>
          <w:rFonts w:eastAsia="Arial" w:cs="Arial" w:ascii="Arial" w:hAnsi="Arial"/>
          <w:b/>
          <w:bCs/>
          <w:color w:val="2E75B6"/>
          <w:sz w:val="26"/>
          <w:szCs w:val="26"/>
        </w:rPr>
        <w:t>4.1 Status</w:t>
      </w:r>
    </w:p>
    <w:p>
      <w:pPr>
        <w:pStyle w:val="Normal"/>
        <w:spacing w:before="60" w:after="100"/>
        <w:rPr/>
      </w:pPr>
      <w:r>
        <w:rPr>
          <w:rFonts w:eastAsia="Arial" w:cs="Arial"/>
          <w:sz w:val="22"/>
          <w:szCs w:val="22"/>
        </w:rPr>
        <w:t>Displays the current breaker position, trip flag and fault flag of the selected RTU.</w:t>
      </w:r>
    </w:p>
    <w:p>
      <w:pPr>
        <w:pStyle w:val="Normal"/>
        <w:spacing w:before="80" w:after="80"/>
        <w:rPr/>
      </w:pPr>
      <w:r>
        <w:rPr/>
      </w:r>
    </w:p>
    <w:tbl>
      <w:tblPr>
        <w:tblW w:w="4320" w:type="dxa"/>
        <w:jc w:val="left"/>
        <w:tblInd w:w="0" w:type="dxa"/>
        <w:tblLayout w:type="fixed"/>
        <w:tblCellMar>
          <w:top w:w="80" w:type="dxa"/>
          <w:left w:w="120" w:type="dxa"/>
          <w:bottom w:w="80" w:type="dxa"/>
          <w:right w:w="120" w:type="dxa"/>
        </w:tblCellMar>
      </w:tblPr>
      <w:tblGrid>
        <w:gridCol w:w="4320"/>
      </w:tblGrid>
      <w:tr>
        <w:trPr/>
        <w:tc>
          <w:tcPr>
            <w:tcW w:w="4320" w:type="dxa"/>
            <w:tcBorders>
              <w:top w:val="single" w:sz="2" w:space="0" w:color="AAAAAA"/>
              <w:left w:val="single" w:sz="2" w:space="0" w:color="AAAAAA"/>
              <w:bottom w:val="single" w:sz="2" w:space="0" w:color="AAAAAA"/>
              <w:right w:val="single" w:sz="2" w:space="0" w:color="AAAAAA"/>
            </w:tcBorders>
            <w:shd w:fill="1A3A1A" w:val="clear"/>
          </w:tcPr>
          <w:p>
            <w:pPr>
              <w:pStyle w:val="Normal"/>
              <w:rPr/>
            </w:pPr>
            <w:r>
              <w:rPr>
                <w:rFonts w:eastAsia="Courier New" w:cs="Courier New" w:ascii="Courier New" w:hAnsi="Courier New"/>
                <w:color w:val="E8F5E9"/>
                <w:sz w:val="20"/>
                <w:szCs w:val="20"/>
              </w:rPr>
              <w:t xml:space="preserve">Breaker: CLOSED </w:t>
            </w:r>
          </w:p>
          <w:p>
            <w:pPr>
              <w:pStyle w:val="Normal"/>
              <w:rPr/>
            </w:pPr>
            <w:r>
              <w:rPr>
                <w:rFonts w:eastAsia="Courier New" w:cs="Courier New" w:ascii="Courier New" w:hAnsi="Courier New"/>
                <w:color w:val="E8F5E9"/>
                <w:sz w:val="20"/>
                <w:szCs w:val="20"/>
              </w:rPr>
              <w:t xml:space="preserve">Trip:N  Fault:N </w:t>
            </w:r>
          </w:p>
        </w:tc>
      </w:tr>
    </w:tbl>
    <w:p>
      <w:pPr>
        <w:pStyle w:val="Normal"/>
        <w:spacing w:before="80" w:after="80"/>
        <w:rPr/>
      </w:pPr>
      <w:r>
        <w:rPr/>
      </w:r>
    </w:p>
    <w:p>
      <w:pPr>
        <w:pStyle w:val="Normal"/>
        <w:spacing w:before="60" w:after="100"/>
        <w:rPr/>
      </w:pPr>
      <w:r>
        <w:rPr>
          <w:rFonts w:eastAsia="Arial" w:cs="Arial"/>
          <w:sz w:val="22"/>
          <w:szCs w:val="22"/>
        </w:rPr>
        <w:t>Possible breaker states:</w:t>
      </w:r>
    </w:p>
    <w:p>
      <w:pPr>
        <w:pStyle w:val="ListParagraph"/>
        <w:numPr>
          <w:ilvl w:val="0"/>
          <w:numId w:val="1"/>
        </w:numPr>
        <w:spacing w:before="40" w:after="40"/>
        <w:rPr/>
      </w:pPr>
      <w:r>
        <w:rPr>
          <w:rFonts w:eastAsia="Arial" w:cs="Arial"/>
          <w:sz w:val="22"/>
          <w:szCs w:val="22"/>
        </w:rPr>
        <w:t>OPEN — breaker is open, no current flows</w:t>
      </w:r>
    </w:p>
    <w:p>
      <w:pPr>
        <w:pStyle w:val="ListParagraph"/>
        <w:numPr>
          <w:ilvl w:val="0"/>
          <w:numId w:val="1"/>
        </w:numPr>
        <w:spacing w:before="40" w:after="40"/>
        <w:rPr/>
      </w:pPr>
      <w:r>
        <w:rPr>
          <w:rFonts w:eastAsia="Arial" w:cs="Arial"/>
          <w:sz w:val="22"/>
          <w:szCs w:val="22"/>
        </w:rPr>
        <w:t>CLOSED — breaker is closed and carrying load</w:t>
      </w:r>
    </w:p>
    <w:p>
      <w:pPr>
        <w:pStyle w:val="ListParagraph"/>
        <w:numPr>
          <w:ilvl w:val="0"/>
          <w:numId w:val="1"/>
        </w:numPr>
        <w:spacing w:before="40" w:after="40"/>
        <w:rPr/>
      </w:pPr>
      <w:r>
        <w:rPr>
          <w:rFonts w:eastAsia="Arial" w:cs="Arial"/>
          <w:sz w:val="22"/>
          <w:szCs w:val="22"/>
        </w:rPr>
        <w:t>TRIPPED — protection has opened the breaker; a trip reset is required before re-closing</w:t>
      </w:r>
    </w:p>
    <w:p>
      <w:pPr>
        <w:pStyle w:val="Normal"/>
        <w:spacing w:before="80" w:after="80"/>
        <w:rPr/>
      </w:pPr>
      <w:r>
        <w:rPr/>
      </w:r>
    </w:p>
    <w:p>
      <w:pPr>
        <w:pStyle w:val="Normal"/>
        <w:pBdr>
          <w:left w:val="single" w:sz="12" w:space="0" w:color="2E75B6"/>
        </w:pBdr>
        <w:spacing w:before="60" w:after="100"/>
        <w:ind w:left="360"/>
        <w:rPr/>
      </w:pPr>
      <w:r>
        <w:rPr>
          <w:rFonts w:eastAsia="Arial" w:cs="Arial"/>
          <w:i/>
          <w:iCs/>
          <w:color w:val="444444"/>
          <w:sz w:val="22"/>
          <w:szCs w:val="22"/>
        </w:rPr>
        <w:t>Trip (Y/N) and Fault (Y/N) are independent flags. A fault can be active without a trip if the current is only marginally above the pickup threshold and the time-multiplier has not yet been exceeded.</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4.2 Measurements</w:t>
      </w:r>
    </w:p>
    <w:p>
      <w:pPr>
        <w:pStyle w:val="Heading3"/>
        <w:spacing w:before="200" w:after="60"/>
        <w:rPr/>
      </w:pPr>
      <w:r>
        <w:rPr>
          <w:rFonts w:eastAsia="Arial" w:cs="Arial" w:ascii="Arial" w:hAnsi="Arial"/>
          <w:b/>
          <w:bCs/>
          <w:color w:val="444444"/>
          <w:sz w:val="24"/>
          <w:szCs w:val="24"/>
        </w:rPr>
        <w:t>4.2.1 Current Measurements (Relay RTUs)</w:t>
      </w:r>
    </w:p>
    <w:p>
      <w:pPr>
        <w:pStyle w:val="Normal"/>
        <w:spacing w:before="60" w:after="100"/>
        <w:rPr/>
      </w:pPr>
      <w:r>
        <w:rPr>
          <w:rFonts w:eastAsia="Arial" w:cs="Arial"/>
          <w:sz w:val="22"/>
          <w:szCs w:val="22"/>
        </w:rPr>
        <w:t>Shows the three phase currents and the calculated neutral/residual current for relay-type RTUs. Values are derived from the analogue inputs scaled by the configured load impedances.</w:t>
      </w:r>
    </w:p>
    <w:p>
      <w:pPr>
        <w:pStyle w:val="Normal"/>
        <w:spacing w:before="80" w:after="80"/>
        <w:rPr/>
      </w:pPr>
      <w:r>
        <w:rPr/>
      </w:r>
    </w:p>
    <w:tbl>
      <w:tblPr>
        <w:tblW w:w="4320" w:type="dxa"/>
        <w:jc w:val="left"/>
        <w:tblInd w:w="0" w:type="dxa"/>
        <w:tblLayout w:type="fixed"/>
        <w:tblCellMar>
          <w:top w:w="80" w:type="dxa"/>
          <w:left w:w="120" w:type="dxa"/>
          <w:bottom w:w="80" w:type="dxa"/>
          <w:right w:w="120" w:type="dxa"/>
        </w:tblCellMar>
      </w:tblPr>
      <w:tblGrid>
        <w:gridCol w:w="4320"/>
      </w:tblGrid>
      <w:tr>
        <w:trPr/>
        <w:tc>
          <w:tcPr>
            <w:tcW w:w="4320" w:type="dxa"/>
            <w:tcBorders>
              <w:top w:val="single" w:sz="2" w:space="0" w:color="AAAAAA"/>
              <w:left w:val="single" w:sz="2" w:space="0" w:color="AAAAAA"/>
              <w:bottom w:val="single" w:sz="2" w:space="0" w:color="AAAAAA"/>
              <w:right w:val="single" w:sz="2" w:space="0" w:color="AAAAAA"/>
            </w:tcBorders>
            <w:shd w:fill="1A3A1A" w:val="clear"/>
          </w:tcPr>
          <w:p>
            <w:pPr>
              <w:pStyle w:val="Normal"/>
              <w:rPr/>
            </w:pPr>
            <w:r>
              <w:rPr>
                <w:rFonts w:eastAsia="Courier New" w:cs="Courier New" w:ascii="Courier New" w:hAnsi="Courier New"/>
                <w:color w:val="E8F5E9"/>
                <w:sz w:val="20"/>
                <w:szCs w:val="20"/>
              </w:rPr>
              <w:t xml:space="preserve">I1:120  I2:118  </w:t>
            </w:r>
          </w:p>
          <w:p>
            <w:pPr>
              <w:pStyle w:val="Normal"/>
              <w:rPr/>
            </w:pPr>
            <w:r>
              <w:rPr>
                <w:rFonts w:eastAsia="Courier New" w:cs="Courier New" w:ascii="Courier New" w:hAnsi="Courier New"/>
                <w:color w:val="E8F5E9"/>
                <w:sz w:val="20"/>
                <w:szCs w:val="20"/>
              </w:rPr>
              <w:t xml:space="preserve">I3:119  In:2    </w:t>
            </w:r>
          </w:p>
        </w:tc>
      </w:tr>
    </w:tbl>
    <w:p>
      <w:pPr>
        <w:pStyle w:val="Normal"/>
        <w:spacing w:before="80" w:after="80"/>
        <w:rPr/>
      </w:pPr>
      <w:r>
        <w:rPr/>
      </w:r>
    </w:p>
    <w:p>
      <w:pPr>
        <w:pStyle w:val="Normal"/>
        <w:spacing w:before="60" w:after="100"/>
        <w:rPr/>
      </w:pPr>
      <w:r>
        <w:rPr>
          <w:rFonts w:eastAsia="Arial" w:cs="Arial"/>
          <w:sz w:val="22"/>
          <w:szCs w:val="22"/>
        </w:rPr>
        <w:t>I1, I2, I3 are the individual phase currents (in simulation units). In is the calculated residual current derived using the formula √(I1² + I2² + I3² − I1·I2 − I2·I3 − I3·I1). A non-zero residual may indicate a developing earth fault.</w:t>
      </w:r>
    </w:p>
    <w:p>
      <w:pPr>
        <w:pStyle w:val="Normal"/>
        <w:spacing w:before="80" w:after="80"/>
        <w:rPr/>
      </w:pPr>
      <w:r>
        <w:rPr/>
      </w:r>
    </w:p>
    <w:p>
      <w:pPr>
        <w:pStyle w:val="Heading3"/>
        <w:spacing w:before="200" w:after="60"/>
        <w:rPr/>
      </w:pPr>
      <w:r>
        <w:rPr>
          <w:rFonts w:eastAsia="Arial" w:cs="Arial" w:ascii="Arial" w:hAnsi="Arial"/>
          <w:b/>
          <w:bCs/>
          <w:color w:val="444444"/>
          <w:sz w:val="24"/>
          <w:szCs w:val="24"/>
        </w:rPr>
        <w:t>4.2.2 Voltage Measurements (Bus Voltage RTUs)</w:t>
      </w:r>
    </w:p>
    <w:p>
      <w:pPr>
        <w:pStyle w:val="Normal"/>
        <w:spacing w:before="60" w:after="100"/>
        <w:rPr/>
      </w:pPr>
      <w:r>
        <w:rPr>
          <w:rFonts w:eastAsia="Arial" w:cs="Arial"/>
          <w:sz w:val="22"/>
          <w:szCs w:val="22"/>
        </w:rPr>
        <w:t>For Bus Voltage RTUs (RTU 2 and 7), the Measurements screen shows the three phase-to-reference voltages and the calculated neutral displacement voltage.</w:t>
      </w:r>
    </w:p>
    <w:p>
      <w:pPr>
        <w:pStyle w:val="Normal"/>
        <w:spacing w:before="80" w:after="80"/>
        <w:rPr/>
      </w:pPr>
      <w:r>
        <w:rPr/>
      </w:r>
    </w:p>
    <w:tbl>
      <w:tblPr>
        <w:tblW w:w="4320" w:type="dxa"/>
        <w:jc w:val="left"/>
        <w:tblInd w:w="0" w:type="dxa"/>
        <w:tblLayout w:type="fixed"/>
        <w:tblCellMar>
          <w:top w:w="80" w:type="dxa"/>
          <w:left w:w="120" w:type="dxa"/>
          <w:bottom w:w="80" w:type="dxa"/>
          <w:right w:w="120" w:type="dxa"/>
        </w:tblCellMar>
      </w:tblPr>
      <w:tblGrid>
        <w:gridCol w:w="4320"/>
      </w:tblGrid>
      <w:tr>
        <w:trPr/>
        <w:tc>
          <w:tcPr>
            <w:tcW w:w="4320" w:type="dxa"/>
            <w:tcBorders>
              <w:top w:val="single" w:sz="2" w:space="0" w:color="AAAAAA"/>
              <w:left w:val="single" w:sz="2" w:space="0" w:color="AAAAAA"/>
              <w:bottom w:val="single" w:sz="2" w:space="0" w:color="AAAAAA"/>
              <w:right w:val="single" w:sz="2" w:space="0" w:color="AAAAAA"/>
            </w:tcBorders>
            <w:shd w:fill="1A3A1A" w:val="clear"/>
          </w:tcPr>
          <w:p>
            <w:pPr>
              <w:pStyle w:val="Normal"/>
              <w:rPr/>
            </w:pPr>
            <w:r>
              <w:rPr>
                <w:rFonts w:eastAsia="Courier New" w:cs="Courier New" w:ascii="Courier New" w:hAnsi="Courier New"/>
                <w:color w:val="E8F5E9"/>
                <w:sz w:val="20"/>
                <w:szCs w:val="20"/>
              </w:rPr>
              <w:t xml:space="preserve">U1:2300 U2:2298 </w:t>
            </w:r>
          </w:p>
          <w:p>
            <w:pPr>
              <w:pStyle w:val="Normal"/>
              <w:rPr/>
            </w:pPr>
            <w:r>
              <w:rPr>
                <w:rFonts w:eastAsia="Courier New" w:cs="Courier New" w:ascii="Courier New" w:hAnsi="Courier New"/>
                <w:color w:val="E8F5E9"/>
                <w:sz w:val="20"/>
                <w:szCs w:val="20"/>
              </w:rPr>
              <w:t xml:space="preserve">U3:2301 Un:3    </w:t>
            </w:r>
          </w:p>
        </w:tc>
      </w:tr>
    </w:tbl>
    <w:p>
      <w:pPr>
        <w:pStyle w:val="Normal"/>
        <w:spacing w:before="80" w:after="80"/>
        <w:rPr/>
      </w:pPr>
      <w:r>
        <w:rPr/>
      </w:r>
    </w:p>
    <w:p>
      <w:pPr>
        <w:pStyle w:val="Normal"/>
        <w:spacing w:before="60" w:after="100"/>
        <w:rPr/>
      </w:pPr>
      <w:r>
        <w:rPr>
          <w:rFonts w:eastAsia="Arial" w:cs="Arial"/>
          <w:sz w:val="22"/>
          <w:szCs w:val="22"/>
        </w:rPr>
        <w:t>Voltage values are read from analogue inputs A8–A13 at 100 Hz and updated continuously. They are only non-zero when the corresponding incoming feed breaker is closed.</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4.3 Breaker Control</w:t>
      </w:r>
    </w:p>
    <w:p>
      <w:pPr>
        <w:pStyle w:val="Normal"/>
        <w:spacing w:before="60" w:after="100"/>
        <w:rPr/>
      </w:pPr>
      <w:r>
        <w:rPr>
          <w:rFonts w:eastAsia="Arial" w:cs="Arial"/>
          <w:sz w:val="22"/>
          <w:szCs w:val="22"/>
        </w:rPr>
        <w:t>Allows the operator to command the breaker Open, Closed, or to reset a trip. Each command opens a confirmation dialog before executing, preventing accidental operation.</w:t>
      </w:r>
    </w:p>
    <w:p>
      <w:pPr>
        <w:pStyle w:val="Normal"/>
        <w:spacing w:before="80" w:after="80"/>
        <w:rPr/>
      </w:pPr>
      <w:r>
        <w:rPr/>
      </w:r>
    </w:p>
    <w:p>
      <w:pPr>
        <w:pStyle w:val="Heading3"/>
        <w:spacing w:before="200" w:after="60"/>
        <w:rPr/>
      </w:pPr>
      <w:r>
        <w:rPr>
          <w:rFonts w:eastAsia="Arial" w:cs="Arial" w:ascii="Arial" w:hAnsi="Arial"/>
          <w:b/>
          <w:bCs/>
          <w:color w:val="444444"/>
          <w:sz w:val="24"/>
          <w:szCs w:val="24"/>
        </w:rPr>
        <w:t>4.3.1 Confirmation Dialog</w:t>
      </w:r>
    </w:p>
    <w:p>
      <w:pPr>
        <w:pStyle w:val="Normal"/>
        <w:spacing w:before="60" w:after="100"/>
        <w:rPr/>
      </w:pPr>
      <w:r>
        <w:rPr>
          <w:rFonts w:eastAsia="Arial" w:cs="Arial"/>
          <w:sz w:val="22"/>
          <w:szCs w:val="22"/>
        </w:rPr>
        <w:t>When a breaker command is selected, the display changes to a confirm screen:</w:t>
      </w:r>
    </w:p>
    <w:p>
      <w:pPr>
        <w:pStyle w:val="Normal"/>
        <w:spacing w:before="80" w:after="80"/>
        <w:rPr/>
      </w:pPr>
      <w:r>
        <w:rPr/>
      </w:r>
    </w:p>
    <w:tbl>
      <w:tblPr>
        <w:tblW w:w="4320" w:type="dxa"/>
        <w:jc w:val="left"/>
        <w:tblInd w:w="0" w:type="dxa"/>
        <w:tblLayout w:type="fixed"/>
        <w:tblCellMar>
          <w:top w:w="80" w:type="dxa"/>
          <w:left w:w="120" w:type="dxa"/>
          <w:bottom w:w="80" w:type="dxa"/>
          <w:right w:w="120" w:type="dxa"/>
        </w:tblCellMar>
      </w:tblPr>
      <w:tblGrid>
        <w:gridCol w:w="4320"/>
      </w:tblGrid>
      <w:tr>
        <w:trPr/>
        <w:tc>
          <w:tcPr>
            <w:tcW w:w="4320" w:type="dxa"/>
            <w:tcBorders>
              <w:top w:val="single" w:sz="2" w:space="0" w:color="AAAAAA"/>
              <w:left w:val="single" w:sz="2" w:space="0" w:color="AAAAAA"/>
              <w:bottom w:val="single" w:sz="2" w:space="0" w:color="AAAAAA"/>
              <w:right w:val="single" w:sz="2" w:space="0" w:color="AAAAAA"/>
            </w:tcBorders>
            <w:shd w:fill="1A3A1A" w:val="clear"/>
          </w:tcPr>
          <w:p>
            <w:pPr>
              <w:pStyle w:val="Normal"/>
              <w:rPr/>
            </w:pPr>
            <w:r>
              <w:rPr>
                <w:rFonts w:eastAsia="Courier New" w:cs="Courier New" w:ascii="Courier New" w:hAnsi="Courier New"/>
                <w:color w:val="E8F5E9"/>
                <w:sz w:val="20"/>
                <w:szCs w:val="20"/>
              </w:rPr>
              <w:t xml:space="preserve">[Open Breaker]  </w:t>
            </w:r>
          </w:p>
          <w:p>
            <w:pPr>
              <w:pStyle w:val="Normal"/>
              <w:rPr/>
            </w:pPr>
            <w:r>
              <w:rPr>
                <w:rFonts w:eastAsia="Courier New" w:cs="Courier New" w:ascii="Courier New" w:hAnsi="Courier New"/>
                <w:color w:val="E8F5E9"/>
                <w:sz w:val="20"/>
                <w:szCs w:val="20"/>
              </w:rPr>
              <w:t xml:space="preserve">&lt;OK&gt;     Cancel </w:t>
            </w:r>
          </w:p>
        </w:tc>
      </w:tr>
    </w:tbl>
    <w:p>
      <w:pPr>
        <w:pStyle w:val="Normal"/>
        <w:spacing w:before="80" w:after="80"/>
        <w:rPr/>
      </w:pPr>
      <w:r>
        <w:rPr/>
      </w:r>
    </w:p>
    <w:p>
      <w:pPr>
        <w:pStyle w:val="Normal"/>
        <w:spacing w:before="60" w:after="100"/>
        <w:rPr/>
      </w:pPr>
      <w:r>
        <w:rPr>
          <w:rFonts w:eastAsia="Arial" w:cs="Arial"/>
          <w:sz w:val="22"/>
          <w:szCs w:val="22"/>
        </w:rPr>
        <w:t>The top row shows the requested action in brackets. The bottom row offers OK or Cancel.</w:t>
      </w:r>
    </w:p>
    <w:p>
      <w:pPr>
        <w:pStyle w:val="ListParagraph"/>
        <w:numPr>
          <w:ilvl w:val="0"/>
          <w:numId w:val="1"/>
        </w:numPr>
        <w:spacing w:before="40" w:after="40"/>
        <w:rPr/>
      </w:pPr>
      <w:r>
        <w:rPr>
          <w:rFonts w:eastAsia="Arial" w:cs="Arial"/>
          <w:sz w:val="22"/>
          <w:szCs w:val="22"/>
        </w:rPr>
        <w:t>Navigate LEFT/RIGHT (or UP/DOWN) to toggle between OK and Cancel.</w:t>
      </w:r>
    </w:p>
    <w:p>
      <w:pPr>
        <w:pStyle w:val="ListParagraph"/>
        <w:numPr>
          <w:ilvl w:val="0"/>
          <w:numId w:val="1"/>
        </w:numPr>
        <w:spacing w:before="40" w:after="40"/>
        <w:rPr/>
      </w:pPr>
      <w:r>
        <w:rPr>
          <w:rFonts w:eastAsia="Arial" w:cs="Arial"/>
          <w:sz w:val="22"/>
          <w:szCs w:val="22"/>
        </w:rPr>
        <w:t>Press ENTER to confirm or cancel.</w:t>
      </w:r>
    </w:p>
    <w:p>
      <w:pPr>
        <w:pStyle w:val="Normal"/>
        <w:spacing w:before="80" w:after="80"/>
        <w:rPr/>
      </w:pPr>
      <w:r>
        <w:rPr/>
      </w:r>
    </w:p>
    <w:p>
      <w:pPr>
        <w:pStyle w:val="Heading3"/>
        <w:spacing w:before="200" w:after="60"/>
        <w:rPr/>
      </w:pPr>
      <w:r>
        <w:rPr>
          <w:rFonts w:eastAsia="Arial" w:cs="Arial" w:ascii="Arial" w:hAnsi="Arial"/>
          <w:b/>
          <w:bCs/>
          <w:color w:val="444444"/>
          <w:sz w:val="24"/>
          <w:szCs w:val="24"/>
        </w:rPr>
        <w:t>4.3.2 Open Breaker</w:t>
      </w:r>
    </w:p>
    <w:p>
      <w:pPr>
        <w:pStyle w:val="Normal"/>
        <w:spacing w:before="60" w:after="100"/>
        <w:rPr/>
      </w:pPr>
      <w:r>
        <w:rPr>
          <w:rFonts w:eastAsia="Arial" w:cs="Arial"/>
          <w:sz w:val="22"/>
          <w:szCs w:val="22"/>
        </w:rPr>
        <w:t>Opens the breaker if it is currently closed. If the breaker is already open, the operation is rejected:</w:t>
      </w:r>
    </w:p>
    <w:p>
      <w:pPr>
        <w:pStyle w:val="Normal"/>
        <w:spacing w:before="80" w:after="80"/>
        <w:rPr/>
      </w:pPr>
      <w:r>
        <w:rPr/>
      </w:r>
    </w:p>
    <w:tbl>
      <w:tblPr>
        <w:tblW w:w="4320" w:type="dxa"/>
        <w:jc w:val="left"/>
        <w:tblInd w:w="0" w:type="dxa"/>
        <w:tblLayout w:type="fixed"/>
        <w:tblCellMar>
          <w:top w:w="80" w:type="dxa"/>
          <w:left w:w="120" w:type="dxa"/>
          <w:bottom w:w="80" w:type="dxa"/>
          <w:right w:w="120" w:type="dxa"/>
        </w:tblCellMar>
      </w:tblPr>
      <w:tblGrid>
        <w:gridCol w:w="4320"/>
      </w:tblGrid>
      <w:tr>
        <w:trPr/>
        <w:tc>
          <w:tcPr>
            <w:tcW w:w="4320" w:type="dxa"/>
            <w:tcBorders>
              <w:top w:val="single" w:sz="2" w:space="0" w:color="AAAAAA"/>
              <w:left w:val="single" w:sz="2" w:space="0" w:color="AAAAAA"/>
              <w:bottom w:val="single" w:sz="2" w:space="0" w:color="AAAAAA"/>
              <w:right w:val="single" w:sz="2" w:space="0" w:color="AAAAAA"/>
            </w:tcBorders>
            <w:shd w:fill="1A3A1A" w:val="clear"/>
          </w:tcPr>
          <w:p>
            <w:pPr>
              <w:pStyle w:val="Normal"/>
              <w:rPr/>
            </w:pPr>
            <w:r>
              <w:rPr>
                <w:rFonts w:eastAsia="Courier New" w:cs="Courier New" w:ascii="Courier New" w:hAnsi="Courier New"/>
                <w:color w:val="E8F5E9"/>
                <w:sz w:val="20"/>
                <w:szCs w:val="20"/>
              </w:rPr>
              <w:t>operation failed</w:t>
            </w:r>
          </w:p>
          <w:p>
            <w:pPr>
              <w:pStyle w:val="Normal"/>
              <w:rPr/>
            </w:pPr>
            <w:r>
              <w:rPr>
                <w:rFonts w:eastAsia="Courier New" w:cs="Courier New" w:ascii="Courier New" w:hAnsi="Courier New"/>
                <w:color w:val="E8F5E9"/>
                <w:sz w:val="20"/>
                <w:szCs w:val="20"/>
              </w:rPr>
              <w:t xml:space="preserve">already open    </w:t>
            </w:r>
          </w:p>
        </w:tc>
      </w:tr>
    </w:tbl>
    <w:p>
      <w:pPr>
        <w:pStyle w:val="Normal"/>
        <w:spacing w:before="80" w:after="80"/>
        <w:rPr/>
      </w:pPr>
      <w:r>
        <w:rPr/>
      </w:r>
    </w:p>
    <w:p>
      <w:pPr>
        <w:pStyle w:val="Heading3"/>
        <w:spacing w:before="200" w:after="60"/>
        <w:rPr/>
      </w:pPr>
      <w:r>
        <w:rPr>
          <w:rFonts w:eastAsia="Arial" w:cs="Arial" w:ascii="Arial" w:hAnsi="Arial"/>
          <w:b/>
          <w:bCs/>
          <w:color w:val="444444"/>
          <w:sz w:val="24"/>
          <w:szCs w:val="24"/>
        </w:rPr>
        <w:t>4.3.3 Close Breaker</w:t>
      </w:r>
    </w:p>
    <w:p>
      <w:pPr>
        <w:pStyle w:val="Normal"/>
        <w:spacing w:before="60" w:after="100"/>
        <w:rPr/>
      </w:pPr>
      <w:r>
        <w:rPr>
          <w:rFonts w:eastAsia="Arial" w:cs="Arial"/>
          <w:sz w:val="22"/>
          <w:szCs w:val="22"/>
        </w:rPr>
        <w:t>Closes the breaker only when all of the following conditions are met:</w:t>
      </w:r>
    </w:p>
    <w:p>
      <w:pPr>
        <w:pStyle w:val="ListParagraph"/>
        <w:numPr>
          <w:ilvl w:val="0"/>
          <w:numId w:val="5"/>
        </w:numPr>
        <w:spacing w:before="40" w:after="40"/>
        <w:rPr/>
      </w:pPr>
      <w:r>
        <w:rPr>
          <w:rFonts w:eastAsia="Arial" w:cs="Arial"/>
          <w:sz w:val="22"/>
          <w:szCs w:val="22"/>
        </w:rPr>
        <w:t>Breaker is currently open</w:t>
      </w:r>
    </w:p>
    <w:p>
      <w:pPr>
        <w:pStyle w:val="ListParagraph"/>
        <w:numPr>
          <w:ilvl w:val="0"/>
          <w:numId w:val="2"/>
        </w:numPr>
        <w:spacing w:before="40" w:after="40"/>
        <w:rPr/>
      </w:pPr>
      <w:r>
        <w:rPr>
          <w:rFonts w:eastAsia="Arial" w:cs="Arial"/>
          <w:sz w:val="22"/>
          <w:szCs w:val="22"/>
        </w:rPr>
        <w:t>No active trip (tripState = false)</w:t>
      </w:r>
    </w:p>
    <w:p>
      <w:pPr>
        <w:pStyle w:val="ListParagraph"/>
        <w:numPr>
          <w:ilvl w:val="0"/>
          <w:numId w:val="2"/>
        </w:numPr>
        <w:spacing w:before="40" w:after="40"/>
        <w:rPr/>
      </w:pPr>
      <w:r>
        <w:rPr>
          <w:rFonts w:eastAsia="Arial" w:cs="Arial"/>
          <w:sz w:val="22"/>
          <w:szCs w:val="22"/>
        </w:rPr>
        <w:t>No active fault (faultState = false)</w:t>
      </w:r>
    </w:p>
    <w:p>
      <w:pPr>
        <w:pStyle w:val="Normal"/>
        <w:spacing w:before="80" w:after="80"/>
        <w:rPr/>
      </w:pPr>
      <w:r>
        <w:rPr/>
      </w:r>
    </w:p>
    <w:p>
      <w:pPr>
        <w:pStyle w:val="Normal"/>
        <w:spacing w:before="60" w:after="100"/>
        <w:rPr/>
      </w:pPr>
      <w:r>
        <w:rPr>
          <w:rFonts w:eastAsia="Arial" w:cs="Arial"/>
          <w:sz w:val="22"/>
          <w:szCs w:val="22"/>
        </w:rPr>
        <w:t>If any condition is not met, a descriptive error is shown for 5 seconds:</w:t>
      </w:r>
    </w:p>
    <w:p>
      <w:pPr>
        <w:pStyle w:val="Normal"/>
        <w:spacing w:before="80" w:after="80"/>
        <w:rPr/>
      </w:pPr>
      <w:r>
        <w:rPr/>
      </w:r>
    </w:p>
    <w:tbl>
      <w:tblPr>
        <w:tblW w:w="4320" w:type="dxa"/>
        <w:jc w:val="left"/>
        <w:tblInd w:w="0" w:type="dxa"/>
        <w:tblLayout w:type="fixed"/>
        <w:tblCellMar>
          <w:top w:w="80" w:type="dxa"/>
          <w:left w:w="120" w:type="dxa"/>
          <w:bottom w:w="80" w:type="dxa"/>
          <w:right w:w="120" w:type="dxa"/>
        </w:tblCellMar>
      </w:tblPr>
      <w:tblGrid>
        <w:gridCol w:w="4320"/>
      </w:tblGrid>
      <w:tr>
        <w:trPr/>
        <w:tc>
          <w:tcPr>
            <w:tcW w:w="4320" w:type="dxa"/>
            <w:tcBorders>
              <w:top w:val="single" w:sz="2" w:space="0" w:color="AAAAAA"/>
              <w:left w:val="single" w:sz="2" w:space="0" w:color="AAAAAA"/>
              <w:bottom w:val="single" w:sz="2" w:space="0" w:color="AAAAAA"/>
              <w:right w:val="single" w:sz="2" w:space="0" w:color="AAAAAA"/>
            </w:tcBorders>
            <w:shd w:fill="1A3A1A" w:val="clear"/>
          </w:tcPr>
          <w:p>
            <w:pPr>
              <w:pStyle w:val="Normal"/>
              <w:rPr/>
            </w:pPr>
            <w:r>
              <w:rPr>
                <w:rFonts w:eastAsia="Courier New" w:cs="Courier New" w:ascii="Courier New" w:hAnsi="Courier New"/>
                <w:color w:val="E8F5E9"/>
                <w:sz w:val="20"/>
                <w:szCs w:val="20"/>
              </w:rPr>
              <w:t>operation failed</w:t>
            </w:r>
          </w:p>
          <w:p>
            <w:pPr>
              <w:pStyle w:val="Normal"/>
              <w:rPr/>
            </w:pPr>
            <w:r>
              <w:rPr>
                <w:rFonts w:eastAsia="Courier New" w:cs="Courier New" w:ascii="Courier New" w:hAnsi="Courier New"/>
                <w:color w:val="E8F5E9"/>
                <w:sz w:val="20"/>
                <w:szCs w:val="20"/>
              </w:rPr>
              <w:t>reset trip first</w:t>
            </w:r>
          </w:p>
        </w:tc>
      </w:tr>
    </w:tbl>
    <w:p>
      <w:pPr>
        <w:pStyle w:val="Normal"/>
        <w:spacing w:before="80" w:after="80"/>
        <w:rPr/>
      </w:pPr>
      <w:r>
        <w:rPr/>
      </w:r>
    </w:p>
    <w:tbl>
      <w:tblPr>
        <w:tblW w:w="4320" w:type="dxa"/>
        <w:jc w:val="left"/>
        <w:tblInd w:w="0" w:type="dxa"/>
        <w:tblLayout w:type="fixed"/>
        <w:tblCellMar>
          <w:top w:w="80" w:type="dxa"/>
          <w:left w:w="120" w:type="dxa"/>
          <w:bottom w:w="80" w:type="dxa"/>
          <w:right w:w="120" w:type="dxa"/>
        </w:tblCellMar>
      </w:tblPr>
      <w:tblGrid>
        <w:gridCol w:w="4320"/>
      </w:tblGrid>
      <w:tr>
        <w:trPr>
          <w:trHeight w:val="660" w:hRule="atLeast"/>
        </w:trPr>
        <w:tc>
          <w:tcPr>
            <w:tcW w:w="4320" w:type="dxa"/>
            <w:tcBorders>
              <w:top w:val="single" w:sz="2" w:space="0" w:color="AAAAAA"/>
              <w:left w:val="single" w:sz="2" w:space="0" w:color="AAAAAA"/>
              <w:bottom w:val="single" w:sz="2" w:space="0" w:color="AAAAAA"/>
              <w:right w:val="single" w:sz="2" w:space="0" w:color="AAAAAA"/>
            </w:tcBorders>
            <w:shd w:fill="1A3A1A" w:val="clear"/>
          </w:tcPr>
          <w:p>
            <w:pPr>
              <w:pStyle w:val="Normal"/>
              <w:rPr/>
            </w:pPr>
            <w:r>
              <w:rPr>
                <w:rFonts w:eastAsia="Courier New" w:cs="Courier New" w:ascii="Courier New" w:hAnsi="Courier New"/>
                <w:color w:val="E8F5E9"/>
                <w:sz w:val="20"/>
                <w:szCs w:val="20"/>
              </w:rPr>
              <w:t>operation failed</w:t>
            </w:r>
          </w:p>
          <w:p>
            <w:pPr>
              <w:pStyle w:val="Normal"/>
              <w:rPr/>
            </w:pPr>
            <w:r>
              <w:rPr>
                <w:rFonts w:eastAsia="Courier New" w:cs="Courier New" w:ascii="Courier New" w:hAnsi="Courier New"/>
                <w:color w:val="E8F5E9"/>
                <w:sz w:val="20"/>
                <w:szCs w:val="20"/>
              </w:rPr>
              <w:t xml:space="preserve">fault not clear </w:t>
            </w:r>
          </w:p>
        </w:tc>
      </w:tr>
    </w:tbl>
    <w:p>
      <w:pPr>
        <w:pStyle w:val="Normal"/>
        <w:spacing w:before="80" w:after="80"/>
        <w:rPr/>
      </w:pPr>
      <w:r>
        <w:rPr/>
      </w:r>
    </w:p>
    <w:p>
      <w:pPr>
        <w:pStyle w:val="Heading3"/>
        <w:spacing w:before="200" w:after="60"/>
        <w:rPr/>
      </w:pPr>
      <w:r>
        <w:rPr>
          <w:rFonts w:eastAsia="Arial" w:cs="Arial" w:ascii="Arial" w:hAnsi="Arial"/>
          <w:b/>
          <w:bCs/>
          <w:color w:val="444444"/>
          <w:sz w:val="24"/>
          <w:szCs w:val="24"/>
        </w:rPr>
        <w:t>4.3.4 Reset Trip</w:t>
      </w:r>
    </w:p>
    <w:p>
      <w:pPr>
        <w:pStyle w:val="Normal"/>
        <w:spacing w:before="60" w:after="100"/>
        <w:rPr/>
      </w:pPr>
      <w:r>
        <w:rPr>
          <w:rFonts w:eastAsia="Arial" w:cs="Arial"/>
          <w:sz w:val="22"/>
          <w:szCs w:val="22"/>
        </w:rPr>
        <w:t>Clears the trip flag so the breaker can be re-closed. Conditions:</w:t>
      </w:r>
    </w:p>
    <w:p>
      <w:pPr>
        <w:pStyle w:val="ListParagraph"/>
        <w:numPr>
          <w:ilvl w:val="0"/>
          <w:numId w:val="2"/>
        </w:numPr>
        <w:spacing w:before="40" w:after="40"/>
        <w:rPr/>
      </w:pPr>
      <w:r>
        <w:rPr>
          <w:rFonts w:eastAsia="Arial" w:cs="Arial"/>
          <w:sz w:val="22"/>
          <w:szCs w:val="22"/>
        </w:rPr>
        <w:t>A trip must be active (tripState = true)</w:t>
      </w:r>
    </w:p>
    <w:p>
      <w:pPr>
        <w:pStyle w:val="ListParagraph"/>
        <w:numPr>
          <w:ilvl w:val="0"/>
          <w:numId w:val="2"/>
        </w:numPr>
        <w:spacing w:before="40" w:after="40"/>
        <w:rPr/>
      </w:pPr>
      <w:r>
        <w:rPr>
          <w:rFonts w:eastAsia="Arial" w:cs="Arial"/>
          <w:sz w:val="22"/>
          <w:szCs w:val="22"/>
        </w:rPr>
        <w:t>No active fault (faultState = false) — the underlying fault must have cleared first</w:t>
      </w:r>
    </w:p>
    <w:p>
      <w:pPr>
        <w:pStyle w:val="Normal"/>
        <w:spacing w:before="80" w:after="80"/>
        <w:rPr/>
      </w:pPr>
      <w:r>
        <w:rPr/>
      </w:r>
    </w:p>
    <w:p>
      <w:pPr>
        <w:pStyle w:val="Normal"/>
        <w:pBdr>
          <w:left w:val="single" w:sz="12" w:space="0" w:color="2E75B6"/>
        </w:pBdr>
        <w:spacing w:before="60" w:after="100"/>
        <w:ind w:left="360"/>
        <w:rPr/>
      </w:pPr>
      <w:r>
        <w:rPr>
          <w:rFonts w:eastAsia="Arial" w:cs="Arial"/>
          <w:i/>
          <w:iCs/>
          <w:color w:val="444444"/>
          <w:sz w:val="22"/>
          <w:szCs w:val="22"/>
        </w:rPr>
        <w:t>Trip reset is only permitted via the local panel when the RTU is in Local mode. In Remote mode, trip reset must be issued via Modbus TCP. See Section 6 for details.</w:t>
      </w:r>
    </w:p>
    <w:p>
      <w:pPr>
        <w:pStyle w:val="Normal"/>
        <w:spacing w:before="80" w:after="80"/>
        <w:rPr/>
      </w:pPr>
      <w:r>
        <w:rPr/>
      </w:r>
    </w:p>
    <w:p>
      <w:pPr>
        <w:pStyle w:val="Heading3"/>
        <w:spacing w:before="200" w:after="60"/>
        <w:rPr/>
      </w:pPr>
      <w:r>
        <w:rPr>
          <w:rFonts w:eastAsia="Arial" w:cs="Arial" w:ascii="Arial" w:hAnsi="Arial"/>
          <w:b/>
          <w:bCs/>
          <w:color w:val="444444"/>
          <w:sz w:val="24"/>
          <w:szCs w:val="24"/>
        </w:rPr>
        <w:t>4.3.5 Success Confirmation</w:t>
      </w:r>
    </w:p>
    <w:p>
      <w:pPr>
        <w:pStyle w:val="Normal"/>
        <w:spacing w:before="60" w:after="100"/>
        <w:rPr/>
      </w:pPr>
      <w:r>
        <w:rPr>
          <w:rFonts w:eastAsia="Arial" w:cs="Arial"/>
          <w:sz w:val="22"/>
          <w:szCs w:val="22"/>
        </w:rPr>
        <w:t>When a command executes successfully, the display shows a confirmation message for 5 seconds before returning to the Breaker Control menu:</w:t>
      </w:r>
    </w:p>
    <w:p>
      <w:pPr>
        <w:pStyle w:val="Normal"/>
        <w:spacing w:before="80" w:after="80"/>
        <w:rPr/>
      </w:pPr>
      <w:r>
        <w:rPr/>
      </w:r>
    </w:p>
    <w:tbl>
      <w:tblPr>
        <w:tblW w:w="4320" w:type="dxa"/>
        <w:jc w:val="left"/>
        <w:tblInd w:w="0" w:type="dxa"/>
        <w:tblLayout w:type="fixed"/>
        <w:tblCellMar>
          <w:top w:w="80" w:type="dxa"/>
          <w:left w:w="120" w:type="dxa"/>
          <w:bottom w:w="80" w:type="dxa"/>
          <w:right w:w="120" w:type="dxa"/>
        </w:tblCellMar>
      </w:tblPr>
      <w:tblGrid>
        <w:gridCol w:w="4320"/>
      </w:tblGrid>
      <w:tr>
        <w:trPr/>
        <w:tc>
          <w:tcPr>
            <w:tcW w:w="4320" w:type="dxa"/>
            <w:tcBorders>
              <w:top w:val="single" w:sz="2" w:space="0" w:color="AAAAAA"/>
              <w:left w:val="single" w:sz="2" w:space="0" w:color="AAAAAA"/>
              <w:bottom w:val="single" w:sz="2" w:space="0" w:color="AAAAAA"/>
              <w:right w:val="single" w:sz="2" w:space="0" w:color="AAAAAA"/>
            </w:tcBorders>
            <w:shd w:fill="1A3A1A" w:val="clear"/>
          </w:tcPr>
          <w:p>
            <w:pPr>
              <w:pStyle w:val="Normal"/>
              <w:rPr/>
            </w:pPr>
            <w:r>
              <w:rPr>
                <w:rFonts w:eastAsia="Courier New" w:cs="Courier New" w:ascii="Courier New" w:hAnsi="Courier New"/>
                <w:color w:val="E8F5E9"/>
                <w:sz w:val="20"/>
                <w:szCs w:val="20"/>
              </w:rPr>
              <w:t xml:space="preserve">Action executed </w:t>
            </w:r>
          </w:p>
          <w:p>
            <w:pPr>
              <w:pStyle w:val="Normal"/>
              <w:rPr/>
            </w:pPr>
            <w:r>
              <w:rPr>
                <w:rFonts w:eastAsia="Courier New" w:cs="Courier New" w:ascii="Courier New" w:hAnsi="Courier New"/>
                <w:color w:val="E8F5E9"/>
                <w:sz w:val="20"/>
                <w:szCs w:val="20"/>
              </w:rPr>
              <w:t xml:space="preserve">succesfull      </w:t>
            </w:r>
          </w:p>
        </w:tc>
      </w:tr>
    </w:tbl>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4.4 Trip History</w:t>
      </w:r>
    </w:p>
    <w:p>
      <w:pPr>
        <w:pStyle w:val="Normal"/>
        <w:spacing w:before="60" w:after="100"/>
        <w:rPr/>
      </w:pPr>
      <w:r>
        <w:rPr>
          <w:rFonts w:eastAsia="Arial" w:cs="Arial"/>
          <w:sz w:val="22"/>
          <w:szCs w:val="22"/>
        </w:rPr>
        <w:t>Displays the type and approximate timestamp of the most recent protection trip.</w:t>
      </w:r>
    </w:p>
    <w:p>
      <w:pPr>
        <w:pStyle w:val="Normal"/>
        <w:spacing w:before="80" w:after="80"/>
        <w:rPr/>
      </w:pPr>
      <w:r>
        <w:rPr/>
      </w:r>
    </w:p>
    <w:tbl>
      <w:tblPr>
        <w:tblW w:w="4320" w:type="dxa"/>
        <w:jc w:val="left"/>
        <w:tblInd w:w="0" w:type="dxa"/>
        <w:tblLayout w:type="fixed"/>
        <w:tblCellMar>
          <w:top w:w="80" w:type="dxa"/>
          <w:left w:w="120" w:type="dxa"/>
          <w:bottom w:w="80" w:type="dxa"/>
          <w:right w:w="120" w:type="dxa"/>
        </w:tblCellMar>
      </w:tblPr>
      <w:tblGrid>
        <w:gridCol w:w="4320"/>
      </w:tblGrid>
      <w:tr>
        <w:trPr/>
        <w:tc>
          <w:tcPr>
            <w:tcW w:w="4320" w:type="dxa"/>
            <w:tcBorders>
              <w:top w:val="single" w:sz="2" w:space="0" w:color="AAAAAA"/>
              <w:left w:val="single" w:sz="2" w:space="0" w:color="AAAAAA"/>
              <w:bottom w:val="single" w:sz="2" w:space="0" w:color="AAAAAA"/>
              <w:right w:val="single" w:sz="2" w:space="0" w:color="AAAAAA"/>
            </w:tcBorders>
            <w:shd w:fill="1A3A1A" w:val="clear"/>
          </w:tcPr>
          <w:p>
            <w:pPr>
              <w:pStyle w:val="Normal"/>
              <w:rPr/>
            </w:pPr>
            <w:r>
              <w:rPr>
                <w:rFonts w:eastAsia="Courier New" w:cs="Courier New" w:ascii="Courier New" w:hAnsi="Courier New"/>
                <w:color w:val="E8F5E9"/>
                <w:sz w:val="20"/>
                <w:szCs w:val="20"/>
              </w:rPr>
              <w:t xml:space="preserve">Last Trip:Phase </w:t>
            </w:r>
          </w:p>
          <w:p>
            <w:pPr>
              <w:pStyle w:val="Normal"/>
              <w:rPr/>
            </w:pPr>
            <w:r>
              <w:rPr>
                <w:rFonts w:eastAsia="Courier New" w:cs="Courier New" w:ascii="Courier New" w:hAnsi="Courier New"/>
                <w:color w:val="E8F5E9"/>
                <w:sz w:val="20"/>
                <w:szCs w:val="20"/>
              </w:rPr>
              <w:t xml:space="preserve">Time: 45231ms   </w:t>
            </w:r>
          </w:p>
        </w:tc>
      </w:tr>
    </w:tbl>
    <w:p>
      <w:pPr>
        <w:pStyle w:val="Normal"/>
        <w:spacing w:before="80" w:after="80"/>
        <w:rPr/>
      </w:pPr>
      <w:r>
        <w:rPr/>
      </w:r>
    </w:p>
    <w:p>
      <w:pPr>
        <w:pStyle w:val="Normal"/>
        <w:spacing w:before="60" w:after="100"/>
        <w:rPr/>
      </w:pPr>
      <w:r>
        <w:rPr>
          <w:rFonts w:eastAsia="Arial" w:cs="Arial"/>
          <w:sz w:val="22"/>
          <w:szCs w:val="22"/>
        </w:rPr>
        <w:t>Fault event types:</w:t>
      </w:r>
    </w:p>
    <w:p>
      <w:pPr>
        <w:pStyle w:val="ListParagraph"/>
        <w:numPr>
          <w:ilvl w:val="0"/>
          <w:numId w:val="1"/>
        </w:numPr>
        <w:spacing w:before="40" w:after="40"/>
        <w:rPr/>
      </w:pPr>
      <w:r>
        <w:rPr>
          <w:rFonts w:eastAsia="Arial" w:cs="Arial"/>
          <w:sz w:val="22"/>
          <w:szCs w:val="22"/>
        </w:rPr>
        <w:t>None — no trip has occurred since last power-up</w:t>
      </w:r>
    </w:p>
    <w:p>
      <w:pPr>
        <w:pStyle w:val="ListParagraph"/>
        <w:numPr>
          <w:ilvl w:val="0"/>
          <w:numId w:val="1"/>
        </w:numPr>
        <w:spacing w:before="40" w:after="40"/>
        <w:rPr/>
      </w:pPr>
      <w:r>
        <w:rPr>
          <w:rFonts w:eastAsia="Arial" w:cs="Arial"/>
          <w:sz w:val="22"/>
          <w:szCs w:val="22"/>
        </w:rPr>
        <w:t>Phase OC — Phase overcurrent (PTOC — time-delayed trip)</w:t>
      </w:r>
    </w:p>
    <w:p>
      <w:pPr>
        <w:pStyle w:val="ListParagraph"/>
        <w:numPr>
          <w:ilvl w:val="0"/>
          <w:numId w:val="1"/>
        </w:numPr>
        <w:spacing w:before="40" w:after="40"/>
        <w:rPr/>
      </w:pPr>
      <w:r>
        <w:rPr>
          <w:rFonts w:eastAsia="Arial" w:cs="Arial"/>
          <w:sz w:val="22"/>
          <w:szCs w:val="22"/>
        </w:rPr>
        <w:t>Earth — Earth fault / Instantaneous overcurrent (PIOC — immediate trip)</w:t>
      </w:r>
    </w:p>
    <w:p>
      <w:pPr>
        <w:pStyle w:val="Normal"/>
        <w:spacing w:before="80" w:after="80"/>
        <w:rPr/>
      </w:pPr>
      <w:r>
        <w:rPr/>
      </w:r>
    </w:p>
    <w:p>
      <w:pPr>
        <w:pStyle w:val="Normal"/>
        <w:spacing w:before="60" w:after="100"/>
        <w:rPr/>
      </w:pPr>
      <w:r>
        <w:rPr>
          <w:rFonts w:eastAsia="Arial" w:cs="Arial"/>
          <w:sz w:val="22"/>
          <w:szCs w:val="22"/>
        </w:rPr>
        <w:t>The time shown is the value of the Arduino millisecond counter at the moment the trip was registered, not an absolute clock time.</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4.5 Settings — Control Mode</w:t>
      </w:r>
    </w:p>
    <w:p>
      <w:pPr>
        <w:pStyle w:val="Normal"/>
        <w:spacing w:before="60" w:after="100"/>
        <w:rPr/>
      </w:pPr>
      <w:r>
        <w:rPr>
          <w:rFonts w:eastAsia="Arial" w:cs="Arial"/>
          <w:sz w:val="22"/>
          <w:szCs w:val="22"/>
        </w:rPr>
        <w:t>Toggles the RTU between Remote and Local control mode. The current selection is shown immediately after toggling.</w:t>
      </w:r>
    </w:p>
    <w:p>
      <w:pPr>
        <w:pStyle w:val="Normal"/>
        <w:spacing w:before="80" w:after="80"/>
        <w:rPr/>
      </w:pPr>
      <w:r>
        <w:rPr/>
      </w:r>
    </w:p>
    <w:tbl>
      <w:tblPr>
        <w:tblW w:w="4320" w:type="dxa"/>
        <w:jc w:val="left"/>
        <w:tblInd w:w="0" w:type="dxa"/>
        <w:tblLayout w:type="fixed"/>
        <w:tblCellMar>
          <w:top w:w="80" w:type="dxa"/>
          <w:left w:w="120" w:type="dxa"/>
          <w:bottom w:w="80" w:type="dxa"/>
          <w:right w:w="120" w:type="dxa"/>
        </w:tblCellMar>
      </w:tblPr>
      <w:tblGrid>
        <w:gridCol w:w="4320"/>
      </w:tblGrid>
      <w:tr>
        <w:trPr/>
        <w:tc>
          <w:tcPr>
            <w:tcW w:w="4320" w:type="dxa"/>
            <w:tcBorders>
              <w:top w:val="single" w:sz="2" w:space="0" w:color="AAAAAA"/>
              <w:left w:val="single" w:sz="2" w:space="0" w:color="AAAAAA"/>
              <w:bottom w:val="single" w:sz="2" w:space="0" w:color="AAAAAA"/>
              <w:right w:val="single" w:sz="2" w:space="0" w:color="AAAAAA"/>
            </w:tcBorders>
            <w:shd w:fill="1A3A1A" w:val="clear"/>
          </w:tcPr>
          <w:p>
            <w:pPr>
              <w:pStyle w:val="Normal"/>
              <w:rPr/>
            </w:pPr>
            <w:r>
              <w:rPr>
                <w:rFonts w:eastAsia="Courier New" w:cs="Courier New" w:ascii="Courier New" w:hAnsi="Courier New"/>
                <w:color w:val="E8F5E9"/>
                <w:sz w:val="20"/>
                <w:szCs w:val="20"/>
              </w:rPr>
              <w:t xml:space="preserve">Control:        </w:t>
            </w:r>
          </w:p>
          <w:p>
            <w:pPr>
              <w:pStyle w:val="Normal"/>
              <w:rPr/>
            </w:pPr>
            <w:r>
              <w:rPr>
                <w:rFonts w:eastAsia="Courier New" w:cs="Courier New" w:ascii="Courier New" w:hAnsi="Courier New"/>
                <w:color w:val="E8F5E9"/>
                <w:sz w:val="20"/>
                <w:szCs w:val="20"/>
              </w:rPr>
              <w:t xml:space="preserve">Remote          </w:t>
            </w:r>
          </w:p>
        </w:tc>
      </w:tr>
    </w:tbl>
    <w:p>
      <w:pPr>
        <w:pStyle w:val="Normal"/>
        <w:spacing w:before="80" w:after="80"/>
        <w:rPr/>
      </w:pPr>
      <w:r>
        <w:rPr/>
      </w:r>
    </w:p>
    <w:p>
      <w:pPr>
        <w:pStyle w:val="Normal"/>
        <w:spacing w:before="60" w:after="100"/>
        <w:rPr/>
      </w:pPr>
      <w:r>
        <w:rPr>
          <w:rFonts w:eastAsia="Arial" w:cs="Arial"/>
          <w:sz w:val="22"/>
          <w:szCs w:val="22"/>
        </w:rPr>
        <w:t xml:space="preserve">In Remote mode the </w:t>
      </w:r>
      <w:r>
        <w:rPr>
          <w:rFonts w:eastAsia="Arial" w:cs="Arial"/>
          <w:sz w:val="22"/>
          <w:szCs w:val="22"/>
        </w:rPr>
        <w:t>Remote</w:t>
      </w:r>
      <w:r>
        <w:rPr>
          <w:rFonts w:eastAsia="Arial" w:cs="Arial"/>
          <w:sz w:val="22"/>
          <w:szCs w:val="22"/>
        </w:rPr>
        <w:t xml:space="preserve"> LED is illuminated. Remote mode allows Modbus TCP commands to control the breaker. In Local mode, all control must be done through the front panel.</w:t>
      </w:r>
    </w:p>
    <w:p>
      <w:pPr>
        <w:pStyle w:val="Normal"/>
        <w:spacing w:before="80" w:after="80"/>
        <w:rPr/>
      </w:pPr>
      <w:r>
        <w:rPr/>
      </w:r>
    </w:p>
    <w:p>
      <w:pPr>
        <w:pStyle w:val="Normal"/>
        <w:pBdr>
          <w:left w:val="single" w:sz="12" w:space="0" w:color="2E75B6"/>
        </w:pBdr>
        <w:spacing w:before="60" w:after="100"/>
        <w:ind w:left="360"/>
        <w:rPr/>
      </w:pPr>
      <w:r>
        <w:rPr>
          <w:rFonts w:eastAsia="Arial" w:cs="Arial"/>
          <w:i/>
          <w:iCs/>
          <w:color w:val="444444"/>
          <w:sz w:val="22"/>
          <w:szCs w:val="22"/>
        </w:rPr>
        <w:t>The default mode at power-up is Remote for all RTUs.</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4.6 About</w:t>
      </w:r>
    </w:p>
    <w:p>
      <w:pPr>
        <w:pStyle w:val="Normal"/>
        <w:spacing w:before="60" w:after="100"/>
        <w:rPr/>
      </w:pPr>
      <w:r>
        <w:rPr>
          <w:rFonts w:eastAsia="Arial" w:cs="Arial"/>
          <w:sz w:val="22"/>
          <w:szCs w:val="22"/>
        </w:rPr>
        <w:t>Shows the device (RTU) number and a copyright notice.</w:t>
      </w:r>
    </w:p>
    <w:p>
      <w:pPr>
        <w:pStyle w:val="Normal"/>
        <w:spacing w:before="80" w:after="80"/>
        <w:rPr/>
      </w:pPr>
      <w:r>
        <w:rPr/>
      </w:r>
    </w:p>
    <w:tbl>
      <w:tblPr>
        <w:tblW w:w="4320" w:type="dxa"/>
        <w:jc w:val="left"/>
        <w:tblInd w:w="0" w:type="dxa"/>
        <w:tblLayout w:type="fixed"/>
        <w:tblCellMar>
          <w:top w:w="80" w:type="dxa"/>
          <w:left w:w="120" w:type="dxa"/>
          <w:bottom w:w="80" w:type="dxa"/>
          <w:right w:w="120" w:type="dxa"/>
        </w:tblCellMar>
      </w:tblPr>
      <w:tblGrid>
        <w:gridCol w:w="4320"/>
      </w:tblGrid>
      <w:tr>
        <w:trPr/>
        <w:tc>
          <w:tcPr>
            <w:tcW w:w="4320" w:type="dxa"/>
            <w:tcBorders>
              <w:top w:val="single" w:sz="2" w:space="0" w:color="AAAAAA"/>
              <w:left w:val="single" w:sz="2" w:space="0" w:color="AAAAAA"/>
              <w:bottom w:val="single" w:sz="2" w:space="0" w:color="AAAAAA"/>
              <w:right w:val="single" w:sz="2" w:space="0" w:color="AAAAAA"/>
            </w:tcBorders>
            <w:shd w:fill="1A3A1A" w:val="clear"/>
          </w:tcPr>
          <w:p>
            <w:pPr>
              <w:pStyle w:val="Normal"/>
              <w:rPr/>
            </w:pPr>
            <w:r>
              <w:rPr>
                <w:rFonts w:eastAsia="Courier New" w:cs="Courier New" w:ascii="Courier New" w:hAnsi="Courier New"/>
                <w:color w:val="E8F5E9"/>
                <w:sz w:val="20"/>
                <w:szCs w:val="20"/>
              </w:rPr>
              <w:t xml:space="preserve">Device No. 1    </w:t>
            </w:r>
          </w:p>
          <w:p>
            <w:pPr>
              <w:pStyle w:val="Normal"/>
              <w:rPr/>
            </w:pPr>
            <w:r>
              <w:rPr>
                <w:rFonts w:eastAsia="Courier New" w:cs="Courier New" w:ascii="Courier New" w:hAnsi="Courier New"/>
                <w:color w:val="E8F5E9"/>
                <w:sz w:val="20"/>
                <w:szCs w:val="20"/>
              </w:rPr>
              <w:t xml:space="preserve">(c) 2026        </w:t>
            </w:r>
          </w:p>
        </w:tc>
      </w:tr>
    </w:tbl>
    <w:p>
      <w:pPr>
        <w:pStyle w:val="Normal"/>
        <w:spacing w:before="80" w:after="80"/>
        <w:rPr/>
      </w:pPr>
      <w:r>
        <w:rPr/>
      </w:r>
    </w:p>
    <w:p>
      <w:pPr>
        <w:pStyle w:val="Normal"/>
        <w:rPr/>
      </w:pPr>
      <w:r>
        <w:rPr/>
      </w:r>
      <w:r>
        <w:br w:type="page"/>
      </w:r>
    </w:p>
    <w:p>
      <w:pPr>
        <w:pStyle w:val="Heading1"/>
        <w:spacing w:before="0" w:after="120"/>
        <w:rPr/>
      </w:pPr>
      <w:r>
        <w:rPr>
          <w:rFonts w:eastAsia="Arial" w:cs="Arial" w:ascii="Arial" w:hAnsi="Arial"/>
          <w:b/>
          <w:bCs/>
          <w:color w:val="1F4E79"/>
          <w:sz w:val="32"/>
          <w:szCs w:val="32"/>
        </w:rPr>
        <w:t>5. Protection Logic</w:t>
      </w:r>
    </w:p>
    <w:p>
      <w:pPr>
        <w:pStyle w:val="Normal"/>
        <w:spacing w:before="60" w:after="100"/>
        <w:rPr/>
      </w:pPr>
      <w:r>
        <w:rPr>
          <w:rFonts w:eastAsia="Arial" w:cs="Arial"/>
          <w:sz w:val="22"/>
          <w:szCs w:val="22"/>
        </w:rPr>
        <w:t>The relay logic runs at 2 Hz (every 500 ms). Two protection functions are implemented for both incoming and outgoing relay RTUs:</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5.1 PIOC — Instantaneous Overcurrent</w:t>
      </w:r>
    </w:p>
    <w:p>
      <w:pPr>
        <w:pStyle w:val="Normal"/>
        <w:spacing w:before="60" w:after="100"/>
        <w:rPr/>
      </w:pPr>
      <w:r>
        <w:rPr>
          <w:rFonts w:eastAsia="Arial" w:cs="Arial"/>
          <w:sz w:val="22"/>
          <w:szCs w:val="22"/>
        </w:rPr>
        <w:t>If the measured current on any phase meets or exceeds the Instantaneous Pickup Current threshold, the RTU trips immediately on the next logic cycle without any time delay.</w:t>
      </w:r>
    </w:p>
    <w:p>
      <w:pPr>
        <w:pStyle w:val="Normal"/>
        <w:spacing w:before="80" w:after="80"/>
        <w:rPr/>
      </w:pPr>
      <w:r>
        <w:rPr/>
      </w:r>
    </w:p>
    <w:tbl>
      <w:tblPr>
        <w:tblW w:w="9360" w:type="dxa"/>
        <w:jc w:val="left"/>
        <w:tblInd w:w="0" w:type="dxa"/>
        <w:tblLayout w:type="fixed"/>
        <w:tblCellMar>
          <w:top w:w="80" w:type="dxa"/>
          <w:left w:w="120" w:type="dxa"/>
          <w:bottom w:w="80" w:type="dxa"/>
          <w:right w:w="120" w:type="dxa"/>
        </w:tblCellMar>
      </w:tblPr>
      <w:tblGrid>
        <w:gridCol w:w="4000"/>
        <w:gridCol w:w="5359"/>
      </w:tblGrid>
      <w:tr>
        <w:trPr/>
        <w:tc>
          <w:tcPr>
            <w:tcW w:w="40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Parameter</w:t>
            </w:r>
          </w:p>
        </w:tc>
        <w:tc>
          <w:tcPr>
            <w:tcW w:w="535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Default Value</w:t>
            </w:r>
          </w:p>
        </w:tc>
      </w:tr>
      <w:tr>
        <w:trPr/>
        <w:tc>
          <w:tcPr>
            <w:tcW w:w="4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PIOC Pickup Current</w:t>
            </w:r>
          </w:p>
        </w:tc>
        <w:tc>
          <w:tcPr>
            <w:tcW w:w="5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50 000 units (5000.0 A equivalent)</w:t>
            </w:r>
          </w:p>
        </w:tc>
      </w:tr>
      <w:tr>
        <w:trPr/>
        <w:tc>
          <w:tcPr>
            <w:tcW w:w="4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Trip delay</w:t>
            </w:r>
          </w:p>
        </w:tc>
        <w:tc>
          <w:tcPr>
            <w:tcW w:w="53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None — immediate</w:t>
            </w:r>
          </w:p>
        </w:tc>
      </w:tr>
      <w:tr>
        <w:trPr/>
        <w:tc>
          <w:tcPr>
            <w:tcW w:w="4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Fault event recorded</w:t>
            </w:r>
          </w:p>
        </w:tc>
        <w:tc>
          <w:tcPr>
            <w:tcW w:w="5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Earth_fault</w:t>
            </w:r>
          </w:p>
        </w:tc>
      </w:tr>
    </w:tbl>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5.2 PTOC — Time-Overcurrent</w:t>
      </w:r>
    </w:p>
    <w:p>
      <w:pPr>
        <w:pStyle w:val="Normal"/>
        <w:spacing w:before="60" w:after="100"/>
        <w:rPr/>
      </w:pPr>
      <w:r>
        <w:rPr>
          <w:rFonts w:eastAsia="Arial" w:cs="Arial"/>
          <w:sz w:val="22"/>
          <w:szCs w:val="22"/>
        </w:rPr>
        <w:t>If the current exceeds the PTOC Pickup threshold but is below the PIOC threshold, a timer accumulates proportionally to the ratio of measured current to pickup current. When the timer value exceeds the Time Multiplier Setting, a time-delayed trip is issued.</w:t>
      </w:r>
    </w:p>
    <w:p>
      <w:pPr>
        <w:pStyle w:val="Normal"/>
        <w:spacing w:before="80" w:after="80"/>
        <w:rPr/>
      </w:pPr>
      <w:r>
        <w:rPr/>
      </w:r>
    </w:p>
    <w:tbl>
      <w:tblPr>
        <w:tblW w:w="9360" w:type="dxa"/>
        <w:jc w:val="left"/>
        <w:tblInd w:w="0" w:type="dxa"/>
        <w:tblLayout w:type="fixed"/>
        <w:tblCellMar>
          <w:top w:w="80" w:type="dxa"/>
          <w:left w:w="120" w:type="dxa"/>
          <w:bottom w:w="80" w:type="dxa"/>
          <w:right w:w="120" w:type="dxa"/>
        </w:tblCellMar>
      </w:tblPr>
      <w:tblGrid>
        <w:gridCol w:w="4000"/>
        <w:gridCol w:w="5359"/>
      </w:tblGrid>
      <w:tr>
        <w:trPr/>
        <w:tc>
          <w:tcPr>
            <w:tcW w:w="40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Parameter</w:t>
            </w:r>
          </w:p>
        </w:tc>
        <w:tc>
          <w:tcPr>
            <w:tcW w:w="535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Default Value</w:t>
            </w:r>
          </w:p>
        </w:tc>
      </w:tr>
      <w:tr>
        <w:trPr/>
        <w:tc>
          <w:tcPr>
            <w:tcW w:w="4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PTOC Pickup Current</w:t>
            </w:r>
          </w:p>
        </w:tc>
        <w:tc>
          <w:tcPr>
            <w:tcW w:w="5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5 000 units (500.0 A equivalent)</w:t>
            </w:r>
          </w:p>
        </w:tc>
      </w:tr>
      <w:tr>
        <w:trPr/>
        <w:tc>
          <w:tcPr>
            <w:tcW w:w="4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Time Multiplier Setting</w:t>
            </w:r>
          </w:p>
        </w:tc>
        <w:tc>
          <w:tcPr>
            <w:tcW w:w="53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15 (0.15–0.25 equivalent)</w:t>
            </w:r>
          </w:p>
        </w:tc>
      </w:tr>
      <w:tr>
        <w:trPr/>
        <w:tc>
          <w:tcPr>
            <w:tcW w:w="4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Fault event recorded</w:t>
            </w:r>
          </w:p>
        </w:tc>
        <w:tc>
          <w:tcPr>
            <w:tcW w:w="5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Phase_OC</w:t>
            </w:r>
          </w:p>
        </w:tc>
      </w:tr>
      <w:tr>
        <w:trPr/>
        <w:tc>
          <w:tcPr>
            <w:tcW w:w="4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Timer reset</w:t>
            </w:r>
          </w:p>
        </w:tc>
        <w:tc>
          <w:tcPr>
            <w:tcW w:w="53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Immediately when current drops below pickup (no cool-off period)</w:t>
            </w:r>
          </w:p>
        </w:tc>
      </w:tr>
    </w:tbl>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5.3 Incoming Feeder Simulation</w:t>
      </w:r>
    </w:p>
    <w:p>
      <w:pPr>
        <w:pStyle w:val="Normal"/>
        <w:spacing w:before="60" w:after="100"/>
        <w:rPr/>
      </w:pPr>
      <w:r>
        <w:rPr>
          <w:rFonts w:eastAsia="Arial" w:cs="Arial"/>
          <w:sz w:val="22"/>
          <w:szCs w:val="22"/>
        </w:rPr>
        <w:t>The incoming relay (RTU 1 / RTU 6) automatically sums the measured phase currents of all three connected outgoing bay relays on the same busbar. This models the physical reality that the incoming feeder carries the total load current of all bays. Both protection functions then evaluate this aggregated current against the incoming relay's own settings.</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5.4 Voltage Measurement Simulation</w:t>
      </w:r>
    </w:p>
    <w:p>
      <w:pPr>
        <w:pStyle w:val="Normal"/>
        <w:spacing w:before="60" w:after="100"/>
        <w:rPr/>
      </w:pPr>
      <w:r>
        <w:rPr>
          <w:rFonts w:eastAsia="Arial" w:cs="Arial"/>
          <w:sz w:val="22"/>
          <w:szCs w:val="22"/>
        </w:rPr>
        <w:t>The bus-voltage measurement RTU (RTU 2 / RTU 7) reads three ADC channels to determine phase voltages. Voltage is only non-zero when the corresponding incoming breaker is closed. The neutral displacement voltage Un is calculated geometrically from the three phase values.</w:t>
      </w:r>
    </w:p>
    <w:p>
      <w:pPr>
        <w:pStyle w:val="Normal"/>
        <w:spacing w:before="80" w:after="80"/>
        <w:rPr/>
      </w:pPr>
      <w:r>
        <w:rPr/>
      </w:r>
    </w:p>
    <w:p>
      <w:pPr>
        <w:pStyle w:val="Normal"/>
        <w:rPr/>
      </w:pPr>
      <w:r>
        <w:rPr/>
      </w:r>
      <w:r>
        <w:br w:type="page"/>
      </w:r>
    </w:p>
    <w:p>
      <w:pPr>
        <w:pStyle w:val="Heading1"/>
        <w:spacing w:before="0" w:after="120"/>
        <w:rPr/>
      </w:pPr>
      <w:r>
        <w:rPr>
          <w:rFonts w:eastAsia="Arial" w:cs="Arial" w:ascii="Arial" w:hAnsi="Arial"/>
          <w:b/>
          <w:bCs/>
          <w:color w:val="1F4E79"/>
          <w:sz w:val="32"/>
          <w:szCs w:val="32"/>
        </w:rPr>
        <w:t>6. Modbus TCP Interface</w:t>
      </w:r>
    </w:p>
    <w:p>
      <w:pPr>
        <w:pStyle w:val="Normal"/>
        <w:spacing w:before="60" w:after="100"/>
        <w:rPr/>
      </w:pPr>
      <w:r>
        <w:rPr>
          <w:rFonts w:eastAsia="Arial" w:cs="Arial"/>
          <w:sz w:val="22"/>
          <w:szCs w:val="22"/>
        </w:rPr>
        <w:t>The device acts as a Modbus TCP server on port 502. Up to 8 simultaneous client connections are supported. The Unit ID in each Modbus request selects which RTU is being addressed (Unit ID 1 = RTU 1, Unit ID 10 = RTU 10).</w:t>
      </w:r>
    </w:p>
    <w:p>
      <w:pPr>
        <w:pStyle w:val="Normal"/>
        <w:spacing w:before="80" w:after="80"/>
        <w:rPr/>
      </w:pPr>
      <w:r>
        <w:rPr/>
      </w:r>
    </w:p>
    <w:p>
      <w:pPr>
        <w:pStyle w:val="Normal"/>
        <w:spacing w:before="60" w:after="100"/>
        <w:rPr/>
      </w:pPr>
      <w:r>
        <w:rPr>
          <w:rFonts w:eastAsia="Arial" w:cs="Arial"/>
          <w:sz w:val="22"/>
          <w:szCs w:val="22"/>
        </w:rPr>
        <w:t>Network configuration:</w:t>
      </w:r>
    </w:p>
    <w:p>
      <w:pPr>
        <w:pStyle w:val="ListParagraph"/>
        <w:numPr>
          <w:ilvl w:val="0"/>
          <w:numId w:val="1"/>
        </w:numPr>
        <w:spacing w:before="40" w:after="40"/>
        <w:rPr/>
      </w:pPr>
      <w:r>
        <w:rPr>
          <w:rFonts w:eastAsia="Arial" w:cs="Arial"/>
          <w:sz w:val="22"/>
          <w:szCs w:val="22"/>
        </w:rPr>
        <w:t>MAC address: DE:AD:BE:EF:00:01</w:t>
      </w:r>
    </w:p>
    <w:p>
      <w:pPr>
        <w:pStyle w:val="ListParagraph"/>
        <w:numPr>
          <w:ilvl w:val="0"/>
          <w:numId w:val="1"/>
        </w:numPr>
        <w:spacing w:before="40" w:after="40"/>
        <w:rPr/>
      </w:pPr>
      <w:r>
        <w:rPr>
          <w:rFonts w:eastAsia="Arial" w:cs="Arial"/>
          <w:sz w:val="22"/>
          <w:szCs w:val="22"/>
        </w:rPr>
        <w:t>Default IP: 172.16.1.12  (static; DHCP disabled by default)</w:t>
      </w:r>
    </w:p>
    <w:p>
      <w:pPr>
        <w:pStyle w:val="ListParagraph"/>
        <w:numPr>
          <w:ilvl w:val="0"/>
          <w:numId w:val="1"/>
        </w:numPr>
        <w:spacing w:before="40" w:after="40"/>
        <w:rPr/>
      </w:pPr>
      <w:r>
        <w:rPr>
          <w:rFonts w:eastAsia="Arial" w:cs="Arial"/>
          <w:sz w:val="22"/>
          <w:szCs w:val="22"/>
        </w:rPr>
        <w:t>Port: 502</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6.1 Input Registers (Read Only) — FC 04</w:t>
      </w:r>
    </w:p>
    <w:p>
      <w:pPr>
        <w:pStyle w:val="Normal"/>
        <w:spacing w:before="60" w:after="100"/>
        <w:rPr/>
      </w:pPr>
      <w:r>
        <w:rPr>
          <w:rFonts w:eastAsia="Arial" w:cs="Arial"/>
          <w:sz w:val="22"/>
          <w:szCs w:val="22"/>
        </w:rPr>
        <w:t>Input registers reflect live device state. They are updated every time a Modbus request is received.</w:t>
      </w:r>
    </w:p>
    <w:p>
      <w:pPr>
        <w:pStyle w:val="Normal"/>
        <w:spacing w:before="80" w:after="80"/>
        <w:rPr/>
      </w:pPr>
      <w:r>
        <w:rPr/>
      </w:r>
    </w:p>
    <w:tbl>
      <w:tblPr>
        <w:tblW w:w="9360" w:type="dxa"/>
        <w:jc w:val="left"/>
        <w:tblInd w:w="0" w:type="dxa"/>
        <w:tblLayout w:type="fixed"/>
        <w:tblCellMar>
          <w:top w:w="80" w:type="dxa"/>
          <w:left w:w="120" w:type="dxa"/>
          <w:bottom w:w="80" w:type="dxa"/>
          <w:right w:w="120" w:type="dxa"/>
        </w:tblCellMar>
      </w:tblPr>
      <w:tblGrid>
        <w:gridCol w:w="1430"/>
        <w:gridCol w:w="1431"/>
        <w:gridCol w:w="1430"/>
        <w:gridCol w:w="2207"/>
        <w:gridCol w:w="2862"/>
      </w:tblGrid>
      <w:tr>
        <w:trPr/>
        <w:tc>
          <w:tcPr>
            <w:tcW w:w="143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Address</w:t>
            </w:r>
          </w:p>
        </w:tc>
        <w:tc>
          <w:tcPr>
            <w:tcW w:w="1431"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Wire#</w:t>
            </w:r>
          </w:p>
        </w:tc>
        <w:tc>
          <w:tcPr>
            <w:tcW w:w="143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Reg Name</w:t>
            </w:r>
          </w:p>
        </w:tc>
        <w:tc>
          <w:tcPr>
            <w:tcW w:w="2207"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Range</w:t>
            </w:r>
          </w:p>
        </w:tc>
        <w:tc>
          <w:tcPr>
            <w:tcW w:w="2862"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Description</w:t>
            </w:r>
          </w:p>
        </w:tc>
      </w:tr>
      <w:tr>
        <w:trPr/>
        <w:tc>
          <w:tcPr>
            <w:tcW w:w="143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30001</w:t>
            </w:r>
          </w:p>
        </w:tc>
        <w:tc>
          <w:tcPr>
            <w:tcW w:w="143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00</w:t>
            </w:r>
          </w:p>
        </w:tc>
        <w:tc>
          <w:tcPr>
            <w:tcW w:w="143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Breaker State</w:t>
            </w:r>
          </w:p>
        </w:tc>
        <w:tc>
          <w:tcPr>
            <w:tcW w:w="2207"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1=Open, 2=Closed</w:t>
            </w:r>
          </w:p>
        </w:tc>
        <w:tc>
          <w:tcPr>
            <w:tcW w:w="2862"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Current breaker position</w:t>
            </w:r>
          </w:p>
        </w:tc>
      </w:tr>
      <w:tr>
        <w:trPr/>
        <w:tc>
          <w:tcPr>
            <w:tcW w:w="143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30002</w:t>
            </w:r>
          </w:p>
        </w:tc>
        <w:tc>
          <w:tcPr>
            <w:tcW w:w="143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01</w:t>
            </w:r>
          </w:p>
        </w:tc>
        <w:tc>
          <w:tcPr>
            <w:tcW w:w="143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Trip State</w:t>
            </w:r>
          </w:p>
        </w:tc>
        <w:tc>
          <w:tcPr>
            <w:tcW w:w="2207"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0/1</w:t>
            </w:r>
          </w:p>
        </w:tc>
        <w:tc>
          <w:tcPr>
            <w:tcW w:w="2862"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1 = tripped</w:t>
            </w:r>
          </w:p>
        </w:tc>
      </w:tr>
      <w:tr>
        <w:trPr/>
        <w:tc>
          <w:tcPr>
            <w:tcW w:w="143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30003</w:t>
            </w:r>
          </w:p>
        </w:tc>
        <w:tc>
          <w:tcPr>
            <w:tcW w:w="143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02</w:t>
            </w:r>
          </w:p>
        </w:tc>
        <w:tc>
          <w:tcPr>
            <w:tcW w:w="143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Fault State</w:t>
            </w:r>
          </w:p>
        </w:tc>
        <w:tc>
          <w:tcPr>
            <w:tcW w:w="2207"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0/1</w:t>
            </w:r>
          </w:p>
        </w:tc>
        <w:tc>
          <w:tcPr>
            <w:tcW w:w="2862"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1 = fault active</w:t>
            </w:r>
          </w:p>
        </w:tc>
      </w:tr>
      <w:tr>
        <w:trPr/>
        <w:tc>
          <w:tcPr>
            <w:tcW w:w="143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30004</w:t>
            </w:r>
          </w:p>
        </w:tc>
        <w:tc>
          <w:tcPr>
            <w:tcW w:w="143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03</w:t>
            </w:r>
          </w:p>
        </w:tc>
        <w:tc>
          <w:tcPr>
            <w:tcW w:w="143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Control Mode</w:t>
            </w:r>
          </w:p>
        </w:tc>
        <w:tc>
          <w:tcPr>
            <w:tcW w:w="2207"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1=Local, 2=Remote</w:t>
            </w:r>
          </w:p>
        </w:tc>
        <w:tc>
          <w:tcPr>
            <w:tcW w:w="2862"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Current Local/Remote mode</w:t>
            </w:r>
          </w:p>
        </w:tc>
      </w:tr>
      <w:tr>
        <w:trPr/>
        <w:tc>
          <w:tcPr>
            <w:tcW w:w="143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30005</w:t>
            </w:r>
          </w:p>
        </w:tc>
        <w:tc>
          <w:tcPr>
            <w:tcW w:w="143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04</w:t>
            </w:r>
          </w:p>
        </w:tc>
        <w:tc>
          <w:tcPr>
            <w:tcW w:w="143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Device Type</w:t>
            </w:r>
          </w:p>
        </w:tc>
        <w:tc>
          <w:tcPr>
            <w:tcW w:w="2207"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0/1/2</w:t>
            </w:r>
          </w:p>
        </w:tc>
        <w:tc>
          <w:tcPr>
            <w:tcW w:w="2862"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0=Incoming, 1=Measure, 2=Outgoing</w:t>
            </w:r>
          </w:p>
        </w:tc>
      </w:tr>
      <w:tr>
        <w:trPr/>
        <w:tc>
          <w:tcPr>
            <w:tcW w:w="143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30006</w:t>
            </w:r>
          </w:p>
        </w:tc>
        <w:tc>
          <w:tcPr>
            <w:tcW w:w="143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05</w:t>
            </w:r>
          </w:p>
        </w:tc>
        <w:tc>
          <w:tcPr>
            <w:tcW w:w="143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Device Index</w:t>
            </w:r>
          </w:p>
        </w:tc>
        <w:tc>
          <w:tcPr>
            <w:tcW w:w="2207"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0–9</w:t>
            </w:r>
          </w:p>
        </w:tc>
        <w:tc>
          <w:tcPr>
            <w:tcW w:w="2862"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Internal RTU index (0-based)</w:t>
            </w:r>
          </w:p>
        </w:tc>
      </w:tr>
      <w:tr>
        <w:trPr/>
        <w:tc>
          <w:tcPr>
            <w:tcW w:w="143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30011</w:t>
            </w:r>
          </w:p>
        </w:tc>
        <w:tc>
          <w:tcPr>
            <w:tcW w:w="143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10</w:t>
            </w:r>
          </w:p>
        </w:tc>
        <w:tc>
          <w:tcPr>
            <w:tcW w:w="143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Phase I1 / U1</w:t>
            </w:r>
          </w:p>
        </w:tc>
        <w:tc>
          <w:tcPr>
            <w:tcW w:w="2207"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0–65535</w:t>
            </w:r>
          </w:p>
        </w:tc>
        <w:tc>
          <w:tcPr>
            <w:tcW w:w="2862"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Phase 1 current or voltage</w:t>
            </w:r>
          </w:p>
        </w:tc>
      </w:tr>
      <w:tr>
        <w:trPr/>
        <w:tc>
          <w:tcPr>
            <w:tcW w:w="143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30012</w:t>
            </w:r>
          </w:p>
        </w:tc>
        <w:tc>
          <w:tcPr>
            <w:tcW w:w="143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11</w:t>
            </w:r>
          </w:p>
        </w:tc>
        <w:tc>
          <w:tcPr>
            <w:tcW w:w="143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Phase I2 / U2</w:t>
            </w:r>
          </w:p>
        </w:tc>
        <w:tc>
          <w:tcPr>
            <w:tcW w:w="2207"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0–65535</w:t>
            </w:r>
          </w:p>
        </w:tc>
        <w:tc>
          <w:tcPr>
            <w:tcW w:w="2862"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Phase 2 current or voltage</w:t>
            </w:r>
          </w:p>
        </w:tc>
      </w:tr>
      <w:tr>
        <w:trPr/>
        <w:tc>
          <w:tcPr>
            <w:tcW w:w="143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30013</w:t>
            </w:r>
          </w:p>
        </w:tc>
        <w:tc>
          <w:tcPr>
            <w:tcW w:w="143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12</w:t>
            </w:r>
          </w:p>
        </w:tc>
        <w:tc>
          <w:tcPr>
            <w:tcW w:w="143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Phase I3 / U3</w:t>
            </w:r>
          </w:p>
        </w:tc>
        <w:tc>
          <w:tcPr>
            <w:tcW w:w="2207"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0–65535</w:t>
            </w:r>
          </w:p>
        </w:tc>
        <w:tc>
          <w:tcPr>
            <w:tcW w:w="2862"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Phase 3 current or voltage</w:t>
            </w:r>
          </w:p>
        </w:tc>
      </w:tr>
      <w:tr>
        <w:trPr/>
        <w:tc>
          <w:tcPr>
            <w:tcW w:w="143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30014</w:t>
            </w:r>
          </w:p>
        </w:tc>
        <w:tc>
          <w:tcPr>
            <w:tcW w:w="143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13</w:t>
            </w:r>
          </w:p>
        </w:tc>
        <w:tc>
          <w:tcPr>
            <w:tcW w:w="143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Neutral In / Un</w:t>
            </w:r>
          </w:p>
        </w:tc>
        <w:tc>
          <w:tcPr>
            <w:tcW w:w="2207"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0–65535</w:t>
            </w:r>
          </w:p>
        </w:tc>
        <w:tc>
          <w:tcPr>
            <w:tcW w:w="2862"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Calculated neutral/residual</w:t>
            </w:r>
          </w:p>
        </w:tc>
      </w:tr>
      <w:tr>
        <w:trPr/>
        <w:tc>
          <w:tcPr>
            <w:tcW w:w="143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30031</w:t>
            </w:r>
          </w:p>
        </w:tc>
        <w:tc>
          <w:tcPr>
            <w:tcW w:w="143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30</w:t>
            </w:r>
          </w:p>
        </w:tc>
        <w:tc>
          <w:tcPr>
            <w:tcW w:w="143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Fault Event</w:t>
            </w:r>
          </w:p>
        </w:tc>
        <w:tc>
          <w:tcPr>
            <w:tcW w:w="2207"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0/1/2</w:t>
            </w:r>
          </w:p>
        </w:tc>
        <w:tc>
          <w:tcPr>
            <w:tcW w:w="2862"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0=None, 1=Phase OC, 2=Earth fault</w:t>
            </w:r>
          </w:p>
        </w:tc>
      </w:tr>
      <w:tr>
        <w:trPr/>
        <w:tc>
          <w:tcPr>
            <w:tcW w:w="143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30032</w:t>
            </w:r>
          </w:p>
        </w:tc>
        <w:tc>
          <w:tcPr>
            <w:tcW w:w="143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31</w:t>
            </w:r>
          </w:p>
        </w:tc>
        <w:tc>
          <w:tcPr>
            <w:tcW w:w="143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Fault Time</w:t>
            </w:r>
          </w:p>
        </w:tc>
        <w:tc>
          <w:tcPr>
            <w:tcW w:w="2207"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0–65535</w:t>
            </w:r>
          </w:p>
        </w:tc>
        <w:tc>
          <w:tcPr>
            <w:tcW w:w="2862"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millis() at time of last trip (16-bit)</w:t>
            </w:r>
          </w:p>
        </w:tc>
      </w:tr>
      <w:tr>
        <w:trPr/>
        <w:tc>
          <w:tcPr>
            <w:tcW w:w="143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30041</w:t>
            </w:r>
          </w:p>
        </w:tc>
        <w:tc>
          <w:tcPr>
            <w:tcW w:w="143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40</w:t>
            </w:r>
          </w:p>
        </w:tc>
        <w:tc>
          <w:tcPr>
            <w:tcW w:w="143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PIOC Pickup</w:t>
            </w:r>
          </w:p>
        </w:tc>
        <w:tc>
          <w:tcPr>
            <w:tcW w:w="2207"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0–65535</w:t>
            </w:r>
          </w:p>
        </w:tc>
        <w:tc>
          <w:tcPr>
            <w:tcW w:w="2862"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Instantaneous pickup current setting</w:t>
            </w:r>
          </w:p>
        </w:tc>
      </w:tr>
      <w:tr>
        <w:trPr/>
        <w:tc>
          <w:tcPr>
            <w:tcW w:w="143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30042</w:t>
            </w:r>
          </w:p>
        </w:tc>
        <w:tc>
          <w:tcPr>
            <w:tcW w:w="143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41</w:t>
            </w:r>
          </w:p>
        </w:tc>
        <w:tc>
          <w:tcPr>
            <w:tcW w:w="143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PTOC Pickup</w:t>
            </w:r>
          </w:p>
        </w:tc>
        <w:tc>
          <w:tcPr>
            <w:tcW w:w="2207"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0–65535</w:t>
            </w:r>
          </w:p>
        </w:tc>
        <w:tc>
          <w:tcPr>
            <w:tcW w:w="2862"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Time-overcurrent pickup current setting</w:t>
            </w:r>
          </w:p>
        </w:tc>
      </w:tr>
      <w:tr>
        <w:trPr/>
        <w:tc>
          <w:tcPr>
            <w:tcW w:w="143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30043</w:t>
            </w:r>
          </w:p>
        </w:tc>
        <w:tc>
          <w:tcPr>
            <w:tcW w:w="143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42</w:t>
            </w:r>
          </w:p>
        </w:tc>
        <w:tc>
          <w:tcPr>
            <w:tcW w:w="143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PTOC TMS</w:t>
            </w:r>
          </w:p>
        </w:tc>
        <w:tc>
          <w:tcPr>
            <w:tcW w:w="2207"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0–65535</w:t>
            </w:r>
          </w:p>
        </w:tc>
        <w:tc>
          <w:tcPr>
            <w:tcW w:w="2862"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Time multiplier setting</w:t>
            </w:r>
          </w:p>
        </w:tc>
      </w:tr>
    </w:tbl>
    <w:p>
      <w:pPr>
        <w:pStyle w:val="Normal"/>
        <w:pBdr>
          <w:left w:val="single" w:sz="12" w:space="0" w:color="2E75B6"/>
        </w:pBdr>
        <w:spacing w:before="60" w:after="100"/>
        <w:ind w:left="360"/>
        <w:rPr/>
      </w:pPr>
      <w:r>
        <w:rPr>
          <w:rFonts w:eastAsia="Arial" w:cs="Arial"/>
          <w:i/>
          <w:iCs/>
          <w:color w:val="444444"/>
          <w:sz w:val="22"/>
          <w:szCs w:val="22"/>
        </w:rPr>
        <w:t>Voltage measurement RTUs (Unit IDs 2 and 7) populate registers 30021–30024 with voltage values instead; all breaker-related registers (30001–30004) read as 0.</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6.2 Holding Registers (Read/Write) — FC 03 / 06 / 16</w:t>
      </w:r>
    </w:p>
    <w:p>
      <w:pPr>
        <w:pStyle w:val="Normal"/>
        <w:spacing w:before="60" w:after="100"/>
        <w:rPr/>
      </w:pPr>
      <w:r>
        <w:rPr>
          <w:rFonts w:eastAsia="Arial" w:cs="Arial"/>
          <w:sz w:val="22"/>
          <w:szCs w:val="22"/>
        </w:rPr>
        <w:t>Write a non-zero value to issue a command. The register is automatically cleared to 0 after each request is processed.</w:t>
      </w:r>
    </w:p>
    <w:p>
      <w:pPr>
        <w:pStyle w:val="Normal"/>
        <w:spacing w:before="80" w:after="80"/>
        <w:rPr/>
      </w:pPr>
      <w:r>
        <w:rPr/>
      </w:r>
    </w:p>
    <w:tbl>
      <w:tblPr>
        <w:tblW w:w="9360" w:type="dxa"/>
        <w:jc w:val="left"/>
        <w:tblInd w:w="0" w:type="dxa"/>
        <w:tblLayout w:type="fixed"/>
        <w:tblCellMar>
          <w:top w:w="80" w:type="dxa"/>
          <w:left w:w="120" w:type="dxa"/>
          <w:bottom w:w="80" w:type="dxa"/>
          <w:right w:w="120" w:type="dxa"/>
        </w:tblCellMar>
      </w:tblPr>
      <w:tblGrid>
        <w:gridCol w:w="1400"/>
        <w:gridCol w:w="1399"/>
        <w:gridCol w:w="2000"/>
        <w:gridCol w:w="4560"/>
      </w:tblGrid>
      <w:tr>
        <w:trPr/>
        <w:tc>
          <w:tcPr>
            <w:tcW w:w="14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Address</w:t>
            </w:r>
          </w:p>
        </w:tc>
        <w:tc>
          <w:tcPr>
            <w:tcW w:w="139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Wire#</w:t>
            </w:r>
          </w:p>
        </w:tc>
        <w:tc>
          <w:tcPr>
            <w:tcW w:w="20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Command</w:t>
            </w:r>
          </w:p>
        </w:tc>
        <w:tc>
          <w:tcPr>
            <w:tcW w:w="456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Values</w:t>
            </w:r>
          </w:p>
        </w:tc>
      </w:tr>
      <w:tr>
        <w:trPr/>
        <w:tc>
          <w:tcPr>
            <w:tcW w:w="14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40001</w:t>
            </w:r>
          </w:p>
        </w:tc>
        <w:tc>
          <w:tcPr>
            <w:tcW w:w="13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00</w:t>
            </w:r>
          </w:p>
        </w:tc>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Breaker Control</w:t>
            </w:r>
          </w:p>
        </w:tc>
        <w:tc>
          <w:tcPr>
            <w:tcW w:w="4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0 = No action  |  1 = Open  |  2 = Close</w:t>
            </w:r>
          </w:p>
        </w:tc>
      </w:tr>
      <w:tr>
        <w:trPr/>
        <w:tc>
          <w:tcPr>
            <w:tcW w:w="14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40002</w:t>
            </w:r>
          </w:p>
        </w:tc>
        <w:tc>
          <w:tcPr>
            <w:tcW w:w="13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01</w:t>
            </w:r>
          </w:p>
        </w:tc>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Trip Reset</w:t>
            </w:r>
          </w:p>
        </w:tc>
        <w:tc>
          <w:tcPr>
            <w:tcW w:w="45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0 = No action  |  1 = Reset trip</w:t>
            </w:r>
          </w:p>
        </w:tc>
      </w:tr>
      <w:tr>
        <w:trPr/>
        <w:tc>
          <w:tcPr>
            <w:tcW w:w="14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40004</w:t>
            </w:r>
          </w:p>
        </w:tc>
        <w:tc>
          <w:tcPr>
            <w:tcW w:w="13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03</w:t>
            </w:r>
          </w:p>
        </w:tc>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Control Mode</w:t>
            </w:r>
          </w:p>
        </w:tc>
        <w:tc>
          <w:tcPr>
            <w:tcW w:w="4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0 = No action  |  1 = Set Local  |  2 = Set Remote</w:t>
            </w:r>
          </w:p>
        </w:tc>
      </w:tr>
    </w:tbl>
    <w:p>
      <w:pPr>
        <w:pStyle w:val="Normal"/>
        <w:spacing w:before="80" w:after="80"/>
        <w:rPr/>
      </w:pPr>
      <w:r>
        <w:rPr/>
      </w:r>
    </w:p>
    <w:p>
      <w:pPr>
        <w:pStyle w:val="Normal"/>
        <w:pBdr>
          <w:left w:val="single" w:sz="12" w:space="0" w:color="2E75B6"/>
        </w:pBdr>
        <w:spacing w:before="60" w:after="100"/>
        <w:ind w:left="360"/>
        <w:rPr/>
      </w:pPr>
      <w:r>
        <w:rPr>
          <w:rFonts w:eastAsia="Arial" w:cs="Arial"/>
          <w:i/>
          <w:iCs/>
          <w:color w:val="444444"/>
          <w:sz w:val="22"/>
          <w:szCs w:val="22"/>
        </w:rPr>
        <w:t>Breaker and trip-reset commands via Modbus are only executed if the RTU is in Remote mode. Control mode changes (register 40004) are always accepted regardless of current mode.</w:t>
      </w:r>
    </w:p>
    <w:p>
      <w:pPr>
        <w:pStyle w:val="Normal"/>
        <w:spacing w:before="80" w:after="80"/>
        <w:rPr/>
      </w:pPr>
      <w:r>
        <w:rPr/>
      </w:r>
    </w:p>
    <w:p>
      <w:pPr>
        <w:pStyle w:val="Normal"/>
        <w:rPr/>
      </w:pPr>
      <w:r>
        <w:rPr/>
      </w:r>
      <w:r>
        <w:br w:type="page"/>
      </w:r>
    </w:p>
    <w:p>
      <w:pPr>
        <w:pStyle w:val="Heading1"/>
        <w:spacing w:before="0" w:after="120"/>
        <w:rPr/>
      </w:pPr>
      <w:r>
        <w:rPr>
          <w:rFonts w:eastAsia="Arial" w:cs="Arial" w:ascii="Arial" w:hAnsi="Arial"/>
          <w:b/>
          <w:bCs/>
          <w:color w:val="1F4E79"/>
          <w:sz w:val="32"/>
          <w:szCs w:val="32"/>
        </w:rPr>
        <w:t>7. Step-by-Step Operating Procedures</w:t>
      </w:r>
    </w:p>
    <w:p>
      <w:pPr>
        <w:pStyle w:val="Heading2"/>
        <w:pBdr>
          <w:bottom w:val="single" w:sz="4" w:space="1" w:color="2E75B6"/>
        </w:pBdr>
        <w:spacing w:before="240" w:after="80"/>
        <w:rPr/>
      </w:pPr>
      <w:r>
        <w:rPr>
          <w:rFonts w:eastAsia="Arial" w:cs="Arial" w:ascii="Arial" w:hAnsi="Arial"/>
          <w:b/>
          <w:bCs/>
          <w:color w:val="2E75B6"/>
          <w:sz w:val="26"/>
          <w:szCs w:val="26"/>
        </w:rPr>
        <w:t>7.1 Power-up</w:t>
      </w:r>
    </w:p>
    <w:p>
      <w:pPr>
        <w:pStyle w:val="ListParagraph"/>
        <w:numPr>
          <w:ilvl w:val="0"/>
          <w:numId w:val="2"/>
        </w:numPr>
        <w:spacing w:before="40" w:after="40"/>
        <w:rPr/>
      </w:pPr>
      <w:r>
        <w:rPr>
          <w:rFonts w:eastAsia="Arial" w:cs="Arial"/>
          <w:sz w:val="22"/>
          <w:szCs w:val="22"/>
        </w:rPr>
        <w:t>Connect power to the Arduino. The Healthy (green) LED illuminates.</w:t>
      </w:r>
    </w:p>
    <w:p>
      <w:pPr>
        <w:pStyle w:val="ListParagraph"/>
        <w:numPr>
          <w:ilvl w:val="0"/>
          <w:numId w:val="2"/>
        </w:numPr>
        <w:spacing w:before="40" w:after="40"/>
        <w:rPr/>
      </w:pPr>
      <w:r>
        <w:rPr>
          <w:rFonts w:eastAsia="Arial" w:cs="Arial"/>
          <w:sz w:val="22"/>
          <w:szCs w:val="22"/>
        </w:rPr>
        <w:t>The LCD shows “Initialising...” briefly.</w:t>
      </w:r>
    </w:p>
    <w:p>
      <w:pPr>
        <w:pStyle w:val="ListParagraph"/>
        <w:numPr>
          <w:ilvl w:val="0"/>
          <w:numId w:val="2"/>
        </w:numPr>
        <w:spacing w:before="40" w:after="40"/>
        <w:rPr/>
      </w:pPr>
      <w:r>
        <w:rPr>
          <w:rFonts w:eastAsia="Arial" w:cs="Arial"/>
          <w:sz w:val="22"/>
          <w:szCs w:val="22"/>
        </w:rPr>
        <w:t>The Main Menu appears. All RTUs default to Remote mode with breakers open.</w:t>
      </w:r>
    </w:p>
    <w:p>
      <w:pPr>
        <w:pStyle w:val="ListParagraph"/>
        <w:numPr>
          <w:ilvl w:val="0"/>
          <w:numId w:val="2"/>
        </w:numPr>
        <w:spacing w:before="40" w:after="40"/>
        <w:rPr/>
      </w:pPr>
      <w:r>
        <w:rPr>
          <w:rFonts w:eastAsia="Arial" w:cs="Arial"/>
          <w:sz w:val="22"/>
          <w:szCs w:val="22"/>
        </w:rPr>
        <w:t>If an Ethernet cable is connected, the device attempts to bring up the W5500. A static IP of 172.16.1.12 is used. Modbus TCP is available once the link is up.</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7.2 Monitoring an RTU</w:t>
      </w:r>
    </w:p>
    <w:p>
      <w:pPr>
        <w:pStyle w:val="ListParagraph"/>
        <w:numPr>
          <w:ilvl w:val="0"/>
          <w:numId w:val="2"/>
        </w:numPr>
        <w:spacing w:before="40" w:after="40"/>
        <w:rPr/>
      </w:pPr>
      <w:r>
        <w:rPr>
          <w:rFonts w:eastAsia="Arial" w:cs="Arial"/>
          <w:sz w:val="22"/>
          <w:szCs w:val="22"/>
        </w:rPr>
        <w:t>At the Main Menu, press DOWN/UP to highlight the desired RTU name on the bottom LCD row.</w:t>
      </w:r>
    </w:p>
    <w:p>
      <w:pPr>
        <w:pStyle w:val="ListParagraph"/>
        <w:numPr>
          <w:ilvl w:val="0"/>
          <w:numId w:val="2"/>
        </w:numPr>
        <w:spacing w:before="40" w:after="40"/>
        <w:rPr/>
      </w:pPr>
      <w:r>
        <w:rPr>
          <w:rFonts w:eastAsia="Arial" w:cs="Arial"/>
          <w:sz w:val="22"/>
          <w:szCs w:val="22"/>
        </w:rPr>
        <w:t>Press ENTER. The RTU sub-menu appears. Status LEDs update to reflect this RTU.</w:t>
      </w:r>
    </w:p>
    <w:p>
      <w:pPr>
        <w:pStyle w:val="ListParagraph"/>
        <w:numPr>
          <w:ilvl w:val="0"/>
          <w:numId w:val="2"/>
        </w:numPr>
        <w:spacing w:before="40" w:after="40"/>
        <w:rPr/>
      </w:pPr>
      <w:r>
        <w:rPr>
          <w:rFonts w:eastAsia="Arial" w:cs="Arial"/>
          <w:sz w:val="22"/>
          <w:szCs w:val="22"/>
        </w:rPr>
        <w:t>Highlight “Status” and press ENTER to see the breaker position, trip and fault flags.</w:t>
      </w:r>
    </w:p>
    <w:p>
      <w:pPr>
        <w:pStyle w:val="ListParagraph"/>
        <w:numPr>
          <w:ilvl w:val="0"/>
          <w:numId w:val="2"/>
        </w:numPr>
        <w:spacing w:before="40" w:after="40"/>
        <w:rPr/>
      </w:pPr>
      <w:r>
        <w:rPr>
          <w:rFonts w:eastAsia="Arial" w:cs="Arial"/>
          <w:sz w:val="22"/>
          <w:szCs w:val="22"/>
        </w:rPr>
        <w:t>Press CANCEL at any time to return to the Main Menu.</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7.3 Closing a Breaker (Local)</w:t>
      </w:r>
    </w:p>
    <w:p>
      <w:pPr>
        <w:pStyle w:val="ListParagraph"/>
        <w:numPr>
          <w:ilvl w:val="0"/>
          <w:numId w:val="2"/>
        </w:numPr>
        <w:spacing w:before="40" w:after="40"/>
        <w:rPr/>
      </w:pPr>
      <w:r>
        <w:rPr>
          <w:rFonts w:eastAsia="Arial" w:cs="Arial"/>
          <w:sz w:val="22"/>
          <w:szCs w:val="22"/>
        </w:rPr>
        <w:t>Select the target RTU from the Main Menu.</w:t>
      </w:r>
    </w:p>
    <w:p>
      <w:pPr>
        <w:pStyle w:val="ListParagraph"/>
        <w:numPr>
          <w:ilvl w:val="0"/>
          <w:numId w:val="2"/>
        </w:numPr>
        <w:spacing w:before="40" w:after="40"/>
        <w:rPr/>
      </w:pPr>
      <w:r>
        <w:rPr>
          <w:rFonts w:eastAsia="Arial" w:cs="Arial"/>
          <w:sz w:val="22"/>
          <w:szCs w:val="22"/>
        </w:rPr>
        <w:t>Navigate to Settings &gt; Control Mode and verify the display shows “Local”. If it shows “Remote”, press ENTER to toggle it to Local.</w:t>
      </w:r>
    </w:p>
    <w:p>
      <w:pPr>
        <w:pStyle w:val="ListParagraph"/>
        <w:numPr>
          <w:ilvl w:val="0"/>
          <w:numId w:val="2"/>
        </w:numPr>
        <w:spacing w:before="40" w:after="40"/>
        <w:rPr/>
      </w:pPr>
      <w:r>
        <w:rPr>
          <w:rFonts w:eastAsia="Arial" w:cs="Arial"/>
          <w:sz w:val="22"/>
          <w:szCs w:val="22"/>
        </w:rPr>
        <w:t>Navigate to Breaker Control &gt; Close Breaker.</w:t>
      </w:r>
    </w:p>
    <w:p>
      <w:pPr>
        <w:pStyle w:val="ListParagraph"/>
        <w:numPr>
          <w:ilvl w:val="0"/>
          <w:numId w:val="2"/>
        </w:numPr>
        <w:spacing w:before="40" w:after="40"/>
        <w:rPr/>
      </w:pPr>
      <w:r>
        <w:rPr>
          <w:rFonts w:eastAsia="Arial" w:cs="Arial"/>
          <w:sz w:val="22"/>
          <w:szCs w:val="22"/>
        </w:rPr>
        <w:t>The confirmation dialog appears. Navigate to “&lt;OK&gt;” and press ENTER.</w:t>
      </w:r>
    </w:p>
    <w:p>
      <w:pPr>
        <w:pStyle w:val="ListParagraph"/>
        <w:numPr>
          <w:ilvl w:val="0"/>
          <w:numId w:val="2"/>
        </w:numPr>
        <w:spacing w:before="40" w:after="40"/>
        <w:rPr/>
      </w:pPr>
      <w:r>
        <w:rPr>
          <w:rFonts w:eastAsia="Arial" w:cs="Arial"/>
          <w:sz w:val="22"/>
          <w:szCs w:val="22"/>
        </w:rPr>
        <w:t>If successful, “Action executed / succesfull” is shown for 5 seconds, then the menu returns.</w:t>
      </w:r>
    </w:p>
    <w:p>
      <w:pPr>
        <w:pStyle w:val="ListParagraph"/>
        <w:numPr>
          <w:ilvl w:val="0"/>
          <w:numId w:val="2"/>
        </w:numPr>
        <w:spacing w:before="40" w:after="40"/>
        <w:rPr/>
      </w:pPr>
      <w:r>
        <w:rPr>
          <w:rFonts w:eastAsia="Arial" w:cs="Arial"/>
          <w:sz w:val="22"/>
          <w:szCs w:val="22"/>
        </w:rPr>
        <w:t>Verify the new state via Status.</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7.4 Clearing a Trip (Local)</w:t>
      </w:r>
    </w:p>
    <w:p>
      <w:pPr>
        <w:pStyle w:val="ListParagraph"/>
        <w:numPr>
          <w:ilvl w:val="0"/>
          <w:numId w:val="2"/>
        </w:numPr>
        <w:spacing w:before="40" w:after="40"/>
        <w:rPr/>
      </w:pPr>
      <w:r>
        <w:rPr>
          <w:rFonts w:eastAsia="Arial" w:cs="Arial"/>
          <w:sz w:val="22"/>
          <w:szCs w:val="22"/>
        </w:rPr>
        <w:t>Select the tripped RTU. The TRIP LED is on.</w:t>
      </w:r>
    </w:p>
    <w:p>
      <w:pPr>
        <w:pStyle w:val="ListParagraph"/>
        <w:numPr>
          <w:ilvl w:val="0"/>
          <w:numId w:val="2"/>
        </w:numPr>
        <w:spacing w:before="40" w:after="40"/>
        <w:rPr/>
      </w:pPr>
      <w:r>
        <w:rPr>
          <w:rFonts w:eastAsia="Arial" w:cs="Arial"/>
          <w:sz w:val="22"/>
          <w:szCs w:val="22"/>
        </w:rPr>
        <w:t>Navigate to Status. Confirm Trip: Y, note the Fault state.</w:t>
      </w:r>
    </w:p>
    <w:p>
      <w:pPr>
        <w:pStyle w:val="ListParagraph"/>
        <w:numPr>
          <w:ilvl w:val="0"/>
          <w:numId w:val="2"/>
        </w:numPr>
        <w:spacing w:before="40" w:after="40"/>
        <w:rPr/>
      </w:pPr>
      <w:r>
        <w:rPr>
          <w:rFonts w:eastAsia="Arial" w:cs="Arial"/>
          <w:sz w:val="22"/>
          <w:szCs w:val="22"/>
        </w:rPr>
        <w:t>If Fault: Y, the underlying fault current must drop below the protection pickup before reset is possible (fault clears automatically when the simulation current drops).</w:t>
      </w:r>
    </w:p>
    <w:p>
      <w:pPr>
        <w:pStyle w:val="ListParagraph"/>
        <w:numPr>
          <w:ilvl w:val="0"/>
          <w:numId w:val="2"/>
        </w:numPr>
        <w:spacing w:before="40" w:after="40"/>
        <w:rPr/>
      </w:pPr>
      <w:r>
        <w:rPr>
          <w:rFonts w:eastAsia="Arial" w:cs="Arial"/>
          <w:sz w:val="22"/>
          <w:szCs w:val="22"/>
        </w:rPr>
        <w:t>Once Fault: N, go to Breaker Control &gt; Reset Trip &gt; OK.</w:t>
      </w:r>
    </w:p>
    <w:p>
      <w:pPr>
        <w:pStyle w:val="ListParagraph"/>
        <w:numPr>
          <w:ilvl w:val="0"/>
          <w:numId w:val="2"/>
        </w:numPr>
        <w:spacing w:before="40" w:after="40"/>
        <w:rPr/>
      </w:pPr>
      <w:r>
        <w:rPr>
          <w:rFonts w:eastAsia="Arial" w:cs="Arial"/>
          <w:sz w:val="22"/>
          <w:szCs w:val="22"/>
        </w:rPr>
        <w:t>Verify Status shows Trip: N. You may now close the breaker.</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7.5 Viewing Trip History</w:t>
      </w:r>
    </w:p>
    <w:p>
      <w:pPr>
        <w:pStyle w:val="ListParagraph"/>
        <w:numPr>
          <w:ilvl w:val="0"/>
          <w:numId w:val="2"/>
        </w:numPr>
        <w:spacing w:before="40" w:after="40"/>
        <w:rPr/>
      </w:pPr>
      <w:r>
        <w:rPr>
          <w:rFonts w:eastAsia="Arial" w:cs="Arial"/>
          <w:sz w:val="22"/>
          <w:szCs w:val="22"/>
        </w:rPr>
        <w:t>Select the RTU.</w:t>
      </w:r>
    </w:p>
    <w:p>
      <w:pPr>
        <w:pStyle w:val="ListParagraph"/>
        <w:numPr>
          <w:ilvl w:val="0"/>
          <w:numId w:val="2"/>
        </w:numPr>
        <w:spacing w:before="40" w:after="40"/>
        <w:rPr/>
      </w:pPr>
      <w:r>
        <w:rPr>
          <w:rFonts w:eastAsia="Arial" w:cs="Arial"/>
          <w:sz w:val="22"/>
          <w:szCs w:val="22"/>
        </w:rPr>
        <w:t>Navigate to Trip History.</w:t>
      </w:r>
    </w:p>
    <w:p>
      <w:pPr>
        <w:pStyle w:val="ListParagraph"/>
        <w:numPr>
          <w:ilvl w:val="0"/>
          <w:numId w:val="2"/>
        </w:numPr>
        <w:spacing w:before="40" w:after="40"/>
        <w:rPr/>
      </w:pPr>
      <w:r>
        <w:rPr>
          <w:rFonts w:eastAsia="Arial" w:cs="Arial"/>
          <w:sz w:val="22"/>
          <w:szCs w:val="22"/>
        </w:rPr>
        <w:t>The screen shows the last fault type (Phase OC / Earth / None) and the relay time in milliseconds at which the trip occurred.</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7.6 Remote Control via Modbus TCP</w:t>
      </w:r>
    </w:p>
    <w:p>
      <w:pPr>
        <w:pStyle w:val="ListParagraph"/>
        <w:numPr>
          <w:ilvl w:val="0"/>
          <w:numId w:val="2"/>
        </w:numPr>
        <w:spacing w:before="40" w:after="40"/>
        <w:rPr/>
      </w:pPr>
      <w:r>
        <w:rPr>
          <w:rFonts w:eastAsia="Arial" w:cs="Arial"/>
          <w:sz w:val="22"/>
          <w:szCs w:val="22"/>
        </w:rPr>
        <w:t>Ensure the target RTU is in Remote mode (WARNING LED on, or check register 30004 = 2).</w:t>
      </w:r>
    </w:p>
    <w:p>
      <w:pPr>
        <w:pStyle w:val="ListParagraph"/>
        <w:numPr>
          <w:ilvl w:val="0"/>
          <w:numId w:val="2"/>
        </w:numPr>
        <w:spacing w:before="40" w:after="40"/>
        <w:rPr/>
      </w:pPr>
      <w:r>
        <w:rPr>
          <w:rFonts w:eastAsia="Arial" w:cs="Arial"/>
          <w:sz w:val="22"/>
          <w:szCs w:val="22"/>
        </w:rPr>
        <w:t>Connect a Modbus TCP client to 172.16.1.12:502.</w:t>
      </w:r>
    </w:p>
    <w:p>
      <w:pPr>
        <w:pStyle w:val="ListParagraph"/>
        <w:numPr>
          <w:ilvl w:val="0"/>
          <w:numId w:val="2"/>
        </w:numPr>
        <w:spacing w:before="40" w:after="40"/>
        <w:rPr/>
      </w:pPr>
      <w:r>
        <w:rPr>
          <w:rFonts w:eastAsia="Arial" w:cs="Arial"/>
          <w:sz w:val="22"/>
          <w:szCs w:val="22"/>
        </w:rPr>
        <w:t>Set the Unit ID in the request to the RTU number (1–10).</w:t>
      </w:r>
    </w:p>
    <w:p>
      <w:pPr>
        <w:pStyle w:val="ListParagraph"/>
        <w:numPr>
          <w:ilvl w:val="0"/>
          <w:numId w:val="2"/>
        </w:numPr>
        <w:spacing w:before="40" w:after="40"/>
        <w:rPr/>
      </w:pPr>
      <w:r>
        <w:rPr>
          <w:rFonts w:eastAsia="Arial" w:cs="Arial"/>
          <w:sz w:val="22"/>
          <w:szCs w:val="22"/>
        </w:rPr>
        <w:t>To close the breaker: write 2 to register 40001. Read register 30001 to confirm it reads 2 (Closed).</w:t>
      </w:r>
    </w:p>
    <w:p>
      <w:pPr>
        <w:pStyle w:val="ListParagraph"/>
        <w:numPr>
          <w:ilvl w:val="0"/>
          <w:numId w:val="2"/>
        </w:numPr>
        <w:spacing w:before="40" w:after="40"/>
        <w:rPr/>
      </w:pPr>
      <w:r>
        <w:rPr>
          <w:rFonts w:eastAsia="Arial" w:cs="Arial"/>
          <w:sz w:val="22"/>
          <w:szCs w:val="22"/>
        </w:rPr>
        <w:t>To open the breaker: write 1 to register 40001.</w:t>
      </w:r>
    </w:p>
    <w:p>
      <w:pPr>
        <w:pStyle w:val="ListParagraph"/>
        <w:numPr>
          <w:ilvl w:val="0"/>
          <w:numId w:val="2"/>
        </w:numPr>
        <w:spacing w:before="40" w:after="40"/>
        <w:rPr/>
      </w:pPr>
      <w:r>
        <w:rPr>
          <w:rFonts w:eastAsia="Arial" w:cs="Arial"/>
          <w:sz w:val="22"/>
          <w:szCs w:val="22"/>
        </w:rPr>
        <w:t>To reset a trip: write 1 to register 40002 (only effective when trip is active and fault is clear).</w:t>
      </w:r>
    </w:p>
    <w:p>
      <w:pPr>
        <w:pStyle w:val="Normal"/>
        <w:spacing w:before="80" w:after="80"/>
        <w:rPr/>
      </w:pPr>
      <w:r>
        <w:rPr/>
      </w:r>
    </w:p>
    <w:p>
      <w:pPr>
        <w:pStyle w:val="Normal"/>
        <w:rPr/>
      </w:pPr>
      <w:r>
        <w:rPr/>
      </w:r>
      <w:r>
        <w:br w:type="page"/>
      </w:r>
    </w:p>
    <w:p>
      <w:pPr>
        <w:pStyle w:val="Heading1"/>
        <w:spacing w:before="0" w:after="120"/>
        <w:rPr/>
      </w:pPr>
      <w:r>
        <w:rPr>
          <w:rFonts w:eastAsia="Arial" w:cs="Arial" w:ascii="Arial" w:hAnsi="Arial"/>
          <w:b/>
          <w:bCs/>
          <w:color w:val="1F4E79"/>
          <w:sz w:val="32"/>
          <w:szCs w:val="32"/>
        </w:rPr>
        <w:t>8. Troubleshooting</w:t>
      </w:r>
    </w:p>
    <w:p>
      <w:pPr>
        <w:pStyle w:val="Normal"/>
        <w:spacing w:before="80" w:after="80"/>
        <w:rPr/>
      </w:pPr>
      <w:r>
        <w:rPr/>
      </w:r>
    </w:p>
    <w:tbl>
      <w:tblPr>
        <w:tblW w:w="9360" w:type="dxa"/>
        <w:jc w:val="left"/>
        <w:tblInd w:w="0" w:type="dxa"/>
        <w:tblLayout w:type="fixed"/>
        <w:tblCellMar>
          <w:top w:w="80" w:type="dxa"/>
          <w:left w:w="120" w:type="dxa"/>
          <w:bottom w:w="80" w:type="dxa"/>
          <w:right w:w="120" w:type="dxa"/>
        </w:tblCellMar>
      </w:tblPr>
      <w:tblGrid>
        <w:gridCol w:w="3499"/>
        <w:gridCol w:w="5860"/>
      </w:tblGrid>
      <w:tr>
        <w:trPr/>
        <w:tc>
          <w:tcPr>
            <w:tcW w:w="349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Symptom</w:t>
            </w:r>
          </w:p>
        </w:tc>
        <w:tc>
          <w:tcPr>
            <w:tcW w:w="586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Likely Cause &amp; Remedy</w:t>
            </w:r>
          </w:p>
        </w:tc>
      </w:tr>
      <w:tr>
        <w:trPr/>
        <w:tc>
          <w:tcPr>
            <w:tcW w:w="34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LCD shows nothing</w:t>
            </w:r>
          </w:p>
        </w:tc>
        <w:tc>
          <w:tcPr>
            <w:tcW w:w="58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Check I²C address (default 0x27); change to 0x3F in Config.h if LCD has different jumper configuration. Verify SDA/SCL wiring on D20/D21.</w:t>
            </w:r>
          </w:p>
        </w:tc>
      </w:tr>
      <w:tr>
        <w:trPr/>
        <w:tc>
          <w:tcPr>
            <w:tcW w:w="34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Buttons not responding</w:t>
            </w:r>
          </w:p>
        </w:tc>
        <w:tc>
          <w:tcPr>
            <w:tcW w:w="58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Only one button at a time is supported. Check charlieplex wiring on D11, D12, D13. Button reads are debounced at the 50 ms UI tick interval.</w:t>
            </w:r>
          </w:p>
        </w:tc>
      </w:tr>
      <w:tr>
        <w:trPr/>
        <w:tc>
          <w:tcPr>
            <w:tcW w:w="34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TRIP LED stays on after Reset Trip</w:t>
            </w:r>
          </w:p>
        </w:tc>
        <w:tc>
          <w:tcPr>
            <w:tcW w:w="58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The fault (ALARM LED) must clear first. The simulation current must drop below the PTOC pickup before the fault flag resets.</w:t>
            </w:r>
          </w:p>
        </w:tc>
      </w:tr>
      <w:tr>
        <w:trPr/>
        <w:tc>
          <w:tcPr>
            <w:tcW w:w="34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Cannot close breaker via Modbus</w:t>
            </w:r>
          </w:p>
        </w:tc>
        <w:tc>
          <w:tcPr>
            <w:tcW w:w="58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Confirm the RTU is in Remote mode (IR 30004 = 2). Confirm no trip or fault is active. Check Unit ID matches RTU number.</w:t>
            </w:r>
          </w:p>
        </w:tc>
      </w:tr>
      <w:tr>
        <w:trPr/>
        <w:tc>
          <w:tcPr>
            <w:tcW w:w="34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Modbus TCP not responding</w:t>
            </w:r>
          </w:p>
        </w:tc>
        <w:tc>
          <w:tcPr>
            <w:tcW w:w="58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Verify Ethernet cable and IP configuration (172.16.1.12). The W5500 is on SPI with CS on D10; confirm no SPI bus conflicts.</w:t>
            </w:r>
          </w:p>
        </w:tc>
      </w:tr>
      <w:tr>
        <w:trPr/>
        <w:tc>
          <w:tcPr>
            <w:tcW w:w="34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Measurements always zero</w:t>
            </w:r>
          </w:p>
        </w:tc>
        <w:tc>
          <w:tcPr>
            <w:tcW w:w="58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For relay RTUs: the incoming breaker of that busbar must be closed. For voltage RTUs: the incoming feed breaker must be closed before voltages are non-zero.</w:t>
            </w:r>
          </w:p>
        </w:tc>
      </w:tr>
      <w:tr>
        <w:trPr/>
        <w:tc>
          <w:tcPr>
            <w:tcW w:w="34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Unexpected trip on incoming feeder</w:t>
            </w:r>
          </w:p>
        </w:tc>
        <w:tc>
          <w:tcPr>
            <w:tcW w:w="58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The incoming relay sums all bay currents. Check each outgoing bay's measurement. A fault on any bay can cause the incoming relay to trip if the total exceeds its pickup.</w:t>
            </w:r>
          </w:p>
        </w:tc>
      </w:tr>
    </w:tbl>
    <w:p>
      <w:pPr>
        <w:pStyle w:val="Normal"/>
        <w:spacing w:before="80" w:after="80"/>
        <w:rPr/>
      </w:pPr>
      <w:r>
        <w:rPr/>
      </w:r>
    </w:p>
    <w:p>
      <w:pPr>
        <w:pStyle w:val="Normal"/>
        <w:rPr/>
      </w:pPr>
      <w:r>
        <w:rPr/>
      </w:r>
      <w:r>
        <w:br w:type="page"/>
      </w:r>
    </w:p>
    <w:p>
      <w:pPr>
        <w:pStyle w:val="Heading1"/>
        <w:spacing w:before="0" w:after="120"/>
        <w:rPr/>
      </w:pPr>
      <w:r>
        <w:rPr>
          <w:rFonts w:eastAsia="Arial" w:cs="Arial" w:ascii="Arial" w:hAnsi="Arial"/>
          <w:b/>
          <w:bCs/>
          <w:color w:val="1F4E79"/>
          <w:sz w:val="32"/>
          <w:szCs w:val="32"/>
        </w:rPr>
        <w:t>9. Technical Specifications</w:t>
      </w:r>
    </w:p>
    <w:p>
      <w:pPr>
        <w:pStyle w:val="Normal"/>
        <w:spacing w:before="80" w:after="80"/>
        <w:rPr/>
      </w:pPr>
      <w:r>
        <w:rPr/>
      </w:r>
    </w:p>
    <w:tbl>
      <w:tblPr>
        <w:tblW w:w="9360" w:type="dxa"/>
        <w:jc w:val="left"/>
        <w:tblInd w:w="0" w:type="dxa"/>
        <w:tblLayout w:type="fixed"/>
        <w:tblCellMar>
          <w:top w:w="80" w:type="dxa"/>
          <w:left w:w="120" w:type="dxa"/>
          <w:bottom w:w="80" w:type="dxa"/>
          <w:right w:w="120" w:type="dxa"/>
        </w:tblCellMar>
      </w:tblPr>
      <w:tblGrid>
        <w:gridCol w:w="4000"/>
        <w:gridCol w:w="5359"/>
      </w:tblGrid>
      <w:tr>
        <w:trPr/>
        <w:tc>
          <w:tcPr>
            <w:tcW w:w="40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Parameter</w:t>
            </w:r>
          </w:p>
        </w:tc>
        <w:tc>
          <w:tcPr>
            <w:tcW w:w="535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Value</w:t>
            </w:r>
          </w:p>
        </w:tc>
      </w:tr>
      <w:tr>
        <w:trPr/>
        <w:tc>
          <w:tcPr>
            <w:tcW w:w="4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UI refresh rate</w:t>
            </w:r>
          </w:p>
        </w:tc>
        <w:tc>
          <w:tcPr>
            <w:tcW w:w="5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20 Hz (50 ms period)</w:t>
            </w:r>
          </w:p>
        </w:tc>
      </w:tr>
      <w:tr>
        <w:trPr/>
        <w:tc>
          <w:tcPr>
            <w:tcW w:w="4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Protection logic rate</w:t>
            </w:r>
          </w:p>
        </w:tc>
        <w:tc>
          <w:tcPr>
            <w:tcW w:w="53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2 Hz (500 ms period)</w:t>
            </w:r>
          </w:p>
        </w:tc>
      </w:tr>
      <w:tr>
        <w:trPr/>
        <w:tc>
          <w:tcPr>
            <w:tcW w:w="4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ADC sampling rate</w:t>
            </w:r>
          </w:p>
        </w:tc>
        <w:tc>
          <w:tcPr>
            <w:tcW w:w="5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100 Hz (10 ms period, 12 channels)</w:t>
            </w:r>
          </w:p>
        </w:tc>
      </w:tr>
      <w:tr>
        <w:trPr/>
        <w:tc>
          <w:tcPr>
            <w:tcW w:w="4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ADC resolution</w:t>
            </w:r>
          </w:p>
        </w:tc>
        <w:tc>
          <w:tcPr>
            <w:tcW w:w="53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10-bit (Arduino Mega internal ADC)</w:t>
            </w:r>
          </w:p>
        </w:tc>
      </w:tr>
      <w:tr>
        <w:trPr/>
        <w:tc>
          <w:tcPr>
            <w:tcW w:w="4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Modbus TCP port</w:t>
            </w:r>
          </w:p>
        </w:tc>
        <w:tc>
          <w:tcPr>
            <w:tcW w:w="5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502</w:t>
            </w:r>
          </w:p>
        </w:tc>
      </w:tr>
      <w:tr>
        <w:trPr/>
        <w:tc>
          <w:tcPr>
            <w:tcW w:w="4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Max Modbus clients</w:t>
            </w:r>
          </w:p>
        </w:tc>
        <w:tc>
          <w:tcPr>
            <w:tcW w:w="53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8 simultaneous connections</w:t>
            </w:r>
          </w:p>
        </w:tc>
      </w:tr>
      <w:tr>
        <w:trPr/>
        <w:tc>
          <w:tcPr>
            <w:tcW w:w="4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Input registers</w:t>
            </w:r>
          </w:p>
        </w:tc>
        <w:tc>
          <w:tcPr>
            <w:tcW w:w="5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64 (addresses 0–63)</w:t>
            </w:r>
          </w:p>
        </w:tc>
      </w:tr>
      <w:tr>
        <w:trPr/>
        <w:tc>
          <w:tcPr>
            <w:tcW w:w="4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Holding registers</w:t>
            </w:r>
          </w:p>
        </w:tc>
        <w:tc>
          <w:tcPr>
            <w:tcW w:w="53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16 (addresses 0–15)</w:t>
            </w:r>
          </w:p>
        </w:tc>
      </w:tr>
      <w:tr>
        <w:trPr/>
        <w:tc>
          <w:tcPr>
            <w:tcW w:w="4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PIOC pickup (default)</w:t>
            </w:r>
          </w:p>
        </w:tc>
        <w:tc>
          <w:tcPr>
            <w:tcW w:w="5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50 000 (5000.0 A scaled)</w:t>
            </w:r>
          </w:p>
        </w:tc>
      </w:tr>
      <w:tr>
        <w:trPr/>
        <w:tc>
          <w:tcPr>
            <w:tcW w:w="4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PTOC pickup (default)</w:t>
            </w:r>
          </w:p>
        </w:tc>
        <w:tc>
          <w:tcPr>
            <w:tcW w:w="53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5 000 (500.0 A scaled)</w:t>
            </w:r>
          </w:p>
        </w:tc>
      </w:tr>
      <w:tr>
        <w:trPr/>
        <w:tc>
          <w:tcPr>
            <w:tcW w:w="4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PTOC time multiplier (default)</w:t>
            </w:r>
          </w:p>
        </w:tc>
        <w:tc>
          <w:tcPr>
            <w:tcW w:w="5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15</w:t>
            </w:r>
          </w:p>
        </w:tc>
      </w:tr>
      <w:tr>
        <w:trPr/>
        <w:tc>
          <w:tcPr>
            <w:tcW w:w="4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Ethernet MAC</w:t>
            </w:r>
          </w:p>
        </w:tc>
        <w:tc>
          <w:tcPr>
            <w:tcW w:w="53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DE:AD:BE:EF:00:01</w:t>
            </w:r>
          </w:p>
        </w:tc>
      </w:tr>
      <w:tr>
        <w:trPr/>
        <w:tc>
          <w:tcPr>
            <w:tcW w:w="4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Default IP address</w:t>
            </w:r>
          </w:p>
        </w:tc>
        <w:tc>
          <w:tcPr>
            <w:tcW w:w="5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172.16.1.12 (static)</w:t>
            </w:r>
          </w:p>
        </w:tc>
      </w:tr>
      <w:tr>
        <w:trPr/>
        <w:tc>
          <w:tcPr>
            <w:tcW w:w="4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Default control mode</w:t>
            </w:r>
          </w:p>
        </w:tc>
        <w:tc>
          <w:tcPr>
            <w:tcW w:w="53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color w:val="000000"/>
                <w:sz w:val="20"/>
                <w:szCs w:val="20"/>
              </w:rPr>
              <w:t>Remote (all RTUs)</w:t>
            </w:r>
          </w:p>
        </w:tc>
      </w:tr>
    </w:tbl>
    <w:p>
      <w:pPr>
        <w:pStyle w:val="Normal"/>
        <w:spacing w:before="80" w:after="8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tabs>
        <w:tab w:val="clear" w:pos="720"/>
        <w:tab w:val="right" w:pos="9026" w:leader="none"/>
      </w:tabs>
      <w:rPr/>
    </w:pPr>
    <w:r>
      <w:rPr>
        <w:rFonts w:eastAsia="Arial" w:cs="Arial"/>
        <w:color w:val="888888"/>
        <w:sz w:val="16"/>
        <w:szCs w:val="16"/>
      </w:rPr>
      <w:t>(c) 2026 — Arduino Mega 2560 Platform</w:t>
      <w:tab/>
      <w:t xml:space="preserve">Page </w:t>
    </w:r>
    <w:r>
      <w:rPr/>
      <w:fldChar w:fldCharType="begin"/>
    </w:r>
    <w:r>
      <w:rPr/>
      <w:instrText xml:space="preserve"> PAGE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tabs>
        <w:tab w:val="clear" w:pos="720"/>
        <w:tab w:val="right" w:pos="9026" w:leader="none"/>
      </w:tabs>
      <w:rPr/>
    </w:pPr>
    <w:r>
      <w:rPr>
        <w:rFonts w:eastAsia="Arial" w:cs="Arial"/>
        <w:color w:val="888888"/>
        <w:sz w:val="16"/>
        <w:szCs w:val="16"/>
      </w:rPr>
      <w:t>(c) 2026 — Arduino Mega 2560 Platform</w:t>
      <w:tab/>
      <w:t xml:space="preserve">Page </w:t>
    </w:r>
    <w:r>
      <w:rPr/>
      <w:fldChar w:fldCharType="begin"/>
    </w:r>
    <w:r>
      <w:rPr/>
      <w:instrText xml:space="preserve"> PAGE </w:instrText>
    </w:r>
    <w:r>
      <w:rPr/>
      <w:fldChar w:fldCharType="separate"/>
    </w:r>
    <w:r>
      <w:rPr/>
      <w:t>15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tabs>
        <w:tab w:val="clear" w:pos="720"/>
        <w:tab w:val="right" w:pos="9026" w:leader="none"/>
      </w:tabs>
      <w:rPr/>
    </w:pPr>
    <w:r>
      <w:rPr>
        <w:rFonts w:eastAsia="Arial" w:cs="Arial"/>
        <w:b/>
        <w:bCs/>
        <w:color w:val="1F4E79"/>
        <w:sz w:val="18"/>
        <w:szCs w:val="18"/>
      </w:rPr>
      <w:t>Protection Relay Simulator</w:t>
    </w:r>
    <w:r>
      <w:rPr>
        <w:rFonts w:eastAsia="Arial" w:cs="Arial"/>
        <w:color w:val="888888"/>
        <w:sz w:val="18"/>
        <w:szCs w:val="18"/>
      </w:rPr>
      <w:tab/>
      <w:t>User Manual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tabs>
        <w:tab w:val="clear" w:pos="720"/>
        <w:tab w:val="right" w:pos="9026" w:leader="none"/>
      </w:tabs>
      <w:rPr/>
    </w:pPr>
    <w:r>
      <w:rPr>
        <w:rFonts w:eastAsia="Arial" w:cs="Arial"/>
        <w:b/>
        <w:bCs/>
        <w:color w:val="1F4E79"/>
        <w:sz w:val="18"/>
        <w:szCs w:val="18"/>
      </w:rPr>
      <w:t>Protection Relay Simulator</w:t>
    </w:r>
    <w:r>
      <w:rPr>
        <w:rFonts w:eastAsia="Arial" w:cs="Arial"/>
        <w:color w:val="888888"/>
        <w:sz w:val="18"/>
        <w:szCs w:val="18"/>
      </w:rPr>
      <w:tab/>
      <w:t>User Manual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F4E79"/>
      <w:sz w:val="32"/>
      <w:szCs w:val="32"/>
    </w:rPr>
  </w:style>
  <w:style w:type="paragraph" w:styleId="Heading2">
    <w:name w:val="Heading 2"/>
    <w:basedOn w:val="Heading"/>
    <w:qFormat/>
    <w:pPr>
      <w:spacing w:before="240" w:after="80"/>
      <w:outlineLvl w:val="1"/>
    </w:pPr>
    <w:rPr>
      <w:rFonts w:ascii="Arial" w:hAnsi="Arial" w:eastAsia="Arial" w:cs="Arial"/>
      <w:b/>
      <w:bCs/>
      <w:color w:val="2E75B6"/>
      <w:sz w:val="26"/>
      <w:szCs w:val="26"/>
    </w:rPr>
  </w:style>
  <w:style w:type="paragraph" w:styleId="Heading3">
    <w:name w:val="Heading 3"/>
    <w:basedOn w:val="Heading"/>
    <w:qFormat/>
    <w:pPr>
      <w:spacing w:before="200" w:after="60"/>
      <w:outlineLvl w:val="2"/>
    </w:pPr>
    <w:rPr>
      <w:rFonts w:ascii="Arial" w:hAnsi="Arial" w:eastAsia="Arial" w:cs="Arial"/>
      <w:b/>
      <w:bCs/>
      <w:color w:val="444444"/>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15</Pages>
  <Words>2973</Words>
  <Characters>14675</Characters>
  <CharactersWithSpaces>17253</CharactersWithSpaces>
  <Paragraphs>467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2026-03-18T09:38:04Z</dcterms:created>
  <dc:creator>Un-named</dc:creator>
  <dc:description/>
  <dc:language>en-US</dc:language>
  <cp:lastModifiedBy/>
  <dcterms:modified xsi:type="dcterms:W3CDTF">2026-03-18T10:53:45Z</dcterms:modified>
  <cp:revision>2</cp:revision>
  <dc:subject/>
  <dc:title/>
</cp:coreProperties>
</file>