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color w:val="111111"/>
          <w:sz w:val="40"/>
        </w:rPr>
        <w:t>Current Schema Data Dictionary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This data dictionary matches the current Supabase schema and the intended app model: cemetery lots are grouped by </w:t>
      </w:r>
      <w:r>
        <w:rPr>
          <w:rFonts w:ascii="Consolas" w:hAnsi="Consolas"/>
          <w:color w:val="111111"/>
          <w:sz w:val="22"/>
        </w:rPr>
        <w:t>block_number</w:t>
      </w:r>
      <w:r>
        <w:rPr>
          <w:color w:val="111111"/>
          <w:sz w:val="22"/>
        </w:rPr>
        <w:t xml:space="preserve">, each lot may contain multiple </w:t>
      </w:r>
      <w:r>
        <w:rPr>
          <w:rFonts w:ascii="Consolas" w:hAnsi="Consolas"/>
          <w:color w:val="111111"/>
          <w:sz w:val="22"/>
        </w:rPr>
        <w:t>graves</w:t>
      </w:r>
      <w:r>
        <w:rPr>
          <w:color w:val="111111"/>
          <w:sz w:val="22"/>
        </w:rPr>
        <w:t xml:space="preserve">, and each grave may be linked to a </w:t>
      </w:r>
      <w:r>
        <w:rPr>
          <w:rFonts w:ascii="Consolas" w:hAnsi="Consolas"/>
          <w:color w:val="111111"/>
          <w:sz w:val="22"/>
        </w:rPr>
        <w:t>burial_record</w:t>
      </w:r>
      <w:r>
        <w:rPr>
          <w:color w:val="111111"/>
          <w:sz w:val="22"/>
        </w:rPr>
        <w:t>. The old branch/section model is listed only as legacy because the app is moving to blocks.</w:t>
      </w:r>
    </w:p>
    <w:p>
      <w:pPr>
        <w:spacing w:before="320" w:after="120"/>
        <w:keepNext/>
        <w:pBdr>
          <w:bottom w:val="single" w:sz="6" w:space="1" w:color="9EACBA"/>
        </w:pBdr>
      </w:pPr>
      <w:r>
        <w:rPr>
          <w:b/>
          <w:color w:val="1F4E79"/>
          <w:sz w:val="30"/>
        </w:rPr>
        <w:t>Operational Tables</w:t>
      </w:r>
    </w:p>
    <w:p>
      <w:pPr>
        <w:spacing w:before="240" w:after="80"/>
        <w:keepNext/>
      </w:pPr>
      <w:r>
        <w:rPr>
          <w:b/>
          <w:color w:val="1F4E79"/>
          <w:sz w:val="25"/>
        </w:rPr>
        <w:t>Table 1. Users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users</w:t>
      </w:r>
      <w:r>
        <w:rPr>
          <w:color w:val="111111"/>
          <w:sz w:val="22"/>
        </w:rPr>
        <w:t xml:space="preserve"> table replaces the old Visitor table. It stores all system accounts, including visitors, lot owners, gate officers, and administrators. The </w:t>
      </w:r>
      <w:r>
        <w:rPr>
          <w:rFonts w:ascii="Consolas" w:hAnsi="Consolas"/>
          <w:color w:val="111111"/>
          <w:sz w:val="22"/>
        </w:rPr>
        <w:t>role</w:t>
      </w:r>
      <w:r>
        <w:rPr>
          <w:color w:val="111111"/>
          <w:sz w:val="22"/>
        </w:rPr>
        <w:t xml:space="preserve"> field controls which screens and actions the user can access. The table also stores lot-owner profile and purchase/application details used by the admin and lot-owner modules.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UUID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16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user account.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100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Display name or full name of the user.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email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100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Email address used for login and account lookup.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password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255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Encrypted or hashed account password.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role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 role such as visitor, admin, guard, or lot_owner.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DEFAULT CURRENT_TIMESTAMP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account was created.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phone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Contact number of the user.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control_number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Internal control or application number.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first_name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 first name.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middle_name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 middle name.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last_name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 last name.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address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Residential address.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occupation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 occupation.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age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 age.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civil_status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Civil status.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date_of_birth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of birth.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gender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Gender.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spouse_beneficiary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Spouse or beneficiary name.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beneficiary_relationship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Relationship of beneficiary to the user.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lot_class_type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Selected or purchased lot class type.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block_number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Block number associated with the lot-owner application.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number associated with the lot-owner application.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number_of_lots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Number of lots requested or purchased.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purchase_term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Purchase or installment term.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lot_price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12,2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price.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interment_fee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12,2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Interment fee.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certification_fee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12,2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Certification fee.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burial_permit_fee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12,2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Burial permit fee.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total_amount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12,2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Total amount due or paid.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or_number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Official receipt number.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receipt_amount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12,2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Amount shown on receipt.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receipt_date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Receipt date.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approved_date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the application or record was approved.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approved_by_name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Name of approving staff.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approval_signature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Stored approval signature or signature reference.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2. Cemetery Lot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cemetery_lot</w:t>
      </w:r>
      <w:r>
        <w:rPr>
          <w:color w:val="111111"/>
          <w:sz w:val="22"/>
        </w:rPr>
        <w:t xml:space="preserve"> table stores each mapped cemetery lot. In the updated model, lots are grouped by </w:t>
      </w:r>
      <w:r>
        <w:rPr>
          <w:rFonts w:ascii="Consolas" w:hAnsi="Consolas"/>
          <w:color w:val="111111"/>
          <w:sz w:val="22"/>
        </w:rPr>
        <w:t>block_number</w:t>
      </w:r>
      <w:r>
        <w:rPr>
          <w:color w:val="111111"/>
          <w:sz w:val="22"/>
        </w:rPr>
        <w:t xml:space="preserve"> instead of cemetery sections. QGIS import fields such as </w:t>
      </w:r>
      <w:r>
        <w:rPr>
          <w:rFonts w:ascii="Consolas" w:hAnsi="Consolas"/>
          <w:color w:val="111111"/>
          <w:sz w:val="22"/>
        </w:rPr>
        <w:t>qgis_feature_id</w:t>
      </w:r>
      <w:r>
        <w:rPr>
          <w:color w:val="111111"/>
          <w:sz w:val="22"/>
        </w:rPr>
        <w:t xml:space="preserve">, </w:t>
      </w:r>
      <w:r>
        <w:rPr>
          <w:rFonts w:ascii="Consolas" w:hAnsi="Consolas"/>
          <w:color w:val="111111"/>
          <w:sz w:val="22"/>
        </w:rPr>
        <w:t>polygon_geo</w:t>
      </w:r>
      <w:r>
        <w:rPr>
          <w:color w:val="111111"/>
          <w:sz w:val="22"/>
        </w:rPr>
        <w:t>, and coordinate values allow the visitor and admin map screens to show lot shapes, labels, and selectable locations.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cemetery lot.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number or lot identifier.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section_id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LEGACY 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Old reference to </w:t>
            </w:r>
            <w:r>
              <w:rPr>
                <w:rFonts w:ascii="Consolas" w:hAnsi="Consolas"/>
                <w:color w:val="111111"/>
                <w:sz w:val="20"/>
              </w:rPr>
              <w:t>section.section_id</w:t>
            </w:r>
            <w:r>
              <w:rPr>
                <w:color w:val="111111"/>
                <w:sz w:val="20"/>
              </w:rPr>
              <w:t>; retained only until the section model is removed.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status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status such as available, occupied, reserved, or unavailable.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price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10,2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Price of the lot.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x_coord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DOUBLE PRECISION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Longitude or map X coordinate from the QGIS lot mapping.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y_coord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DOUBLE PRECISION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Latitude or map Y coordinate from the QGIS lot mapping.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block_number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Current block grouping for the lot. This replaces section-based grouping in the app.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lot_class_type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class or category imported from QGIS.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lot_label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Human-readable lot label shown on forms and map cards.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qgis_feature_id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Original QGIS feature identifier for traceability.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polygon_geo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JSONB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GeoJSON polygon or geometry data used to draw the lot on the map.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3. Graves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graves</w:t>
      </w:r>
      <w:r>
        <w:rPr>
          <w:color w:val="111111"/>
          <w:sz w:val="22"/>
        </w:rPr>
        <w:t xml:space="preserve"> table stores individual grave slots inside a cemetery lot. This supports lots that contain multiple graves. Visitor map cards use this table to let visitors choose the exact grave to navigate to after tapping a lot.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grave_id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BIGINT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64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grave slot.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cemetery_lot.lot_id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grave_label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Grave label, number, or position within the lot.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status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Grave status such as available, occupied, reserved, or unavailable.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burial_id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burial_record.burial_id</w:t>
            </w:r>
            <w:r>
              <w:rPr>
                <w:color w:val="111111"/>
                <w:sz w:val="20"/>
              </w:rPr>
              <w:t xml:space="preserve"> when the grave is occupied by a burial record.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notes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Administrative notes for the grave.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TIMESTAMPTZ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grave row was created.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updated_at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TIMESTAMPTZ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grave row was last updated.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4. Burial Record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burial_record</w:t>
      </w:r>
      <w:r>
        <w:rPr>
          <w:color w:val="111111"/>
          <w:sz w:val="22"/>
        </w:rPr>
        <w:t xml:space="preserve"> table stores deceased-person and interment details. It supports visitor grave search, QR-based visitor logging, admin burial management, and the visitor map route flow. A burial can be linked to a lot directly through </w:t>
      </w:r>
      <w:r>
        <w:rPr>
          <w:rFonts w:ascii="Consolas" w:hAnsi="Consolas"/>
          <w:color w:val="111111"/>
          <w:sz w:val="22"/>
        </w:rPr>
        <w:t>lot_id</w:t>
      </w:r>
      <w:r>
        <w:rPr>
          <w:color w:val="111111"/>
          <w:sz w:val="22"/>
        </w:rPr>
        <w:t xml:space="preserve"> and, when available, to a specific grave through </w:t>
      </w:r>
      <w:r>
        <w:rPr>
          <w:rFonts w:ascii="Consolas" w:hAnsi="Consolas"/>
          <w:color w:val="111111"/>
          <w:sz w:val="22"/>
        </w:rPr>
        <w:t>graves.burial_id</w:t>
      </w:r>
      <w:r>
        <w:rPr>
          <w:color w:val="111111"/>
          <w:sz w:val="22"/>
        </w:rPr>
        <w:t>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burial_id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burial record.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name_of_deceased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100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Full name of the deceased person.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birth_date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Birth date of the deceased.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death_date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of death.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burial_date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of burial.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cemetery_lot.lot_id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application_date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the burial or interment application was filed.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informant_id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BIGINT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64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burial_informants.informant_id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religion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Religion of the deceased.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interment_date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Scheduled or actual interment date.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interment_time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Scheduled or actual interment time.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burial_category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Burial category or service type.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bldg_no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Building number, if applicable.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niche_no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Niche number, if applicable.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level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Level or layer reference, if applicable.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lot_location_no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or location number shown in records and search results.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registered_lot_owner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Registered lot owner name.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registered_owner_contact_no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Registered lot owner contact number.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interment_or_number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Official receipt number for interment payment.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interment_total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12,2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Total interment amount.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interment_payment_date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Interment payment date.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death_certificate_submitted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BOOLEAN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Indicates whether the death certificate was submitted.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ownership_certificate_submitted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BOOLEAN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Indicates whether the ownership certificate was submitted.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authority_document_submitted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BOOLEAN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Indicates whether the authority document was submitted.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5. Burial Informants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burial_informants</w:t>
      </w:r>
      <w:r>
        <w:rPr>
          <w:color w:val="111111"/>
          <w:sz w:val="22"/>
        </w:rPr>
        <w:t xml:space="preserve"> table stores the informant or applicant details connected to a burial record. It helps the admin keep supporting information for interment applications.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informant_id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BIGINT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64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informant.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full_name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Full name of the informant.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relationship_to_deceased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Relationship of informant to the deceased.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address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Informant address.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work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Informant work or occupation.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cellphone_no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Informant cellphone number.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id_presented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Type of ID presented.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id_number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ID number.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place_issued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Place where the ID was issued.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TIMESTAMPTZ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informant record was created.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updated_at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TIMESTAMPTZ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informant record was last updated.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6. Lot Ownership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lot_ownership</w:t>
      </w:r>
      <w:r>
        <w:rPr>
          <w:color w:val="111111"/>
          <w:sz w:val="22"/>
        </w:rPr>
        <w:t xml:space="preserve"> table connects a lot owner account to a cemetery lot. It supports ownership verification, installment monitoring, lot-owner dashboards, payment requests, and transaction history.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ownership_id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ownership record.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UNIQUE,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cemetery_lot.lot_id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UUID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16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users.user_id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total_months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Total installment months.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months_paid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Number of months already paid.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start_date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Start date of ownership or installment term.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status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Ownership or payment status.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7. Transaction History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transaction_history</w:t>
      </w:r>
      <w:r>
        <w:rPr>
          <w:color w:val="111111"/>
          <w:sz w:val="22"/>
        </w:rPr>
        <w:t xml:space="preserve"> table stores recorded payments connected to lot ownership. It is used for viewing paid records and payment summaries.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transaction_id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transaction.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ownership_id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lot_ownership.ownership_id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amount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10,2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Amount paid.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payment_date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of payment.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notes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Notes about the transaction.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8. Payment Requests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payment_requests</w:t>
      </w:r>
      <w:r>
        <w:rPr>
          <w:color w:val="111111"/>
          <w:sz w:val="22"/>
        </w:rPr>
        <w:t xml:space="preserve"> table stores payment requests and collection tracking records for lot ownership. Administrators can use it to monitor requested payments, receipts, and request status.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request_id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payment request.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ownership_id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lot_ownership.ownership_id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amount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10,2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Requested or expected payment amount.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payment_date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Requested or target payment date.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receipt_url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URL or storage path of the receipt.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notes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 or request notes.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status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Request status such as pending, paid, approved, or rejected.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admin_notes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Internal administrator notes.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DEFAULT CURRENT_TIMESTAMP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request was created.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updated_at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DEFAULT CURRENT_TIMESTAMP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request was last updated.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9. Visitor Log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visitor_log</w:t>
      </w:r>
      <w:r>
        <w:rPr>
          <w:color w:val="111111"/>
          <w:sz w:val="22"/>
        </w:rPr>
        <w:t xml:space="preserve"> table stores cemetery visit entries. It supports QR and manual check-in flows by recording the user, the burial being visited, check-in time, and logging method.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log_id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visitor log entry.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burial_id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burial_record.burial_id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UUID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16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users.user_id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time_in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DEFAULT CURRENT_TIMESTAMP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 when the visitor checked in.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method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Check-in method such as QR or manual.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10. Report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report</w:t>
      </w:r>
      <w:r>
        <w:rPr>
          <w:color w:val="111111"/>
          <w:sz w:val="22"/>
        </w:rPr>
        <w:t xml:space="preserve"> table stores generated report metadata. It supports admin reporting such as burial summaries, visitor logs, lot availability, transaction history, and activity monitoring.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report_id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generated report.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report_type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Type of report generated.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description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Summary or description of the report.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generated_date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the report was generated.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generated_by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UUID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16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users.user_id</w:t>
            </w:r>
            <w:r>
              <w:rPr>
                <w:color w:val="111111"/>
                <w:sz w:val="20"/>
              </w:rPr>
              <w:t>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11. Audit Log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audit_log</w:t>
      </w:r>
      <w:r>
        <w:rPr>
          <w:color w:val="111111"/>
          <w:sz w:val="22"/>
        </w:rPr>
        <w:t xml:space="preserve"> table tracks system actions for monitoring, accountability, and troubleshooting. It is directly connected to </w:t>
      </w:r>
      <w:r>
        <w:rPr>
          <w:rFonts w:ascii="Consolas" w:hAnsi="Consolas"/>
          <w:color w:val="111111"/>
          <w:sz w:val="22"/>
        </w:rPr>
        <w:t>users</w:t>
      </w:r>
      <w:r>
        <w:rPr>
          <w:color w:val="111111"/>
          <w:sz w:val="22"/>
        </w:rPr>
        <w:t xml:space="preserve"> through </w:t>
      </w:r>
      <w:r>
        <w:rPr>
          <w:rFonts w:ascii="Consolas" w:hAnsi="Consolas"/>
          <w:color w:val="111111"/>
          <w:sz w:val="22"/>
        </w:rPr>
        <w:t>user_id</w:t>
      </w:r>
      <w:r>
        <w:rPr>
          <w:color w:val="111111"/>
          <w:sz w:val="22"/>
        </w:rPr>
        <w:t xml:space="preserve">; </w:t>
      </w:r>
      <w:r>
        <w:rPr>
          <w:rFonts w:ascii="Consolas" w:hAnsi="Consolas"/>
          <w:color w:val="111111"/>
          <w:sz w:val="22"/>
        </w:rPr>
        <w:t>entity_type</w:t>
      </w:r>
      <w:r>
        <w:rPr>
          <w:color w:val="111111"/>
          <w:sz w:val="22"/>
        </w:rPr>
        <w:t xml:space="preserve"> and </w:t>
      </w:r>
      <w:r>
        <w:rPr>
          <w:rFonts w:ascii="Consolas" w:hAnsi="Consolas"/>
          <w:color w:val="111111"/>
          <w:sz w:val="22"/>
        </w:rPr>
        <w:t>entity_id</w:t>
      </w:r>
      <w:r>
        <w:rPr>
          <w:color w:val="111111"/>
          <w:sz w:val="22"/>
        </w:rPr>
        <w:t xml:space="preserve"> are polymorphic references that identify the affected record at the application level.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log_id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audit entry.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UUID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16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users.user_id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user_email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100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Email of the acting user at the time of the action.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user_role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Role of the acting user at the time of the action.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action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Action performed, such as INSERT, UPDATE, DELETE, LOGIN, or LOGOUT.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entity_type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Table, module, or entity affected by the action.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entity_id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Identifier of the affected record.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details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JSON or text details of the action.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ip_address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IP address of the acting user, when available.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DEFAULT CURRENT_TIMESTAMP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of the audit entry.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12. Cemetery Map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cemetery_map</w:t>
      </w:r>
      <w:r>
        <w:rPr>
          <w:color w:val="111111"/>
          <w:sz w:val="22"/>
        </w:rPr>
        <w:t xml:space="preserve"> table stores map configuration metadata. It provides the spatial reference used by the GIS map, including map image settings, real-world dimensions, entrance position, and geographic map bounds.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map_id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map configuration.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map_image_url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URL or path of the cemetery map image.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map_width_meters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10,2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Real-world width of the map in meters.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map_height_meters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10,2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Real-world height of the map in meters.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uploaded_at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DEFAULT CURRENT_TIMESTAMP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map was uploaded or configured.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entrance_x_percent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Main entrance X coordinate as a percentage.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entrance_y_percent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Main entrance Y coordinate as a percentage.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center_lat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DOUBLE PRECISION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Latitude of the map center.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center_lng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DOUBLE PRECISION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Longitude of the map center.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lat_span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DOUBLE PRECISION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Latitude span used to calculate map bounds.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lng_span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DOUBLE PRECISION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Longitude span used to calculate map bounds.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13. Cemetery Map Features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cemetery_map_features</w:t>
      </w:r>
      <w:r>
        <w:rPr>
          <w:color w:val="111111"/>
          <w:sz w:val="22"/>
        </w:rPr>
        <w:t xml:space="preserve"> table stores QGIS-imported map features such as base map line art, boundaries, blocks, entrances, and pathways. Visitor map preview should show only non-pathway display features; pathway features are kept for navigation and route calculation when a visitor starts routing.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feature_id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BIGINT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64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map feature.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feature_type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Feature category such as map_layer, boundary, block, pathway, entrance, or other.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feature_name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Display name of the feature.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geometry_wkt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WKT geometry imported from QGIS.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stroke_color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Stroke or line color used for rendering.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fill_color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Fill color used for polygons.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stroke_width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Stroke width used for map rendering.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sort_order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Drawing order of the feature.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is_visible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BOOLEAN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Whether the feature is generally enabled for display.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source_feature_id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Original QGIS feature identifier.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TIMESTAMPTZ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feature was imported.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14. Lot Markers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lot_markers</w:t>
      </w:r>
      <w:r>
        <w:rPr>
          <w:color w:val="111111"/>
          <w:sz w:val="22"/>
        </w:rPr>
        <w:t xml:space="preserve"> table stores percentage-based marker coordinates for cemetery lots. These markers support clickable map behavior, lot selection, and navigation target positioning.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marker_id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marker.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cemetery_lot.lot_id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x_percent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X position on the map as a percentage.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y_percent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Y position on the map as a percentage.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DEFAULT CURRENT_TIMESTAMP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marker was created.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15. Path Nodes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path_nodes</w:t>
      </w:r>
      <w:r>
        <w:rPr>
          <w:color w:val="111111"/>
          <w:sz w:val="22"/>
        </w:rPr>
        <w:t xml:space="preserve"> table stores graph nodes used by the navigation system. These nodes are used internally by Dijkstra pathfinding and should not be shown as always-visible visitor map preview features.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node_id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path node.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x_percent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X position on the map as a percentage.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y_percent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5,2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Y position on the map as a percentage.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node_type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20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Node type such as normal, entrance, exit, or landmark.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DEFAULT CURRENT_TIMESTAMP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node was created.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16. Path Edges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path_edges</w:t>
      </w:r>
      <w:r>
        <w:rPr>
          <w:color w:val="111111"/>
          <w:sz w:val="22"/>
        </w:rPr>
        <w:t xml:space="preserve"> table stores graph connections between path nodes. It provides the weighted edges needed by Dijkstra's shortest path algorithm.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Length/Precision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edge_id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identifier of the path edge.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from_node_id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Starting node, references </w:t>
            </w:r>
            <w:r>
              <w:rPr>
                <w:rFonts w:ascii="Consolas" w:hAnsi="Consolas"/>
                <w:color w:val="111111"/>
                <w:sz w:val="20"/>
              </w:rPr>
              <w:t>path_nodes.node_id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to_node_id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32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Ending node, references </w:t>
            </w:r>
            <w:r>
              <w:rPr>
                <w:rFonts w:ascii="Consolas" w:hAnsi="Consolas"/>
                <w:color w:val="111111"/>
                <w:sz w:val="20"/>
              </w:rPr>
              <w:t>path_nodes.node_id</w:t>
            </w:r>
            <w:r>
              <w:rPr>
                <w:color w:val="111111"/>
                <w:sz w:val="20"/>
              </w:rPr>
              <w:t>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distance_meters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10,2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Real-world distance between the two nodes.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-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DEFAULT CURRENT_TIMESTAMP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edge was created.</w:t>
            </w:r>
          </w:p>
        </w:tc>
      </w:tr>
    </w:tbl>
    <w:p>
      <w:pPr>
        <w:spacing w:after="120"/>
      </w:pPr>
    </w:p>
    <w:p>
      <w:pPr>
        <w:spacing w:before="320" w:after="120"/>
        <w:keepNext/>
        <w:pBdr>
          <w:bottom w:val="single" w:sz="6" w:space="1" w:color="9EACBA"/>
        </w:pBdr>
      </w:pPr>
      <w:r>
        <w:rPr>
          <w:b/>
          <w:color w:val="1F4E79"/>
          <w:sz w:val="30"/>
        </w:rPr>
        <w:t>Import and Staging Tables</w:t>
      </w:r>
    </w:p>
    <w:p>
      <w:pPr>
        <w:spacing w:before="240" w:after="80"/>
        <w:keepNext/>
      </w:pPr>
      <w:r>
        <w:rPr>
          <w:b/>
          <w:color w:val="1F4E79"/>
          <w:sz w:val="25"/>
        </w:rPr>
        <w:t>Table 17. Lot Import Staging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lot_import_staging</w:t>
      </w:r>
      <w:r>
        <w:rPr>
          <w:color w:val="111111"/>
          <w:sz w:val="22"/>
        </w:rPr>
        <w:t xml:space="preserve"> table temporarily stores QGIS lot CSV data before it is imported into </w:t>
      </w:r>
      <w:r>
        <w:rPr>
          <w:rFonts w:ascii="Consolas" w:hAnsi="Consolas"/>
          <w:color w:val="111111"/>
          <w:sz w:val="22"/>
        </w:rPr>
        <w:t>cemetery_lot</w:t>
      </w:r>
      <w:r>
        <w:rPr>
          <w:color w:val="111111"/>
          <w:sz w:val="22"/>
        </w:rPr>
        <w:t xml:space="preserve"> and </w:t>
      </w:r>
      <w:r>
        <w:rPr>
          <w:rFonts w:ascii="Consolas" w:hAnsi="Consolas"/>
          <w:color w:val="111111"/>
          <w:sz w:val="22"/>
        </w:rPr>
        <w:t>lot_markers</w:t>
      </w:r>
      <w:r>
        <w:rPr>
          <w:color w:val="111111"/>
          <w:sz w:val="22"/>
        </w:rPr>
        <w:t>. It is not a runtime app table, but it should be kept while QGIS imports are still being used.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qgis_feature_id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QGIS feature identifier.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block_number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Block number imported from QGIS.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number imported from QGIS.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lot_label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Display label imported from QGIS.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lot_class_type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class or type.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price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price from import file.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status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status from import file.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DOUBLE PRECISION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Longitude value.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DOUBLE PRECISION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Latitude value.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polygon_geo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JSONB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Lot polygon geometry.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Alternative feature ID from QGIS.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xcoord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Alternative X coordinate field.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ycoord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Alternative Y coordinate field.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x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Alternative X field.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y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Alternative Y field.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18. Map Feature Import Staging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map_feature_import_staging</w:t>
      </w:r>
      <w:r>
        <w:rPr>
          <w:color w:val="111111"/>
          <w:sz w:val="22"/>
        </w:rPr>
        <w:t xml:space="preserve"> table temporarily stores QGIS WKT feature exports before they are imported into </w:t>
      </w:r>
      <w:r>
        <w:rPr>
          <w:rFonts w:ascii="Consolas" w:hAnsi="Consolas"/>
          <w:color w:val="111111"/>
          <w:sz w:val="22"/>
        </w:rPr>
        <w:t>cemetery_map_features</w:t>
      </w:r>
      <w:r>
        <w:rPr>
          <w:color w:val="111111"/>
          <w:sz w:val="22"/>
        </w:rPr>
        <w:t>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feature_type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Feature type from QGIS or import file.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feature_name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Feature display name.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Alternative feature name column.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block_number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Block value, if the feature represents a block.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Alternative feature ID from QGIS.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qgis_feature_id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QGIS feature identifier.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geometry_wkt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WKT geometry.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wkt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Alternative WKT column.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stroke_color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Stroke color for rendering.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fill_color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Fill color for rendering.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stroke_width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Stroke width for rendering.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sort_order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Drawing order.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is_visible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BOOLEAN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Whether the feature should be visible after import.</w:t>
            </w:r>
          </w:p>
        </w:tc>
      </w:tr>
    </w:tbl>
    <w:p>
      <w:pPr>
        <w:spacing w:after="120"/>
      </w:pPr>
    </w:p>
    <w:p>
      <w:pPr>
        <w:spacing w:before="320" w:after="120"/>
        <w:keepNext/>
        <w:pBdr>
          <w:bottom w:val="single" w:sz="6" w:space="1" w:color="9EACBA"/>
        </w:pBdr>
      </w:pPr>
      <w:r>
        <w:rPr>
          <w:b/>
          <w:color w:val="1F4E79"/>
          <w:sz w:val="30"/>
        </w:rPr>
        <w:t>Legacy or Optional Tables Still Present in the Database</w:t>
      </w:r>
    </w:p>
    <w:p>
      <w:pPr>
        <w:spacing w:after="160"/>
        <w:jc w:val="both"/>
      </w:pPr>
      <w:r>
        <w:rPr>
          <w:color w:val="111111"/>
          <w:sz w:val="22"/>
        </w:rPr>
        <w:t>These tables still exist in the current database output, but they do not represent the intended new block-based model.</w:t>
      </w:r>
    </w:p>
    <w:p>
      <w:pPr>
        <w:spacing w:before="240" w:after="80"/>
        <w:keepNext/>
      </w:pPr>
      <w:r>
        <w:rPr>
          <w:b/>
          <w:color w:val="1F4E79"/>
          <w:sz w:val="25"/>
        </w:rPr>
        <w:t>Table 19. Cemetery Branch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cemetery_branch</w:t>
      </w:r>
      <w:r>
        <w:rPr>
          <w:color w:val="111111"/>
          <w:sz w:val="22"/>
        </w:rPr>
        <w:t xml:space="preserve"> table is part of the old branch and section design. The new app flow uses one cemetery map configuration through </w:t>
      </w:r>
      <w:r>
        <w:rPr>
          <w:rFonts w:ascii="Consolas" w:hAnsi="Consolas"/>
          <w:color w:val="111111"/>
          <w:sz w:val="22"/>
        </w:rPr>
        <w:t>cemetery_map</w:t>
      </w:r>
      <w:r>
        <w:rPr>
          <w:color w:val="111111"/>
          <w:sz w:val="22"/>
        </w:rPr>
        <w:t xml:space="preserve"> and groups lots by </w:t>
      </w:r>
      <w:r>
        <w:rPr>
          <w:rFonts w:ascii="Consolas" w:hAnsi="Consolas"/>
          <w:color w:val="111111"/>
          <w:sz w:val="22"/>
        </w:rPr>
        <w:t>cemetery_lot.block_number</w:t>
      </w:r>
      <w:r>
        <w:rPr>
          <w:color w:val="111111"/>
          <w:sz w:val="22"/>
        </w:rPr>
        <w:t>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branch_id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Legacy branch identifier.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VARCHAR(100)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Legacy cemetery branch name.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map_image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TEXT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Legacy map image reference.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entrances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JSONB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Legacy entrance coordinates.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exits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JSONB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Legacy exit coordinates.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20. Section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section</w:t>
      </w:r>
      <w:r>
        <w:rPr>
          <w:color w:val="111111"/>
          <w:sz w:val="22"/>
        </w:rPr>
        <w:t xml:space="preserve"> table is part of the old cemetery section model. The current app model replaces sections with blocks stored in </w:t>
      </w:r>
      <w:r>
        <w:rPr>
          <w:rFonts w:ascii="Consolas" w:hAnsi="Consolas"/>
          <w:color w:val="111111"/>
          <w:sz w:val="22"/>
        </w:rPr>
        <w:t>cemetery_lot.block_number</w:t>
      </w:r>
      <w:r>
        <w:rPr>
          <w:color w:val="111111"/>
          <w:sz w:val="22"/>
        </w:rPr>
        <w:t xml:space="preserve">. This table remains only because </w:t>
      </w:r>
      <w:r>
        <w:rPr>
          <w:rFonts w:ascii="Consolas" w:hAnsi="Consolas"/>
          <w:color w:val="111111"/>
          <w:sz w:val="22"/>
        </w:rPr>
        <w:t>cemetery_lot.section_id</w:t>
      </w:r>
      <w:r>
        <w:rPr>
          <w:color w:val="111111"/>
          <w:sz w:val="22"/>
        </w:rPr>
        <w:t xml:space="preserve"> still has a database-level foreign key.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section_id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Legacy section identifier.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VARCHAR(50)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Legacy section name.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coordinates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JSONB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Legacy section polygon or coordinate data.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branch_id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FK, 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 xml:space="preserve">References </w:t>
            </w:r>
            <w:r>
              <w:rPr>
                <w:rFonts w:ascii="Consolas" w:hAnsi="Consolas"/>
                <w:color w:val="111111"/>
                <w:sz w:val="20"/>
              </w:rPr>
              <w:t>cemetery_branch.branch_id</w:t>
            </w:r>
            <w:r>
              <w:rPr>
                <w:color w:val="111111"/>
                <w:sz w:val="20"/>
              </w:rPr>
              <w:t>.</w:t>
            </w:r>
          </w:p>
        </w:tc>
      </w:tr>
    </w:tbl>
    <w:p>
      <w:pPr>
        <w:spacing w:after="120"/>
      </w:pPr>
    </w:p>
    <w:p>
      <w:pPr>
        <w:spacing w:before="240" w:after="80"/>
        <w:keepNext/>
      </w:pPr>
      <w:r>
        <w:rPr>
          <w:b/>
          <w:color w:val="1F4E79"/>
          <w:sz w:val="25"/>
        </w:rPr>
        <w:t>Table 21. Walkways</w:t>
      </w:r>
    </w:p>
    <w:p>
      <w:pPr>
        <w:spacing w:after="160"/>
        <w:jc w:val="both"/>
      </w:pPr>
      <w:r>
        <w:rPr>
          <w:color w:val="111111"/>
          <w:sz w:val="22"/>
        </w:rPr>
        <w:t xml:space="preserve">The </w:t>
      </w:r>
      <w:r>
        <w:rPr>
          <w:rFonts w:ascii="Consolas" w:hAnsi="Consolas"/>
          <w:color w:val="111111"/>
          <w:sz w:val="22"/>
        </w:rPr>
        <w:t>walkways</w:t>
      </w:r>
      <w:r>
        <w:rPr>
          <w:color w:val="111111"/>
          <w:sz w:val="22"/>
        </w:rPr>
        <w:t xml:space="preserve"> table stores a simpler polyline-style walkway representation. The current routing implementation uses </w:t>
      </w:r>
      <w:r>
        <w:rPr>
          <w:rFonts w:ascii="Consolas" w:hAnsi="Consolas"/>
          <w:color w:val="111111"/>
          <w:sz w:val="22"/>
        </w:rPr>
        <w:t>path_nodes</w:t>
      </w:r>
      <w:r>
        <w:rPr>
          <w:color w:val="111111"/>
          <w:sz w:val="22"/>
        </w:rPr>
        <w:t xml:space="preserve">, </w:t>
      </w:r>
      <w:r>
        <w:rPr>
          <w:rFonts w:ascii="Consolas" w:hAnsi="Consolas"/>
          <w:color w:val="111111"/>
          <w:sz w:val="22"/>
        </w:rPr>
        <w:t>path_edges</w:t>
      </w:r>
      <w:r>
        <w:rPr>
          <w:color w:val="111111"/>
          <w:sz w:val="22"/>
        </w:rPr>
        <w:t xml:space="preserve">, and QGIS </w:t>
      </w:r>
      <w:r>
        <w:rPr>
          <w:rFonts w:ascii="Consolas" w:hAnsi="Consolas"/>
          <w:color w:val="111111"/>
          <w:sz w:val="22"/>
        </w:rPr>
        <w:t>cemetery_map_features</w:t>
      </w:r>
      <w:r>
        <w:rPr>
          <w:color w:val="111111"/>
          <w:sz w:val="22"/>
        </w:rPr>
        <w:t xml:space="preserve"> pathway rows instead.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Field Name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Data Type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Constraint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walkway_id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INT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PK, AUTO INCREMENT, 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Unique walkway identifier.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name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VARCHAR(100)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Walkway name.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points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JSONB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NOT NULL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Array of coordinate points.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width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NUMERIC(5,2)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NULLABLE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Walkway width.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created_at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DEFAULT CURRENT_TIMESTAMP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Date and time the walkway row was created.</w:t>
            </w:r>
          </w:p>
        </w:tc>
      </w:tr>
    </w:tbl>
    <w:p>
      <w:pPr>
        <w:spacing w:after="120"/>
      </w:pPr>
    </w:p>
    <w:p>
      <w:pPr>
        <w:spacing w:before="320" w:after="120"/>
        <w:keepNext/>
        <w:pBdr>
          <w:bottom w:val="single" w:sz="6" w:space="1" w:color="9EACBA"/>
        </w:pBdr>
      </w:pPr>
      <w:r>
        <w:rPr>
          <w:b/>
          <w:color w:val="1F4E79"/>
          <w:sz w:val="30"/>
        </w:rPr>
        <w:t>Main Relationships</w:t>
      </w:r>
    </w:p>
    <w:tbl>
      <w:tblPr>
        <w:tblW w:w="5000" w:type="pct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r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Relationship</w:t>
            </w:r>
          </w:p>
        </w:tc>
        <w:tc>
          <w:tcPr>
            <w:tcW w:w="2400" w:type="dxa"/>
            <w:shd w:fill="D9EAF7"/>
          </w:tcPr>
          <w:p>
            <w:pPr>
              <w:spacing w:after="80"/>
            </w:pPr>
            <w:r>
              <w:rPr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cemetery_lot.lot_id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graves.lot_id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One lot can contain multiple graves.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graves.burial_id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burial_record.burial_id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 grave can be linked to one burial record.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burial_record.lot_id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cemetery_lot.lot_id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 burial record can also be linked directly to a lot for search and older records.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burial_record.informant_id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burial_informants.informant_id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 burial record can have one informant.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lot_ownership.lot_id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cemetery_lot.lot_id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 lot can have one ownership record.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lot_ownership.user_id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users.user_id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 user can own or be assigned to lot ownership records.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transaction_history.ownership_id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lot_ownership.ownership_id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Ownership records can have payment transaction history.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payment_requests.ownership_id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lot_ownership.ownership_id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Ownership records can have payment requests.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visitor_log.burial_id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burial_record.burial_id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Visitor check-ins can be linked to a burial record.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visitor_log.user_id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users.user_id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Visitor check-ins can be linked to a user account.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audit_log.user_id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users.user_id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Audit entries can be linked to the acting user.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>
                <w:rFonts w:ascii="Consolas" w:hAnsi="Consolas"/>
                <w:color w:val="111111"/>
                <w:sz w:val="20"/>
              </w:rPr>
              <w:t>path_edges.from_node_id</w:t>
            </w:r>
            <w:r>
              <w:rPr>
                <w:color w:val="111111"/>
                <w:sz w:val="20"/>
              </w:rPr>
              <w:t xml:space="preserve"> and </w:t>
            </w:r>
            <w:r>
              <w:rPr>
                <w:rFonts w:ascii="Consolas" w:hAnsi="Consolas"/>
                <w:color w:val="111111"/>
                <w:sz w:val="20"/>
              </w:rPr>
              <w:t>path_edges.to_node_id</w:t>
            </w:r>
            <w:r>
              <w:rPr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111111"/>
                <w:sz w:val="20"/>
              </w:rPr>
              <w:t>path_nodes.node_id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>
                <w:color w:val="111111"/>
                <w:sz w:val="20"/>
              </w:rPr>
              <w:t>Path edges connect navigation nodes for route calculation.</w:t>
            </w:r>
          </w:p>
        </w:tc>
      </w:tr>
    </w:tbl>
    <w:p>
      <w:pPr>
        <w:spacing w:after="120"/>
      </w:pPr>
    </w:p>
    <w:sectPr>
      <w:pgSz w:w="12240" w:h="15840"/>
      <w:pgMar w:top="1080" w:right="720" w:bottom="1080" w:left="72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 Schema Data Dictionary</dc:title>
  <dc:creator>Codex</dc:creator>
  <cp:lastModifiedBy>Codex</cp:lastModifiedBy>
</cp:coreProperties>
</file>