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b w:val="1"/>
        </w:rPr>
      </w:pPr>
      <w:r w:rsidDel="00000000" w:rsidR="00000000" w:rsidRPr="00000000">
        <w:rPr>
          <w:b w:val="1"/>
          <w:rtl w:val="0"/>
        </w:rPr>
        <w:t xml:space="preserve">What does this feature need to do?</w:t>
      </w:r>
    </w:p>
    <w:p w:rsidR="00000000" w:rsidDel="00000000" w:rsidP="00000000" w:rsidRDefault="00000000" w:rsidRPr="00000000" w14:paraId="00000001">
      <w:pPr>
        <w:numPr>
          <w:ilvl w:val="1"/>
          <w:numId w:val="1"/>
        </w:numPr>
        <w:ind w:left="1440" w:hanging="360"/>
        <w:rPr/>
      </w:pPr>
      <w:r w:rsidDel="00000000" w:rsidR="00000000" w:rsidRPr="00000000">
        <w:rPr>
          <w:rtl w:val="0"/>
        </w:rPr>
        <w:t xml:space="preserve">Entry item data</w:t>
      </w:r>
    </w:p>
    <w:p w:rsidR="00000000" w:rsidDel="00000000" w:rsidP="00000000" w:rsidRDefault="00000000" w:rsidRPr="00000000" w14:paraId="00000002">
      <w:pPr>
        <w:numPr>
          <w:ilvl w:val="2"/>
          <w:numId w:val="1"/>
        </w:numPr>
        <w:ind w:left="2160" w:hanging="360"/>
        <w:rPr>
          <w:u w:val="none"/>
        </w:rPr>
      </w:pPr>
      <w:r w:rsidDel="00000000" w:rsidR="00000000" w:rsidRPr="00000000">
        <w:rPr>
          <w:rtl w:val="0"/>
        </w:rPr>
        <w:t xml:space="preserve">Detail</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Price</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Image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Quantity</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Entry employee and select superior</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Assign inventory item to employee (support bulk assignment)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Support superior approval and hand-over steps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Print item detail</w:t>
      </w:r>
    </w:p>
    <w:p w:rsidR="00000000" w:rsidDel="00000000" w:rsidP="00000000" w:rsidRDefault="00000000" w:rsidRPr="00000000" w14:paraId="0000000A">
      <w:pPr>
        <w:ind w:left="1440" w:firstLine="0"/>
        <w:contextualSpacing w:val="0"/>
        <w:rPr>
          <w:b w:val="1"/>
        </w:rPr>
      </w:pPr>
      <w:r w:rsidDel="00000000" w:rsidR="00000000" w:rsidRPr="00000000">
        <w:rPr>
          <w:b w:val="1"/>
          <w:rtl w:val="0"/>
        </w:rPr>
        <w:t xml:space="preserve">EXTRA</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Backup and restore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Support procurement steps (buying with invoice)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Print invoice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Upload bulk data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Records of broken inventory</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Who will use this system?</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Inventory Manager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Stock Clerk</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How will the user use this system?</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The Stock Clerk will input every new item and assign it to the current inventory user.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Inventory Manager will input every new employee.</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If an item needs to be handed over, there will be some steps needs to be followed to make sure the inventory is still decent to use.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inventory manager will need to approve the transaction and changes made on item details.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 inventory manager can easily check every details on every item and print it if needed.</w:t>
      </w: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Where would the user access this feature?</w:t>
      </w:r>
    </w:p>
    <w:p w:rsidR="00000000" w:rsidDel="00000000" w:rsidP="00000000" w:rsidRDefault="00000000" w:rsidRPr="00000000" w14:paraId="0000001D">
      <w:pPr>
        <w:ind w:left="720" w:firstLine="0"/>
        <w:contextualSpacing w:val="0"/>
        <w:rPr/>
      </w:pPr>
      <w:r w:rsidDel="00000000" w:rsidR="00000000" w:rsidRPr="00000000">
        <w:rPr>
          <w:rtl w:val="0"/>
        </w:rPr>
        <w:t xml:space="preserve">In the warehouse and office.</w:t>
      </w: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What is the end result of doing this?</w:t>
      </w:r>
    </w:p>
    <w:p w:rsidR="00000000" w:rsidDel="00000000" w:rsidP="00000000" w:rsidRDefault="00000000" w:rsidRPr="00000000" w14:paraId="00000020">
      <w:pPr>
        <w:ind w:left="720" w:firstLine="0"/>
        <w:contextualSpacing w:val="0"/>
        <w:rPr/>
      </w:pPr>
      <w:r w:rsidDel="00000000" w:rsidR="00000000" w:rsidRPr="00000000">
        <w:rPr>
          <w:rtl w:val="0"/>
        </w:rPr>
        <w:t xml:space="preserve">The end result of doing this is that the inventory manager can track on every single inventory on the company starting from the valuation to it’s status.</w:t>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What if two or more stock clerk assign the same item on the adjacent time?</w:t>
      </w:r>
    </w:p>
    <w:p w:rsidR="00000000" w:rsidDel="00000000" w:rsidP="00000000" w:rsidRDefault="00000000" w:rsidRPr="00000000" w14:paraId="00000023">
      <w:pPr>
        <w:ind w:left="720" w:firstLine="0"/>
        <w:contextualSpacing w:val="0"/>
        <w:rPr/>
      </w:pPr>
      <w:r w:rsidDel="00000000" w:rsidR="00000000" w:rsidRPr="00000000">
        <w:rPr>
          <w:rtl w:val="0"/>
        </w:rPr>
        <w:t xml:space="preserve">This can results in wrong inventory quantity updated. Thus, we use optimistic locking system to make sure the inventory updated correctly.</w:t>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Who can assign the new employee?</w:t>
      </w:r>
    </w:p>
    <w:p w:rsidR="00000000" w:rsidDel="00000000" w:rsidP="00000000" w:rsidRDefault="00000000" w:rsidRPr="00000000" w14:paraId="00000026">
      <w:pPr>
        <w:ind w:left="720" w:firstLine="0"/>
        <w:contextualSpacing w:val="0"/>
        <w:rPr/>
      </w:pPr>
      <w:r w:rsidDel="00000000" w:rsidR="00000000" w:rsidRPr="00000000">
        <w:rPr>
          <w:rtl w:val="0"/>
        </w:rPr>
        <w:t xml:space="preserve">Only the inventory manager can input the new employee to make sure there is no duplicate person in the database. Furthermore, we will only take the data from the employee database inputted by HR</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