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67657F">
      <w:pPr>
        <w:ind w:firstLine="2160" w:firstLineChars="600"/>
        <w:rPr>
          <w:rFonts w:ascii="仿宋_GB2312" w:eastAsia="仿宋_GB2312"/>
          <w:sz w:val="36"/>
          <w:szCs w:val="36"/>
        </w:rPr>
      </w:pPr>
      <w:r>
        <w:rPr>
          <w:rFonts w:hint="eastAsia" w:ascii="仿宋_GB2312" w:eastAsia="仿宋_GB2312"/>
          <w:sz w:val="36"/>
          <w:szCs w:val="36"/>
        </w:rPr>
        <w:t>经济责任审计述职报告</w:t>
      </w:r>
    </w:p>
    <w:p w14:paraId="311CD9E7">
      <w:pPr>
        <w:rPr>
          <w:rFonts w:ascii="仿宋_GB2312" w:eastAsia="仿宋_GB2312"/>
          <w:sz w:val="28"/>
          <w:szCs w:val="28"/>
        </w:rPr>
      </w:pPr>
      <w:r>
        <w:rPr>
          <w:rFonts w:hint="eastAsia" w:ascii="仿宋_GB2312" w:eastAsia="仿宋_GB2312"/>
          <w:sz w:val="30"/>
          <w:szCs w:val="30"/>
        </w:rPr>
        <w:t xml:space="preserve">                                -----{reporterName}（述职人）</w:t>
      </w:r>
    </w:p>
    <w:p w14:paraId="0568BFD1">
      <w:pPr>
        <w:ind w:firstLine="450" w:firstLineChars="15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 xml:space="preserve">一、本人于{tenureStartYear}年{tenureStartMonth}月至{tenureEndYear}年{tenureEndMonth}月任{unitName}{positionTitle}；{divisionOfLabor}。</w:t>
      </w:r>
    </w:p>
    <w:p w14:paraId="35F11012">
      <w:pPr>
        <w:ind w:firstLine="450" w:firstLineChars="150"/>
        <w:rPr>
          <w:rFonts w:ascii="仿宋_GB2312" w:hAnsi="宋体" w:eastAsia="仿宋_GB2312" w:cs="宋体"/>
          <w:color w:val="000000"/>
          <w:kern w:val="0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二、任期内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本部门（单位）预算执行情况（近3年）； 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{budgetExecution}</w:t>
      </w:r>
    </w:p>
    <w:p w14:paraId="7C3E858D">
      <w:pPr>
        <w:ind w:firstLine="450" w:firstLineChars="150"/>
        <w:rPr>
          <w:rFonts w:ascii="仿宋_GB2312" w:hAnsi="宋体" w:eastAsia="仿宋_GB2312" w:cs="宋体"/>
          <w:color w:val="000000"/>
          <w:kern w:val="0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三、任期内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本部门（单位）财政收支和财务收支情况（近3年）；资产、负债及所有者权益等经济指标完成或变动情况；任期内固定资产</w:t>
      </w:r>
      <w:r>
        <w:rPr>
          <w:rFonts w:hint="eastAsia" w:ascii="仿宋_GB2312" w:eastAsia="仿宋_GB2312"/>
          <w:sz w:val="30"/>
          <w:szCs w:val="30"/>
        </w:rPr>
        <w:t>保值增值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管理情况;车辆及管理情况;</w:t>
      </w:r>
      <w:r>
        <w:rPr>
          <w:rFonts w:hint="eastAsia" w:ascii="仿宋_GB2312" w:eastAsia="仿宋_GB2312"/>
          <w:sz w:val="30"/>
          <w:szCs w:val="30"/>
        </w:rPr>
        <w:t>专项资金等管理使用情况。</w:t>
      </w:r>
      <w:r>
        <w:rPr>
          <w:rFonts w:hint="eastAsia" w:ascii="仿宋_GB2312" w:eastAsia="仿宋_GB2312"/>
          <w:sz w:val="30"/>
          <w:szCs w:val="30"/>
        </w:rPr>
        <w:t xml:space="preserve">{financialStatus}</w:t>
      </w:r>
    </w:p>
    <w:p w14:paraId="0F364A9F">
      <w:pPr>
        <w:ind w:firstLine="450" w:firstLineChars="15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四、任期内建立的各项规章制度，其中建立了哪些财务制度，具体执行情况（如是否一支笔审批，</w:t>
      </w:r>
      <w:r>
        <w:rPr>
          <w:rFonts w:hint="eastAsia" w:ascii="仿宋_GB2312" w:eastAsia="仿宋_GB2312"/>
          <w:sz w:val="30"/>
          <w:szCs w:val="30"/>
        </w:rPr>
        <w:t>大型支出是否经过集体研究或请示上级等），任期内财务</w:t>
      </w:r>
      <w:r>
        <w:rPr>
          <w:rFonts w:hint="eastAsia" w:ascii="仿宋_GB2312" w:hAnsi="宋体" w:eastAsia="仿宋_GB2312" w:cs="宋体"/>
          <w:sz w:val="30"/>
          <w:szCs w:val="30"/>
        </w:rPr>
        <w:t>管理中取得的成绩和不足，哪些决策是集体形成，哪些是自己应负的主要责任。</w:t>
      </w:r>
      <w:r>
        <w:rPr>
          <w:rFonts w:hint="eastAsia" w:ascii="仿宋_GB2312" w:hAnsi="宋体" w:eastAsia="仿宋_GB2312" w:cs="宋体"/>
          <w:sz w:val="30"/>
          <w:szCs w:val="30"/>
        </w:rPr>
        <w:t xml:space="preserve">{institutionalRules}</w:t>
      </w:r>
    </w:p>
    <w:p w14:paraId="2D63A55F">
      <w:pPr>
        <w:ind w:firstLine="450" w:firstLineChars="150"/>
        <w:rPr>
          <w:rFonts w:ascii="仿宋_GB2312" w:hAnsi="宋体" w:eastAsia="仿宋_GB2312" w:cs="宋体"/>
          <w:color w:val="000000"/>
          <w:kern w:val="0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五、任期内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本部门（单位）预算执行、财政收支和财务收支真实、合法、效益情况。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{authenticityLegality}</w:t>
      </w:r>
    </w:p>
    <w:p w14:paraId="0FC9BCA2">
      <w:pPr>
        <w:ind w:firstLine="450" w:firstLineChars="150"/>
        <w:rPr>
          <w:rFonts w:ascii="仿宋_GB2312" w:hAnsi="宋体" w:eastAsia="仿宋_GB2312" w:cs="宋体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六、由本单位管理的各种社会团体或其他经济组织的财务和资产状况。</w:t>
      </w:r>
      <w:r>
        <w:rPr>
          <w:rFonts w:hint="eastAsia" w:ascii="仿宋_GB2312" w:eastAsia="仿宋_GB2312"/>
          <w:sz w:val="30"/>
          <w:szCs w:val="30"/>
        </w:rPr>
        <w:t xml:space="preserve">{socialOrganizations}</w:t>
      </w:r>
    </w:p>
    <w:p w14:paraId="12E62108">
      <w:pPr>
        <w:ind w:firstLine="450" w:firstLineChars="150"/>
        <w:rPr>
          <w:rFonts w:ascii="仿宋_GB2312" w:hAnsi="宋体" w:eastAsia="仿宋_GB2312" w:cs="宋体"/>
          <w:color w:val="000000"/>
          <w:kern w:val="0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七、任期内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重要投资项目的建设和管理情况（简要）。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{majorInvestments}</w:t>
      </w:r>
    </w:p>
    <w:p w14:paraId="7B0E1ACF">
      <w:pPr>
        <w:ind w:firstLine="450" w:firstLineChars="15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八、任期内未了的工程项目的相关情况。任期末未了的承包、租赁等经济往来事项相关情况。任期内已发生但尚未处理或尚未处理完毕的经济纠纷、诉讼事项。有无账外债权债务。</w:t>
      </w:r>
      <w:r>
        <w:rPr>
          <w:rFonts w:hint="eastAsia" w:ascii="仿宋_GB2312" w:eastAsia="仿宋_GB2312"/>
          <w:sz w:val="30"/>
          <w:szCs w:val="30"/>
        </w:rPr>
        <w:t xml:space="preserve">{unfinishedProjects}</w:t>
      </w:r>
    </w:p>
    <w:p w14:paraId="4AF0D81F">
      <w:pPr>
        <w:ind w:firstLine="450" w:firstLineChars="150"/>
        <w:rPr>
          <w:rFonts w:ascii="仿宋_GB2312" w:hAnsi="宋体" w:eastAsia="仿宋_GB2312" w:cs="宋体"/>
          <w:color w:val="000000"/>
          <w:kern w:val="0"/>
          <w:sz w:val="30"/>
          <w:szCs w:val="30"/>
        </w:rPr>
      </w:pP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九、对下属单位财政收支、财务收支以及有关经济活动是如何管理和监督的。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{subordinateSupervision}</w:t>
      </w:r>
    </w:p>
    <w:p w14:paraId="7BF847E8">
      <w:pPr>
        <w:pStyle w:val="10"/>
        <w:numPr>
          <w:ilvl w:val="0"/>
          <w:numId w:val="1"/>
        </w:numPr>
        <w:spacing w:line="560" w:lineRule="exact"/>
        <w:ind w:left="0" w:firstLine="600" w:firstLineChars="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离任领导干部个人保管及使用的公物、公款、以及个人往来是否结清。</w:t>
      </w:r>
      <w:r>
        <w:rPr>
          <w:rFonts w:hint="eastAsia" w:ascii="仿宋_GB2312" w:eastAsia="仿宋_GB2312"/>
          <w:sz w:val="30"/>
          <w:szCs w:val="30"/>
        </w:rPr>
        <w:t xml:space="preserve">{publicPropertySettlement}</w:t>
      </w:r>
    </w:p>
    <w:p w14:paraId="7A8C692D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十一、任期内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制定和执行了</w:t>
      </w:r>
      <w:r>
        <w:rPr>
          <w:rFonts w:hint="eastAsia" w:ascii="仿宋_GB2312" w:eastAsia="仿宋_GB2312"/>
          <w:sz w:val="30"/>
          <w:szCs w:val="30"/>
        </w:rPr>
        <w:t>哪些重大决策及是否产生效益（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经济效益、社会效益和环境效益</w:t>
      </w:r>
      <w:r>
        <w:rPr>
          <w:rFonts w:hint="eastAsia" w:ascii="仿宋_GB2312" w:eastAsia="仿宋_GB2312"/>
          <w:sz w:val="30"/>
          <w:szCs w:val="30"/>
        </w:rPr>
        <w:t>）。</w:t>
      </w:r>
      <w:r>
        <w:rPr>
          <w:rFonts w:hint="eastAsia" w:ascii="仿宋_GB2312" w:eastAsia="仿宋_GB2312"/>
          <w:sz w:val="30"/>
          <w:szCs w:val="30"/>
        </w:rPr>
        <w:t xml:space="preserve">{majorDecisions}</w:t>
      </w:r>
    </w:p>
    <w:p w14:paraId="2A7CFBC0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十二、任期内经济管理中取得的业绩（简要陈述）。</w:t>
      </w:r>
      <w:r>
        <w:rPr>
          <w:rFonts w:hint="eastAsia" w:ascii="仿宋_GB2312" w:eastAsia="仿宋_GB2312"/>
          <w:sz w:val="30"/>
          <w:szCs w:val="30"/>
        </w:rPr>
        <w:t xml:space="preserve">{economicAchievements}</w:t>
      </w:r>
    </w:p>
    <w:p w14:paraId="5884B04F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十三、个人经济行为，着重反映以下内容：</w:t>
      </w:r>
      <w:r>
        <w:rPr>
          <w:rFonts w:hint="eastAsia" w:ascii="仿宋_GB2312" w:eastAsia="仿宋_GB2312"/>
          <w:sz w:val="30"/>
          <w:szCs w:val="30"/>
        </w:rPr>
        <w:t xml:space="preserve">{personalEconomic}</w:t>
      </w:r>
    </w:p>
    <w:p w14:paraId="4D453255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有无违反财经纪律、报销因私费用、超标准报销各种费用；</w:t>
      </w:r>
    </w:p>
    <w:p w14:paraId="109293AF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有无个人占用公款公物长期不归还情况；</w:t>
      </w:r>
    </w:p>
    <w:p w14:paraId="273DFFE9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有无扩大开支标准、挥霍浪费国家资财、滥用职权为个人亲友谋取私利问题；</w:t>
      </w:r>
    </w:p>
    <w:p w14:paraId="1D62FA52">
      <w:pPr>
        <w:spacing w:line="560" w:lineRule="exact"/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有无私设“小金库”和帐外帐问题；</w:t>
      </w:r>
    </w:p>
    <w:p w14:paraId="7A2E3EED">
      <w:pPr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sz w:val="30"/>
          <w:szCs w:val="30"/>
        </w:rPr>
        <w:t>十四、其他有无违反领导干部廉洁从政规定等问题。</w:t>
      </w:r>
      <w:r>
        <w:rPr>
          <w:rFonts w:hint="eastAsia" w:ascii="仿宋_GB2312" w:eastAsia="仿宋_GB2312"/>
          <w:sz w:val="30"/>
          <w:szCs w:val="30"/>
        </w:rPr>
        <w:t xml:space="preserve">{otherViolations}</w:t>
      </w:r>
    </w:p>
    <w:p w14:paraId="5366E5B4">
      <w:pPr>
        <w:ind w:firstLine="600" w:firstLineChars="200"/>
        <w:rPr>
          <w:rFonts w:ascii="仿宋_GB2312" w:hAnsi="宋体" w:eastAsia="仿宋_GB2312" w:cs="宋体"/>
          <w:color w:val="000000"/>
          <w:kern w:val="0"/>
          <w:sz w:val="30"/>
          <w:szCs w:val="30"/>
        </w:rPr>
      </w:pP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十五、遵守有关经济法律法规、贯彻执行党和国家有关经济工作的方针政策和如何决策部署等情况；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{lawCompliance}</w:t>
      </w:r>
    </w:p>
    <w:p w14:paraId="79206C22">
      <w:pPr>
        <w:ind w:firstLine="600" w:firstLineChars="200"/>
        <w:rPr>
          <w:rFonts w:ascii="仿宋_GB2312" w:eastAsia="仿宋_GB2312"/>
          <w:sz w:val="30"/>
          <w:szCs w:val="30"/>
        </w:rPr>
      </w:pP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>十六、经济责任方面简要的自我评价。</w:t>
      </w:r>
      <w:r>
        <w:rPr>
          <w:rFonts w:hint="eastAsia" w:ascii="仿宋_GB2312" w:hAnsi="宋体" w:eastAsia="仿宋_GB2312" w:cs="宋体"/>
          <w:color w:val="000000"/>
          <w:kern w:val="0"/>
          <w:sz w:val="30"/>
          <w:szCs w:val="30"/>
        </w:rPr>
        <w:t xml:space="preserve">{selfEvaluation}</w:t>
      </w:r>
    </w:p>
    <w:p w14:paraId="58525D86">
      <w:pPr>
        <w:ind w:firstLine="446" w:firstLineChars="148"/>
        <w:rPr>
          <w:rFonts w:ascii="仿宋_GB2312" w:eastAsia="仿宋_GB2312"/>
          <w:sz w:val="30"/>
          <w:szCs w:val="30"/>
        </w:rPr>
      </w:pPr>
      <w:r>
        <w:rPr>
          <w:rFonts w:hint="eastAsia" w:ascii="仿宋_GB2312" w:eastAsia="仿宋_GB2312"/>
          <w:b/>
          <w:sz w:val="30"/>
          <w:szCs w:val="30"/>
        </w:rPr>
        <w:t xml:space="preserve"> </w:t>
      </w:r>
      <w:r>
        <w:rPr>
          <w:rFonts w:hint="eastAsia" w:ascii="仿宋_GB2312" w:eastAsia="仿宋_GB2312"/>
          <w:sz w:val="30"/>
          <w:szCs w:val="30"/>
        </w:rPr>
        <w:t>十七、任职期间取得的主要成绩和存在的不足。</w:t>
      </w:r>
      <w:r>
        <w:rPr>
          <w:rFonts w:hint="eastAsia" w:ascii="仿宋_GB2312" w:eastAsia="仿宋_GB2312"/>
          <w:sz w:val="30"/>
          <w:szCs w:val="30"/>
        </w:rPr>
        <w:t xml:space="preserve">{achievementsAndShortcomings}</w:t>
      </w:r>
    </w:p>
    <w:p w14:paraId="513F6781">
      <w:pPr>
        <w:ind w:firstLine="4515" w:firstLineChars="1499"/>
        <w:rPr>
          <w:rFonts w:ascii="仿宋_GB2312" w:eastAsia="仿宋_GB2312"/>
          <w:b/>
          <w:sz w:val="30"/>
          <w:szCs w:val="30"/>
        </w:rPr>
      </w:pPr>
      <w:r>
        <w:rPr>
          <w:rFonts w:hint="eastAsia" w:ascii="仿宋_GB2312" w:eastAsia="仿宋_GB2312"/>
          <w:b/>
          <w:sz w:val="30"/>
          <w:szCs w:val="30"/>
        </w:rPr>
        <w:t>述职人签字：</w:t>
      </w:r>
      <w:r>
        <w:rPr>
          <w:rFonts w:hint="eastAsia" w:ascii="仿宋_GB2312" w:eastAsia="仿宋_GB2312"/>
          <w:b/>
          <w:sz w:val="30"/>
          <w:szCs w:val="30"/>
        </w:rPr>
        <w:t xml:space="preserve">{reporterSignature}</w:t>
      </w:r>
    </w:p>
    <w:p w14:paraId="1FB084BB">
      <w:pPr>
        <w:ind w:firstLine="602" w:firstLineChars="200"/>
        <w:rPr>
          <w:rFonts w:ascii="仿宋_GB2312" w:eastAsia="仿宋_GB2312"/>
          <w:b/>
          <w:sz w:val="30"/>
          <w:szCs w:val="30"/>
        </w:rPr>
      </w:pPr>
      <w:r>
        <w:rPr>
          <w:rFonts w:hint="eastAsia" w:ascii="仿宋_GB2312" w:eastAsia="仿宋_GB2312"/>
          <w:b/>
          <w:sz w:val="30"/>
          <w:szCs w:val="30"/>
        </w:rPr>
        <w:t xml:space="preserve">                              {reportDate}</w:t>
      </w:r>
    </w:p>
    <w:p w14:paraId="203AD98B">
      <w:pPr>
        <w:ind w:firstLine="315" w:firstLineChars="150"/>
      </w:pPr>
    </w:p>
    <w:p w14:paraId="22174993">
      <w:pPr>
        <w:ind w:firstLine="315" w:firstLineChars="150"/>
      </w:pPr>
    </w:p>
    <w:p w14:paraId="1438AC61">
      <w:pPr>
        <w:ind w:firstLine="315" w:firstLineChars="150"/>
      </w:pPr>
    </w:p>
    <w:p w14:paraId="766341B2">
      <w:pPr>
        <w:ind w:firstLine="315" w:firstLineChars="150"/>
      </w:pPr>
    </w:p>
    <w:p w14:paraId="53A09944">
      <w:pPr>
        <w:ind w:firstLine="960" w:firstLineChars="400"/>
        <w:rPr>
          <w:rFonts w:asciiTheme="majorEastAsia" w:hAnsiTheme="majorEastAsia" w:eastAsiaTheme="majorEastAsia"/>
          <w:sz w:val="24"/>
        </w:rPr>
      </w:pPr>
      <w:r>
        <w:rPr>
          <w:rFonts w:hint="eastAsia"/>
          <w:sz w:val="24"/>
        </w:rPr>
        <w:t>注</w:t>
      </w:r>
      <w:r>
        <w:rPr>
          <w:rFonts w:hint="eastAsia"/>
        </w:rPr>
        <w:t>：</w:t>
      </w:r>
      <w:r>
        <w:rPr>
          <w:rFonts w:hint="eastAsia" w:asciiTheme="majorEastAsia" w:hAnsiTheme="majorEastAsia" w:eastAsiaTheme="majorEastAsia"/>
          <w:sz w:val="24"/>
        </w:rPr>
        <w:t>本述职报告用A4纸打印并由领导签字，单位盖章，入卷存档。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719363791"/>
      <w:docPartObj>
        <w:docPartGallery w:val="autotext"/>
      </w:docPartObj>
    </w:sdtPr>
    <w:sdtContent>
      <w:sdt>
        <w:sdtPr>
          <w:id w:val="171357217"/>
          <w:docPartObj>
            <w:docPartGallery w:val="autotext"/>
          </w:docPartObj>
        </w:sdtPr>
        <w:sdtContent>
          <w:p w14:paraId="36459326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</w:rPr>
              <w:t>2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379BAA76">
    <w:pPr>
      <w:pStyle w:val="3"/>
      <w:ind w:firstLine="7110" w:firstLineChars="395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1D8CF6">
    <w:pPr>
      <w:pStyle w:val="4"/>
    </w:pPr>
    <w:r>
      <w:rPr>
        <w:rFonts w:hint="eastAsia" w:ascii="仿宋_GB2312" w:hAnsi="宋体" w:eastAsia="仿宋_GB2312" w:cs="宋体"/>
        <w:b/>
        <w:kern w:val="0"/>
        <w:sz w:val="30"/>
        <w:szCs w:val="30"/>
      </w:rPr>
      <w:t>部门和单位主要领导干部</w:t>
    </w:r>
    <w:r>
      <w:rPr>
        <w:rFonts w:hint="eastAsia" w:ascii="仿宋_GB2312" w:eastAsia="仿宋_GB2312"/>
        <w:b/>
        <w:sz w:val="30"/>
        <w:szCs w:val="30"/>
      </w:rPr>
      <w:t>经济责任审计述职报告提纲（模板）</w:t>
    </w:r>
  </w:p>
  <w:p w14:paraId="79788B13">
    <w:pPr>
      <w:pStyle w:val="4"/>
      <w:jc w:val="both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525D61"/>
    <w:multiLevelType w:val="multilevel"/>
    <w:tmpl w:val="77525D61"/>
    <w:lvl w:ilvl="0" w:tentative="0">
      <w:start w:val="10"/>
      <w:numFmt w:val="japaneseCounting"/>
      <w:lvlText w:val="%1、"/>
      <w:lvlJc w:val="left"/>
      <w:pPr>
        <w:ind w:left="13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40" w:hanging="420"/>
      </w:pPr>
    </w:lvl>
    <w:lvl w:ilvl="2" w:tentative="0">
      <w:start w:val="1"/>
      <w:numFmt w:val="lowerRoman"/>
      <w:lvlText w:val="%3."/>
      <w:lvlJc w:val="right"/>
      <w:pPr>
        <w:ind w:left="1860" w:hanging="420"/>
      </w:pPr>
    </w:lvl>
    <w:lvl w:ilvl="3" w:tentative="0">
      <w:start w:val="1"/>
      <w:numFmt w:val="decimal"/>
      <w:lvlText w:val="%4."/>
      <w:lvlJc w:val="left"/>
      <w:pPr>
        <w:ind w:left="2280" w:hanging="420"/>
      </w:pPr>
    </w:lvl>
    <w:lvl w:ilvl="4" w:tentative="0">
      <w:start w:val="1"/>
      <w:numFmt w:val="lowerLetter"/>
      <w:lvlText w:val="%5)"/>
      <w:lvlJc w:val="left"/>
      <w:pPr>
        <w:ind w:left="2700" w:hanging="420"/>
      </w:pPr>
    </w:lvl>
    <w:lvl w:ilvl="5" w:tentative="0">
      <w:start w:val="1"/>
      <w:numFmt w:val="lowerRoman"/>
      <w:lvlText w:val="%6."/>
      <w:lvlJc w:val="right"/>
      <w:pPr>
        <w:ind w:left="3120" w:hanging="420"/>
      </w:pPr>
    </w:lvl>
    <w:lvl w:ilvl="6" w:tentative="0">
      <w:start w:val="1"/>
      <w:numFmt w:val="decimal"/>
      <w:lvlText w:val="%7."/>
      <w:lvlJc w:val="left"/>
      <w:pPr>
        <w:ind w:left="3540" w:hanging="420"/>
      </w:pPr>
    </w:lvl>
    <w:lvl w:ilvl="7" w:tentative="0">
      <w:start w:val="1"/>
      <w:numFmt w:val="lowerLetter"/>
      <w:lvlText w:val="%8)"/>
      <w:lvlJc w:val="left"/>
      <w:pPr>
        <w:ind w:left="3960" w:hanging="420"/>
      </w:pPr>
    </w:lvl>
    <w:lvl w:ilvl="8" w:tentative="0">
      <w:start w:val="1"/>
      <w:numFmt w:val="lowerRoman"/>
      <w:lvlText w:val="%9."/>
      <w:lvlJc w:val="right"/>
      <w:pPr>
        <w:ind w:left="43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E92936"/>
    <w:rsid w:val="000412AD"/>
    <w:rsid w:val="00103C02"/>
    <w:rsid w:val="00206DCD"/>
    <w:rsid w:val="00221FC7"/>
    <w:rsid w:val="002E0C0A"/>
    <w:rsid w:val="00340BC1"/>
    <w:rsid w:val="00371741"/>
    <w:rsid w:val="00372EC3"/>
    <w:rsid w:val="00377167"/>
    <w:rsid w:val="003957E7"/>
    <w:rsid w:val="003A5321"/>
    <w:rsid w:val="003E0157"/>
    <w:rsid w:val="004041D8"/>
    <w:rsid w:val="00565764"/>
    <w:rsid w:val="005F39BD"/>
    <w:rsid w:val="00612983"/>
    <w:rsid w:val="0067298E"/>
    <w:rsid w:val="00675FDA"/>
    <w:rsid w:val="006C3247"/>
    <w:rsid w:val="006F6B94"/>
    <w:rsid w:val="007A568D"/>
    <w:rsid w:val="00810028"/>
    <w:rsid w:val="00847DA3"/>
    <w:rsid w:val="008A1CC9"/>
    <w:rsid w:val="008C47C8"/>
    <w:rsid w:val="0097687E"/>
    <w:rsid w:val="00AF707C"/>
    <w:rsid w:val="00B71587"/>
    <w:rsid w:val="00B77B4E"/>
    <w:rsid w:val="00BF4463"/>
    <w:rsid w:val="00C3008B"/>
    <w:rsid w:val="00C34DB7"/>
    <w:rsid w:val="00C964FE"/>
    <w:rsid w:val="00CC519C"/>
    <w:rsid w:val="00CE6B6F"/>
    <w:rsid w:val="00D02A8B"/>
    <w:rsid w:val="00D50644"/>
    <w:rsid w:val="00D63433"/>
    <w:rsid w:val="00D65271"/>
    <w:rsid w:val="00D95045"/>
    <w:rsid w:val="00E102A1"/>
    <w:rsid w:val="00E53346"/>
    <w:rsid w:val="00E72B56"/>
    <w:rsid w:val="00E92936"/>
    <w:rsid w:val="00EA7E8A"/>
    <w:rsid w:val="00F824B1"/>
    <w:rsid w:val="00FE66B4"/>
    <w:rsid w:val="09202589"/>
    <w:rsid w:val="677BC540"/>
    <w:rsid w:val="BFCFF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Char"/>
    <w:basedOn w:val="6"/>
    <w:link w:val="4"/>
    <w:uiPriority w:val="99"/>
    <w:rPr>
      <w:sz w:val="18"/>
      <w:szCs w:val="18"/>
    </w:rPr>
  </w:style>
  <w:style w:type="character" w:customStyle="1" w:styleId="8">
    <w:name w:val="页脚 Char"/>
    <w:basedOn w:val="6"/>
    <w:link w:val="3"/>
    <w:uiPriority w:val="99"/>
    <w:rPr>
      <w:sz w:val="18"/>
      <w:szCs w:val="18"/>
    </w:rPr>
  </w:style>
  <w:style w:type="character" w:customStyle="1" w:styleId="9">
    <w:name w:val="批注框文本 Char"/>
    <w:basedOn w:val="6"/>
    <w:link w:val="2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Win10NeT.COM</Company>
  <Pages>2</Pages>
  <Words>140</Words>
  <Characters>802</Characters>
  <Lines>6</Lines>
  <Paragraphs>1</Paragraphs>
  <TotalTime>100</TotalTime>
  <ScaleCrop>false</ScaleCrop>
  <LinksUpToDate>false</LinksUpToDate>
  <CharactersWithSpaces>941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2017-11-16T17:16:00Z</dcterms:created>
  <dc:creator>XiaZaiMa.COM</dc:creator>
  <cp:lastModifiedBy>Sywan</cp:lastModifiedBy>
  <cp:lastPrinted>2022-05-23T23:26:00Z</cp:lastPrinted>
  <dcterms:modified xsi:type="dcterms:W3CDTF">2026-06-17T18:20:47Z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D9FAEFE7E31ED66D9371326A762A3C2D_42</vt:lpwstr>
  </property>
</Properties>
</file>