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F49A9">
      <w:pPr>
        <w:jc w:val="center"/>
      </w:pPr>
      <w:r>
        <w:rPr>
          <w:rFonts w:ascii="Times New Roman" w:hAnsi="Times New Roman" w:cs="Times New Roman"/>
          <w:b/>
          <w:sz w:val="44"/>
        </w:rPr>
        <w:t xml:space="preserve">  审 计 实 施 方 案</w:t>
      </w:r>
    </w:p>
    <w:p w14:paraId="6A0510B6">
      <w:pPr>
        <w:jc w:val="both"/>
      </w:pPr>
    </w:p>
    <w:p w14:paraId="7F95E73B">
      <w:pPr>
        <w:ind w:left="1405"/>
      </w:pPr>
      <w:r>
        <w:rPr>
          <w:rFonts w:ascii="Times" w:hAnsi="Times" w:cs="Times"/>
          <w:b/>
          <w:sz w:val="28"/>
        </w:rPr>
        <w:t xml:space="preserve">编制部门:    </w:t>
      </w:r>
    </w:p>
    <w:p w14:paraId="68691108">
      <w:pPr>
        <w:ind w:left="1401"/>
      </w:pPr>
      <w:r>
        <w:rPr>
          <w:rFonts w:ascii="Times" w:hAnsi="Times" w:cs="Times"/>
          <w:b/>
          <w:sz w:val="28"/>
        </w:rPr>
        <w:t xml:space="preserve">        年  月  日</w:t>
      </w:r>
    </w:p>
    <w:p w14:paraId="007B5EDA">
      <w:pPr>
        <w:jc w:val="both"/>
        <w:rPr>
          <w:rFonts w:ascii="Times New Roman" w:hAnsi="Times New Roman" w:cs="Times New Roman" w:eastAsiaTheme="minorEastAsia"/>
          <w:b/>
          <w:sz w:val="24"/>
        </w:rPr>
      </w:pPr>
      <w:r>
        <w:rPr>
          <w:rFonts w:ascii="Times New Roman" w:hAnsi="Times New Roman" w:cs="Times New Roman" w:eastAsiaTheme="minorEastAsia"/>
          <w:b/>
          <w:sz w:val="24"/>
        </w:rPr>
        <w:t>被审计单位全称和基本情况：</w:t>
      </w:r>
    </w:p>
    <w:p w14:paraId="659E3270">
      <w:pPr>
        <w:jc w:val="both"/>
        <w:rPr>
          <w:rFonts w:ascii="Times New Roman" w:hAnsi="Times New Roman" w:cs="Times New Roman" w:eastAsiaTheme="minorEastAsia"/>
          <w:b/>
          <w:sz w:val="24"/>
        </w:rPr>
      </w:pPr>
      <w:r>
        <w:rPr>
          <w:rFonts w:ascii="Times New Roman" w:hAnsi="Times New Roman" w:cs="Times New Roman" w:eastAsiaTheme="minorEastAsia"/>
          <w:b/>
          <w:sz w:val="24"/>
        </w:rPr>
        <w:t xml:space="preserve">    被审计单位全称：{auditedUnit}</w:t>
      </w:r>
    </w:p>
    <w:p w14:paraId="0048BF02">
      <w:pPr>
        <w:jc w:val="both"/>
        <w:rPr>
          <w:rFonts w:ascii="Times New Roman" w:hAnsi="Times New Roman" w:cs="Times New Roman" w:eastAsiaTheme="minorEastAsia"/>
          <w:b/>
          <w:sz w:val="24"/>
        </w:rPr>
      </w:pPr>
      <w:r>
        <w:rPr>
          <w:rFonts w:ascii="Times New Roman" w:hAnsi="Times New Roman" w:cs="Times New Roman" w:eastAsiaTheme="minorEastAsia"/>
          <w:b/>
          <w:sz w:val="24"/>
        </w:rPr>
        <w:t xml:space="preserve">    基本情况：{projectName}</w:t>
      </w:r>
    </w:p>
    <w:p w14:paraId="661851BE">
      <w:pPr>
        <w:jc w:val="both"/>
      </w:pPr>
    </w:p>
    <w:p w14:paraId="550D6522">
      <w:pPr>
        <w:jc w:val="both"/>
      </w:pPr>
      <w:r>
        <w:rPr>
          <w:rFonts w:ascii="Times New Roman" w:hAnsi="Times New Roman" w:cs="Times New Roman"/>
          <w:b/>
          <w:sz w:val="24"/>
        </w:rPr>
        <w:t>编制依据：</w:t>
      </w:r>
    </w:p>
    <w:p w14:paraId="189C9F88">
      <w:pPr>
        <w:jc w:val="both"/>
      </w:pPr>
      <w:r>
        <w:rPr>
          <w:rFonts w:ascii="Times New Roman" w:hAnsi="Times New Roman" w:cs="Times New Roman"/>
          <w:sz w:val="24"/>
        </w:rPr>
        <w:t xml:space="preserve">   </w:t>
      </w:r>
    </w:p>
    <w:p w14:paraId="37CCEAD0">
      <w:pPr>
        <w:jc w:val="both"/>
      </w:pPr>
      <w:r>
        <w:rPr>
          <w:rFonts w:ascii="Times New Roman" w:hAnsi="Times New Roman" w:cs="Times New Roman"/>
          <w:b/>
          <w:sz w:val="24"/>
        </w:rPr>
        <w:t>审计目标：</w:t>
      </w:r>
    </w:p>
    <w:p w14:paraId="04C4A938">
      <w:pPr>
        <w:jc w:val="both"/>
      </w:pPr>
    </w:p>
    <w:p w14:paraId="6B2326CA">
      <w:pPr>
        <w:jc w:val="both"/>
      </w:pPr>
      <w:r>
        <w:rPr>
          <w:rFonts w:ascii="Times New Roman" w:hAnsi="Times New Roman" w:cs="Times New Roman"/>
          <w:b/>
          <w:sz w:val="24"/>
        </w:rPr>
        <w:t>审计范围、内容和重点：</w:t>
      </w:r>
    </w:p>
    <w:p w14:paraId="10767A51">
      <w:pPr>
        <w:jc w:val="both"/>
      </w:pPr>
      <w:r>
        <w:rPr>
          <w:rFonts w:ascii="Times New Roman" w:hAnsi="Times New Roman" w:cs="Times New Roman"/>
          <w:sz w:val="24"/>
        </w:rPr>
        <w:t xml:space="preserve">{auditScope}</w:t>
      </w:r>
    </w:p>
    <w:p w14:paraId="0ACFD3B4">
      <w:pPr>
        <w:jc w:val="both"/>
      </w:pPr>
      <w:r>
        <w:rPr>
          <w:rFonts w:ascii="Times New Roman" w:hAnsi="Times New Roman" w:cs="Times New Roman"/>
          <w:b/>
          <w:sz w:val="24"/>
        </w:rPr>
        <w:t>审计应对措施</w:t>
      </w:r>
      <w:r>
        <w:rPr>
          <w:rFonts w:ascii="Times New Roman" w:hAnsi="Times New Roman" w:cs="Times New Roman"/>
          <w:b/>
          <w:sz w:val="28"/>
        </w:rPr>
        <w:t>：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14:paraId="5AD0B7F4">
      <w:pPr>
        <w:ind w:left="480"/>
        <w:jc w:val="both"/>
      </w:pPr>
    </w:p>
    <w:p w14:paraId="14EA980F">
      <w:pPr>
        <w:jc w:val="both"/>
      </w:pPr>
      <w:r>
        <w:rPr>
          <w:rFonts w:ascii="Times New Roman" w:hAnsi="Times New Roman" w:cs="Times New Roman" w:eastAsiaTheme="minorEastAsia"/>
          <w:b/>
          <w:sz w:val="24"/>
        </w:rPr>
        <w:t>预计审计工作起讫日期</w:t>
      </w:r>
      <w:r>
        <w:rPr>
          <w:rFonts w:asciiTheme="minorHAnsi" w:hAnsiTheme="minorHAnsi" w:eastAsiaTheme="minorEastAsia" w:cstheme="minorBidi"/>
        </w:rPr>
        <w:t>：</w:t>
      </w:r>
      <w:r>
        <w:t>{startDate} 至 {endDate}</w:t>
      </w:r>
    </w:p>
    <w:p w14:paraId="08C94142">
      <w:pPr>
        <w:ind w:left="1560"/>
        <w:jc w:val="both"/>
      </w:pPr>
      <w:r>
        <w:rPr>
          <w:rFonts w:ascii="Times New Roman" w:hAnsi="Times New Roman" w:cs="Times New Roman"/>
          <w:sz w:val="24"/>
        </w:rPr>
        <w:t xml:space="preserve">时间安排：{schedule}</w:t>
      </w:r>
    </w:p>
    <w:p w14:paraId="4557D89F">
      <w:pPr>
        <w:ind w:left="1560"/>
        <w:jc w:val="both"/>
      </w:pPr>
    </w:p>
    <w:p w14:paraId="4ECF1A90">
      <w:pPr>
        <w:jc w:val="both"/>
        <w:rPr>
          <w:rFonts w:ascii="Times New Roman" w:hAnsi="Times New Roman" w:cs="Times New Roman" w:eastAsiaTheme="minorEastAsia"/>
          <w:b/>
          <w:sz w:val="24"/>
        </w:rPr>
      </w:pPr>
      <w:r>
        <w:rPr>
          <w:rFonts w:ascii="Times New Roman" w:hAnsi="Times New Roman" w:cs="Times New Roman" w:eastAsiaTheme="minorEastAsia"/>
          <w:b/>
          <w:sz w:val="24"/>
        </w:rPr>
        <w:t>审计组成员及分工：{teamMembers}</w:t>
      </w:r>
    </w:p>
    <w:p w14:paraId="7F15ACB6">
      <w:pPr>
        <w:jc w:val="both"/>
        <w:rPr>
          <w:rFonts w:ascii="Times New Roman" w:hAnsi="Times New Roman" w:cs="Times New Roman" w:eastAsiaTheme="minorEastAsia"/>
          <w:b/>
          <w:sz w:val="24"/>
        </w:rPr>
      </w:pPr>
      <w:r>
        <w:rPr>
          <w:rFonts w:ascii="Times New Roman" w:hAnsi="Times New Roman" w:cs="Times New Roman" w:eastAsiaTheme="minorEastAsia"/>
          <w:b/>
          <w:sz w:val="24"/>
        </w:rPr>
        <w:br w:type="textWrapping"/>
      </w:r>
      <w:r>
        <w:rPr>
          <w:rFonts w:ascii="Times New Roman" w:hAnsi="Times New Roman" w:cs="Times New Roman" w:eastAsiaTheme="minorEastAsia"/>
          <w:b/>
          <w:sz w:val="24"/>
        </w:rPr>
        <w:t>审计组组长：{teamLeader}</w:t>
      </w:r>
    </w:p>
    <w:p w14:paraId="23134D50">
      <w:pPr>
        <w:jc w:val="both"/>
        <w:rPr>
          <w:rFonts w:ascii="Times New Roman" w:hAnsi="Times New Roman" w:cs="Times New Roman" w:eastAsiaTheme="minorEastAsia"/>
          <w:b/>
          <w:sz w:val="24"/>
        </w:rPr>
      </w:pPr>
    </w:p>
    <w:p w14:paraId="1F028E61">
      <w:pPr>
        <w:jc w:val="left"/>
        <w:rPr>
          <w:rFonts w:hint="eastAsia" w:ascii="Times New Roman" w:hAnsi="Times New Roman" w:cs="Times New Roman"/>
          <w:b/>
          <w:sz w:val="24"/>
          <w:lang w:eastAsia="zh-CN"/>
        </w:rPr>
      </w:pPr>
      <w:r>
        <w:rPr>
          <w:rFonts w:ascii="Times New Roman" w:hAnsi="Times New Roman" w:cs="Times New Roman" w:eastAsiaTheme="minorEastAsia"/>
          <w:b/>
          <w:sz w:val="24"/>
        </w:rPr>
        <w:t>业务部门负责人意见</w:t>
      </w:r>
      <w:r>
        <w:rPr>
          <w:rFonts w:hint="eastAsia" w:ascii="Times New Roman" w:hAnsi="Times New Roman" w:cs="Times New Roman"/>
          <w:b/>
          <w:sz w:val="24"/>
          <w:lang w:eastAsia="zh-CN"/>
        </w:rPr>
        <w:t>：</w:t>
      </w:r>
    </w:p>
    <w:p w14:paraId="440B2085">
      <w:pPr>
        <w:jc w:val="left"/>
        <w:rPr>
          <w:rFonts w:ascii="Times New Roman" w:hAnsi="Times New Roman" w:cs="Times New Roman" w:eastAsiaTheme="minorEastAsia"/>
          <w:b/>
          <w:sz w:val="24"/>
        </w:rPr>
      </w:pPr>
      <w:r>
        <w:rPr>
          <w:rFonts w:ascii="Times New Roman" w:hAnsi="Times New Roman" w:cs="Times New Roman" w:eastAsiaTheme="minorEastAsia"/>
          <w:b/>
          <w:sz w:val="24"/>
        </w:rPr>
        <w:br w:type="textWrapping"/>
      </w:r>
      <w:r>
        <w:rPr>
          <w:rFonts w:ascii="Times New Roman" w:hAnsi="Times New Roman" w:cs="Times New Roman" w:eastAsiaTheme="minorEastAsia"/>
          <w:b/>
          <w:sz w:val="24"/>
        </w:rPr>
        <w:t>审计范围、内容和重点：</w:t>
      </w:r>
    </w:p>
    <w:p w14:paraId="11304F91">
      <w:pPr>
        <w:jc w:val="left"/>
        <w:rPr>
          <w:rFonts w:ascii="Times New Roman" w:hAnsi="Times New Roman" w:cs="Times New Roman" w:eastAsiaTheme="minorEastAsia"/>
          <w:b/>
          <w:sz w:val="24"/>
        </w:rPr>
      </w:pPr>
      <w:r>
        <w:rPr>
          <w:rFonts w:ascii="Times New Roman" w:hAnsi="Times New Roman" w:cs="Times New Roman" w:eastAsiaTheme="minorEastAsia"/>
          <w:b/>
          <w:sz w:val="24"/>
        </w:rPr>
        <w:br w:type="textWrapping"/>
      </w:r>
      <w:r>
        <w:rPr>
          <w:rFonts w:ascii="Times New Roman" w:hAnsi="Times New Roman" w:cs="Times New Roman" w:eastAsiaTheme="minorEastAsia"/>
          <w:b/>
          <w:sz w:val="24"/>
        </w:rPr>
        <w:t>{auditFocus}</w:t>
      </w:r>
      <w:r>
        <w:rPr>
          <w:rFonts w:ascii="Times New Roman" w:hAnsi="Times New Roman" w:cs="Times New Roman" w:eastAsiaTheme="minorEastAsia"/>
          <w:b/>
          <w:sz w:val="24"/>
        </w:rPr>
        <w:br w:type="textWrapping"/>
      </w:r>
      <w:r>
        <w:rPr>
          <w:rFonts w:ascii="Times New Roman" w:hAnsi="Times New Roman" w:cs="Times New Roman" w:eastAsiaTheme="minorEastAsia"/>
          <w:b/>
          <w:sz w:val="24"/>
        </w:rPr>
        <w:br w:type="textWrapping"/>
      </w:r>
      <w:r>
        <w:rPr>
          <w:rFonts w:ascii="Times New Roman" w:hAnsi="Times New Roman" w:cs="Times New Roman" w:eastAsiaTheme="minorEastAsia"/>
          <w:b/>
          <w:sz w:val="24"/>
        </w:rPr>
        <w:t>审计方法：</w:t>
      </w:r>
    </w:p>
    <w:p w14:paraId="3BF41AFF">
      <w:pPr>
        <w:jc w:val="left"/>
        <w:rPr>
          <w:rFonts w:ascii="Times New Roman" w:hAnsi="Times New Roman" w:cs="Times New Roman" w:eastAsiaTheme="minorEastAsia"/>
          <w:b/>
          <w:sz w:val="24"/>
        </w:rPr>
      </w:pPr>
      <w:bookmarkStart w:id="0" w:name="_GoBack"/>
      <w:bookmarkEnd w:id="0"/>
      <w:r>
        <w:rPr>
          <w:rFonts w:ascii="Times New Roman" w:hAnsi="Times New Roman" w:cs="Times New Roman" w:eastAsiaTheme="minorEastAsia"/>
          <w:b/>
          <w:sz w:val="24"/>
        </w:rPr>
        <w:br w:type="textWrapping"/>
      </w:r>
      <w:r>
        <w:rPr>
          <w:rFonts w:ascii="Times New Roman" w:hAnsi="Times New Roman" w:cs="Times New Roman" w:eastAsiaTheme="minorEastAsia"/>
          <w:b/>
          <w:sz w:val="24"/>
        </w:rPr>
        <w:t>{auditMethod}</w:t>
      </w:r>
    </w:p>
    <w:p w14:paraId="6B325F41">
      <w:pPr>
        <w:jc w:val="both"/>
      </w:pPr>
    </w:p>
    <w:p w14:paraId="2AF922E1">
      <w:pPr>
        <w:jc w:val="both"/>
      </w:pPr>
    </w:p>
    <w:p w14:paraId="538064B1">
      <w:pPr>
        <w:jc w:val="both"/>
      </w:pPr>
      <w:r>
        <w:t xml:space="preserve">                                                   </w:t>
      </w:r>
      <w:r>
        <w:br w:type="textWrapping"/>
      </w:r>
      <w:r>
        <w:t xml:space="preserve">                                                   年   月   日</w:t>
      </w:r>
    </w:p>
    <w:p w14:paraId="7CC1ACF6">
      <w:pPr>
        <w:jc w:val="both"/>
      </w:pPr>
      <w:r>
        <w:rPr>
          <w:rFonts w:ascii="Times New Roman" w:hAnsi="Times New Roman" w:cs="Times New Roman"/>
          <w:b/>
          <w:sz w:val="24"/>
        </w:rPr>
        <w:t>分管领导意见：</w:t>
      </w:r>
    </w:p>
    <w:p w14:paraId="3DC37E06">
      <w:pPr>
        <w:jc w:val="both"/>
      </w:pPr>
    </w:p>
    <w:p w14:paraId="59DFDAD7">
      <w:pPr>
        <w:jc w:val="both"/>
      </w:pPr>
    </w:p>
    <w:p w14:paraId="553C5ACB">
      <w:pPr>
        <w:jc w:val="both"/>
      </w:pPr>
    </w:p>
    <w:p w14:paraId="2F8D626B">
      <w:pPr>
        <w:jc w:val="both"/>
      </w:pPr>
    </w:p>
    <w:p w14:paraId="182A7ABF">
      <w:pPr>
        <w:jc w:val="both"/>
      </w:pPr>
      <w:r>
        <w:rPr>
          <w:rFonts w:ascii="Times New Roman" w:hAnsi="Times New Roman" w:cs="Times New Roman"/>
          <w:sz w:val="24"/>
        </w:rPr>
        <w:t xml:space="preserve">                                                   年   月   日</w:t>
      </w:r>
    </w:p>
    <w:p w14:paraId="08EF71D7">
      <w:pPr>
        <w:jc w:val="both"/>
      </w:pPr>
      <w:r>
        <w:rPr>
          <w:rFonts w:ascii="Times New Roman" w:hAnsi="Times New Roman" w:cs="Times New Roman" w:eastAsiaTheme="minorEastAsia"/>
          <w:b/>
          <w:sz w:val="24"/>
        </w:rPr>
        <w:t xml:space="preserve">审计组组长：{teamLeader}   </w:t>
      </w:r>
      <w:r>
        <w:t xml:space="preserve">                                  制表人：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黑体">
    <w:altName w:val="汉仪中黑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D7D96CC"/>
    <w:rsid w:val="65CF7076"/>
    <w:rsid w:val="7FEAD4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2026-05-29T14:57:00Z</dcterms:created>
  <dc:creator>微软用户</dc:creator>
  <cp:lastModifiedBy>Sywan</cp:lastModifiedBy>
  <dcterms:modified xsi:type="dcterms:W3CDTF">2026-05-30T11:57:12Z</dcterms:modified>
  <dc:title>审 计 实 施 方 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ECF64F412044D74EDBC8186A30CDDC65_42</vt:lpwstr>
  </property>
</Properties>
</file>