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0CCE6">
      <w:pPr>
        <w:spacing w:line="540" w:lineRule="exact"/>
        <w:jc w:val="center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</w:pPr>
      <w:r>
        <w:rPr>
          <w:rFonts w:hint="eastAsia" w:ascii="黑体" w:hAnsi="黑体" w:eastAsia="黑体" w:cs="黑体"/>
          <w:b w:val="0"/>
          <w:bCs w:val="0"/>
          <w:snapToGrid w:val="0"/>
          <w:sz w:val="32"/>
          <w:szCs w:val="32"/>
          <w:u w:val="none" w:color="auto"/>
          <w:lang w:eastAsia="zh-CN"/>
        </w:rPr>
        <w:t>科右前旗审计局</w:t>
      </w:r>
      <w:r>
        <w:rPr>
          <w:rFonts w:hint="eastAsia" w:ascii="黑体" w:hAnsi="黑体" w:eastAsia="黑体" w:cs="黑体"/>
          <w:b w:val="0"/>
          <w:bCs w:val="0"/>
          <w:snapToGrid w:val="0"/>
          <w:sz w:val="32"/>
          <w:szCs w:val="32"/>
          <w:u w:val="non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年第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次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  <w:lang w:val="en-US" w:eastAsia="zh-CN"/>
        </w:rPr>
        <w:t>第 号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审理委员会</w:t>
      </w:r>
    </w:p>
    <w:p w14:paraId="495E9455">
      <w:pPr>
        <w:spacing w:line="540" w:lineRule="exact"/>
        <w:jc w:val="center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会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议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纪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要</w:t>
      </w:r>
    </w:p>
    <w:p w14:paraId="45F0BB0C">
      <w:pPr>
        <w:spacing w:line="540" w:lineRule="exact"/>
        <w:ind w:firstLine="6400" w:firstLineChars="2000"/>
        <w:jc w:val="left"/>
        <w:rPr>
          <w:rFonts w:hint="eastAsia" w:ascii="仿宋" w:hAnsi="仿宋" w:eastAsia="仿宋" w:cs="仿宋"/>
          <w:sz w:val="32"/>
          <w:szCs w:val="32"/>
          <w:u w:val="none" w:color="auto"/>
        </w:rPr>
      </w:pPr>
      <w:r>
        <w:rPr>
          <w:rFonts w:hint="eastAsia" w:ascii="仿宋" w:hAnsi="仿宋" w:eastAsia="仿宋" w:cs="仿宋"/>
          <w:sz w:val="32"/>
          <w:szCs w:val="32"/>
          <w:u w:val="none" w:color="auto"/>
        </w:rPr>
        <w:t>共   页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009"/>
        <w:gridCol w:w="1422"/>
        <w:gridCol w:w="550"/>
        <w:gridCol w:w="872"/>
        <w:gridCol w:w="763"/>
        <w:gridCol w:w="659"/>
        <w:gridCol w:w="2082"/>
      </w:tblGrid>
      <w:tr w14:paraId="68AD5D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E5032">
            <w:pPr>
              <w:spacing w:line="54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u w:val="none" w:color="auto"/>
              </w:rPr>
              <w:t>会议时</w:t>
            </w:r>
            <w:r>
              <w:rPr>
                <w:rFonts w:hint="eastAsia" w:ascii="仿宋" w:hAnsi="仿宋" w:eastAsia="仿宋" w:cs="仿宋"/>
                <w:b/>
                <w:sz w:val="28"/>
                <w:szCs w:val="28"/>
                <w:u w:val="none" w:color="auto"/>
                <w:lang w:eastAsia="zh-CN"/>
              </w:rPr>
              <w:t>间</w:t>
            </w:r>
          </w:p>
        </w:tc>
        <w:tc>
          <w:tcPr>
            <w:tcW w:w="29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6EEC1">
            <w:pPr>
              <w:spacing w:line="54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 xml:space="preserve">{meetingDate}</w:t>
            </w:r>
          </w:p>
        </w:tc>
        <w:tc>
          <w:tcPr>
            <w:tcW w:w="16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27EB99">
            <w:pPr>
              <w:widowControl/>
              <w:spacing w:line="54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会议地点</w:t>
            </w:r>
          </w:p>
        </w:tc>
        <w:tc>
          <w:tcPr>
            <w:tcW w:w="27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7FF5DB9">
            <w:pPr>
              <w:widowControl/>
              <w:spacing w:line="54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 xml:space="preserve">{meetingLocation}</w:t>
            </w:r>
          </w:p>
        </w:tc>
      </w:tr>
      <w:tr w14:paraId="412805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6" w:hRule="atLeast"/>
          <w:jc w:val="center"/>
        </w:trPr>
        <w:tc>
          <w:tcPr>
            <w:tcW w:w="1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943A1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主持人</w:t>
            </w:r>
          </w:p>
        </w:tc>
        <w:tc>
          <w:tcPr>
            <w:tcW w:w="29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4B046C">
            <w:pPr>
              <w:spacing w:line="360" w:lineRule="exact"/>
              <w:ind w:left="0" w:leftChars="0" w:right="0" w:rightChars="0" w:firstLine="0" w:firstLineChars="0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eastAsia="zh-CN"/>
              </w:rPr>
            </w:pPr>
          </w:p>
        </w:tc>
        <w:tc>
          <w:tcPr>
            <w:tcW w:w="16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63BE79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审计项目</w:t>
            </w:r>
          </w:p>
          <w:p w14:paraId="53964342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实施单位</w:t>
            </w:r>
          </w:p>
        </w:tc>
        <w:tc>
          <w:tcPr>
            <w:tcW w:w="27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rPr>
                <w:rFonts w:hint="default" w:ascii="仿宋" w:hAnsi="仿宋" w:eastAsia="仿宋" w:cs="仿宋"/>
                <w:b/>
                <w:sz w:val="32"/>
                <w:szCs w:val="32"/>
                <w:u w:val="none" w:color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val="en-US" w:eastAsia="zh-CN"/>
              </w:rPr>
              <w:t>{projectName}</w:t>
            </w:r>
          </w:p>
          <w:p w14:paraId="77F31021">
            <w:pPr>
              <w:spacing w:line="360" w:lineRule="exact"/>
              <w:ind w:left="0" w:leftChars="0" w:right="0" w:rightChars="0" w:firstLine="0" w:firstLineChars="0"/>
              <w:rPr>
                <w:rFonts w:hint="default" w:ascii="仿宋" w:hAnsi="仿宋" w:eastAsia="仿宋" w:cs="仿宋"/>
                <w:b/>
                <w:sz w:val="32"/>
                <w:szCs w:val="32"/>
                <w:u w:val="none" w:color="auto"/>
                <w:lang w:val="en-US" w:eastAsia="zh-CN"/>
              </w:rPr>
            </w:pPr>
            <w:r>
              <w:t>{auditedUnit}</w:t>
            </w:r>
          </w:p>
        </w:tc>
      </w:tr>
      <w:tr w14:paraId="33BBFC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  <w:jc w:val="center"/>
        </w:trPr>
        <w:tc>
          <w:tcPr>
            <w:tcW w:w="1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70A8C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参加人</w:t>
            </w:r>
          </w:p>
        </w:tc>
        <w:tc>
          <w:tcPr>
            <w:tcW w:w="735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EB77AD7">
            <w:pPr>
              <w:adjustRightInd w:val="0"/>
              <w:snapToGrid w:val="0"/>
              <w:spacing w:line="220" w:lineRule="atLeast"/>
              <w:ind w:left="0" w:leftChars="0" w:right="0" w:rightChars="0" w:firstLine="0" w:firstLineChars="0"/>
              <w:rPr>
                <w:rFonts w:hint="default" w:ascii="仿宋" w:hAnsi="仿宋" w:eastAsia="仿宋" w:cs="仿宋"/>
                <w:b/>
                <w:sz w:val="32"/>
                <w:szCs w:val="32"/>
                <w:u w:val="none" w:color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 xml:space="preserve">{attendees}</w:t>
            </w:r>
          </w:p>
        </w:tc>
      </w:tr>
      <w:tr w14:paraId="25EBAC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78918D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审理</w:t>
            </w:r>
          </w:p>
          <w:p w14:paraId="1BDF9821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eastAsia="zh-CN"/>
              </w:rPr>
              <w:t>项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目</w:t>
            </w:r>
          </w:p>
        </w:tc>
        <w:tc>
          <w:tcPr>
            <w:tcW w:w="735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FB33A1F">
            <w:pPr>
              <w:pStyle w:val="9"/>
              <w:ind w:left="0" w:leftChars="0" w:right="0" w:rightChars="0" w:firstLine="0" w:firstLineChars="0"/>
              <w:rPr>
                <w:rFonts w:hint="eastAsia" w:ascii="仿宋" w:hAnsi="仿宋" w:eastAsia="仿宋" w:cs="仿宋"/>
                <w:b/>
                <w:bCs/>
                <w:sz w:val="32"/>
                <w:szCs w:val="32"/>
                <w:u w:val="none" w:color="auto"/>
              </w:rPr>
            </w:pPr>
          </w:p>
        </w:tc>
      </w:tr>
      <w:tr w14:paraId="6E0DDF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1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CA663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会议纪要起草人</w:t>
            </w:r>
          </w:p>
        </w:tc>
        <w:tc>
          <w:tcPr>
            <w:tcW w:w="10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53B9B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 xml:space="preserve">{recorderName}</w:t>
            </w:r>
          </w:p>
        </w:tc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1EA34A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审理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eastAsia="zh-CN"/>
              </w:rPr>
              <w:t>股</w:t>
            </w:r>
          </w:p>
          <w:p w14:paraId="37000EA5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负责人</w:t>
            </w:r>
          </w:p>
        </w:tc>
        <w:tc>
          <w:tcPr>
            <w:tcW w:w="14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06D21E">
            <w:pPr>
              <w:spacing w:line="360" w:lineRule="exact"/>
              <w:ind w:left="0" w:leftChars="0" w:right="0" w:rightChars="0" w:firstLine="0" w:firstLineChars="0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</w:p>
        </w:tc>
        <w:tc>
          <w:tcPr>
            <w:tcW w:w="14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2BCD14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签发人</w:t>
            </w:r>
          </w:p>
        </w:tc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4D22D425">
            <w:pPr>
              <w:spacing w:line="360" w:lineRule="exact"/>
              <w:ind w:left="0" w:leftChars="0" w:right="0" w:rightChars="0" w:firstLine="0" w:firstLineChars="0"/>
              <w:rPr>
                <w:rFonts w:hint="eastAsia" w:ascii="仿宋" w:hAnsi="仿宋" w:eastAsia="仿宋" w:cs="仿宋"/>
                <w:sz w:val="32"/>
                <w:szCs w:val="32"/>
                <w:u w:val="none" w:color="auto"/>
              </w:rPr>
            </w:pPr>
          </w:p>
        </w:tc>
      </w:tr>
    </w:tbl>
    <w:p w14:paraId="481CE428">
      <w:pPr>
        <w:spacing w:line="540" w:lineRule="exact"/>
        <w:rPr>
          <w:rFonts w:hint="eastAsia" w:ascii="仿宋" w:hAnsi="仿宋" w:eastAsia="仿宋" w:cs="仿宋"/>
          <w:sz w:val="32"/>
          <w:szCs w:val="32"/>
          <w:u w:val="none" w:color="auto"/>
        </w:rPr>
      </w:pPr>
      <w:r>
        <w:rPr>
          <w:rFonts w:hint="eastAsia" w:ascii="仿宋" w:hAnsi="仿宋" w:eastAsia="仿宋" w:cs="仿宋"/>
          <w:sz w:val="32"/>
          <w:szCs w:val="32"/>
          <w:u w:val="none" w:color="auto"/>
        </w:rPr>
        <w:t>议定事项：</w:t>
      </w:r>
    </w:p>
    <w:p w14:paraId="068AEB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会议内容：{meetingContent}</w:t>
      </w:r>
    </w:p>
    <w:p w14:paraId="2B61C5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会议结论：{meetingConclusion}</w:t>
      </w:r>
    </w:p>
    <w:p w14:paraId="653962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7D1AE6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47C664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36C511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0DDD6A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6EAD9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600" w:lineRule="exact"/>
        <w:ind w:left="0" w:leftChars="0" w:right="0" w:rightChars="0" w:firstLine="0" w:firstLineChars="0"/>
        <w:jc w:val="both"/>
        <w:textAlignment w:val="auto"/>
        <w:outlineLvl w:val="9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FkZGRmMmM4NGU2ZjNkYzdkZjVlY2QxMDE3ZDgxYmUifQ=="/>
  </w:docVars>
  <w:rsids>
    <w:rsidRoot w:val="398E639D"/>
    <w:rsid w:val="01BA20AE"/>
    <w:rsid w:val="02B61C23"/>
    <w:rsid w:val="037D5BD8"/>
    <w:rsid w:val="04623406"/>
    <w:rsid w:val="046A20A6"/>
    <w:rsid w:val="06640708"/>
    <w:rsid w:val="077741FC"/>
    <w:rsid w:val="078049F7"/>
    <w:rsid w:val="08A96637"/>
    <w:rsid w:val="0A784B1F"/>
    <w:rsid w:val="0A8A3D99"/>
    <w:rsid w:val="0B341CC9"/>
    <w:rsid w:val="0B45010B"/>
    <w:rsid w:val="0BDF5C90"/>
    <w:rsid w:val="0C0C18D2"/>
    <w:rsid w:val="0CFA68BB"/>
    <w:rsid w:val="0E407A3D"/>
    <w:rsid w:val="0E99703D"/>
    <w:rsid w:val="0EF600FC"/>
    <w:rsid w:val="0F7977F4"/>
    <w:rsid w:val="10863702"/>
    <w:rsid w:val="11757250"/>
    <w:rsid w:val="12B11B91"/>
    <w:rsid w:val="14EA425F"/>
    <w:rsid w:val="15042609"/>
    <w:rsid w:val="1578154F"/>
    <w:rsid w:val="173C2161"/>
    <w:rsid w:val="1820588D"/>
    <w:rsid w:val="19BE7E40"/>
    <w:rsid w:val="1A740E37"/>
    <w:rsid w:val="1B2604E2"/>
    <w:rsid w:val="1DB43B92"/>
    <w:rsid w:val="1E7C5328"/>
    <w:rsid w:val="1F9B0D75"/>
    <w:rsid w:val="20170EF6"/>
    <w:rsid w:val="210C1204"/>
    <w:rsid w:val="21883F18"/>
    <w:rsid w:val="225C42C2"/>
    <w:rsid w:val="23DE27C8"/>
    <w:rsid w:val="24CD1C80"/>
    <w:rsid w:val="24CF1A0F"/>
    <w:rsid w:val="24D21B8E"/>
    <w:rsid w:val="28D040CB"/>
    <w:rsid w:val="2AD94FBE"/>
    <w:rsid w:val="2D600851"/>
    <w:rsid w:val="2EE305C1"/>
    <w:rsid w:val="2F436F36"/>
    <w:rsid w:val="313B1E8F"/>
    <w:rsid w:val="31565AC6"/>
    <w:rsid w:val="31701A75"/>
    <w:rsid w:val="333F58EB"/>
    <w:rsid w:val="35513B0D"/>
    <w:rsid w:val="35CB1A33"/>
    <w:rsid w:val="35D24AF0"/>
    <w:rsid w:val="366B031A"/>
    <w:rsid w:val="390123BC"/>
    <w:rsid w:val="398E639D"/>
    <w:rsid w:val="3FB448DE"/>
    <w:rsid w:val="41EA4FEF"/>
    <w:rsid w:val="425D0C69"/>
    <w:rsid w:val="42E16E2A"/>
    <w:rsid w:val="440D4939"/>
    <w:rsid w:val="456077A5"/>
    <w:rsid w:val="4606742E"/>
    <w:rsid w:val="46603AD2"/>
    <w:rsid w:val="46C371A3"/>
    <w:rsid w:val="46EC39BD"/>
    <w:rsid w:val="477F7401"/>
    <w:rsid w:val="48E2562E"/>
    <w:rsid w:val="4A0241F0"/>
    <w:rsid w:val="4A297BD0"/>
    <w:rsid w:val="4D295F8D"/>
    <w:rsid w:val="4D881E5D"/>
    <w:rsid w:val="4DDF4D5D"/>
    <w:rsid w:val="4E7631A4"/>
    <w:rsid w:val="4ECC6F2F"/>
    <w:rsid w:val="4F373CBD"/>
    <w:rsid w:val="4FFC0352"/>
    <w:rsid w:val="503D78E7"/>
    <w:rsid w:val="50753ACB"/>
    <w:rsid w:val="518E31D8"/>
    <w:rsid w:val="519136D9"/>
    <w:rsid w:val="53DA3854"/>
    <w:rsid w:val="545913A4"/>
    <w:rsid w:val="549A0AF6"/>
    <w:rsid w:val="54CC6C03"/>
    <w:rsid w:val="568B06F7"/>
    <w:rsid w:val="572F3778"/>
    <w:rsid w:val="586D14FC"/>
    <w:rsid w:val="58913FAE"/>
    <w:rsid w:val="597C6A1D"/>
    <w:rsid w:val="599606EF"/>
    <w:rsid w:val="5A261E9C"/>
    <w:rsid w:val="5DF748C4"/>
    <w:rsid w:val="5F036867"/>
    <w:rsid w:val="61617EE0"/>
    <w:rsid w:val="63283C1D"/>
    <w:rsid w:val="63D57C21"/>
    <w:rsid w:val="63D71F71"/>
    <w:rsid w:val="674B1DDA"/>
    <w:rsid w:val="68087692"/>
    <w:rsid w:val="6826351E"/>
    <w:rsid w:val="682B24C5"/>
    <w:rsid w:val="684C7AB9"/>
    <w:rsid w:val="68607B59"/>
    <w:rsid w:val="68690E30"/>
    <w:rsid w:val="689D73CB"/>
    <w:rsid w:val="68D73337"/>
    <w:rsid w:val="693F5E25"/>
    <w:rsid w:val="6D615A86"/>
    <w:rsid w:val="6DC61727"/>
    <w:rsid w:val="6F881522"/>
    <w:rsid w:val="717F0F19"/>
    <w:rsid w:val="723E7D34"/>
    <w:rsid w:val="7322511D"/>
    <w:rsid w:val="732D02B9"/>
    <w:rsid w:val="74E2606C"/>
    <w:rsid w:val="74ED25E3"/>
    <w:rsid w:val="76922C17"/>
    <w:rsid w:val="77843F46"/>
    <w:rsid w:val="785A6E82"/>
    <w:rsid w:val="78D12EC8"/>
    <w:rsid w:val="78F31440"/>
    <w:rsid w:val="7A311742"/>
    <w:rsid w:val="7A9B61B0"/>
    <w:rsid w:val="7AD526A0"/>
    <w:rsid w:val="7B253C65"/>
    <w:rsid w:val="7B322D73"/>
    <w:rsid w:val="7C94724B"/>
    <w:rsid w:val="7E8D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kern w:val="2"/>
      <w:sz w:val="32"/>
    </w:rPr>
  </w:style>
  <w:style w:type="paragraph" w:styleId="3">
    <w:name w:val="footnote text"/>
    <w:basedOn w:val="1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ind w:firstLine="420" w:firstLineChars="200"/>
      <w:jc w:val="left"/>
    </w:pPr>
    <w:rPr>
      <w:rFonts w:ascii="Calibri" w:hAnsi="Calibri" w:eastAsia="宋体" w:cs="Times New Roman"/>
      <w:color w:val="000000" w:themeColor="text1"/>
      <w:kern w:val="0"/>
      <w:sz w:val="24"/>
      <w:szCs w:val="22"/>
      <w14:textFill>
        <w14:solidFill>
          <w14:schemeClr w14:val="tx1"/>
        </w14:solidFill>
      </w14:textFill>
    </w:rPr>
  </w:style>
  <w:style w:type="character" w:styleId="7">
    <w:name w:val="Strong"/>
    <w:basedOn w:val="6"/>
    <w:qFormat/>
    <w:uiPriority w:val="22"/>
    <w:rPr>
      <w:b/>
      <w:bCs/>
    </w:rPr>
  </w:style>
  <w:style w:type="paragraph" w:customStyle="1" w:styleId="8">
    <w:name w:val="无间隔1"/>
    <w:autoRedefine/>
    <w:qFormat/>
    <w:uiPriority w:val="0"/>
    <w:pPr>
      <w:widowControl w:val="0"/>
      <w:jc w:val="center"/>
    </w:pPr>
    <w:rPr>
      <w:rFonts w:ascii="Times New Roman" w:hAnsi="Times New Roman" w:eastAsia="仿宋" w:cs="Times New Roman"/>
      <w:kern w:val="2"/>
      <w:sz w:val="24"/>
      <w:szCs w:val="22"/>
      <w:lang w:val="en-US" w:eastAsia="zh-CN" w:bidi="ar-SA"/>
    </w:rPr>
  </w:style>
  <w:style w:type="paragraph" w:customStyle="1" w:styleId="9">
    <w:name w:val="p25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0">
    <w:name w:val="p0"/>
    <w:basedOn w:val="1"/>
    <w:qFormat/>
    <w:uiPriority w:val="0"/>
    <w:pPr>
      <w:widowControl/>
    </w:pPr>
    <w:rPr>
      <w:rFonts w:ascii="Times New Roman" w:hAnsi="Times New Roman" w:eastAsia="宋体" w:cs="Times New Roman"/>
      <w:kern w:val="0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</Words>
  <Characters>75</Characters>
  <Lines>0</Lines>
  <Paragraphs>0</Paragraphs>
  <TotalTime>4</TotalTime>
  <ScaleCrop>false</ScaleCrop>
  <LinksUpToDate>false</LinksUpToDate>
  <CharactersWithSpaces>86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2021-04-20T07:22:00Z</dcterms:created>
  <dc:creator>(^_^)</dc:creator>
  <cp:lastModifiedBy>吴楠</cp:lastModifiedBy>
  <cp:lastPrinted>2021-10-14T01:34:00Z</cp:lastPrinted>
  <dcterms:modified xsi:type="dcterms:W3CDTF">2026-04-09T08:05:11Z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8B4AF7EC145C4BFBB560BA6E9BD0AEB0_13</vt:lpwstr>
  </property>
  <property fmtid="{D5CDD505-2E9C-101B-9397-08002B2CF9AE}" pid="4" name="KSOTemplateDocerSaveRecord">
    <vt:lpwstr>eyJoZGlkIjoiMTFkZGRmMmM4NGU2ZjNkYzdkZjVlY2QxMDE3ZDgxYmUiLCJ1c2VySWQiOiIzODkxMzA4MTQifQ==</vt:lpwstr>
  </property>
</Properties>
</file>