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C111D9">
              <w:rPr>
                <w:rFonts w:ascii="Arial" w:hAnsi="Arial" w:hint="eastAsia"/>
                <w:sz w:val="22"/>
                <w:szCs w:val="22"/>
              </w:rPr>
              <w:t>Kernsystem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-Datenbanken aufgesetzt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-Datenbankschnittstellen funktionsfähig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 w:rsidR="00C111D9">
              <w:rPr>
                <w:rFonts w:ascii="Arial" w:hAnsi="Arial"/>
                <w:sz w:val="22"/>
                <w:szCs w:val="22"/>
              </w:rPr>
              <w:t>Nutzermanagement</w:t>
            </w:r>
            <w:r>
              <w:rPr>
                <w:rFonts w:ascii="Arial" w:hAnsi="Arial"/>
                <w:sz w:val="22"/>
                <w:szCs w:val="22"/>
              </w:rPr>
              <w:t xml:space="preserve"> einsatzfähig</w:t>
            </w:r>
          </w:p>
          <w:p w:rsidR="002A06DE" w:rsidRPr="007C7155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 w:rsidRPr="007C7155">
              <w:rPr>
                <w:rFonts w:ascii="Arial" w:hAnsi="Arial"/>
                <w:sz w:val="22"/>
                <w:szCs w:val="22"/>
                <w:lang w:val="en-US"/>
              </w:rPr>
              <w:t>-„Single-Sign-</w:t>
            </w:r>
            <w:proofErr w:type="gramStart"/>
            <w:r w:rsidRPr="007C7155">
              <w:rPr>
                <w:rFonts w:ascii="Arial" w:hAnsi="Arial"/>
                <w:sz w:val="22"/>
                <w:szCs w:val="22"/>
                <w:lang w:val="en-US"/>
              </w:rPr>
              <w:t>On“</w:t>
            </w:r>
            <w:proofErr w:type="gramEnd"/>
            <w:r w:rsidRPr="007C7155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  <w:p w:rsidR="00F12666" w:rsidRPr="007C7155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 w:rsidRPr="007C7155">
              <w:rPr>
                <w:rFonts w:ascii="Arial" w:hAnsi="Arial"/>
                <w:sz w:val="22"/>
                <w:szCs w:val="22"/>
                <w:lang w:val="en-US"/>
              </w:rPr>
              <w:t>-</w:t>
            </w:r>
            <w:r w:rsidR="00C111D9" w:rsidRPr="007C7155">
              <w:rPr>
                <w:rFonts w:ascii="Arial" w:hAnsi="Arial"/>
                <w:sz w:val="22"/>
                <w:szCs w:val="22"/>
                <w:lang w:val="en-US"/>
              </w:rPr>
              <w:t>PDF-Export-</w:t>
            </w:r>
            <w:proofErr w:type="spellStart"/>
            <w:r w:rsidR="00C111D9" w:rsidRPr="007C7155">
              <w:rPr>
                <w:rFonts w:ascii="Arial" w:hAnsi="Arial"/>
                <w:sz w:val="22"/>
                <w:szCs w:val="22"/>
                <w:lang w:val="en-US"/>
              </w:rPr>
              <w:t>Funktion</w:t>
            </w:r>
            <w:proofErr w:type="spellEnd"/>
          </w:p>
          <w:p w:rsidR="00C111D9" w:rsidRPr="001C0CFD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-Alt-Inhalte migriert</w:t>
            </w:r>
          </w:p>
        </w:tc>
      </w:tr>
      <w:tr w:rsidR="00F12666" w:rsidRPr="00477F78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111D9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Auftraggeber ist geklärt, welche Alt-Inhalte migriert werden müssen. Eine Nutzerdatenbank aus dem alten System ist vorhanden.</w:t>
            </w:r>
          </w:p>
          <w:p w:rsidR="00E65552" w:rsidRPr="001C0CFD" w:rsidRDefault="00E6555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Existenz der „Definition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Done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“ ist gegeben.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Datenbanken aufsetzen,</w:t>
            </w:r>
          </w:p>
          <w:p w:rsidR="00C111D9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bereitstellen,</w:t>
            </w:r>
          </w:p>
          <w:p w:rsidR="00C111D9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des Nutzermanagements,</w:t>
            </w:r>
          </w:p>
          <w:p w:rsidR="00C111D9" w:rsidRDefault="00477F7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 sind im System zu registrieren</w:t>
            </w:r>
            <w:r w:rsidR="002A06DE">
              <w:rPr>
                <w:rFonts w:ascii="Arial" w:hAnsi="Arial"/>
                <w:sz w:val="22"/>
                <w:szCs w:val="22"/>
              </w:rPr>
              <w:t>,</w:t>
            </w:r>
          </w:p>
          <w:p w:rsidR="00477F78" w:rsidRPr="00477F78" w:rsidRDefault="00477F7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 w:rsidRPr="00477F78">
              <w:rPr>
                <w:rFonts w:ascii="Arial" w:hAnsi="Arial"/>
                <w:sz w:val="22"/>
                <w:szCs w:val="22"/>
                <w:lang w:val="en-US"/>
              </w:rPr>
              <w:t>Implementation des „Single-Sign-</w:t>
            </w:r>
            <w:proofErr w:type="gramStart"/>
            <w:r w:rsidRPr="00477F78">
              <w:rPr>
                <w:rFonts w:ascii="Arial" w:hAnsi="Arial"/>
                <w:sz w:val="22"/>
                <w:szCs w:val="22"/>
                <w:lang w:val="en-US"/>
              </w:rPr>
              <w:t>On“</w:t>
            </w:r>
            <w:proofErr w:type="gramEnd"/>
            <w:r w:rsidR="002A06DE">
              <w:rPr>
                <w:rFonts w:ascii="Arial" w:hAnsi="Arial"/>
                <w:sz w:val="22"/>
                <w:szCs w:val="22"/>
                <w:lang w:val="en-US"/>
              </w:rPr>
              <w:t>,</w:t>
            </w:r>
          </w:p>
          <w:p w:rsidR="00477F78" w:rsidRPr="00477F78" w:rsidRDefault="00477F7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477F78">
              <w:rPr>
                <w:rFonts w:ascii="Arial" w:hAnsi="Arial"/>
                <w:sz w:val="22"/>
                <w:szCs w:val="22"/>
              </w:rPr>
              <w:t>Implementation der PDF-Export-Funktion</w:t>
            </w:r>
            <w:r w:rsidR="002A06DE">
              <w:rPr>
                <w:rFonts w:ascii="Arial" w:hAnsi="Arial"/>
                <w:sz w:val="22"/>
                <w:szCs w:val="22"/>
              </w:rPr>
              <w:t>,</w:t>
            </w:r>
          </w:p>
          <w:p w:rsidR="00477F78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Übertragung der Alt-Inhalte,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Entwickler-Tests erstellen</w:t>
            </w:r>
            <w:r w:rsidR="00884B97">
              <w:rPr>
                <w:rFonts w:ascii="Arial" w:hAnsi="Arial"/>
                <w:sz w:val="22"/>
                <w:szCs w:val="22"/>
              </w:rPr>
              <w:t>,</w:t>
            </w:r>
          </w:p>
          <w:p w:rsidR="00884B97" w:rsidRPr="00477F78" w:rsidRDefault="00884B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Entwicklerdokumentation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Nebensysteme anfangen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A06DE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Keine </w:t>
            </w:r>
            <w:r w:rsidR="007C7155">
              <w:rPr>
                <w:rFonts w:ascii="Arial" w:hAnsi="Arial"/>
                <w:sz w:val="22"/>
                <w:szCs w:val="22"/>
              </w:rPr>
              <w:t>e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indeutige Abgrenzung der Kernsysteme zu Nebensystemen.</w:t>
            </w:r>
          </w:p>
          <w:p w:rsidR="00F12666" w:rsidRPr="001C0CFD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eindeutige Einschränkung der Kernsysteme.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A167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A4"/>
    <w:rsid w:val="001C0CFD"/>
    <w:rsid w:val="002A06DE"/>
    <w:rsid w:val="00477F78"/>
    <w:rsid w:val="005C60A4"/>
    <w:rsid w:val="007C7155"/>
    <w:rsid w:val="00884B97"/>
    <w:rsid w:val="00A16729"/>
    <w:rsid w:val="00C111D9"/>
    <w:rsid w:val="00E65552"/>
    <w:rsid w:val="00E934D9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D969"/>
  <w15:docId w15:val="{3C30BB0A-E206-41C4-859C-ABF7990F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672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A1672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A167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A16729"/>
    <w:pPr>
      <w:spacing w:after="140" w:line="276" w:lineRule="auto"/>
    </w:pPr>
  </w:style>
  <w:style w:type="paragraph" w:styleId="Liste">
    <w:name w:val="List"/>
    <w:basedOn w:val="Textkrper"/>
    <w:rsid w:val="00A16729"/>
  </w:style>
  <w:style w:type="paragraph" w:styleId="Beschriftung">
    <w:name w:val="caption"/>
    <w:basedOn w:val="Standard"/>
    <w:qFormat/>
    <w:rsid w:val="00A1672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16729"/>
    <w:pPr>
      <w:suppressLineNumbers/>
    </w:pPr>
  </w:style>
  <w:style w:type="paragraph" w:customStyle="1" w:styleId="Tabelleninhalt">
    <w:name w:val="Tabelleninhalt"/>
    <w:basedOn w:val="Standard"/>
    <w:qFormat/>
    <w:rsid w:val="00A1672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3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Leon Kuß</cp:lastModifiedBy>
  <cp:revision>4</cp:revision>
  <dcterms:created xsi:type="dcterms:W3CDTF">2019-05-09T12:13:00Z</dcterms:created>
  <dcterms:modified xsi:type="dcterms:W3CDTF">2019-05-09T12:21:00Z</dcterms:modified>
  <dc:language>de-DE</dc:language>
</cp:coreProperties>
</file>