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6"/>
      </w:tblGrid>
      <w:tr w:rsidR="00443939" w14:paraId="371F7694" w14:textId="77777777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0B6E5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5B80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2DBD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795A8A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3553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3A280E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443939" w14:paraId="00673850" w14:textId="77777777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4EF4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C0C4C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E09E7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C39C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Sprint-Planning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B1A5D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34106E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3C1D44EC" w14:textId="77777777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E7FB5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A27E91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Inhalt des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Produktinkrement‘s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wird bekannt</w:t>
            </w:r>
          </w:p>
          <w:p w14:paraId="3CDE64D6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</w:t>
            </w:r>
            <w:commentRangeStart w:id="0"/>
            <w:r>
              <w:rPr>
                <w:rFonts w:ascii="Arial" w:hAnsi="Arial"/>
                <w:sz w:val="22"/>
                <w:szCs w:val="22"/>
              </w:rPr>
              <w:t xml:space="preserve">Plan zur Erstellung des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Produktinkrement‘s</w:t>
            </w:r>
            <w:commentRangeEnd w:id="0"/>
            <w:proofErr w:type="spellEnd"/>
            <w:r w:rsidR="003B6D80">
              <w:rPr>
                <w:rStyle w:val="Kommentarzeichen"/>
                <w:rFonts w:cs="Mangal"/>
              </w:rPr>
              <w:commentReference w:id="0"/>
            </w:r>
          </w:p>
          <w:p w14:paraId="3ACF41D4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Sprint-Ziel</w:t>
            </w:r>
          </w:p>
        </w:tc>
      </w:tr>
      <w:tr w:rsidR="00443939" w14:paraId="6FA3C9CE" w14:textId="77777777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E9E29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A6479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Product-Backlog-Einträge und Zielvorstellungen wurden vom Product Owner vorbereitet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15676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2D152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Auswahl der Product-Backlog-Einträge für den Sprint durch das </w:t>
            </w:r>
            <w:r>
              <w:rPr>
                <w:rFonts w:ascii="Arial" w:hAnsi="Arial"/>
                <w:sz w:val="22"/>
                <w:szCs w:val="22"/>
              </w:rPr>
              <w:t>Entwicklungsteam</w:t>
            </w:r>
          </w:p>
          <w:p w14:paraId="7E90D26E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14:paraId="14E5BA51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commentRangeStart w:id="1"/>
            <w:r>
              <w:rPr>
                <w:rFonts w:ascii="Arial" w:hAnsi="Arial"/>
                <w:sz w:val="22"/>
                <w:szCs w:val="22"/>
              </w:rPr>
              <w:t>Selbstorganisation der Arbeit durch das Entwicklerteam</w:t>
            </w:r>
            <w:commentRangeEnd w:id="1"/>
            <w:r>
              <w:rPr>
                <w:rStyle w:val="Kommentarzeichen"/>
                <w:rFonts w:cs="Mangal"/>
              </w:rPr>
              <w:commentReference w:id="1"/>
            </w:r>
          </w:p>
          <w:p w14:paraId="4C29836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79616792" w14:textId="77777777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1E28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DCA7F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organisatorische Planung des Sprints selbst und nicht dessen Durchführung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2494D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6F8580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von zu vielen Product-Backlog- Einträgen</w:t>
            </w:r>
          </w:p>
        </w:tc>
      </w:tr>
      <w:tr w:rsidR="00443939" w14:paraId="461F36D9" w14:textId="77777777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F57B5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64846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3878D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8017D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687EEF6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07"/>
        <w:gridCol w:w="2443"/>
        <w:gridCol w:w="1190"/>
        <w:gridCol w:w="1184"/>
      </w:tblGrid>
      <w:tr w:rsidR="00443939" w14:paraId="03DC5E97" w14:textId="77777777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E71BD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2339EF" w14:textId="77777777" w:rsidR="00443939" w:rsidRDefault="006F666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1A7235D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8D698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9D5C5C" w14:textId="77777777" w:rsidR="00443939" w:rsidRDefault="006F666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5ED18C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443939" w14:paraId="7E62E5E2" w14:textId="77777777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25879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FA9AA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AC9142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D7B26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7A496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5EE42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74008BCD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1A00C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9C4E2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6FC83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01AA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EC49FF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DF8BB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146A4758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035E0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1FBCB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96EF34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35F01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407D4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131DC7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0FED2B83" w14:textId="77777777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3FAB99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6E200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38F68A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56CC1F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19FBF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BA3E18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8AAFFC2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1"/>
        <w:gridCol w:w="2406"/>
      </w:tblGrid>
      <w:tr w:rsidR="00443939" w14:paraId="0001940B" w14:textId="7777777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226DAC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D6422B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B527A3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BE8503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57991634" w14:textId="77777777" w:rsidR="00443939" w:rsidRDefault="00443939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8"/>
        <w:gridCol w:w="2609"/>
      </w:tblGrid>
      <w:tr w:rsidR="00443939" w14:paraId="04F50D59" w14:textId="77777777"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F5A92D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67F459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15BB5E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30C1F877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65B59D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443939" w14:paraId="61F93503" w14:textId="77777777"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0DC37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12FB5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600D6B" w14:textId="77777777" w:rsidR="00443939" w:rsidRDefault="006F666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EF9377" w14:textId="77777777" w:rsidR="00443939" w:rsidRDefault="0044393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073ACCD" w14:textId="77777777" w:rsidR="00443939" w:rsidRDefault="00443939">
      <w:pPr>
        <w:spacing w:line="276" w:lineRule="auto"/>
      </w:pPr>
    </w:p>
    <w:sectPr w:rsidR="0044393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n-Darius König" w:date="2019-05-13T08:04:00Z" w:initials="LK">
    <w:p w14:paraId="343C1DB2" w14:textId="77777777" w:rsidR="003B6D80" w:rsidRDefault="003B6D80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 xml:space="preserve">Das passiert nicht im Sprint </w:t>
      </w:r>
      <w:proofErr w:type="gramStart"/>
      <w:r>
        <w:t>Planning</w:t>
      </w:r>
      <w:proofErr w:type="gramEnd"/>
      <w:r>
        <w:t xml:space="preserve"> sondern während des Sprints</w:t>
      </w:r>
    </w:p>
  </w:comment>
  <w:comment w:id="1" w:author="Leon-Darius König" w:date="2019-05-13T08:05:00Z" w:initials="LK">
    <w:p w14:paraId="2549AAE4" w14:textId="64975F7D" w:rsidR="006F666D" w:rsidRDefault="006F666D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rPr>
          <w:rFonts w:hint="eastAsia"/>
        </w:rPr>
        <w:t>G</w:t>
      </w:r>
      <w:r>
        <w:t xml:space="preserve">ehört auch eher zum Sprint </w:t>
      </w:r>
      <w:r>
        <w:t>direkt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3C1DB2" w15:done="0"/>
  <w15:commentEx w15:paraId="2549AA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3C1DB2" w16cid:durableId="2083A3A5"/>
  <w16cid:commentId w16cid:paraId="2549AAE4" w16cid:durableId="2083A3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-Darius König">
    <w15:presenceInfo w15:providerId="Windows Live" w15:userId="6bc13e65fba5c7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39"/>
    <w:rsid w:val="003B6D80"/>
    <w:rsid w:val="00443939"/>
    <w:rsid w:val="006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8CFCB"/>
  <w15:docId w15:val="{83C1B669-F5EE-4D93-A175-619C758F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6D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6D80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6D80"/>
    <w:rPr>
      <w:rFonts w:cs="Mangal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6D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6D80"/>
    <w:rPr>
      <w:rFonts w:cs="Mangal"/>
      <w:b/>
      <w:bCs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6D80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6D8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Leon-Darius König</cp:lastModifiedBy>
  <cp:revision>10</cp:revision>
  <dcterms:created xsi:type="dcterms:W3CDTF">2019-05-13T02:02:00Z</dcterms:created>
  <dcterms:modified xsi:type="dcterms:W3CDTF">2019-05-13T06:05:00Z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