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Workflow: </w:t>
      </w:r>
      <w:r w:rsidR="006650AC">
        <w:rPr>
          <w:rFonts w:ascii="Calibri" w:hAnsi="Calibri" w:cs="Calibri"/>
        </w:rPr>
        <w:t>Urlaubsbeantragung</w:t>
      </w:r>
    </w:p>
    <w:p w:rsidR="00F45D9B" w:rsidRDefault="00B24F2C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Ein Mitarbeiter kann im Intranet Urlaub beantragen, stornieren und die bisherigen Buchungen ansehen.</w:t>
      </w:r>
      <w:r w:rsidR="00E15A69">
        <w:rPr>
          <w:rFonts w:ascii="Calibri" w:hAnsi="Calibri" w:cs="Calibri"/>
        </w:rPr>
        <w:t xml:space="preserve"> Dafür gibt es ein Tool zur Urlaubsplanung</w:t>
      </w: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</w:p>
    <w:p w:rsidR="00F45D9B" w:rsidRDefault="00F45D9B" w:rsidP="00F45D9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Use-Case</w:t>
      </w:r>
      <w:r w:rsidR="00E94A00">
        <w:rPr>
          <w:rFonts w:ascii="Calibri" w:hAnsi="Calibri" w:cs="Calibri"/>
        </w:rPr>
        <w:t>s</w:t>
      </w:r>
      <w:r>
        <w:rPr>
          <w:rFonts w:ascii="Calibri" w:hAnsi="Calibri" w:cs="Calibri"/>
        </w:rPr>
        <w:t>:</w:t>
      </w:r>
    </w:p>
    <w:tbl>
      <w:tblPr>
        <w:tblStyle w:val="Tabellengitternetz"/>
        <w:tblW w:w="0" w:type="auto"/>
        <w:tblLook w:val="04A0"/>
      </w:tblPr>
      <w:tblGrid>
        <w:gridCol w:w="2093"/>
        <w:gridCol w:w="7453"/>
      </w:tblGrid>
      <w:tr w:rsidR="00F45D9B" w:rsidTr="00F45D9B">
        <w:tc>
          <w:tcPr>
            <w:tcW w:w="2093" w:type="dxa"/>
          </w:tcPr>
          <w:p w:rsidR="00F45D9B" w:rsidRDefault="00F45D9B">
            <w:r>
              <w:t>Name</w:t>
            </w:r>
          </w:p>
        </w:tc>
        <w:tc>
          <w:tcPr>
            <w:tcW w:w="7453" w:type="dxa"/>
          </w:tcPr>
          <w:p w:rsidR="00F45D9B" w:rsidRDefault="00B24F2C">
            <w:r>
              <w:t>Urlaub beantragen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Ziel im Kontext:</w:t>
            </w:r>
          </w:p>
        </w:tc>
        <w:tc>
          <w:tcPr>
            <w:tcW w:w="7453" w:type="dxa"/>
          </w:tcPr>
          <w:p w:rsidR="00F45D9B" w:rsidRDefault="00E15A69" w:rsidP="00B24F2C">
            <w:r>
              <w:t>Urlaub gebucht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Akteure</w:t>
            </w:r>
          </w:p>
        </w:tc>
        <w:tc>
          <w:tcPr>
            <w:tcW w:w="7453" w:type="dxa"/>
          </w:tcPr>
          <w:p w:rsidR="00F45D9B" w:rsidRDefault="00E15A69">
            <w:r>
              <w:t>Mitarbeiter, Führungskraft, Personalabteilung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Trigger</w:t>
            </w:r>
          </w:p>
        </w:tc>
        <w:tc>
          <w:tcPr>
            <w:tcW w:w="7453" w:type="dxa"/>
          </w:tcPr>
          <w:p w:rsidR="00F45D9B" w:rsidRDefault="00E15A69">
            <w:r>
              <w:t>Mitarbeiter benötigt Urlaub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Essenzielle Schritte</w:t>
            </w:r>
          </w:p>
        </w:tc>
        <w:tc>
          <w:tcPr>
            <w:tcW w:w="7453" w:type="dxa"/>
          </w:tcPr>
          <w:p w:rsidR="00F45D9B" w:rsidRDefault="00E15A69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öffnet Intranet</w:t>
            </w:r>
            <w:r w:rsidR="008C6D70">
              <w:t>.</w:t>
            </w:r>
          </w:p>
          <w:p w:rsidR="00E15A69" w:rsidRDefault="00E15A69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öffnet das Urlaubsplanungstool</w:t>
            </w:r>
            <w:r w:rsidR="008C6D70">
              <w:t>.</w:t>
            </w:r>
          </w:p>
          <w:p w:rsidR="00E15A69" w:rsidRDefault="00E15A69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wird durch „Single-</w:t>
            </w:r>
            <w:proofErr w:type="spellStart"/>
            <w:r>
              <w:t>Sign</w:t>
            </w:r>
            <w:proofErr w:type="spellEnd"/>
            <w:r>
              <w:t xml:space="preserve">-On“ </w:t>
            </w:r>
            <w:r w:rsidR="008C6D70">
              <w:t>angemeldet.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wählt Menüpunkt „Urlaub beantragen“.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wählt Urlaubsart.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Mitarbeiter füllt den Antrag mit allen notwendigen Daten aus.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Führungskraft des Mitarbeiters erteilt Freigabe für den Urlaubsantrag.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Personalverantwortlicher des Mitarbeiters erteilt Freigabe für den Urlaubsantrag.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Buchungsbestätigung per Mail an den Mitarbeiter</w:t>
            </w:r>
          </w:p>
          <w:p w:rsidR="008C6D70" w:rsidRDefault="008C6D70" w:rsidP="00E15A69">
            <w:pPr>
              <w:pStyle w:val="Listenabsatz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>
              <w:t>Urlaub ist im System eingetragen</w:t>
            </w:r>
          </w:p>
        </w:tc>
      </w:tr>
      <w:tr w:rsidR="00F45D9B" w:rsidTr="00F45D9B">
        <w:tc>
          <w:tcPr>
            <w:tcW w:w="2093" w:type="dxa"/>
          </w:tcPr>
          <w:p w:rsidR="00F45D9B" w:rsidRDefault="00F45D9B">
            <w:r>
              <w:rPr>
                <w:rFonts w:ascii="Calibri" w:hAnsi="Calibri" w:cs="Calibri"/>
              </w:rPr>
              <w:t>Erweiterungen</w:t>
            </w:r>
          </w:p>
        </w:tc>
        <w:tc>
          <w:tcPr>
            <w:tcW w:w="7453" w:type="dxa"/>
          </w:tcPr>
          <w:p w:rsidR="00E94A00" w:rsidRDefault="00E94A00" w:rsidP="00E94A00"/>
        </w:tc>
      </w:tr>
    </w:tbl>
    <w:p w:rsidR="00331E57" w:rsidRDefault="00331E57"/>
    <w:tbl>
      <w:tblPr>
        <w:tblStyle w:val="Tabellengitternetz"/>
        <w:tblW w:w="0" w:type="auto"/>
        <w:tblLook w:val="04A0"/>
      </w:tblPr>
      <w:tblGrid>
        <w:gridCol w:w="2093"/>
        <w:gridCol w:w="7453"/>
      </w:tblGrid>
      <w:tr w:rsidR="00E94A00" w:rsidTr="00E94A00">
        <w:tc>
          <w:tcPr>
            <w:tcW w:w="2093" w:type="dxa"/>
          </w:tcPr>
          <w:p w:rsidR="00E94A00" w:rsidRDefault="00E94A00">
            <w:r>
              <w:t>Name</w:t>
            </w:r>
          </w:p>
        </w:tc>
        <w:tc>
          <w:tcPr>
            <w:tcW w:w="7453" w:type="dxa"/>
          </w:tcPr>
          <w:p w:rsidR="00E94A00" w:rsidRDefault="008C6D70">
            <w:r>
              <w:t>Urlaub stornieren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Ziel im Kontext</w:t>
            </w:r>
          </w:p>
        </w:tc>
        <w:tc>
          <w:tcPr>
            <w:tcW w:w="7453" w:type="dxa"/>
          </w:tcPr>
          <w:p w:rsidR="00E94A00" w:rsidRDefault="008C6D70">
            <w:r>
              <w:t>Urlaub stornieren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Akteure</w:t>
            </w:r>
          </w:p>
        </w:tc>
        <w:tc>
          <w:tcPr>
            <w:tcW w:w="7453" w:type="dxa"/>
          </w:tcPr>
          <w:p w:rsidR="00E94A00" w:rsidRDefault="008C6D70">
            <w:r>
              <w:t>Mitarbeiter, Führungskraft, Personalverantwortlicher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Trigger</w:t>
            </w:r>
          </w:p>
        </w:tc>
        <w:tc>
          <w:tcPr>
            <w:tcW w:w="7453" w:type="dxa"/>
          </w:tcPr>
          <w:p w:rsidR="008C6D70" w:rsidRDefault="008C6D70">
            <w:r>
              <w:t>Mitarbeiter möchte Urlaub stornieren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Essenzielle Schritte</w:t>
            </w:r>
          </w:p>
        </w:tc>
        <w:tc>
          <w:tcPr>
            <w:tcW w:w="7453" w:type="dxa"/>
          </w:tcPr>
          <w:p w:rsidR="003425BA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öffnet Intranet.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öffnet Urlaubsplanungstool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wird durch „Single-</w:t>
            </w:r>
            <w:proofErr w:type="spellStart"/>
            <w:r>
              <w:t>Sign</w:t>
            </w:r>
            <w:proofErr w:type="spellEnd"/>
            <w:r>
              <w:t>-On“ angermeldet.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wählt Menüpunkt „Urlaub stornieren“.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wählt den zu stornierenden Urlaubsantrag aus.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Mitarbeiter sendet einen Antrag zur Stornierung ab.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Führungskraft des Mitarbeiters erteilt Freigabe für den Stornierungsantrag.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Personalverantwortlicher des Mitarbeiters erteilt Freigabe für den Stornierungsantrag.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Bestätigung der Stornierung per Mail an den Mitarbeiter.</w:t>
            </w:r>
          </w:p>
          <w:p w:rsidR="008C6D70" w:rsidRDefault="008C6D70" w:rsidP="008C6D70">
            <w:pPr>
              <w:pStyle w:val="Listenabsatz"/>
              <w:numPr>
                <w:ilvl w:val="0"/>
                <w:numId w:val="4"/>
              </w:numPr>
            </w:pPr>
            <w:r>
              <w:t>Urlaub ist im System als „storniert“ markiert</w:t>
            </w:r>
          </w:p>
        </w:tc>
      </w:tr>
      <w:tr w:rsidR="00E94A00" w:rsidTr="00E94A00">
        <w:tc>
          <w:tcPr>
            <w:tcW w:w="2093" w:type="dxa"/>
          </w:tcPr>
          <w:p w:rsidR="00E94A00" w:rsidRDefault="00E94A00">
            <w:r>
              <w:t>Erweiterungen</w:t>
            </w:r>
          </w:p>
        </w:tc>
        <w:tc>
          <w:tcPr>
            <w:tcW w:w="7453" w:type="dxa"/>
          </w:tcPr>
          <w:p w:rsidR="003425BA" w:rsidRDefault="003425BA" w:rsidP="00B24F2C"/>
        </w:tc>
      </w:tr>
    </w:tbl>
    <w:p w:rsidR="00E94A00" w:rsidRDefault="00E94A00"/>
    <w:sectPr w:rsidR="00E94A00" w:rsidSect="00A40DA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579B9F" w15:done="0"/>
  <w15:commentEx w15:paraId="4868DF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579B9F" w16cid:durableId="207C7729"/>
  <w16cid:commentId w16cid:paraId="4868DFBE" w16cid:durableId="207C773B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36C6"/>
    <w:multiLevelType w:val="hybridMultilevel"/>
    <w:tmpl w:val="297CF8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13F66"/>
    <w:multiLevelType w:val="hybridMultilevel"/>
    <w:tmpl w:val="86945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C0ABE"/>
    <w:multiLevelType w:val="hybridMultilevel"/>
    <w:tmpl w:val="606C8092"/>
    <w:lvl w:ilvl="0" w:tplc="FFC602A8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B2906"/>
    <w:multiLevelType w:val="hybridMultilevel"/>
    <w:tmpl w:val="40AA05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-Darius König">
    <w15:presenceInfo w15:providerId="Windows Live" w15:userId="6bc13e65fba5c79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F45D9B"/>
    <w:rsid w:val="00075D37"/>
    <w:rsid w:val="00331E57"/>
    <w:rsid w:val="003425BA"/>
    <w:rsid w:val="00526913"/>
    <w:rsid w:val="006650AC"/>
    <w:rsid w:val="006A60A8"/>
    <w:rsid w:val="008C6D70"/>
    <w:rsid w:val="00961927"/>
    <w:rsid w:val="009B6D51"/>
    <w:rsid w:val="00A7573B"/>
    <w:rsid w:val="00AC3365"/>
    <w:rsid w:val="00B24F2C"/>
    <w:rsid w:val="00BB50E7"/>
    <w:rsid w:val="00D0276C"/>
    <w:rsid w:val="00E15A69"/>
    <w:rsid w:val="00E2709E"/>
    <w:rsid w:val="00E94A00"/>
    <w:rsid w:val="00EB7F59"/>
    <w:rsid w:val="00F4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5D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45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45D9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270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70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70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70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709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7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70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dcterms:created xsi:type="dcterms:W3CDTF">2019-05-15T11:23:00Z</dcterms:created>
  <dcterms:modified xsi:type="dcterms:W3CDTF">2019-05-16T07:12:00Z</dcterms:modified>
</cp:coreProperties>
</file>