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A98" w:rsidRPr="004962E7" w:rsidRDefault="009C7A98">
      <w:pPr>
        <w:rPr>
          <w:rFonts w:ascii="Arial" w:hAnsi="Arial" w:cs="Arial"/>
          <w:sz w:val="20"/>
          <w:szCs w:val="20"/>
        </w:rPr>
      </w:pPr>
      <w:bookmarkStart w:id="0" w:name="_GoBack"/>
      <w:bookmarkEnd w:id="0"/>
      <w:r w:rsidRPr="004962E7">
        <w:rPr>
          <w:rFonts w:ascii="Arial" w:hAnsi="Arial" w:cs="Arial"/>
          <w:sz w:val="20"/>
          <w:szCs w:val="20"/>
        </w:rPr>
        <w:t xml:space="preserve">Mobile devices are fast emerging as an important consideration to be made when designing and building email. </w:t>
      </w:r>
    </w:p>
    <w:p w:rsidR="009C7A98" w:rsidRPr="004962E7" w:rsidRDefault="009C7A98">
      <w:pPr>
        <w:rPr>
          <w:rFonts w:ascii="Arial" w:hAnsi="Arial" w:cs="Arial"/>
          <w:sz w:val="20"/>
          <w:szCs w:val="20"/>
        </w:rPr>
      </w:pPr>
      <w:r w:rsidRPr="004962E7">
        <w:rPr>
          <w:rFonts w:ascii="Arial" w:hAnsi="Arial" w:cs="Arial"/>
          <w:sz w:val="20"/>
          <w:szCs w:val="20"/>
        </w:rPr>
        <w:t xml:space="preserve">For a long time iphone was the dominant market force. Android had not yet emerged from its comfy Silicon Valley research lab onto the global stage and BlackBerry’s reputation </w:t>
      </w:r>
      <w:r w:rsidR="002A0E29" w:rsidRPr="004962E7">
        <w:rPr>
          <w:rFonts w:ascii="Arial" w:hAnsi="Arial" w:cs="Arial"/>
          <w:sz w:val="20"/>
          <w:szCs w:val="20"/>
        </w:rPr>
        <w:t>was</w:t>
      </w:r>
      <w:r w:rsidRPr="004962E7">
        <w:rPr>
          <w:rFonts w:ascii="Arial" w:hAnsi="Arial" w:cs="Arial"/>
          <w:sz w:val="20"/>
          <w:szCs w:val="20"/>
        </w:rPr>
        <w:t xml:space="preserve"> that of business types drafting emails to co-workers in an effort to stem the boredom of the daily commute. </w:t>
      </w:r>
    </w:p>
    <w:p w:rsidR="009C7A98" w:rsidRPr="004962E7" w:rsidRDefault="009C7A98">
      <w:pPr>
        <w:rPr>
          <w:rFonts w:ascii="Arial" w:hAnsi="Arial" w:cs="Arial"/>
          <w:sz w:val="20"/>
          <w:szCs w:val="20"/>
        </w:rPr>
      </w:pPr>
      <w:r w:rsidRPr="004962E7">
        <w:rPr>
          <w:rFonts w:ascii="Arial" w:hAnsi="Arial" w:cs="Arial"/>
          <w:sz w:val="20"/>
          <w:szCs w:val="20"/>
        </w:rPr>
        <w:t>The waters of late have become decidedly muddied as Android</w:t>
      </w:r>
      <w:r w:rsidR="00EE3682" w:rsidRPr="004962E7">
        <w:rPr>
          <w:rFonts w:ascii="Arial" w:hAnsi="Arial" w:cs="Arial"/>
          <w:sz w:val="20"/>
          <w:szCs w:val="20"/>
        </w:rPr>
        <w:t>’s</w:t>
      </w:r>
      <w:r w:rsidRPr="004962E7">
        <w:rPr>
          <w:rFonts w:ascii="Arial" w:hAnsi="Arial" w:cs="Arial"/>
          <w:sz w:val="20"/>
          <w:szCs w:val="20"/>
        </w:rPr>
        <w:t xml:space="preserve"> open source OS has been embraced by such brands as Samsung and HTC making Android a serious player in the mobile device market. BlackBerry has also lost the stigma of straight-cut business types thanks</w:t>
      </w:r>
      <w:r w:rsidR="00A57738" w:rsidRPr="004962E7">
        <w:rPr>
          <w:rFonts w:ascii="Arial" w:hAnsi="Arial" w:cs="Arial"/>
          <w:sz w:val="20"/>
          <w:szCs w:val="20"/>
        </w:rPr>
        <w:t>,</w:t>
      </w:r>
      <w:r w:rsidRPr="004962E7">
        <w:rPr>
          <w:rFonts w:ascii="Arial" w:hAnsi="Arial" w:cs="Arial"/>
          <w:sz w:val="20"/>
          <w:szCs w:val="20"/>
        </w:rPr>
        <w:t xml:space="preserve"> in no small part</w:t>
      </w:r>
      <w:r w:rsidR="00A57738" w:rsidRPr="004962E7">
        <w:rPr>
          <w:rFonts w:ascii="Arial" w:hAnsi="Arial" w:cs="Arial"/>
          <w:sz w:val="20"/>
          <w:szCs w:val="20"/>
        </w:rPr>
        <w:t>,</w:t>
      </w:r>
      <w:r w:rsidRPr="004962E7">
        <w:rPr>
          <w:rFonts w:ascii="Arial" w:hAnsi="Arial" w:cs="Arial"/>
          <w:sz w:val="20"/>
          <w:szCs w:val="20"/>
        </w:rPr>
        <w:t xml:space="preserve"> to the innovation of BBM, allowing BlackBerry users to message other BlackBerry users free of charge. </w:t>
      </w:r>
    </w:p>
    <w:p w:rsidR="00FA070B" w:rsidRPr="004962E7" w:rsidRDefault="00FA070B">
      <w:pPr>
        <w:rPr>
          <w:rFonts w:ascii="Arial" w:hAnsi="Arial" w:cs="Arial"/>
          <w:sz w:val="20"/>
          <w:szCs w:val="20"/>
        </w:rPr>
      </w:pPr>
      <w:r w:rsidRPr="004962E7">
        <w:rPr>
          <w:rFonts w:ascii="Arial" w:hAnsi="Arial" w:cs="Arial"/>
          <w:noProof/>
          <w:sz w:val="20"/>
          <w:szCs w:val="20"/>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93980</wp:posOffset>
            </wp:positionV>
            <wp:extent cx="3388360" cy="3282315"/>
            <wp:effectExtent l="0" t="0" r="2540" b="0"/>
            <wp:wrapTight wrapText="bothSides">
              <wp:wrapPolygon edited="0">
                <wp:start x="0" y="0"/>
                <wp:lineTo x="0" y="21437"/>
                <wp:lineTo x="21495" y="21437"/>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360" cy="3282315"/>
                    </a:xfrm>
                    <a:prstGeom prst="rect">
                      <a:avLst/>
                    </a:prstGeom>
                    <a:noFill/>
                    <a:ln>
                      <a:noFill/>
                    </a:ln>
                  </pic:spPr>
                </pic:pic>
              </a:graphicData>
            </a:graphic>
          </wp:anchor>
        </w:drawing>
      </w:r>
      <w:r w:rsidRPr="004962E7">
        <w:rPr>
          <w:rFonts w:ascii="Arial" w:hAnsi="Arial" w:cs="Arial"/>
          <w:sz w:val="20"/>
          <w:szCs w:val="20"/>
        </w:rPr>
        <w:t>This chart shows the ever changing landscape of mobile device popularity. Don’t be fooled, this does not show total market share in the UK from March 2011 to September 2011.</w:t>
      </w:r>
      <w:r w:rsidRPr="004962E7">
        <w:rPr>
          <w:rFonts w:ascii="Arial" w:hAnsi="Arial" w:cs="Arial"/>
          <w:sz w:val="20"/>
          <w:szCs w:val="20"/>
        </w:rPr>
        <w:br/>
      </w:r>
      <w:r w:rsidRPr="004962E7">
        <w:rPr>
          <w:rFonts w:ascii="Arial" w:hAnsi="Arial" w:cs="Arial"/>
          <w:sz w:val="20"/>
          <w:szCs w:val="20"/>
        </w:rPr>
        <w:br/>
        <w:t>What it does show is the acquisit</w:t>
      </w:r>
      <w:r w:rsidR="00035FA3" w:rsidRPr="004962E7">
        <w:rPr>
          <w:rFonts w:ascii="Arial" w:hAnsi="Arial" w:cs="Arial"/>
          <w:sz w:val="20"/>
          <w:szCs w:val="20"/>
        </w:rPr>
        <w:t>ion of smartphones over the 6 months. This</w:t>
      </w:r>
      <w:r w:rsidRPr="004962E7">
        <w:rPr>
          <w:rFonts w:ascii="Arial" w:hAnsi="Arial" w:cs="Arial"/>
          <w:sz w:val="20"/>
          <w:szCs w:val="20"/>
        </w:rPr>
        <w:t xml:space="preserve"> period fits neatly between two important release dates</w:t>
      </w:r>
      <w:r w:rsidR="0034726C" w:rsidRPr="004962E7">
        <w:rPr>
          <w:rFonts w:ascii="Arial" w:hAnsi="Arial" w:cs="Arial"/>
          <w:sz w:val="20"/>
          <w:szCs w:val="20"/>
        </w:rPr>
        <w:t>. 24</w:t>
      </w:r>
      <w:r w:rsidR="0034726C" w:rsidRPr="004962E7">
        <w:rPr>
          <w:rFonts w:ascii="Arial" w:hAnsi="Arial" w:cs="Arial"/>
          <w:sz w:val="20"/>
          <w:szCs w:val="20"/>
          <w:vertAlign w:val="superscript"/>
        </w:rPr>
        <w:t>th</w:t>
      </w:r>
      <w:r w:rsidR="0034726C" w:rsidRPr="004962E7">
        <w:rPr>
          <w:rFonts w:ascii="Arial" w:hAnsi="Arial" w:cs="Arial"/>
          <w:sz w:val="20"/>
          <w:szCs w:val="20"/>
        </w:rPr>
        <w:t xml:space="preserve"> June 2010 saw the release of iphone 4 and 14 Oct 2011, the release of iphone 4s.</w:t>
      </w:r>
    </w:p>
    <w:p w:rsidR="0034726C" w:rsidRPr="004962E7" w:rsidRDefault="0034726C">
      <w:pPr>
        <w:rPr>
          <w:rFonts w:ascii="Arial" w:hAnsi="Arial" w:cs="Arial"/>
          <w:sz w:val="20"/>
          <w:szCs w:val="20"/>
        </w:rPr>
      </w:pPr>
      <w:r w:rsidRPr="004962E7">
        <w:rPr>
          <w:rFonts w:ascii="Arial" w:hAnsi="Arial" w:cs="Arial"/>
          <w:sz w:val="20"/>
          <w:szCs w:val="20"/>
        </w:rPr>
        <w:t>It is little wonder that the acquisition rate of iphone slipped between these 2 dates as it is widely acknowledged that Apple products create such a furore that in the immediate aftermath of the grand launch of one of their products</w:t>
      </w:r>
      <w:r w:rsidR="00A57738" w:rsidRPr="004962E7">
        <w:rPr>
          <w:rFonts w:ascii="Arial" w:hAnsi="Arial" w:cs="Arial"/>
          <w:sz w:val="20"/>
          <w:szCs w:val="20"/>
        </w:rPr>
        <w:t>,</w:t>
      </w:r>
      <w:r w:rsidRPr="004962E7">
        <w:rPr>
          <w:rFonts w:ascii="Arial" w:hAnsi="Arial" w:cs="Arial"/>
          <w:sz w:val="20"/>
          <w:szCs w:val="20"/>
        </w:rPr>
        <w:t xml:space="preserve"> stocks fly off the shelves. But of course, once everyone in the Apple faithful has their latest upgrade they return to their homes and await the next launch date.</w:t>
      </w:r>
    </w:p>
    <w:p w:rsidR="00FA070B" w:rsidRPr="004962E7" w:rsidRDefault="00035FA3">
      <w:pPr>
        <w:rPr>
          <w:rFonts w:ascii="Arial" w:hAnsi="Arial" w:cs="Arial"/>
          <w:sz w:val="20"/>
          <w:szCs w:val="20"/>
        </w:rPr>
      </w:pPr>
      <w:r w:rsidRPr="004962E7">
        <w:rPr>
          <w:rFonts w:ascii="Arial" w:hAnsi="Arial" w:cs="Arial"/>
          <w:sz w:val="20"/>
          <w:szCs w:val="20"/>
        </w:rPr>
        <w:t>Iphone remains the single most popular device but the advances other brands have made</w:t>
      </w:r>
      <w:r w:rsidR="00AC7B78">
        <w:rPr>
          <w:rFonts w:ascii="Arial" w:hAnsi="Arial" w:cs="Arial"/>
          <w:sz w:val="20"/>
          <w:szCs w:val="20"/>
        </w:rPr>
        <w:t>,</w:t>
      </w:r>
      <w:r w:rsidRPr="004962E7">
        <w:rPr>
          <w:rFonts w:ascii="Arial" w:hAnsi="Arial" w:cs="Arial"/>
          <w:sz w:val="20"/>
          <w:szCs w:val="20"/>
        </w:rPr>
        <w:t xml:space="preserve"> have made a strong impact and must be taken into consideration.</w:t>
      </w:r>
    </w:p>
    <w:p w:rsidR="00DB50BB" w:rsidRDefault="00DB50BB">
      <w:pPr>
        <w:rPr>
          <w:rFonts w:ascii="Arial" w:hAnsi="Arial" w:cs="Arial"/>
          <w:sz w:val="20"/>
          <w:szCs w:val="20"/>
        </w:rPr>
      </w:pPr>
    </w:p>
    <w:p w:rsidR="00AC7B78" w:rsidRPr="004962E7" w:rsidRDefault="00AC7B78">
      <w:pPr>
        <w:rPr>
          <w:rFonts w:ascii="Arial" w:hAnsi="Arial" w:cs="Arial"/>
          <w:sz w:val="20"/>
          <w:szCs w:val="20"/>
        </w:rPr>
      </w:pPr>
    </w:p>
    <w:p w:rsidR="00DB50BB" w:rsidRPr="004962E7" w:rsidRDefault="00DB50BB">
      <w:pPr>
        <w:rPr>
          <w:rFonts w:ascii="Arial" w:hAnsi="Arial" w:cs="Arial"/>
          <w:sz w:val="20"/>
          <w:szCs w:val="20"/>
        </w:rPr>
      </w:pPr>
    </w:p>
    <w:p w:rsidR="00DB50BB" w:rsidRPr="004962E7" w:rsidRDefault="00DB50BB">
      <w:pPr>
        <w:rPr>
          <w:rFonts w:ascii="Arial" w:hAnsi="Arial" w:cs="Arial"/>
          <w:sz w:val="20"/>
          <w:szCs w:val="20"/>
        </w:rPr>
      </w:pPr>
    </w:p>
    <w:p w:rsidR="00DB50BB" w:rsidRPr="004962E7" w:rsidRDefault="00DB50BB">
      <w:pPr>
        <w:rPr>
          <w:rFonts w:ascii="Arial" w:hAnsi="Arial" w:cs="Arial"/>
          <w:sz w:val="20"/>
          <w:szCs w:val="20"/>
        </w:rPr>
      </w:pPr>
    </w:p>
    <w:p w:rsidR="00DB50BB" w:rsidRPr="004962E7" w:rsidRDefault="00DB50BB">
      <w:pPr>
        <w:rPr>
          <w:rFonts w:ascii="Arial" w:hAnsi="Arial" w:cs="Arial"/>
          <w:sz w:val="20"/>
          <w:szCs w:val="20"/>
        </w:rPr>
      </w:pPr>
    </w:p>
    <w:p w:rsidR="00035FA3" w:rsidRPr="004962E7" w:rsidRDefault="00124F28">
      <w:pPr>
        <w:rPr>
          <w:rFonts w:ascii="Arial" w:hAnsi="Arial" w:cs="Arial"/>
          <w:sz w:val="20"/>
          <w:szCs w:val="20"/>
        </w:rPr>
      </w:pPr>
      <w:r w:rsidRPr="004962E7">
        <w:rPr>
          <w:rFonts w:ascii="Arial" w:hAnsi="Arial" w:cs="Arial"/>
          <w:noProof/>
          <w:sz w:val="20"/>
          <w:szCs w:val="20"/>
          <w:lang w:eastAsia="en-GB"/>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327025</wp:posOffset>
            </wp:positionV>
            <wp:extent cx="4042410" cy="2425065"/>
            <wp:effectExtent l="0" t="0" r="15240" b="13335"/>
            <wp:wrapTight wrapText="bothSides">
              <wp:wrapPolygon edited="0">
                <wp:start x="0" y="0"/>
                <wp:lineTo x="0" y="21549"/>
                <wp:lineTo x="21580" y="21549"/>
                <wp:lineTo x="2158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E068E7">
        <w:rPr>
          <w:rFonts w:ascii="Arial" w:hAnsi="Arial" w:cs="Arial"/>
          <w:sz w:val="20"/>
          <w:szCs w:val="20"/>
        </w:rPr>
        <w:t xml:space="preserve"> M</w:t>
      </w:r>
      <w:r w:rsidR="00DB50BB" w:rsidRPr="004962E7">
        <w:rPr>
          <w:rFonts w:ascii="Arial" w:hAnsi="Arial" w:cs="Arial"/>
          <w:sz w:val="20"/>
          <w:szCs w:val="20"/>
        </w:rPr>
        <w:t>arket research</w:t>
      </w:r>
      <w:r w:rsidR="00F94F28" w:rsidRPr="004962E7">
        <w:rPr>
          <w:rFonts w:ascii="Arial" w:hAnsi="Arial" w:cs="Arial"/>
          <w:sz w:val="20"/>
          <w:szCs w:val="20"/>
        </w:rPr>
        <w:t xml:space="preserve"> (Feb 2012</w:t>
      </w:r>
      <w:r w:rsidR="00E068E7">
        <w:rPr>
          <w:rFonts w:ascii="Arial" w:hAnsi="Arial" w:cs="Arial"/>
          <w:sz w:val="20"/>
          <w:szCs w:val="20"/>
        </w:rPr>
        <w:t>- own research</w:t>
      </w:r>
      <w:r w:rsidR="00F94F28" w:rsidRPr="004962E7">
        <w:rPr>
          <w:rFonts w:ascii="Arial" w:hAnsi="Arial" w:cs="Arial"/>
          <w:sz w:val="20"/>
          <w:szCs w:val="20"/>
        </w:rPr>
        <w:t>)</w:t>
      </w:r>
      <w:r w:rsidR="00DB50BB" w:rsidRPr="004962E7">
        <w:rPr>
          <w:rFonts w:ascii="Arial" w:hAnsi="Arial" w:cs="Arial"/>
          <w:sz w:val="20"/>
          <w:szCs w:val="20"/>
        </w:rPr>
        <w:t xml:space="preserve"> reveals the following; </w:t>
      </w:r>
    </w:p>
    <w:p w:rsidR="0098014C" w:rsidRPr="004962E7" w:rsidRDefault="00124F28">
      <w:pPr>
        <w:rPr>
          <w:rFonts w:ascii="Arial" w:hAnsi="Arial" w:cs="Arial"/>
          <w:sz w:val="20"/>
          <w:szCs w:val="20"/>
        </w:rPr>
      </w:pPr>
      <w:r w:rsidRPr="004962E7">
        <w:rPr>
          <w:rFonts w:ascii="Arial" w:hAnsi="Arial" w:cs="Arial"/>
          <w:sz w:val="20"/>
          <w:szCs w:val="20"/>
        </w:rPr>
        <w:t xml:space="preserve">The sample may only be 40 smartphone users but it </w:t>
      </w:r>
      <w:r w:rsidR="0098014C" w:rsidRPr="004962E7">
        <w:rPr>
          <w:rFonts w:ascii="Arial" w:hAnsi="Arial" w:cs="Arial"/>
          <w:sz w:val="20"/>
          <w:szCs w:val="20"/>
        </w:rPr>
        <w:t xml:space="preserve">mirrors other smartphone market share analysis. </w:t>
      </w:r>
    </w:p>
    <w:p w:rsidR="00124F28" w:rsidRPr="004962E7" w:rsidRDefault="0098014C">
      <w:pPr>
        <w:rPr>
          <w:rFonts w:ascii="Arial" w:hAnsi="Arial" w:cs="Arial"/>
          <w:sz w:val="20"/>
          <w:szCs w:val="20"/>
        </w:rPr>
      </w:pPr>
      <w:r w:rsidRPr="004962E7">
        <w:rPr>
          <w:rFonts w:ascii="Arial" w:hAnsi="Arial" w:cs="Arial"/>
          <w:sz w:val="20"/>
          <w:szCs w:val="20"/>
        </w:rPr>
        <w:t>We can say with some certainty that cu</w:t>
      </w:r>
      <w:r w:rsidR="00124F28" w:rsidRPr="004962E7">
        <w:rPr>
          <w:rFonts w:ascii="Arial" w:hAnsi="Arial" w:cs="Arial"/>
          <w:sz w:val="20"/>
          <w:szCs w:val="20"/>
        </w:rPr>
        <w:t>rrent smartphone trends</w:t>
      </w:r>
      <w:r w:rsidRPr="004962E7">
        <w:rPr>
          <w:rFonts w:ascii="Arial" w:hAnsi="Arial" w:cs="Arial"/>
          <w:sz w:val="20"/>
          <w:szCs w:val="20"/>
        </w:rPr>
        <w:t xml:space="preserve"> put </w:t>
      </w:r>
      <w:r w:rsidR="00124F28" w:rsidRPr="004962E7">
        <w:rPr>
          <w:rFonts w:ascii="Arial" w:hAnsi="Arial" w:cs="Arial"/>
          <w:sz w:val="20"/>
          <w:szCs w:val="20"/>
        </w:rPr>
        <w:t>iphone and Android level pegging and BlackBerry a distant third.</w:t>
      </w:r>
    </w:p>
    <w:p w:rsidR="00124F28" w:rsidRPr="004962E7" w:rsidRDefault="00124F28">
      <w:pPr>
        <w:rPr>
          <w:rFonts w:ascii="Arial" w:hAnsi="Arial" w:cs="Arial"/>
          <w:sz w:val="20"/>
          <w:szCs w:val="20"/>
        </w:rPr>
      </w:pPr>
    </w:p>
    <w:p w:rsidR="00124F28" w:rsidRPr="004962E7" w:rsidRDefault="0098014C">
      <w:pPr>
        <w:rPr>
          <w:rFonts w:ascii="Arial" w:hAnsi="Arial" w:cs="Arial"/>
          <w:sz w:val="20"/>
          <w:szCs w:val="20"/>
        </w:rPr>
      </w:pPr>
      <w:r w:rsidRPr="004962E7">
        <w:rPr>
          <w:rFonts w:ascii="Arial" w:hAnsi="Arial" w:cs="Arial"/>
          <w:sz w:val="20"/>
          <w:szCs w:val="20"/>
        </w:rPr>
        <w:t xml:space="preserve">Another issue that needs to be considered is the targeting of emails. BlackBerry may have expanded into the youth market in recent years but their core consumer remains firmly rooted in the business sector. Further research into the demographical breakdown of smartphone usage will be needed but the age, gender, profession and income must all be key considerations when broaching the subject of targeting email for all/certain mobile devices. </w:t>
      </w:r>
    </w:p>
    <w:p w:rsidR="009C7A98" w:rsidRPr="004962E7" w:rsidRDefault="00124F28">
      <w:pPr>
        <w:rPr>
          <w:rFonts w:ascii="Arial" w:hAnsi="Arial" w:cs="Arial"/>
          <w:sz w:val="20"/>
          <w:szCs w:val="20"/>
        </w:rPr>
      </w:pPr>
      <w:r w:rsidRPr="004962E7">
        <w:rPr>
          <w:rFonts w:ascii="Arial" w:hAnsi="Arial" w:cs="Arial"/>
          <w:sz w:val="20"/>
          <w:szCs w:val="20"/>
        </w:rPr>
        <w:t>The development of Android as rival to iphone and BlackBerry users profile presents</w:t>
      </w:r>
      <w:r w:rsidR="009C7A98" w:rsidRPr="004962E7">
        <w:rPr>
          <w:rFonts w:ascii="Arial" w:hAnsi="Arial" w:cs="Arial"/>
          <w:sz w:val="20"/>
          <w:szCs w:val="20"/>
        </w:rPr>
        <w:t xml:space="preserve"> varying degrees of difficulty when designing, building and testing email on mobile platforms. </w:t>
      </w:r>
    </w:p>
    <w:p w:rsidR="00124F28" w:rsidRPr="004962E7" w:rsidRDefault="009C7A98">
      <w:pPr>
        <w:rPr>
          <w:rFonts w:ascii="Arial" w:hAnsi="Arial" w:cs="Arial"/>
          <w:sz w:val="20"/>
          <w:szCs w:val="20"/>
        </w:rPr>
      </w:pPr>
      <w:r w:rsidRPr="004962E7">
        <w:rPr>
          <w:rFonts w:ascii="Arial" w:hAnsi="Arial" w:cs="Arial"/>
          <w:sz w:val="20"/>
          <w:szCs w:val="20"/>
        </w:rPr>
        <w:t>The most important difference between all 3 is the screen size and resolution</w:t>
      </w:r>
      <w:r w:rsidR="00E24C12" w:rsidRPr="004962E7">
        <w:rPr>
          <w:rFonts w:ascii="Arial" w:hAnsi="Arial" w:cs="Arial"/>
          <w:sz w:val="20"/>
          <w:szCs w:val="20"/>
        </w:rPr>
        <w:t xml:space="preserve">. </w:t>
      </w:r>
    </w:p>
    <w:p w:rsidR="00E24C12" w:rsidRPr="004962E7" w:rsidRDefault="00E24C12" w:rsidP="00E24C12">
      <w:pPr>
        <w:pStyle w:val="ListParagraph"/>
        <w:numPr>
          <w:ilvl w:val="0"/>
          <w:numId w:val="1"/>
        </w:numPr>
        <w:rPr>
          <w:rFonts w:ascii="Arial" w:hAnsi="Arial" w:cs="Arial"/>
          <w:sz w:val="20"/>
          <w:szCs w:val="20"/>
        </w:rPr>
      </w:pPr>
      <w:r w:rsidRPr="004962E7">
        <w:rPr>
          <w:rFonts w:ascii="Arial" w:hAnsi="Arial" w:cs="Arial"/>
          <w:sz w:val="20"/>
          <w:szCs w:val="20"/>
        </w:rPr>
        <w:t>Iphone 4/4s has a 3.5” screen with a resolution of 640x960px</w:t>
      </w:r>
    </w:p>
    <w:p w:rsidR="00E24C12" w:rsidRPr="004962E7" w:rsidRDefault="00E24C12" w:rsidP="00E24C12">
      <w:pPr>
        <w:rPr>
          <w:rFonts w:ascii="Arial" w:hAnsi="Arial" w:cs="Arial"/>
          <w:sz w:val="20"/>
          <w:szCs w:val="20"/>
        </w:rPr>
      </w:pPr>
      <w:r w:rsidRPr="004962E7">
        <w:rPr>
          <w:rFonts w:ascii="Arial" w:hAnsi="Arial" w:cs="Arial"/>
          <w:sz w:val="20"/>
          <w:szCs w:val="20"/>
        </w:rPr>
        <w:t>Apple boasts one advantage over the other 2 as they only have one mobile phone. The iphone 4/4s is the latest Apple phone and comfortably most popular. Android and BlackBerry have numerous devices which may increase their diversity and in doing so, their market share</w:t>
      </w:r>
      <w:r w:rsidR="00EE3682" w:rsidRPr="004962E7">
        <w:rPr>
          <w:rFonts w:ascii="Arial" w:hAnsi="Arial" w:cs="Arial"/>
          <w:sz w:val="20"/>
          <w:szCs w:val="20"/>
        </w:rPr>
        <w:t>,</w:t>
      </w:r>
      <w:r w:rsidRPr="004962E7">
        <w:rPr>
          <w:rFonts w:ascii="Arial" w:hAnsi="Arial" w:cs="Arial"/>
          <w:sz w:val="20"/>
          <w:szCs w:val="20"/>
        </w:rPr>
        <w:t xml:space="preserve"> but from our point-of-view it makes things far more difficult.</w:t>
      </w:r>
    </w:p>
    <w:p w:rsidR="00E24C12" w:rsidRPr="004962E7" w:rsidRDefault="00E24C12" w:rsidP="00E24C12">
      <w:pPr>
        <w:rPr>
          <w:rFonts w:ascii="Arial" w:hAnsi="Arial" w:cs="Arial"/>
          <w:sz w:val="20"/>
          <w:szCs w:val="20"/>
        </w:rPr>
      </w:pPr>
      <w:r w:rsidRPr="004962E7">
        <w:rPr>
          <w:rFonts w:ascii="Arial" w:hAnsi="Arial" w:cs="Arial"/>
          <w:sz w:val="20"/>
          <w:szCs w:val="20"/>
        </w:rPr>
        <w:t>The 4 most popular Android devices are;</w:t>
      </w:r>
    </w:p>
    <w:p w:rsidR="00E24C12" w:rsidRPr="004962E7" w:rsidRDefault="00E24C12" w:rsidP="00E24C12">
      <w:pPr>
        <w:pStyle w:val="ListParagraph"/>
        <w:numPr>
          <w:ilvl w:val="0"/>
          <w:numId w:val="1"/>
        </w:numPr>
        <w:rPr>
          <w:rFonts w:ascii="Arial" w:hAnsi="Arial" w:cs="Arial"/>
          <w:sz w:val="20"/>
          <w:szCs w:val="20"/>
        </w:rPr>
      </w:pPr>
      <w:r w:rsidRPr="004962E7">
        <w:rPr>
          <w:rFonts w:ascii="Arial" w:hAnsi="Arial" w:cs="Arial"/>
          <w:sz w:val="20"/>
          <w:szCs w:val="20"/>
        </w:rPr>
        <w:t>HTC Desire/Desire HD</w:t>
      </w:r>
    </w:p>
    <w:p w:rsidR="00E24C12" w:rsidRPr="004962E7" w:rsidRDefault="00E24C12" w:rsidP="00E24C12">
      <w:pPr>
        <w:pStyle w:val="ListParagraph"/>
        <w:numPr>
          <w:ilvl w:val="0"/>
          <w:numId w:val="1"/>
        </w:numPr>
        <w:rPr>
          <w:rFonts w:ascii="Arial" w:hAnsi="Arial" w:cs="Arial"/>
          <w:sz w:val="20"/>
          <w:szCs w:val="20"/>
        </w:rPr>
      </w:pPr>
      <w:r w:rsidRPr="004962E7">
        <w:rPr>
          <w:rFonts w:ascii="Arial" w:hAnsi="Arial" w:cs="Arial"/>
          <w:sz w:val="20"/>
          <w:szCs w:val="20"/>
        </w:rPr>
        <w:t>Samsung Galaxy S/S II</w:t>
      </w:r>
    </w:p>
    <w:p w:rsidR="00E24C12" w:rsidRPr="004962E7" w:rsidRDefault="00E24C12" w:rsidP="00E24C12">
      <w:pPr>
        <w:rPr>
          <w:rFonts w:ascii="Arial" w:hAnsi="Arial" w:cs="Arial"/>
          <w:sz w:val="20"/>
          <w:szCs w:val="20"/>
        </w:rPr>
      </w:pPr>
      <w:r w:rsidRPr="004962E7">
        <w:rPr>
          <w:rFonts w:ascii="Arial" w:hAnsi="Arial" w:cs="Arial"/>
          <w:sz w:val="20"/>
          <w:szCs w:val="20"/>
        </w:rPr>
        <w:t>All 4 are slightly different as the upgrade of each (Desire HD and Galaxy S II) featur</w:t>
      </w:r>
      <w:r w:rsidR="002C4245" w:rsidRPr="004962E7">
        <w:rPr>
          <w:rFonts w:ascii="Arial" w:hAnsi="Arial" w:cs="Arial"/>
          <w:sz w:val="20"/>
          <w:szCs w:val="20"/>
        </w:rPr>
        <w:t>es a</w:t>
      </w:r>
      <w:r w:rsidRPr="004962E7">
        <w:rPr>
          <w:rFonts w:ascii="Arial" w:hAnsi="Arial" w:cs="Arial"/>
          <w:sz w:val="20"/>
          <w:szCs w:val="20"/>
        </w:rPr>
        <w:t xml:space="preserve"> larger screen but from an HTML point of view the important thing is the resolutions are the same</w:t>
      </w:r>
      <w:r w:rsidR="00A13F29" w:rsidRPr="004962E7">
        <w:rPr>
          <w:rFonts w:ascii="Arial" w:hAnsi="Arial" w:cs="Arial"/>
          <w:sz w:val="20"/>
          <w:szCs w:val="20"/>
        </w:rPr>
        <w:t xml:space="preserve"> at 480x800px. From this perspective, only one of the phones is required for testing purposes.</w:t>
      </w:r>
      <w:r w:rsidR="00957D84" w:rsidRPr="004962E7">
        <w:rPr>
          <w:rFonts w:ascii="Arial" w:hAnsi="Arial" w:cs="Arial"/>
          <w:sz w:val="20"/>
          <w:szCs w:val="20"/>
        </w:rPr>
        <w:t xml:space="preserve"> The pie chart below confirms the market share of what is known as a </w:t>
      </w:r>
      <w:r w:rsidR="00957D84" w:rsidRPr="004962E7">
        <w:rPr>
          <w:rFonts w:ascii="Arial" w:hAnsi="Arial" w:cs="Arial"/>
          <w:i/>
          <w:sz w:val="20"/>
          <w:szCs w:val="20"/>
        </w:rPr>
        <w:t>Normal/hdpi</w:t>
      </w:r>
      <w:r w:rsidR="00957D84" w:rsidRPr="004962E7">
        <w:rPr>
          <w:rFonts w:ascii="Arial" w:hAnsi="Arial" w:cs="Arial"/>
          <w:sz w:val="20"/>
          <w:szCs w:val="20"/>
        </w:rPr>
        <w:t xml:space="preserve"> screen.</w:t>
      </w:r>
    </w:p>
    <w:p w:rsidR="00957D84" w:rsidRPr="00957D84" w:rsidRDefault="00957D84" w:rsidP="00E24C12">
      <w:r>
        <w:rPr>
          <w:noProof/>
          <w:lang w:eastAsia="en-GB"/>
        </w:rPr>
        <w:lastRenderedPageBreak/>
        <w:drawing>
          <wp:inline distT="0" distB="0" distL="0" distR="0">
            <wp:extent cx="390779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7790" cy="2483485"/>
                    </a:xfrm>
                    <a:prstGeom prst="rect">
                      <a:avLst/>
                    </a:prstGeom>
                    <a:noFill/>
                    <a:ln>
                      <a:noFill/>
                    </a:ln>
                  </pic:spPr>
                </pic:pic>
              </a:graphicData>
            </a:graphic>
          </wp:inline>
        </w:drawing>
      </w:r>
    </w:p>
    <w:p w:rsidR="00957D84" w:rsidRPr="004962E7" w:rsidRDefault="00DB32A8" w:rsidP="00E24C12">
      <w:pPr>
        <w:rPr>
          <w:rFonts w:ascii="Arial" w:hAnsi="Arial" w:cs="Arial"/>
          <w:sz w:val="20"/>
          <w:szCs w:val="20"/>
        </w:rPr>
      </w:pPr>
      <w:hyperlink r:id="rId13" w:history="1">
        <w:r w:rsidR="004962E7" w:rsidRPr="004962E7">
          <w:rPr>
            <w:rStyle w:val="Hyperlink"/>
            <w:rFonts w:ascii="Arial" w:hAnsi="Arial" w:cs="Arial"/>
            <w:sz w:val="20"/>
            <w:szCs w:val="20"/>
          </w:rPr>
          <w:t>www.developer.android.com</w:t>
        </w:r>
      </w:hyperlink>
      <w:r w:rsidR="004962E7" w:rsidRPr="004962E7">
        <w:rPr>
          <w:rFonts w:ascii="Arial" w:hAnsi="Arial" w:cs="Arial"/>
          <w:sz w:val="20"/>
          <w:szCs w:val="20"/>
        </w:rPr>
        <w:t xml:space="preserve"> </w:t>
      </w:r>
      <w:r w:rsidR="00957D84" w:rsidRPr="004962E7">
        <w:rPr>
          <w:rFonts w:ascii="Arial" w:hAnsi="Arial" w:cs="Arial"/>
          <w:sz w:val="20"/>
          <w:szCs w:val="20"/>
        </w:rPr>
        <w:t xml:space="preserve"> is a website designed to aid app developers with up-to-date information on everything from how to code to current data on the popular OS. The most recent OS breakdown from 1</w:t>
      </w:r>
      <w:r w:rsidR="00957D84" w:rsidRPr="004962E7">
        <w:rPr>
          <w:rFonts w:ascii="Arial" w:hAnsi="Arial" w:cs="Arial"/>
          <w:sz w:val="20"/>
          <w:szCs w:val="20"/>
          <w:vertAlign w:val="superscript"/>
        </w:rPr>
        <w:t>st</w:t>
      </w:r>
      <w:r w:rsidR="00957D84" w:rsidRPr="004962E7">
        <w:rPr>
          <w:rFonts w:ascii="Arial" w:hAnsi="Arial" w:cs="Arial"/>
          <w:sz w:val="20"/>
          <w:szCs w:val="20"/>
        </w:rPr>
        <w:t xml:space="preserve"> </w:t>
      </w:r>
      <w:r w:rsidR="00AC7B78">
        <w:rPr>
          <w:rFonts w:ascii="Arial" w:hAnsi="Arial" w:cs="Arial"/>
          <w:sz w:val="20"/>
          <w:szCs w:val="20"/>
        </w:rPr>
        <w:t>May</w:t>
      </w:r>
      <w:r w:rsidR="00957D84" w:rsidRPr="004962E7">
        <w:rPr>
          <w:rFonts w:ascii="Arial" w:hAnsi="Arial" w:cs="Arial"/>
          <w:sz w:val="20"/>
          <w:szCs w:val="20"/>
        </w:rPr>
        <w:t xml:space="preserve"> 2012 is below.</w:t>
      </w:r>
    </w:p>
    <w:p w:rsidR="00957D84" w:rsidRDefault="00957D84" w:rsidP="00E24C12">
      <w:r>
        <w:rPr>
          <w:noProof/>
          <w:lang w:eastAsia="en-GB"/>
        </w:rPr>
        <w:drawing>
          <wp:inline distT="0" distB="0" distL="0" distR="0">
            <wp:extent cx="4581525" cy="24739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2473960"/>
                    </a:xfrm>
                    <a:prstGeom prst="rect">
                      <a:avLst/>
                    </a:prstGeom>
                    <a:noFill/>
                    <a:ln>
                      <a:noFill/>
                    </a:ln>
                  </pic:spPr>
                </pic:pic>
              </a:graphicData>
            </a:graphic>
          </wp:inline>
        </w:drawing>
      </w:r>
    </w:p>
    <w:p w:rsidR="00957D84" w:rsidRDefault="00957D84" w:rsidP="00E24C12"/>
    <w:p w:rsidR="002C4245" w:rsidRPr="004962E7" w:rsidRDefault="004962E7" w:rsidP="00E24C12">
      <w:pPr>
        <w:rPr>
          <w:rFonts w:ascii="Arial" w:hAnsi="Arial" w:cs="Arial"/>
          <w:sz w:val="20"/>
          <w:szCs w:val="20"/>
        </w:rPr>
      </w:pPr>
      <w:r w:rsidRPr="004962E7">
        <w:rPr>
          <w:rFonts w:ascii="Arial" w:hAnsi="Arial" w:cs="Arial"/>
          <w:sz w:val="20"/>
          <w:szCs w:val="20"/>
        </w:rPr>
        <w:t xml:space="preserve">BlackBerry presents </w:t>
      </w:r>
      <w:r w:rsidR="002C4245" w:rsidRPr="004962E7">
        <w:rPr>
          <w:rFonts w:ascii="Arial" w:hAnsi="Arial" w:cs="Arial"/>
          <w:sz w:val="20"/>
          <w:szCs w:val="20"/>
        </w:rPr>
        <w:t>problems as their recent foray into touchscreen phones such as the Torch as a rival to iphone/Android devices means guaranteeing email quality for all BlackBerry’s is nigh on impossible. There is a light at the end of BlackBerry tunnel however as their touchscreen devices have not</w:t>
      </w:r>
      <w:r w:rsidR="002A0E29" w:rsidRPr="004962E7">
        <w:rPr>
          <w:rFonts w:ascii="Arial" w:hAnsi="Arial" w:cs="Arial"/>
          <w:sz w:val="20"/>
          <w:szCs w:val="20"/>
        </w:rPr>
        <w:t xml:space="preserve"> been a huge success. </w:t>
      </w:r>
    </w:p>
    <w:p w:rsidR="00A232F5" w:rsidRPr="004962E7" w:rsidRDefault="002C4245" w:rsidP="00E24C12">
      <w:pPr>
        <w:rPr>
          <w:rFonts w:ascii="Arial" w:hAnsi="Arial" w:cs="Arial"/>
          <w:sz w:val="20"/>
          <w:szCs w:val="20"/>
        </w:rPr>
      </w:pPr>
      <w:r w:rsidRPr="004962E7">
        <w:rPr>
          <w:rFonts w:ascii="Arial" w:hAnsi="Arial" w:cs="Arial"/>
          <w:sz w:val="20"/>
          <w:szCs w:val="20"/>
        </w:rPr>
        <w:t xml:space="preserve">If the BlackBerry approach is to be watertight then guaranteeing email for one set of specifications is the key. </w:t>
      </w:r>
    </w:p>
    <w:p w:rsidR="002C4245" w:rsidRPr="004962E7" w:rsidRDefault="002C4245" w:rsidP="00E24C12">
      <w:pPr>
        <w:rPr>
          <w:rFonts w:ascii="Arial" w:hAnsi="Arial" w:cs="Arial"/>
          <w:sz w:val="20"/>
          <w:szCs w:val="20"/>
        </w:rPr>
      </w:pPr>
      <w:r w:rsidRPr="004962E7">
        <w:rPr>
          <w:rFonts w:ascii="Arial" w:hAnsi="Arial" w:cs="Arial"/>
          <w:sz w:val="20"/>
          <w:szCs w:val="20"/>
        </w:rPr>
        <w:t>With a screen size of 2.44”, resolution of 480x360px and d</w:t>
      </w:r>
      <w:r w:rsidR="00377524">
        <w:rPr>
          <w:rFonts w:ascii="Arial" w:hAnsi="Arial" w:cs="Arial"/>
          <w:sz w:val="20"/>
          <w:szCs w:val="20"/>
        </w:rPr>
        <w:t>ensity of 246ppi the Curve, Torch</w:t>
      </w:r>
      <w:r w:rsidRPr="004962E7">
        <w:rPr>
          <w:rFonts w:ascii="Arial" w:hAnsi="Arial" w:cs="Arial"/>
          <w:sz w:val="20"/>
          <w:szCs w:val="20"/>
        </w:rPr>
        <w:t xml:space="preserve"> and Bold in </w:t>
      </w:r>
      <w:r w:rsidR="00A232F5" w:rsidRPr="004962E7">
        <w:rPr>
          <w:rFonts w:ascii="Arial" w:hAnsi="Arial" w:cs="Arial"/>
          <w:sz w:val="20"/>
          <w:szCs w:val="20"/>
        </w:rPr>
        <w:t xml:space="preserve">most of </w:t>
      </w:r>
      <w:r w:rsidR="00873B65" w:rsidRPr="004962E7">
        <w:rPr>
          <w:rFonts w:ascii="Arial" w:hAnsi="Arial" w:cs="Arial"/>
          <w:sz w:val="20"/>
          <w:szCs w:val="20"/>
        </w:rPr>
        <w:t>their various</w:t>
      </w:r>
      <w:r w:rsidRPr="004962E7">
        <w:rPr>
          <w:rFonts w:ascii="Arial" w:hAnsi="Arial" w:cs="Arial"/>
          <w:sz w:val="20"/>
          <w:szCs w:val="20"/>
        </w:rPr>
        <w:t xml:space="preserve"> 4-digit guises is the clear choice for an approach to </w:t>
      </w:r>
      <w:r w:rsidR="00A232F5" w:rsidRPr="004962E7">
        <w:rPr>
          <w:rFonts w:ascii="Arial" w:hAnsi="Arial" w:cs="Arial"/>
          <w:sz w:val="20"/>
          <w:szCs w:val="20"/>
        </w:rPr>
        <w:t>BlackBerry that will cover a lot of devices. The second most popular resolution is 320x240px</w:t>
      </w:r>
      <w:r w:rsidR="00873B65" w:rsidRPr="004962E7">
        <w:rPr>
          <w:rFonts w:ascii="Arial" w:hAnsi="Arial" w:cs="Arial"/>
          <w:sz w:val="20"/>
          <w:szCs w:val="20"/>
        </w:rPr>
        <w:t>;</w:t>
      </w:r>
      <w:r w:rsidR="00A232F5" w:rsidRPr="004962E7">
        <w:rPr>
          <w:rFonts w:ascii="Arial" w:hAnsi="Arial" w:cs="Arial"/>
          <w:sz w:val="20"/>
          <w:szCs w:val="20"/>
        </w:rPr>
        <w:t xml:space="preserve"> this must also be taken into accoun</w:t>
      </w:r>
      <w:r w:rsidR="00EE3682" w:rsidRPr="004962E7">
        <w:rPr>
          <w:rFonts w:ascii="Arial" w:hAnsi="Arial" w:cs="Arial"/>
          <w:sz w:val="20"/>
          <w:szCs w:val="20"/>
        </w:rPr>
        <w:t>t when deciding on the approach although the popularity of the devices with that resolution is waning as upgrades increasingly feature the larger resolution.</w:t>
      </w:r>
    </w:p>
    <w:p w:rsidR="00C83C32" w:rsidRDefault="00035FA3" w:rsidP="00E24C12">
      <w:r>
        <w:rPr>
          <w:noProof/>
          <w:lang w:eastAsia="en-GB"/>
        </w:rPr>
        <w:lastRenderedPageBreak/>
        <w:drawing>
          <wp:anchor distT="0" distB="0" distL="114300" distR="114300" simplePos="0" relativeHeight="251660288" behindDoc="1" locked="0" layoutInCell="1" allowOverlap="1">
            <wp:simplePos x="0" y="0"/>
            <wp:positionH relativeFrom="column">
              <wp:posOffset>-39370</wp:posOffset>
            </wp:positionH>
            <wp:positionV relativeFrom="paragraph">
              <wp:posOffset>65405</wp:posOffset>
            </wp:positionV>
            <wp:extent cx="4467225" cy="38500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7225" cy="3850005"/>
                    </a:xfrm>
                    <a:prstGeom prst="rect">
                      <a:avLst/>
                    </a:prstGeom>
                    <a:noFill/>
                    <a:ln>
                      <a:noFill/>
                    </a:ln>
                  </pic:spPr>
                </pic:pic>
              </a:graphicData>
            </a:graphic>
          </wp:anchor>
        </w:drawing>
      </w:r>
    </w:p>
    <w:p w:rsidR="007F6C9C" w:rsidRPr="00C52C09" w:rsidRDefault="00035FA3" w:rsidP="00E24C12">
      <w:r w:rsidRPr="004962E7">
        <w:rPr>
          <w:rFonts w:ascii="Arial" w:hAnsi="Arial" w:cs="Arial"/>
          <w:sz w:val="20"/>
          <w:szCs w:val="20"/>
        </w:rPr>
        <w:t xml:space="preserve">This data from campaign monitor (October 2011) shows a commanding lead for all Apple products </w:t>
      </w:r>
      <w:r w:rsidR="00A57738" w:rsidRPr="004962E7">
        <w:rPr>
          <w:rFonts w:ascii="Arial" w:hAnsi="Arial" w:cs="Arial"/>
          <w:sz w:val="20"/>
          <w:szCs w:val="20"/>
        </w:rPr>
        <w:t>when we look at open rates of email on mobiles. The problem of trusting this evidence is all too real as recent examinations of Litmus and Campaign Monitor results have shown</w:t>
      </w:r>
      <w:r w:rsidR="00A57738">
        <w:t>.</w:t>
      </w:r>
    </w:p>
    <w:p w:rsidR="007C7A65" w:rsidRPr="004962E7" w:rsidRDefault="007C7A65" w:rsidP="00E24C12">
      <w:pPr>
        <w:rPr>
          <w:rFonts w:ascii="Arial" w:hAnsi="Arial" w:cs="Arial"/>
          <w:sz w:val="20"/>
          <w:szCs w:val="20"/>
        </w:rPr>
      </w:pPr>
      <w:r w:rsidRPr="004962E7">
        <w:rPr>
          <w:rFonts w:ascii="Arial" w:hAnsi="Arial" w:cs="Arial"/>
          <w:sz w:val="20"/>
          <w:szCs w:val="20"/>
        </w:rPr>
        <w:t>What we can perhaps take as red however is the total market dominance of ipad in the tablet market. Apple essentially invented the tablet computer but their dominance, although still significant is being eaten into. BBC research shows</w:t>
      </w:r>
      <w:r w:rsidR="007F6C9C" w:rsidRPr="004962E7">
        <w:rPr>
          <w:rFonts w:ascii="Arial" w:hAnsi="Arial" w:cs="Arial"/>
          <w:sz w:val="20"/>
          <w:szCs w:val="20"/>
        </w:rPr>
        <w:t xml:space="preserve"> that “</w:t>
      </w:r>
      <w:r w:rsidRPr="004962E7">
        <w:rPr>
          <w:rFonts w:ascii="Arial" w:hAnsi="Arial" w:cs="Arial"/>
          <w:sz w:val="20"/>
          <w:szCs w:val="20"/>
          <w:shd w:val="clear" w:color="auto" w:fill="FFFFFF"/>
        </w:rPr>
        <w:t xml:space="preserve">Android accounted for 39% of the </w:t>
      </w:r>
      <w:r w:rsidR="007F6C9C" w:rsidRPr="004962E7">
        <w:rPr>
          <w:rFonts w:ascii="Arial" w:hAnsi="Arial" w:cs="Arial"/>
          <w:sz w:val="20"/>
          <w:szCs w:val="20"/>
          <w:shd w:val="clear" w:color="auto" w:fill="FFFFFF"/>
        </w:rPr>
        <w:t xml:space="preserve">[global] </w:t>
      </w:r>
      <w:r w:rsidRPr="004962E7">
        <w:rPr>
          <w:rFonts w:ascii="Arial" w:hAnsi="Arial" w:cs="Arial"/>
          <w:sz w:val="20"/>
          <w:szCs w:val="20"/>
          <w:shd w:val="clear" w:color="auto" w:fill="FFFFFF"/>
        </w:rPr>
        <w:t>market in the final three months of last year, up from 29% a year earlier, Strategy Analytics said. Apple's share fell to 58% from 68%</w:t>
      </w:r>
      <w:r w:rsidR="007F6C9C" w:rsidRPr="004962E7">
        <w:rPr>
          <w:rFonts w:ascii="Arial" w:hAnsi="Arial" w:cs="Arial"/>
          <w:sz w:val="20"/>
          <w:szCs w:val="20"/>
          <w:shd w:val="clear" w:color="auto" w:fill="FFFFFF"/>
        </w:rPr>
        <w:t xml:space="preserve">”. Despite this slip in Apple dominance, a Return Path study states there was “an increase of 73% in email views on ipad devices between April and September 2011”. This study, coupled with the huge diversity in size and resolution of tablet devices makes the ipad a shoe-in to be </w:t>
      </w:r>
      <w:r w:rsidR="007F6C9C" w:rsidRPr="004962E7">
        <w:rPr>
          <w:rFonts w:ascii="Arial" w:hAnsi="Arial" w:cs="Arial"/>
          <w:i/>
          <w:sz w:val="20"/>
          <w:szCs w:val="20"/>
          <w:shd w:val="clear" w:color="auto" w:fill="FFFFFF"/>
        </w:rPr>
        <w:t>the</w:t>
      </w:r>
      <w:r w:rsidR="007F6C9C" w:rsidRPr="004962E7">
        <w:rPr>
          <w:rFonts w:ascii="Arial" w:hAnsi="Arial" w:cs="Arial"/>
          <w:sz w:val="20"/>
          <w:szCs w:val="20"/>
          <w:shd w:val="clear" w:color="auto" w:fill="FFFFFF"/>
        </w:rPr>
        <w:t xml:space="preserve"> tablet approach.</w:t>
      </w:r>
    </w:p>
    <w:p w:rsidR="00957D84" w:rsidRDefault="00957D84" w:rsidP="00E24C12"/>
    <w:p w:rsidR="002A0E29" w:rsidRDefault="002A0E29" w:rsidP="00E24C12"/>
    <w:p w:rsidR="002A0E29" w:rsidRDefault="002A0E29" w:rsidP="00E24C12"/>
    <w:p w:rsidR="002A0E29" w:rsidRDefault="002A0E29" w:rsidP="00E24C12"/>
    <w:p w:rsidR="002A0E29" w:rsidRDefault="002A0E29" w:rsidP="00E24C12"/>
    <w:p w:rsidR="002A0E29" w:rsidRDefault="002A0E29" w:rsidP="00E24C12"/>
    <w:p w:rsidR="002A0E29" w:rsidRDefault="002A0E29" w:rsidP="00E24C12"/>
    <w:p w:rsidR="002A0E29" w:rsidRDefault="002A0E29" w:rsidP="00E24C12"/>
    <w:p w:rsidR="002A0E29" w:rsidRPr="004962E7" w:rsidRDefault="002A0E29" w:rsidP="00E24C12">
      <w:pPr>
        <w:rPr>
          <w:rFonts w:ascii="Arial" w:hAnsi="Arial" w:cs="Arial"/>
          <w:sz w:val="20"/>
          <w:szCs w:val="20"/>
        </w:rPr>
      </w:pPr>
    </w:p>
    <w:p w:rsidR="00D72E2D" w:rsidRPr="002C4245" w:rsidRDefault="00D72E2D" w:rsidP="00C52C09">
      <w:pPr>
        <w:tabs>
          <w:tab w:val="left" w:pos="2092"/>
        </w:tabs>
      </w:pPr>
    </w:p>
    <w:sectPr w:rsidR="00D72E2D" w:rsidRPr="002C4245" w:rsidSect="00F74F9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C53" w:rsidRDefault="00362C53" w:rsidP="006D025B">
      <w:pPr>
        <w:spacing w:after="0" w:line="240" w:lineRule="auto"/>
      </w:pPr>
      <w:r>
        <w:separator/>
      </w:r>
    </w:p>
  </w:endnote>
  <w:endnote w:type="continuationSeparator" w:id="0">
    <w:p w:rsidR="00362C53" w:rsidRDefault="00362C53"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C09" w:rsidRDefault="00DB32A8" w:rsidP="00C52C09">
    <w:pPr>
      <w:pStyle w:val="Footer"/>
      <w:widowControl w:val="0"/>
      <w:tabs>
        <w:tab w:val="left" w:pos="2070"/>
        <w:tab w:val="center" w:pos="4770"/>
        <w:tab w:val="right" w:pos="9360"/>
      </w:tabs>
      <w:jc w:val="center"/>
      <w:rPr>
        <w:rFonts w:ascii="Verdana" w:hAnsi="Verdana" w:cs="Verdana"/>
        <w:color w:val="000000"/>
        <w:sz w:val="18"/>
        <w:szCs w:val="18"/>
      </w:rPr>
    </w:pPr>
    <w:r>
      <w:rPr>
        <w:rFonts w:ascii="Verdana" w:hAnsi="Verdana" w:cs="Verdana"/>
        <w:color w:val="000000"/>
        <w:sz w:val="18"/>
        <w:szCs w:val="18"/>
      </w:rPr>
      <w:pict>
        <v:rect id="_x0000_i1025" style="width:0;height:1.5pt" o:hralign="center" o:hrstd="t" o:hr="t" fillcolor="#a0a0a0" stroked="f"/>
      </w:pict>
    </w:r>
  </w:p>
  <w:p w:rsidR="00C52C09" w:rsidRDefault="00C52C09" w:rsidP="00C52C09">
    <w:pPr>
      <w:pStyle w:val="Footer"/>
    </w:pPr>
    <w:r w:rsidRPr="00457886">
      <w:rPr>
        <w:rFonts w:ascii="Verdana" w:hAnsi="Verdana" w:cs="Verdana"/>
        <w:color w:val="000000"/>
        <w:sz w:val="18"/>
        <w:szCs w:val="18"/>
      </w:rPr>
      <w:t>4</w:t>
    </w:r>
    <w:r w:rsidRPr="00457886">
      <w:rPr>
        <w:rFonts w:ascii="Verdana" w:hAnsi="Verdana" w:cs="Verdana"/>
        <w:color w:val="000000"/>
        <w:sz w:val="18"/>
        <w:szCs w:val="18"/>
        <w:vertAlign w:val="superscript"/>
      </w:rPr>
      <w:t>th</w:t>
    </w:r>
    <w:r w:rsidRPr="00457886">
      <w:rPr>
        <w:rFonts w:ascii="Verdana" w:hAnsi="Verdana" w:cs="Verdana"/>
        <w:color w:val="000000"/>
        <w:sz w:val="18"/>
        <w:szCs w:val="18"/>
      </w:rPr>
      <w:t xml:space="preserve"> Floor, 1 New Oxford St | London | WC1A 1LW </w:t>
    </w:r>
    <w:r>
      <w:rPr>
        <w:rFonts w:ascii="Verdana" w:hAnsi="Verdana" w:cs="Verdana"/>
        <w:color w:val="000000"/>
        <w:sz w:val="18"/>
        <w:szCs w:val="18"/>
      </w:rPr>
      <w:t xml:space="preserve">| t: 0870 9088 803 | e: </w:t>
    </w:r>
    <w:hyperlink r:id="rId1" w:history="1">
      <w:r>
        <w:rPr>
          <w:rStyle w:val="Hyperlink"/>
          <w:rFonts w:ascii="Verdana" w:hAnsi="Verdana" w:cs="Verdana"/>
          <w:color w:val="000000"/>
          <w:sz w:val="18"/>
          <w:szCs w:val="18"/>
        </w:rPr>
        <w:t>info@alchemyworx.com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C53" w:rsidRDefault="00362C53" w:rsidP="006D025B">
      <w:pPr>
        <w:spacing w:after="0" w:line="240" w:lineRule="auto"/>
      </w:pPr>
      <w:r>
        <w:separator/>
      </w:r>
    </w:p>
  </w:footnote>
  <w:footnote w:type="continuationSeparator" w:id="0">
    <w:p w:rsidR="00362C53" w:rsidRDefault="00362C53" w:rsidP="006D0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C09" w:rsidRDefault="00C52C09" w:rsidP="00C52C09">
    <w:pPr>
      <w:rPr>
        <w:rFonts w:ascii="Arial" w:hAnsi="Arial" w:cs="Arial"/>
        <w:b/>
        <w:color w:val="808080" w:themeColor="background1" w:themeShade="80"/>
        <w:u w:val="single"/>
      </w:rPr>
    </w:pPr>
    <w:r w:rsidRPr="00C52C09">
      <w:rPr>
        <w:rFonts w:ascii="Arial" w:hAnsi="Arial" w:cs="Arial"/>
        <w:b/>
        <w:color w:val="808080" w:themeColor="background1" w:themeShade="80"/>
        <w:u w:val="single"/>
      </w:rPr>
      <w:t>Mobile Approach Research</w:t>
    </w:r>
  </w:p>
  <w:p w:rsidR="00C52C09" w:rsidRPr="00C52C09" w:rsidRDefault="00C52C09" w:rsidP="00C52C09">
    <w:pPr>
      <w:rPr>
        <w:rFonts w:ascii="Arial" w:hAnsi="Arial" w:cs="Arial"/>
        <w:b/>
        <w:color w:val="808080" w:themeColor="background1" w:themeShade="80"/>
        <w:u w:val="single"/>
      </w:rPr>
    </w:pPr>
    <w:r w:rsidRPr="00C52C09">
      <w:rPr>
        <w:rFonts w:ascii="Arial" w:hAnsi="Arial" w:cs="Arial"/>
        <w:b/>
        <w:color w:val="808080" w:themeColor="background1" w:themeShade="80"/>
        <w:u w:val="single"/>
      </w:rPr>
      <w:t>Author: Tom Hacon</w:t>
    </w:r>
  </w:p>
  <w:p w:rsidR="00C52C09" w:rsidRDefault="00C52C09">
    <w:pPr>
      <w:pStyle w:val="Header"/>
    </w:pPr>
    <w:r w:rsidRPr="00C52C09">
      <w:rPr>
        <w:noProof/>
        <w:highlight w:val="lightGray"/>
        <w:lang w:eastAsia="en-GB"/>
      </w:rPr>
      <w:drawing>
        <wp:anchor distT="0" distB="0" distL="114300" distR="114300" simplePos="0" relativeHeight="251659264" behindDoc="0" locked="1" layoutInCell="1" allowOverlap="1">
          <wp:simplePos x="0" y="0"/>
          <wp:positionH relativeFrom="column">
            <wp:posOffset>4869815</wp:posOffset>
          </wp:positionH>
          <wp:positionV relativeFrom="paragraph">
            <wp:posOffset>-900430</wp:posOffset>
          </wp:positionV>
          <wp:extent cx="1578610" cy="519430"/>
          <wp:effectExtent l="19050" t="0" r="2540" b="0"/>
          <wp:wrapNone/>
          <wp:docPr id="18"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hemyWorx-SPOT"/>
                  <pic:cNvPicPr>
                    <a:picLocks noChangeAspect="1" noChangeArrowheads="1"/>
                  </pic:cNvPicPr>
                </pic:nvPicPr>
                <pic:blipFill>
                  <a:blip r:embed="rId1"/>
                  <a:srcRect/>
                  <a:stretch>
                    <a:fillRect/>
                  </a:stretch>
                </pic:blipFill>
                <pic:spPr bwMode="auto">
                  <a:xfrm>
                    <a:off x="0" y="0"/>
                    <a:ext cx="1578610" cy="51943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2B9"/>
    <w:multiLevelType w:val="hybridMultilevel"/>
    <w:tmpl w:val="6B8653FC"/>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570173"/>
    <w:multiLevelType w:val="hybridMultilevel"/>
    <w:tmpl w:val="2E8E6F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8570AB"/>
    <w:multiLevelType w:val="hybridMultilevel"/>
    <w:tmpl w:val="592EB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CC1A5E"/>
    <w:multiLevelType w:val="hybridMultilevel"/>
    <w:tmpl w:val="EDBCF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8F31FE"/>
    <w:multiLevelType w:val="hybridMultilevel"/>
    <w:tmpl w:val="581A6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2A3412"/>
    <w:multiLevelType w:val="hybridMultilevel"/>
    <w:tmpl w:val="A7365CD2"/>
    <w:lvl w:ilvl="0" w:tplc="0809000B">
      <w:start w:val="1"/>
      <w:numFmt w:val="bullet"/>
      <w:lvlText w:val=""/>
      <w:lvlJc w:val="left"/>
      <w:pPr>
        <w:ind w:left="1080" w:hanging="360"/>
      </w:pPr>
      <w:rPr>
        <w:rFonts w:ascii="Wingdings" w:hAnsi="Wingdings" w:hint="default"/>
      </w:rPr>
    </w:lvl>
    <w:lvl w:ilvl="1" w:tplc="08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0E1083E"/>
    <w:multiLevelType w:val="hybridMultilevel"/>
    <w:tmpl w:val="C6B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C9076B"/>
    <w:multiLevelType w:val="hybridMultilevel"/>
    <w:tmpl w:val="65D043B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0EC0419"/>
    <w:multiLevelType w:val="hybridMultilevel"/>
    <w:tmpl w:val="BF16520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6075C8D"/>
    <w:multiLevelType w:val="hybridMultilevel"/>
    <w:tmpl w:val="64FC6C7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86A69D7"/>
    <w:multiLevelType w:val="hybridMultilevel"/>
    <w:tmpl w:val="5A2E2B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A000C5"/>
    <w:multiLevelType w:val="hybridMultilevel"/>
    <w:tmpl w:val="7FE0482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A14231D"/>
    <w:multiLevelType w:val="hybridMultilevel"/>
    <w:tmpl w:val="96107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4F7FB8"/>
    <w:multiLevelType w:val="hybridMultilevel"/>
    <w:tmpl w:val="0EE604AC"/>
    <w:lvl w:ilvl="0" w:tplc="08090003">
      <w:start w:val="1"/>
      <w:numFmt w:val="bullet"/>
      <w:lvlText w:val="o"/>
      <w:lvlJc w:val="left"/>
      <w:pPr>
        <w:ind w:left="1440" w:hanging="360"/>
      </w:pPr>
      <w:rPr>
        <w:rFonts w:ascii="Courier New" w:hAnsi="Courier New" w:cs="Courier New"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24E40AD"/>
    <w:multiLevelType w:val="hybridMultilevel"/>
    <w:tmpl w:val="236C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EA63F6"/>
    <w:multiLevelType w:val="hybridMultilevel"/>
    <w:tmpl w:val="C7686772"/>
    <w:lvl w:ilvl="0" w:tplc="371C88A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3A15BC5"/>
    <w:multiLevelType w:val="hybridMultilevel"/>
    <w:tmpl w:val="863A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5"/>
  </w:num>
  <w:num w:numId="4">
    <w:abstractNumId w:val="0"/>
  </w:num>
  <w:num w:numId="5">
    <w:abstractNumId w:val="1"/>
  </w:num>
  <w:num w:numId="6">
    <w:abstractNumId w:val="14"/>
  </w:num>
  <w:num w:numId="7">
    <w:abstractNumId w:val="10"/>
  </w:num>
  <w:num w:numId="8">
    <w:abstractNumId w:val="11"/>
  </w:num>
  <w:num w:numId="9">
    <w:abstractNumId w:val="12"/>
  </w:num>
  <w:num w:numId="10">
    <w:abstractNumId w:val="8"/>
  </w:num>
  <w:num w:numId="11">
    <w:abstractNumId w:val="5"/>
  </w:num>
  <w:num w:numId="12">
    <w:abstractNumId w:val="13"/>
  </w:num>
  <w:num w:numId="13">
    <w:abstractNumId w:val="9"/>
  </w:num>
  <w:num w:numId="14">
    <w:abstractNumId w:val="2"/>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98"/>
    <w:rsid w:val="00035FA3"/>
    <w:rsid w:val="000A2544"/>
    <w:rsid w:val="000B6154"/>
    <w:rsid w:val="000D4AFD"/>
    <w:rsid w:val="00124F28"/>
    <w:rsid w:val="00185E97"/>
    <w:rsid w:val="00241616"/>
    <w:rsid w:val="00277AF7"/>
    <w:rsid w:val="002857A3"/>
    <w:rsid w:val="002A0E29"/>
    <w:rsid w:val="002C4245"/>
    <w:rsid w:val="002F28AE"/>
    <w:rsid w:val="0033722B"/>
    <w:rsid w:val="0034726C"/>
    <w:rsid w:val="00362C53"/>
    <w:rsid w:val="00377524"/>
    <w:rsid w:val="003978A7"/>
    <w:rsid w:val="003F375C"/>
    <w:rsid w:val="00403770"/>
    <w:rsid w:val="00443AD0"/>
    <w:rsid w:val="00471233"/>
    <w:rsid w:val="004962E7"/>
    <w:rsid w:val="004B6D2A"/>
    <w:rsid w:val="00537A1D"/>
    <w:rsid w:val="005A5410"/>
    <w:rsid w:val="005E1348"/>
    <w:rsid w:val="005F0F8B"/>
    <w:rsid w:val="00617609"/>
    <w:rsid w:val="006234FF"/>
    <w:rsid w:val="0065403B"/>
    <w:rsid w:val="006828C6"/>
    <w:rsid w:val="006D025B"/>
    <w:rsid w:val="007209E3"/>
    <w:rsid w:val="00734965"/>
    <w:rsid w:val="00740EE6"/>
    <w:rsid w:val="007C7A65"/>
    <w:rsid w:val="007E4302"/>
    <w:rsid w:val="007F6C9C"/>
    <w:rsid w:val="00816464"/>
    <w:rsid w:val="00841C4E"/>
    <w:rsid w:val="008560E9"/>
    <w:rsid w:val="00856682"/>
    <w:rsid w:val="00873B65"/>
    <w:rsid w:val="0088085E"/>
    <w:rsid w:val="009046DA"/>
    <w:rsid w:val="00914F84"/>
    <w:rsid w:val="00957D84"/>
    <w:rsid w:val="0098014C"/>
    <w:rsid w:val="009860CA"/>
    <w:rsid w:val="009A0C1E"/>
    <w:rsid w:val="009C34E4"/>
    <w:rsid w:val="009C7A98"/>
    <w:rsid w:val="00A13F29"/>
    <w:rsid w:val="00A232F5"/>
    <w:rsid w:val="00A234AA"/>
    <w:rsid w:val="00A57738"/>
    <w:rsid w:val="00AC6411"/>
    <w:rsid w:val="00AC7B78"/>
    <w:rsid w:val="00AD7B88"/>
    <w:rsid w:val="00AE3C4B"/>
    <w:rsid w:val="00B536A3"/>
    <w:rsid w:val="00B9573E"/>
    <w:rsid w:val="00BE0AC2"/>
    <w:rsid w:val="00C168DB"/>
    <w:rsid w:val="00C21C51"/>
    <w:rsid w:val="00C3073D"/>
    <w:rsid w:val="00C52C09"/>
    <w:rsid w:val="00C738D5"/>
    <w:rsid w:val="00C83C32"/>
    <w:rsid w:val="00CD4985"/>
    <w:rsid w:val="00CF04B5"/>
    <w:rsid w:val="00CF649B"/>
    <w:rsid w:val="00D33A9A"/>
    <w:rsid w:val="00D4010C"/>
    <w:rsid w:val="00D72E2D"/>
    <w:rsid w:val="00D85AA1"/>
    <w:rsid w:val="00DB32A8"/>
    <w:rsid w:val="00DB50BB"/>
    <w:rsid w:val="00DD55A2"/>
    <w:rsid w:val="00DF000E"/>
    <w:rsid w:val="00E068E7"/>
    <w:rsid w:val="00E24C12"/>
    <w:rsid w:val="00E75975"/>
    <w:rsid w:val="00EA5FB6"/>
    <w:rsid w:val="00EA749A"/>
    <w:rsid w:val="00EB19D4"/>
    <w:rsid w:val="00EE3682"/>
    <w:rsid w:val="00F133D3"/>
    <w:rsid w:val="00F53D66"/>
    <w:rsid w:val="00F74F9E"/>
    <w:rsid w:val="00F94F28"/>
    <w:rsid w:val="00FA070B"/>
    <w:rsid w:val="00FF0013"/>
    <w:rsid w:val="00FF0378"/>
    <w:rsid w:val="00FF5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C12"/>
    <w:pPr>
      <w:ind w:left="720"/>
      <w:contextualSpacing/>
    </w:pPr>
  </w:style>
  <w:style w:type="paragraph" w:styleId="BalloonText">
    <w:name w:val="Balloon Text"/>
    <w:basedOn w:val="Normal"/>
    <w:link w:val="BalloonTextChar"/>
    <w:uiPriority w:val="99"/>
    <w:semiHidden/>
    <w:unhideWhenUsed/>
    <w:rsid w:val="00FA0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0B"/>
    <w:rPr>
      <w:rFonts w:ascii="Tahoma" w:hAnsi="Tahoma" w:cs="Tahoma"/>
      <w:sz w:val="16"/>
      <w:szCs w:val="16"/>
    </w:rPr>
  </w:style>
  <w:style w:type="character" w:styleId="Hyperlink">
    <w:name w:val="Hyperlink"/>
    <w:basedOn w:val="DefaultParagraphFont"/>
    <w:uiPriority w:val="99"/>
    <w:unhideWhenUsed/>
    <w:rsid w:val="006828C6"/>
    <w:rPr>
      <w:color w:val="0000FF" w:themeColor="hyperlink"/>
      <w:u w:val="single"/>
    </w:rPr>
  </w:style>
  <w:style w:type="paragraph" w:styleId="NoSpacing">
    <w:name w:val="No Spacing"/>
    <w:link w:val="NoSpacingChar"/>
    <w:uiPriority w:val="1"/>
    <w:qFormat/>
    <w:rsid w:val="004712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1233"/>
    <w:rPr>
      <w:rFonts w:eastAsiaTheme="minorEastAsia"/>
      <w:lang w:val="en-US"/>
    </w:rPr>
  </w:style>
  <w:style w:type="table" w:styleId="TableGrid">
    <w:name w:val="Table Grid"/>
    <w:basedOn w:val="TableNormal"/>
    <w:uiPriority w:val="59"/>
    <w:rsid w:val="00BE0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D02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025B"/>
  </w:style>
  <w:style w:type="paragraph" w:styleId="Footer">
    <w:name w:val="footer"/>
    <w:basedOn w:val="Normal"/>
    <w:link w:val="FooterChar"/>
    <w:uiPriority w:val="99"/>
    <w:unhideWhenUsed/>
    <w:rsid w:val="006D0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25B"/>
  </w:style>
  <w:style w:type="paragraph" w:styleId="BodyText">
    <w:name w:val="Body Text"/>
    <w:basedOn w:val="Normal"/>
    <w:link w:val="BodyTextChar"/>
    <w:uiPriority w:val="99"/>
    <w:rsid w:val="00C52C09"/>
    <w:pPr>
      <w:spacing w:after="120" w:line="240" w:lineRule="auto"/>
    </w:pPr>
    <w:rPr>
      <w:rFonts w:ascii="Futura Bk" w:eastAsia="Times New Roman" w:hAnsi="Futura Bk" w:cs="Futura Bk"/>
      <w:lang w:eastAsia="fr-FR"/>
    </w:rPr>
  </w:style>
  <w:style w:type="character" w:customStyle="1" w:styleId="BodyTextChar">
    <w:name w:val="Body Text Char"/>
    <w:basedOn w:val="DefaultParagraphFont"/>
    <w:link w:val="BodyText"/>
    <w:uiPriority w:val="99"/>
    <w:rsid w:val="00C52C09"/>
    <w:rPr>
      <w:rFonts w:ascii="Futura Bk" w:eastAsia="Times New Roman" w:hAnsi="Futura Bk" w:cs="Futura Bk"/>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C12"/>
    <w:pPr>
      <w:ind w:left="720"/>
      <w:contextualSpacing/>
    </w:pPr>
  </w:style>
  <w:style w:type="paragraph" w:styleId="BalloonText">
    <w:name w:val="Balloon Text"/>
    <w:basedOn w:val="Normal"/>
    <w:link w:val="BalloonTextChar"/>
    <w:uiPriority w:val="99"/>
    <w:semiHidden/>
    <w:unhideWhenUsed/>
    <w:rsid w:val="00FA0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0B"/>
    <w:rPr>
      <w:rFonts w:ascii="Tahoma" w:hAnsi="Tahoma" w:cs="Tahoma"/>
      <w:sz w:val="16"/>
      <w:szCs w:val="16"/>
    </w:rPr>
  </w:style>
  <w:style w:type="character" w:styleId="Hyperlink">
    <w:name w:val="Hyperlink"/>
    <w:basedOn w:val="DefaultParagraphFont"/>
    <w:uiPriority w:val="99"/>
    <w:unhideWhenUsed/>
    <w:rsid w:val="006828C6"/>
    <w:rPr>
      <w:color w:val="0000FF" w:themeColor="hyperlink"/>
      <w:u w:val="single"/>
    </w:rPr>
  </w:style>
  <w:style w:type="paragraph" w:styleId="NoSpacing">
    <w:name w:val="No Spacing"/>
    <w:link w:val="NoSpacingChar"/>
    <w:uiPriority w:val="1"/>
    <w:qFormat/>
    <w:rsid w:val="004712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1233"/>
    <w:rPr>
      <w:rFonts w:eastAsiaTheme="minorEastAsia"/>
      <w:lang w:val="en-US"/>
    </w:rPr>
  </w:style>
  <w:style w:type="table" w:styleId="TableGrid">
    <w:name w:val="Table Grid"/>
    <w:basedOn w:val="TableNormal"/>
    <w:uiPriority w:val="59"/>
    <w:rsid w:val="00BE0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D02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025B"/>
  </w:style>
  <w:style w:type="paragraph" w:styleId="Footer">
    <w:name w:val="footer"/>
    <w:basedOn w:val="Normal"/>
    <w:link w:val="FooterChar"/>
    <w:uiPriority w:val="99"/>
    <w:unhideWhenUsed/>
    <w:rsid w:val="006D0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25B"/>
  </w:style>
  <w:style w:type="paragraph" w:styleId="BodyText">
    <w:name w:val="Body Text"/>
    <w:basedOn w:val="Normal"/>
    <w:link w:val="BodyTextChar"/>
    <w:uiPriority w:val="99"/>
    <w:rsid w:val="00C52C09"/>
    <w:pPr>
      <w:spacing w:after="120" w:line="240" w:lineRule="auto"/>
    </w:pPr>
    <w:rPr>
      <w:rFonts w:ascii="Futura Bk" w:eastAsia="Times New Roman" w:hAnsi="Futura Bk" w:cs="Futura Bk"/>
      <w:lang w:eastAsia="fr-FR"/>
    </w:rPr>
  </w:style>
  <w:style w:type="character" w:customStyle="1" w:styleId="BodyTextChar">
    <w:name w:val="Body Text Char"/>
    <w:basedOn w:val="DefaultParagraphFont"/>
    <w:link w:val="BodyText"/>
    <w:uiPriority w:val="99"/>
    <w:rsid w:val="00C52C09"/>
    <w:rPr>
      <w:rFonts w:ascii="Futura Bk" w:eastAsia="Times New Roman" w:hAnsi="Futura Bk" w:cs="Futura Bk"/>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veloper.android.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info@alchemywor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Sheet1!$A$1:$A$4</c:f>
              <c:strCache>
                <c:ptCount val="4"/>
                <c:pt idx="0">
                  <c:v>iphone</c:v>
                </c:pt>
                <c:pt idx="1">
                  <c:v>BlackBerry</c:v>
                </c:pt>
                <c:pt idx="2">
                  <c:v>Android</c:v>
                </c:pt>
                <c:pt idx="3">
                  <c:v>Other</c:v>
                </c:pt>
              </c:strCache>
            </c:strRef>
          </c:cat>
          <c:val>
            <c:numRef>
              <c:f>Sheet1!$B$1:$B$4</c:f>
              <c:numCache>
                <c:formatCode>General</c:formatCode>
                <c:ptCount val="4"/>
                <c:pt idx="0">
                  <c:v>16</c:v>
                </c:pt>
                <c:pt idx="1">
                  <c:v>6</c:v>
                </c:pt>
                <c:pt idx="2">
                  <c:v>15</c:v>
                </c:pt>
                <c:pt idx="3">
                  <c:v>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9EA7E-B7FF-4B7B-B17A-9A6FD462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859</Words>
  <Characters>4902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Hacon</dc:creator>
  <cp:lastModifiedBy>crollinson</cp:lastModifiedBy>
  <cp:revision>2</cp:revision>
  <cp:lastPrinted>2012-02-28T15:01:00Z</cp:lastPrinted>
  <dcterms:created xsi:type="dcterms:W3CDTF">2012-05-22T07:37:00Z</dcterms:created>
  <dcterms:modified xsi:type="dcterms:W3CDTF">2012-05-22T07:37:00Z</dcterms:modified>
</cp:coreProperties>
</file>