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E13" w:rsidRDefault="005D4E13" w:rsidP="007934C3">
      <w:pPr>
        <w:jc w:val="both"/>
        <w:rPr>
          <w:rFonts w:ascii="Tahoma" w:hAnsi="Tahoma" w:cs="Tahoma"/>
          <w:sz w:val="22"/>
          <w:szCs w:val="22"/>
        </w:rPr>
      </w:pPr>
    </w:p>
    <w:p w:rsidR="00DC08FF" w:rsidRDefault="0055103D" w:rsidP="007934C3">
      <w:pPr>
        <w:rPr>
          <w:rFonts w:ascii="Tahoma" w:hAnsi="Tahoma" w:cs="Tahoma"/>
          <w:bCs/>
          <w:iCs/>
          <w:sz w:val="22"/>
          <w:szCs w:val="22"/>
          <w:u w:val="single"/>
        </w:rPr>
      </w:pPr>
      <w:r w:rsidRPr="00DC08FF">
        <w:rPr>
          <w:rFonts w:ascii="Tahoma" w:hAnsi="Tahoma" w:cs="Tahoma"/>
          <w:bCs/>
          <w:iCs/>
          <w:sz w:val="22"/>
          <w:szCs w:val="22"/>
          <w:u w:val="single"/>
        </w:rPr>
        <w:t>Standard T</w:t>
      </w:r>
      <w:r w:rsidR="00E97C80" w:rsidRPr="00DC08FF">
        <w:rPr>
          <w:rFonts w:ascii="Tahoma" w:hAnsi="Tahoma" w:cs="Tahoma"/>
          <w:bCs/>
          <w:iCs/>
          <w:sz w:val="22"/>
          <w:szCs w:val="22"/>
          <w:u w:val="single"/>
        </w:rPr>
        <w:t>esting</w:t>
      </w:r>
      <w:r w:rsidR="00186D03" w:rsidRPr="00DC08FF">
        <w:rPr>
          <w:rFonts w:ascii="Tahoma" w:hAnsi="Tahoma" w:cs="Tahoma"/>
          <w:bCs/>
          <w:iCs/>
          <w:sz w:val="22"/>
          <w:szCs w:val="22"/>
          <w:u w:val="single"/>
        </w:rPr>
        <w:t xml:space="preserve">/Email Platforms </w:t>
      </w:r>
    </w:p>
    <w:p w:rsidR="00F7529D" w:rsidRPr="00DC08FF" w:rsidRDefault="00F7529D" w:rsidP="007934C3">
      <w:pPr>
        <w:rPr>
          <w:rFonts w:ascii="Tahoma" w:hAnsi="Tahoma" w:cs="Tahoma"/>
          <w:bCs/>
          <w:iCs/>
          <w:sz w:val="22"/>
          <w:szCs w:val="22"/>
          <w:u w:val="single"/>
        </w:rPr>
      </w:pPr>
    </w:p>
    <w:tbl>
      <w:tblPr>
        <w:tblW w:w="88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6832"/>
      </w:tblGrid>
      <w:tr w:rsidR="00F7529D" w:rsidTr="00ED3C00">
        <w:tc>
          <w:tcPr>
            <w:tcW w:w="88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F7529D" w:rsidRDefault="00F7529D" w:rsidP="00ED3C00">
            <w:pPr>
              <w:rPr>
                <w:rFonts w:eastAsiaTheme="minorHAnsi"/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Standard testing platforms</w:t>
            </w:r>
          </w:p>
        </w:tc>
      </w:tr>
      <w:tr w:rsidR="00F7529D" w:rsidTr="00ED3C00"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F7529D" w:rsidRDefault="00F7529D" w:rsidP="00ED3C00">
            <w:pPr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Web-based clients</w:t>
            </w:r>
          </w:p>
        </w:tc>
        <w:tc>
          <w:tcPr>
            <w:tcW w:w="6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F7529D" w:rsidRDefault="00F7529D" w:rsidP="00ED3C00">
            <w:pPr>
              <w:rPr>
                <w:rFonts w:eastAsiaTheme="minorHAnsi"/>
              </w:rPr>
            </w:pPr>
            <w:r>
              <w:t>Gmail, Windows Live/Hotmail, Yahoo, AOL Mail</w:t>
            </w:r>
          </w:p>
        </w:tc>
      </w:tr>
      <w:tr w:rsidR="00F7529D" w:rsidTr="00ED3C00"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F7529D" w:rsidRDefault="00F7529D" w:rsidP="00ED3C00">
            <w:pPr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Browsers</w:t>
            </w:r>
          </w:p>
        </w:tc>
        <w:tc>
          <w:tcPr>
            <w:tcW w:w="6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F7529D" w:rsidRDefault="00F7529D" w:rsidP="00F338FE">
            <w:pPr>
              <w:rPr>
                <w:rFonts w:eastAsiaTheme="minorHAnsi"/>
              </w:rPr>
            </w:pPr>
            <w:r>
              <w:t xml:space="preserve">Firefox (latest), </w:t>
            </w:r>
            <w:bookmarkStart w:id="0" w:name="_GoBack"/>
            <w:bookmarkEnd w:id="0"/>
            <w:r>
              <w:t>IE8, IE9, Chrome (latest)</w:t>
            </w:r>
          </w:p>
        </w:tc>
      </w:tr>
      <w:tr w:rsidR="00F7529D" w:rsidTr="00ED3C00"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F7529D" w:rsidRDefault="00F7529D" w:rsidP="00ED3C00">
            <w:pPr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Other clients</w:t>
            </w:r>
          </w:p>
        </w:tc>
        <w:tc>
          <w:tcPr>
            <w:tcW w:w="6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F7529D" w:rsidRDefault="00F7529D" w:rsidP="00ED3C00">
            <w:pPr>
              <w:rPr>
                <w:rFonts w:eastAsiaTheme="minorHAnsi"/>
              </w:rPr>
            </w:pPr>
            <w:r>
              <w:t>Outlook 2007/2010 and 2013. Using Tool: Lotus Notes 8/8.5, Outlook 2003, Outlook XP, Apple Mail 4/5, Thunderbird</w:t>
            </w:r>
          </w:p>
        </w:tc>
      </w:tr>
      <w:tr w:rsidR="00F7529D" w:rsidTr="00ED3C00"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F7529D" w:rsidRDefault="00F7529D" w:rsidP="00ED3C00">
            <w:pPr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Mobile devices</w:t>
            </w:r>
          </w:p>
        </w:tc>
        <w:tc>
          <w:tcPr>
            <w:tcW w:w="6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F7529D" w:rsidRDefault="00F7529D" w:rsidP="00ED3C00">
            <w:pPr>
              <w:rPr>
                <w:rFonts w:eastAsiaTheme="minorHAnsi"/>
                <w:b/>
                <w:bCs/>
              </w:rPr>
            </w:pPr>
            <w:r>
              <w:t xml:space="preserve">Apple iPhone 4 (Cloud), Apple </w:t>
            </w:r>
            <w:proofErr w:type="spellStart"/>
            <w:r>
              <w:t>iPad</w:t>
            </w:r>
            <w:proofErr w:type="spellEnd"/>
            <w:r>
              <w:t xml:space="preserve"> (Cloud), Samsung Galaxy SII (Gmail)</w:t>
            </w:r>
          </w:p>
        </w:tc>
      </w:tr>
      <w:tr w:rsidR="00F7529D" w:rsidTr="00ED3C00"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F7529D" w:rsidRDefault="00F7529D" w:rsidP="00ED3C00">
            <w:pPr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Other clients</w:t>
            </w:r>
          </w:p>
        </w:tc>
        <w:tc>
          <w:tcPr>
            <w:tcW w:w="6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F7529D" w:rsidRDefault="00F7529D" w:rsidP="00ED3C00">
            <w:pPr>
              <w:rPr>
                <w:rFonts w:eastAsiaTheme="minorHAnsi"/>
                <w:i/>
                <w:iCs/>
              </w:rPr>
            </w:pPr>
            <w:r>
              <w:rPr>
                <w:i/>
                <w:iCs/>
              </w:rPr>
              <w:t>Other email clients relevant to your brand or market included on request</w:t>
            </w:r>
          </w:p>
        </w:tc>
      </w:tr>
    </w:tbl>
    <w:p w:rsidR="00F7529D" w:rsidRDefault="00F7529D" w:rsidP="007934C3">
      <w:pPr>
        <w:rPr>
          <w:rFonts w:ascii="Tahoma" w:hAnsi="Tahoma" w:cs="Tahoma"/>
          <w:bCs/>
          <w:i/>
          <w:iCs/>
          <w:sz w:val="22"/>
          <w:szCs w:val="22"/>
        </w:rPr>
      </w:pPr>
    </w:p>
    <w:p w:rsidR="00243F94" w:rsidRPr="00186D03" w:rsidRDefault="00186D03" w:rsidP="007934C3">
      <w:pPr>
        <w:rPr>
          <w:rFonts w:ascii="Tahoma" w:hAnsi="Tahoma" w:cs="Tahoma"/>
          <w:bCs/>
          <w:i/>
          <w:iCs/>
          <w:color w:val="A6A6A6" w:themeColor="background1" w:themeShade="A6"/>
        </w:rPr>
      </w:pPr>
      <w:r w:rsidRPr="00186D03">
        <w:rPr>
          <w:rFonts w:ascii="Tahoma" w:hAnsi="Tahoma" w:cs="Tahoma"/>
          <w:bCs/>
          <w:i/>
          <w:iCs/>
          <w:color w:val="A6A6A6" w:themeColor="background1" w:themeShade="A6"/>
        </w:rPr>
        <w:t>Table 1</w:t>
      </w:r>
    </w:p>
    <w:p w:rsidR="00B3092E" w:rsidRPr="00F7529D" w:rsidRDefault="00B3092E" w:rsidP="00B3092E">
      <w:pPr>
        <w:rPr>
          <w:i/>
          <w:iCs/>
          <w:color w:val="808080" w:themeColor="background1" w:themeShade="80"/>
        </w:rPr>
      </w:pPr>
      <w:r w:rsidRPr="00F7529D">
        <w:rPr>
          <w:i/>
          <w:iCs/>
          <w:color w:val="808080" w:themeColor="background1" w:themeShade="80"/>
        </w:rPr>
        <w:t>Live mobile devices (below) are used for specific clients only. Can be used for one off campaigns upon request</w:t>
      </w:r>
    </w:p>
    <w:p w:rsidR="00F7529D" w:rsidRDefault="00F7529D" w:rsidP="00B3092E">
      <w:pPr>
        <w:rPr>
          <w:rFonts w:ascii="Tahoma" w:hAnsi="Tahoma" w:cs="Tahoma"/>
          <w:sz w:val="22"/>
          <w:szCs w:val="22"/>
        </w:rPr>
      </w:pPr>
    </w:p>
    <w:p w:rsidR="00F7529D" w:rsidRPr="003E004D" w:rsidRDefault="00F7529D" w:rsidP="00F7529D">
      <w:pPr>
        <w:rPr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P</w:t>
      </w:r>
      <w:r w:rsidRPr="003E004D">
        <w:rPr>
          <w:i/>
          <w:iCs/>
          <w:color w:val="808080" w:themeColor="background1" w:themeShade="80"/>
        </w:rPr>
        <w:t xml:space="preserve">lease note: </w:t>
      </w:r>
      <w:proofErr w:type="spellStart"/>
      <w:r w:rsidRPr="003E004D">
        <w:rPr>
          <w:i/>
          <w:iCs/>
          <w:color w:val="808080" w:themeColor="background1" w:themeShade="80"/>
        </w:rPr>
        <w:t>iphone</w:t>
      </w:r>
      <w:proofErr w:type="spellEnd"/>
      <w:r w:rsidRPr="003E004D">
        <w:rPr>
          <w:i/>
          <w:iCs/>
          <w:color w:val="808080" w:themeColor="background1" w:themeShade="80"/>
        </w:rPr>
        <w:t xml:space="preserve"> &amp; </w:t>
      </w:r>
      <w:proofErr w:type="spellStart"/>
      <w:r w:rsidRPr="003E004D">
        <w:rPr>
          <w:i/>
          <w:iCs/>
          <w:color w:val="808080" w:themeColor="background1" w:themeShade="80"/>
        </w:rPr>
        <w:t>ipad</w:t>
      </w:r>
      <w:proofErr w:type="spellEnd"/>
      <w:r w:rsidRPr="003E004D">
        <w:rPr>
          <w:i/>
          <w:iCs/>
          <w:color w:val="808080" w:themeColor="background1" w:themeShade="80"/>
        </w:rPr>
        <w:t xml:space="preserve"> tested for cloud </w:t>
      </w:r>
      <w:r>
        <w:rPr>
          <w:i/>
          <w:iCs/>
          <w:color w:val="808080" w:themeColor="background1" w:themeShade="80"/>
        </w:rPr>
        <w:t xml:space="preserve">only </w:t>
      </w:r>
      <w:r w:rsidRPr="003E004D">
        <w:rPr>
          <w:i/>
          <w:iCs/>
          <w:color w:val="808080" w:themeColor="background1" w:themeShade="80"/>
        </w:rPr>
        <w:t>and android/</w:t>
      </w:r>
      <w:r>
        <w:rPr>
          <w:i/>
          <w:iCs/>
          <w:color w:val="808080" w:themeColor="background1" w:themeShade="80"/>
        </w:rPr>
        <w:t>SII for</w:t>
      </w:r>
      <w:r w:rsidRPr="003E004D">
        <w:rPr>
          <w:i/>
          <w:iCs/>
          <w:color w:val="808080" w:themeColor="background1" w:themeShade="80"/>
        </w:rPr>
        <w:t xml:space="preserve"> </w:t>
      </w:r>
      <w:proofErr w:type="spellStart"/>
      <w:r w:rsidRPr="003E004D">
        <w:rPr>
          <w:i/>
          <w:iCs/>
          <w:color w:val="808080" w:themeColor="background1" w:themeShade="80"/>
        </w:rPr>
        <w:t>gmail</w:t>
      </w:r>
      <w:proofErr w:type="spellEnd"/>
      <w:r w:rsidRPr="003E004D">
        <w:rPr>
          <w:i/>
          <w:iCs/>
          <w:color w:val="808080" w:themeColor="background1" w:themeShade="80"/>
        </w:rPr>
        <w:t xml:space="preserve"> only.</w:t>
      </w:r>
    </w:p>
    <w:p w:rsidR="005B656D" w:rsidRDefault="005B656D" w:rsidP="00B3092E">
      <w:pPr>
        <w:rPr>
          <w:rFonts w:ascii="Tahoma" w:hAnsi="Tahoma" w:cs="Tahoma"/>
          <w:bCs/>
          <w:iCs/>
          <w:sz w:val="22"/>
          <w:szCs w:val="22"/>
        </w:rPr>
      </w:pPr>
    </w:p>
    <w:p w:rsidR="00186D03" w:rsidRPr="00BD63C6" w:rsidRDefault="00186D03" w:rsidP="00186D03">
      <w:pPr>
        <w:ind w:left="360"/>
        <w:rPr>
          <w:rFonts w:ascii="Tahoma" w:hAnsi="Tahoma" w:cs="Tahoma"/>
          <w:bCs/>
          <w:iCs/>
          <w:sz w:val="22"/>
          <w:szCs w:val="22"/>
        </w:rPr>
      </w:pPr>
    </w:p>
    <w:p w:rsidR="00B3092E" w:rsidRPr="00B3092E" w:rsidRDefault="00B3092E" w:rsidP="00B3092E">
      <w:pPr>
        <w:rPr>
          <w:rFonts w:ascii="Tahoma" w:hAnsi="Tahoma" w:cs="Tahoma"/>
          <w:sz w:val="22"/>
          <w:szCs w:val="22"/>
          <w:u w:val="single"/>
        </w:rPr>
      </w:pPr>
      <w:r w:rsidRPr="00B3092E">
        <w:rPr>
          <w:rFonts w:ascii="Tahoma" w:hAnsi="Tahoma" w:cs="Tahoma"/>
          <w:sz w:val="22"/>
          <w:szCs w:val="22"/>
          <w:u w:val="single"/>
        </w:rPr>
        <w:t>FAQ – email clients/browsers</w:t>
      </w:r>
    </w:p>
    <w:p w:rsidR="00B3092E" w:rsidRPr="00B3092E" w:rsidRDefault="00B3092E" w:rsidP="00B3092E">
      <w:pPr>
        <w:pStyle w:val="ListParagraph"/>
        <w:numPr>
          <w:ilvl w:val="0"/>
          <w:numId w:val="10"/>
        </w:numPr>
        <w:spacing w:after="200"/>
        <w:contextualSpacing/>
        <w:rPr>
          <w:rFonts w:ascii="Tahoma" w:hAnsi="Tahoma" w:cs="Tahoma"/>
          <w:sz w:val="22"/>
          <w:szCs w:val="22"/>
        </w:rPr>
      </w:pPr>
      <w:r w:rsidRPr="00B3092E">
        <w:rPr>
          <w:rFonts w:ascii="Tahoma" w:hAnsi="Tahoma" w:cs="Tahoma"/>
          <w:sz w:val="22"/>
          <w:szCs w:val="22"/>
        </w:rPr>
        <w:t>Lotus Notes 6.5 and 7 have been removed as HTML support for both has expired. Market share for both has also dwindled to next-to-nothing.</w:t>
      </w:r>
    </w:p>
    <w:p w:rsidR="00B3092E" w:rsidRPr="00B3092E" w:rsidRDefault="00B3092E" w:rsidP="00B3092E">
      <w:pPr>
        <w:pStyle w:val="ListParagraph"/>
        <w:numPr>
          <w:ilvl w:val="0"/>
          <w:numId w:val="10"/>
        </w:numPr>
        <w:spacing w:after="200"/>
        <w:contextualSpacing/>
        <w:rPr>
          <w:rFonts w:ascii="Tahoma" w:hAnsi="Tahoma" w:cs="Tahoma"/>
          <w:sz w:val="22"/>
          <w:szCs w:val="22"/>
        </w:rPr>
      </w:pPr>
      <w:r w:rsidRPr="00B3092E">
        <w:rPr>
          <w:rFonts w:ascii="Tahoma" w:hAnsi="Tahoma" w:cs="Tahoma"/>
          <w:sz w:val="22"/>
          <w:szCs w:val="22"/>
        </w:rPr>
        <w:t>Outlook 2000 removed due to minimal market share.</w:t>
      </w:r>
    </w:p>
    <w:p w:rsidR="00B3092E" w:rsidRDefault="00B3092E" w:rsidP="00B3092E">
      <w:pPr>
        <w:pStyle w:val="ListParagraph"/>
        <w:numPr>
          <w:ilvl w:val="0"/>
          <w:numId w:val="10"/>
        </w:numPr>
        <w:spacing w:after="200"/>
        <w:contextualSpacing/>
        <w:rPr>
          <w:rFonts w:ascii="Tahoma" w:hAnsi="Tahoma" w:cs="Tahoma"/>
          <w:sz w:val="22"/>
          <w:szCs w:val="22"/>
        </w:rPr>
      </w:pPr>
      <w:r w:rsidRPr="00B3092E">
        <w:rPr>
          <w:rFonts w:ascii="Tahoma" w:hAnsi="Tahoma" w:cs="Tahoma"/>
          <w:sz w:val="22"/>
          <w:szCs w:val="22"/>
        </w:rPr>
        <w:t>Added Apple Mail 5 and Thunderbird (latest) in Litmus as Litmus now includes them as standard on their testing clients list.</w:t>
      </w:r>
    </w:p>
    <w:p w:rsidR="00F7529D" w:rsidRPr="00B3092E" w:rsidRDefault="00F7529D" w:rsidP="00F7529D">
      <w:pPr>
        <w:pStyle w:val="ListParagraph"/>
        <w:numPr>
          <w:ilvl w:val="0"/>
          <w:numId w:val="10"/>
        </w:numPr>
        <w:spacing w:after="200"/>
        <w:contextualSpacing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Outlook 2013 added in March 2013 although market share still very low. Every email will now be tested in Outlook 2013, however </w:t>
      </w:r>
      <w:r w:rsidRPr="00F7529D">
        <w:rPr>
          <w:rFonts w:ascii="Tahoma" w:hAnsi="Tahoma" w:cs="Tahoma"/>
          <w:sz w:val="22"/>
          <w:szCs w:val="22"/>
        </w:rPr>
        <w:t xml:space="preserve">if the only rendering issue we find is on Outlook 2013 and it will </w:t>
      </w:r>
      <w:r>
        <w:rPr>
          <w:rFonts w:ascii="Tahoma" w:hAnsi="Tahoma" w:cs="Tahoma"/>
          <w:sz w:val="22"/>
          <w:szCs w:val="22"/>
        </w:rPr>
        <w:t>be time consuming to fix then a decision will be made if it will be amended.</w:t>
      </w:r>
      <w:r w:rsidRPr="00F7529D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W</w:t>
      </w:r>
      <w:r w:rsidRPr="00F7529D">
        <w:rPr>
          <w:rFonts w:ascii="Tahoma" w:hAnsi="Tahoma" w:cs="Tahoma"/>
          <w:sz w:val="22"/>
          <w:szCs w:val="22"/>
        </w:rPr>
        <w:t>e need to start testing on Outlook 2013 so that we get used to its bugs and know how to start coding for it.</w:t>
      </w:r>
      <w:r>
        <w:rPr>
          <w:rFonts w:ascii="Tahoma" w:hAnsi="Tahoma" w:cs="Tahoma"/>
          <w:sz w:val="22"/>
          <w:szCs w:val="22"/>
        </w:rPr>
        <w:t xml:space="preserve"> </w:t>
      </w:r>
    </w:p>
    <w:p w:rsidR="00B3092E" w:rsidRPr="00B3092E" w:rsidRDefault="00B3092E" w:rsidP="00B3092E">
      <w:pPr>
        <w:rPr>
          <w:rFonts w:ascii="Tahoma" w:hAnsi="Tahoma" w:cs="Tahoma"/>
          <w:sz w:val="22"/>
          <w:szCs w:val="22"/>
          <w:u w:val="single"/>
        </w:rPr>
      </w:pPr>
      <w:r w:rsidRPr="00B3092E">
        <w:rPr>
          <w:rFonts w:ascii="Tahoma" w:hAnsi="Tahoma" w:cs="Tahoma"/>
          <w:sz w:val="22"/>
          <w:szCs w:val="22"/>
          <w:u w:val="single"/>
        </w:rPr>
        <w:t>FAQ – mobile devices</w:t>
      </w:r>
    </w:p>
    <w:p w:rsidR="00F7529D" w:rsidRDefault="00F7529D" w:rsidP="00B3092E">
      <w:pPr>
        <w:pStyle w:val="ListParagraph"/>
        <w:numPr>
          <w:ilvl w:val="0"/>
          <w:numId w:val="11"/>
        </w:numPr>
        <w:spacing w:after="200"/>
        <w:contextualSpacing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Mobile devices now tested on as standard</w:t>
      </w:r>
      <w:r w:rsidR="00527BBF">
        <w:rPr>
          <w:rFonts w:ascii="Tahoma" w:hAnsi="Tahoma" w:cs="Tahoma"/>
          <w:sz w:val="22"/>
          <w:szCs w:val="22"/>
        </w:rPr>
        <w:t xml:space="preserve"> for all clients</w:t>
      </w:r>
      <w:r>
        <w:rPr>
          <w:rFonts w:ascii="Tahoma" w:hAnsi="Tahoma" w:cs="Tahoma"/>
          <w:sz w:val="22"/>
          <w:szCs w:val="22"/>
        </w:rPr>
        <w:t>.</w:t>
      </w:r>
    </w:p>
    <w:p w:rsidR="00B3092E" w:rsidRPr="00B3092E" w:rsidRDefault="00B3092E" w:rsidP="00B3092E">
      <w:pPr>
        <w:pStyle w:val="ListParagraph"/>
        <w:numPr>
          <w:ilvl w:val="0"/>
          <w:numId w:val="11"/>
        </w:numPr>
        <w:spacing w:after="200"/>
        <w:contextualSpacing/>
        <w:rPr>
          <w:rFonts w:ascii="Tahoma" w:hAnsi="Tahoma" w:cs="Tahoma"/>
          <w:sz w:val="22"/>
          <w:szCs w:val="22"/>
        </w:rPr>
      </w:pPr>
      <w:r w:rsidRPr="00B3092E">
        <w:rPr>
          <w:rFonts w:ascii="Tahoma" w:hAnsi="Tahoma" w:cs="Tahoma"/>
          <w:sz w:val="22"/>
          <w:szCs w:val="22"/>
        </w:rPr>
        <w:t xml:space="preserve">Mobile phones approached from perspective of operating system. </w:t>
      </w:r>
      <w:proofErr w:type="spellStart"/>
      <w:proofErr w:type="gramStart"/>
      <w:r w:rsidRPr="00B3092E">
        <w:rPr>
          <w:rFonts w:ascii="Tahoma" w:hAnsi="Tahoma" w:cs="Tahoma"/>
          <w:sz w:val="22"/>
          <w:szCs w:val="22"/>
        </w:rPr>
        <w:t>iOS</w:t>
      </w:r>
      <w:proofErr w:type="spellEnd"/>
      <w:proofErr w:type="gramEnd"/>
      <w:r w:rsidRPr="00B3092E">
        <w:rPr>
          <w:rFonts w:ascii="Tahoma" w:hAnsi="Tahoma" w:cs="Tahoma"/>
          <w:sz w:val="22"/>
          <w:szCs w:val="22"/>
        </w:rPr>
        <w:t>, Android and BlackBerry.</w:t>
      </w:r>
    </w:p>
    <w:p w:rsidR="00B3092E" w:rsidRPr="00B3092E" w:rsidRDefault="00B3092E" w:rsidP="00B3092E">
      <w:pPr>
        <w:pStyle w:val="ListParagraph"/>
        <w:numPr>
          <w:ilvl w:val="0"/>
          <w:numId w:val="11"/>
        </w:numPr>
        <w:spacing w:after="200"/>
        <w:contextualSpacing/>
        <w:rPr>
          <w:rFonts w:ascii="Tahoma" w:hAnsi="Tahoma" w:cs="Tahoma"/>
          <w:sz w:val="22"/>
          <w:szCs w:val="22"/>
        </w:rPr>
      </w:pPr>
      <w:r w:rsidRPr="00B3092E">
        <w:rPr>
          <w:rFonts w:ascii="Tahoma" w:hAnsi="Tahoma" w:cs="Tahoma"/>
          <w:sz w:val="22"/>
          <w:szCs w:val="22"/>
        </w:rPr>
        <w:t>Market share of operating system deciding factor in which devices we use.</w:t>
      </w:r>
    </w:p>
    <w:p w:rsidR="00B3092E" w:rsidRDefault="00B3092E" w:rsidP="00B3092E">
      <w:pPr>
        <w:pStyle w:val="ListParagraph"/>
        <w:numPr>
          <w:ilvl w:val="0"/>
          <w:numId w:val="11"/>
        </w:numPr>
        <w:spacing w:after="200"/>
        <w:contextualSpacing/>
      </w:pPr>
      <w:r w:rsidRPr="00F7529D">
        <w:rPr>
          <w:rFonts w:ascii="Tahoma" w:hAnsi="Tahoma" w:cs="Tahoma"/>
          <w:sz w:val="22"/>
          <w:szCs w:val="22"/>
        </w:rPr>
        <w:t xml:space="preserve">Android and </w:t>
      </w:r>
      <w:proofErr w:type="spellStart"/>
      <w:r w:rsidRPr="00F7529D">
        <w:rPr>
          <w:rFonts w:ascii="Tahoma" w:hAnsi="Tahoma" w:cs="Tahoma"/>
          <w:sz w:val="22"/>
          <w:szCs w:val="22"/>
        </w:rPr>
        <w:t>iOS</w:t>
      </w:r>
      <w:proofErr w:type="spellEnd"/>
      <w:r w:rsidRPr="00F7529D">
        <w:rPr>
          <w:rFonts w:ascii="Tahoma" w:hAnsi="Tahoma" w:cs="Tahoma"/>
          <w:sz w:val="22"/>
          <w:szCs w:val="22"/>
        </w:rPr>
        <w:t xml:space="preserve"> have equal market share. BlackBerry share in rapid decline.</w:t>
      </w:r>
    </w:p>
    <w:p w:rsidR="00B3092E" w:rsidRPr="00B3092E" w:rsidRDefault="00B3092E" w:rsidP="00B3092E">
      <w:pPr>
        <w:pStyle w:val="ListParagraph"/>
        <w:numPr>
          <w:ilvl w:val="0"/>
          <w:numId w:val="12"/>
        </w:numPr>
        <w:spacing w:after="200"/>
        <w:contextualSpacing/>
        <w:rPr>
          <w:rFonts w:ascii="Tahoma" w:hAnsi="Tahoma" w:cs="Tahoma"/>
          <w:sz w:val="22"/>
          <w:szCs w:val="22"/>
        </w:rPr>
      </w:pPr>
      <w:r w:rsidRPr="00B3092E">
        <w:rPr>
          <w:rFonts w:ascii="Tahoma" w:hAnsi="Tahoma" w:cs="Tahoma"/>
          <w:sz w:val="22"/>
          <w:szCs w:val="22"/>
        </w:rPr>
        <w:t>Tablet approach from market share of devices.</w:t>
      </w:r>
    </w:p>
    <w:p w:rsidR="00B3092E" w:rsidRPr="00B3092E" w:rsidRDefault="00B3092E" w:rsidP="00B3092E">
      <w:pPr>
        <w:pStyle w:val="ListParagraph"/>
        <w:numPr>
          <w:ilvl w:val="1"/>
          <w:numId w:val="12"/>
        </w:numPr>
        <w:spacing w:after="200"/>
        <w:contextualSpacing/>
        <w:rPr>
          <w:rFonts w:ascii="Tahoma" w:hAnsi="Tahoma" w:cs="Tahoma"/>
          <w:sz w:val="22"/>
          <w:szCs w:val="22"/>
        </w:rPr>
      </w:pPr>
      <w:proofErr w:type="spellStart"/>
      <w:proofErr w:type="gramStart"/>
      <w:r w:rsidRPr="00B3092E">
        <w:rPr>
          <w:rFonts w:ascii="Tahoma" w:hAnsi="Tahoma" w:cs="Tahoma"/>
          <w:sz w:val="22"/>
          <w:szCs w:val="22"/>
        </w:rPr>
        <w:t>iPad</w:t>
      </w:r>
      <w:proofErr w:type="spellEnd"/>
      <w:proofErr w:type="gramEnd"/>
      <w:r w:rsidRPr="00B3092E">
        <w:rPr>
          <w:rFonts w:ascii="Tahoma" w:hAnsi="Tahoma" w:cs="Tahoma"/>
          <w:sz w:val="22"/>
          <w:szCs w:val="22"/>
        </w:rPr>
        <w:t xml:space="preserve"> only tablet due to its dominance of tablet market.</w:t>
      </w:r>
    </w:p>
    <w:p w:rsidR="00B3092E" w:rsidRPr="00B3092E" w:rsidRDefault="00B3092E" w:rsidP="00B3092E">
      <w:pPr>
        <w:pStyle w:val="ListParagraph"/>
        <w:rPr>
          <w:rFonts w:ascii="Tahoma" w:hAnsi="Tahoma" w:cs="Tahoma"/>
          <w:sz w:val="22"/>
          <w:szCs w:val="22"/>
        </w:rPr>
      </w:pPr>
    </w:p>
    <w:p w:rsidR="00B3092E" w:rsidRPr="00B3092E" w:rsidRDefault="00B3092E" w:rsidP="00B3092E">
      <w:pPr>
        <w:pStyle w:val="ListParagraph"/>
        <w:numPr>
          <w:ilvl w:val="0"/>
          <w:numId w:val="12"/>
        </w:numPr>
        <w:spacing w:after="200"/>
        <w:contextualSpacing/>
        <w:rPr>
          <w:rFonts w:ascii="Tahoma" w:hAnsi="Tahoma" w:cs="Tahoma"/>
          <w:sz w:val="22"/>
          <w:szCs w:val="22"/>
        </w:rPr>
      </w:pPr>
      <w:proofErr w:type="gramStart"/>
      <w:r w:rsidRPr="00B3092E">
        <w:rPr>
          <w:rFonts w:ascii="Tahoma" w:hAnsi="Tahoma" w:cs="Tahoma"/>
          <w:sz w:val="22"/>
          <w:szCs w:val="22"/>
        </w:rPr>
        <w:t>iPhone</w:t>
      </w:r>
      <w:proofErr w:type="gramEnd"/>
      <w:r w:rsidRPr="00B3092E">
        <w:rPr>
          <w:rFonts w:ascii="Tahoma" w:hAnsi="Tahoma" w:cs="Tahoma"/>
          <w:sz w:val="22"/>
          <w:szCs w:val="22"/>
        </w:rPr>
        <w:t xml:space="preserve"> 4 (same screen size and resolution as 4S) most popular single device.</w:t>
      </w:r>
    </w:p>
    <w:p w:rsidR="00B3092E" w:rsidRPr="00B3092E" w:rsidRDefault="00B3092E" w:rsidP="00B3092E">
      <w:pPr>
        <w:pStyle w:val="ListParagraph"/>
        <w:numPr>
          <w:ilvl w:val="0"/>
          <w:numId w:val="12"/>
        </w:numPr>
        <w:spacing w:after="200"/>
        <w:contextualSpacing/>
        <w:rPr>
          <w:rFonts w:ascii="Tahoma" w:hAnsi="Tahoma" w:cs="Tahoma"/>
          <w:sz w:val="22"/>
          <w:szCs w:val="22"/>
        </w:rPr>
      </w:pPr>
      <w:r w:rsidRPr="00B3092E">
        <w:rPr>
          <w:rFonts w:ascii="Tahoma" w:hAnsi="Tahoma" w:cs="Tahoma"/>
          <w:sz w:val="22"/>
          <w:szCs w:val="22"/>
        </w:rPr>
        <w:t>Samsung Galaxy S II (same screen size and resolution as Galaxy S, HTC Desire &amp; Desire HD)</w:t>
      </w:r>
    </w:p>
    <w:p w:rsidR="00B3092E" w:rsidRPr="00B3092E" w:rsidRDefault="00B3092E" w:rsidP="00B3092E">
      <w:pPr>
        <w:pStyle w:val="ListParagraph"/>
        <w:numPr>
          <w:ilvl w:val="0"/>
          <w:numId w:val="12"/>
        </w:numPr>
        <w:spacing w:after="200"/>
        <w:contextualSpacing/>
        <w:rPr>
          <w:rFonts w:ascii="Tahoma" w:hAnsi="Tahoma" w:cs="Tahoma"/>
          <w:sz w:val="22"/>
          <w:szCs w:val="22"/>
        </w:rPr>
      </w:pPr>
      <w:r w:rsidRPr="00B3092E">
        <w:rPr>
          <w:rFonts w:ascii="Tahoma" w:hAnsi="Tahoma" w:cs="Tahoma"/>
          <w:sz w:val="22"/>
          <w:szCs w:val="22"/>
        </w:rPr>
        <w:t xml:space="preserve">Galaxy S II uses Android 2.3.3 OS. 2.3.3 </w:t>
      </w:r>
      <w:proofErr w:type="gramStart"/>
      <w:r w:rsidRPr="00B3092E">
        <w:rPr>
          <w:rFonts w:ascii="Tahoma" w:hAnsi="Tahoma" w:cs="Tahoma"/>
          <w:sz w:val="22"/>
          <w:szCs w:val="22"/>
        </w:rPr>
        <w:t>currently</w:t>
      </w:r>
      <w:proofErr w:type="gramEnd"/>
      <w:r w:rsidRPr="00B3092E">
        <w:rPr>
          <w:rFonts w:ascii="Tahoma" w:hAnsi="Tahoma" w:cs="Tahoma"/>
          <w:sz w:val="22"/>
          <w:szCs w:val="22"/>
        </w:rPr>
        <w:t xml:space="preserve"> has 63.9% market share.</w:t>
      </w:r>
    </w:p>
    <w:p w:rsidR="00B3092E" w:rsidRPr="00B3092E" w:rsidRDefault="00B3092E" w:rsidP="00B3092E">
      <w:pPr>
        <w:pStyle w:val="ListParagraph"/>
        <w:rPr>
          <w:rFonts w:ascii="Tahoma" w:hAnsi="Tahoma" w:cs="Tahoma"/>
          <w:sz w:val="22"/>
          <w:szCs w:val="22"/>
        </w:rPr>
      </w:pPr>
    </w:p>
    <w:p w:rsidR="00B3092E" w:rsidRPr="00B3092E" w:rsidRDefault="00B3092E" w:rsidP="00B3092E">
      <w:pPr>
        <w:pStyle w:val="ListParagraph"/>
        <w:numPr>
          <w:ilvl w:val="0"/>
          <w:numId w:val="12"/>
        </w:numPr>
        <w:spacing w:after="200"/>
        <w:contextualSpacing/>
        <w:rPr>
          <w:rFonts w:ascii="Tahoma" w:hAnsi="Tahoma" w:cs="Tahoma"/>
          <w:sz w:val="22"/>
          <w:szCs w:val="22"/>
        </w:rPr>
      </w:pPr>
      <w:r w:rsidRPr="00B3092E">
        <w:rPr>
          <w:rFonts w:ascii="Tahoma" w:hAnsi="Tahoma" w:cs="Tahoma"/>
          <w:sz w:val="22"/>
          <w:szCs w:val="22"/>
        </w:rPr>
        <w:t>BlackBerry not included due to initially small market share that is now in decline.</w:t>
      </w:r>
    </w:p>
    <w:p w:rsidR="00B3092E" w:rsidRPr="00B3092E" w:rsidRDefault="00B3092E" w:rsidP="00B3092E">
      <w:pPr>
        <w:pStyle w:val="ListParagraph"/>
        <w:numPr>
          <w:ilvl w:val="0"/>
          <w:numId w:val="12"/>
        </w:numPr>
        <w:spacing w:after="200"/>
        <w:contextualSpacing/>
        <w:rPr>
          <w:rFonts w:ascii="Tahoma" w:hAnsi="Tahoma" w:cs="Tahoma"/>
          <w:sz w:val="22"/>
          <w:szCs w:val="22"/>
        </w:rPr>
      </w:pPr>
      <w:r w:rsidRPr="00B3092E">
        <w:rPr>
          <w:rFonts w:ascii="Tahoma" w:hAnsi="Tahoma" w:cs="Tahoma"/>
          <w:sz w:val="22"/>
          <w:szCs w:val="22"/>
        </w:rPr>
        <w:t xml:space="preserve">Tailoring email to BlackBerry would adversely affect design and rendering in all other email clients and mobile </w:t>
      </w:r>
      <w:proofErr w:type="gramStart"/>
      <w:r w:rsidRPr="00B3092E">
        <w:rPr>
          <w:rFonts w:ascii="Tahoma" w:hAnsi="Tahoma" w:cs="Tahoma"/>
          <w:sz w:val="22"/>
          <w:szCs w:val="22"/>
        </w:rPr>
        <w:t>devices.</w:t>
      </w:r>
      <w:proofErr w:type="gramEnd"/>
    </w:p>
    <w:p w:rsidR="00B3092E" w:rsidRPr="00B3092E" w:rsidRDefault="00B3092E" w:rsidP="00B3092E">
      <w:pPr>
        <w:pStyle w:val="ListParagraph"/>
        <w:numPr>
          <w:ilvl w:val="0"/>
          <w:numId w:val="12"/>
        </w:numPr>
        <w:spacing w:after="200"/>
        <w:contextualSpacing/>
        <w:rPr>
          <w:rFonts w:ascii="Tahoma" w:hAnsi="Tahoma" w:cs="Tahoma"/>
          <w:sz w:val="22"/>
          <w:szCs w:val="22"/>
        </w:rPr>
      </w:pPr>
      <w:r w:rsidRPr="00B3092E">
        <w:rPr>
          <w:rFonts w:ascii="Tahoma" w:hAnsi="Tahoma" w:cs="Tahoma"/>
          <w:sz w:val="22"/>
          <w:szCs w:val="22"/>
        </w:rPr>
        <w:t>BlackBerry has too many devices with variations in screen size and resolution meaning we cannot guarantee the quality of email rendering in BlackBerry across the board.</w:t>
      </w:r>
    </w:p>
    <w:p w:rsidR="00B3092E" w:rsidRPr="0083611E" w:rsidRDefault="00B3092E" w:rsidP="00B3092E">
      <w:pPr>
        <w:pStyle w:val="ListParagraph"/>
        <w:numPr>
          <w:ilvl w:val="0"/>
          <w:numId w:val="12"/>
        </w:numPr>
        <w:spacing w:after="200"/>
        <w:contextualSpacing/>
      </w:pPr>
      <w:r w:rsidRPr="00B3092E">
        <w:rPr>
          <w:rFonts w:ascii="Tahoma" w:hAnsi="Tahoma" w:cs="Tahoma"/>
          <w:sz w:val="22"/>
          <w:szCs w:val="22"/>
        </w:rPr>
        <w:t>Many BlackBerry devices only offer TEXT version of</w:t>
      </w:r>
      <w:r>
        <w:t xml:space="preserve"> email.</w:t>
      </w:r>
    </w:p>
    <w:p w:rsidR="00186D03" w:rsidRDefault="00186D03" w:rsidP="00484CF7">
      <w:pPr>
        <w:rPr>
          <w:rFonts w:ascii="Tahoma" w:hAnsi="Tahoma" w:cs="Tahoma"/>
          <w:bCs/>
          <w:iCs/>
          <w:sz w:val="22"/>
          <w:szCs w:val="22"/>
        </w:rPr>
      </w:pPr>
    </w:p>
    <w:p w:rsidR="0095142F" w:rsidRPr="00441874" w:rsidRDefault="0095142F" w:rsidP="00484CF7">
      <w:pPr>
        <w:rPr>
          <w:rFonts w:ascii="Tahoma" w:hAnsi="Tahoma" w:cs="Tahoma"/>
          <w:bCs/>
          <w:iCs/>
          <w:color w:val="FF0000"/>
          <w:sz w:val="22"/>
          <w:szCs w:val="22"/>
          <w:u w:val="single"/>
        </w:rPr>
      </w:pPr>
      <w:r w:rsidRPr="00441874">
        <w:rPr>
          <w:rFonts w:ascii="Tahoma" w:hAnsi="Tahoma" w:cs="Tahoma"/>
          <w:bCs/>
          <w:iCs/>
          <w:sz w:val="22"/>
          <w:szCs w:val="22"/>
          <w:u w:val="single"/>
        </w:rPr>
        <w:t xml:space="preserve">FAQ- General </w:t>
      </w:r>
      <w:r w:rsidR="00441874" w:rsidRPr="00441874">
        <w:rPr>
          <w:rFonts w:ascii="Tahoma" w:hAnsi="Tahoma" w:cs="Tahoma"/>
          <w:bCs/>
          <w:iCs/>
          <w:color w:val="FF0000"/>
          <w:sz w:val="22"/>
          <w:szCs w:val="22"/>
          <w:u w:val="single"/>
        </w:rPr>
        <w:t>(internal use only)</w:t>
      </w:r>
    </w:p>
    <w:p w:rsidR="0095142F" w:rsidRPr="0095142F" w:rsidRDefault="0095142F" w:rsidP="0095142F">
      <w:pPr>
        <w:pStyle w:val="ListParagraph"/>
        <w:numPr>
          <w:ilvl w:val="0"/>
          <w:numId w:val="13"/>
        </w:numPr>
        <w:rPr>
          <w:rFonts w:ascii="Tahoma" w:hAnsi="Tahoma" w:cs="Tahoma"/>
          <w:b/>
          <w:bCs/>
          <w:iCs/>
          <w:sz w:val="22"/>
          <w:szCs w:val="22"/>
        </w:rPr>
      </w:pPr>
      <w:r w:rsidRPr="0095142F">
        <w:rPr>
          <w:rFonts w:ascii="Tahoma" w:hAnsi="Tahoma" w:cs="Tahoma"/>
          <w:b/>
          <w:bCs/>
          <w:iCs/>
          <w:sz w:val="22"/>
          <w:szCs w:val="22"/>
        </w:rPr>
        <w:t>How to brief for campaigns</w:t>
      </w:r>
    </w:p>
    <w:p w:rsidR="0095142F" w:rsidRDefault="00F7529D" w:rsidP="0095142F">
      <w:pPr>
        <w:pStyle w:val="ListParagraph"/>
        <w:numPr>
          <w:ilvl w:val="1"/>
          <w:numId w:val="13"/>
        </w:num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>Brief a task as’ Full Test”</w:t>
      </w:r>
    </w:p>
    <w:p w:rsidR="0095142F" w:rsidRDefault="0095142F" w:rsidP="0095142F">
      <w:pPr>
        <w:pStyle w:val="ListParagraph"/>
        <w:ind w:left="1440"/>
        <w:rPr>
          <w:rFonts w:ascii="Tahoma" w:hAnsi="Tahoma" w:cs="Tahoma"/>
          <w:bCs/>
          <w:iCs/>
          <w:sz w:val="22"/>
          <w:szCs w:val="22"/>
        </w:rPr>
      </w:pPr>
    </w:p>
    <w:p w:rsidR="0095142F" w:rsidRPr="0095142F" w:rsidRDefault="0095142F" w:rsidP="0095142F">
      <w:pPr>
        <w:pStyle w:val="ListParagraph"/>
        <w:numPr>
          <w:ilvl w:val="0"/>
          <w:numId w:val="13"/>
        </w:numPr>
        <w:rPr>
          <w:rFonts w:ascii="Tahoma" w:hAnsi="Tahoma" w:cs="Tahoma"/>
          <w:b/>
          <w:bCs/>
          <w:iCs/>
          <w:sz w:val="22"/>
          <w:szCs w:val="22"/>
        </w:rPr>
      </w:pPr>
      <w:r w:rsidRPr="0095142F">
        <w:rPr>
          <w:rFonts w:ascii="Tahoma" w:hAnsi="Tahoma" w:cs="Tahoma"/>
          <w:b/>
          <w:bCs/>
          <w:iCs/>
          <w:sz w:val="22"/>
          <w:szCs w:val="22"/>
        </w:rPr>
        <w:t>How to brief for projects e.g. forms</w:t>
      </w:r>
    </w:p>
    <w:p w:rsidR="0095142F" w:rsidRDefault="00F7529D" w:rsidP="0095142F">
      <w:pPr>
        <w:pStyle w:val="ListParagraph"/>
        <w:numPr>
          <w:ilvl w:val="1"/>
          <w:numId w:val="14"/>
        </w:num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>Full briefing process and QA documentation can be found here:</w:t>
      </w:r>
    </w:p>
    <w:p w:rsidR="0095142F" w:rsidRDefault="00F338FE" w:rsidP="0095142F">
      <w:pPr>
        <w:pStyle w:val="ListParagraph"/>
        <w:ind w:left="1440"/>
        <w:rPr>
          <w:rFonts w:ascii="Tahoma" w:hAnsi="Tahoma" w:cs="Tahoma"/>
          <w:bCs/>
          <w:iCs/>
          <w:sz w:val="22"/>
          <w:szCs w:val="22"/>
        </w:rPr>
      </w:pPr>
      <w:hyperlink r:id="rId9" w:history="1">
        <w:r w:rsidR="008B7B28" w:rsidRPr="008B7B28">
          <w:rPr>
            <w:rStyle w:val="Hyperlink"/>
            <w:rFonts w:ascii="Tahoma" w:hAnsi="Tahoma" w:cs="Tahoma"/>
            <w:bCs/>
            <w:iCs/>
            <w:sz w:val="22"/>
            <w:szCs w:val="22"/>
          </w:rPr>
          <w:t>Z:\development\briefing_docs\QA_and_DEV_process</w:t>
        </w:r>
      </w:hyperlink>
    </w:p>
    <w:p w:rsidR="00527BBF" w:rsidRDefault="00527BBF" w:rsidP="00527BBF">
      <w:pPr>
        <w:pStyle w:val="ListParagraph"/>
        <w:numPr>
          <w:ilvl w:val="0"/>
          <w:numId w:val="15"/>
        </w:num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>Kick off meeting required first with Development team and CM team</w:t>
      </w:r>
    </w:p>
    <w:p w:rsidR="00527BBF" w:rsidRDefault="00527BBF" w:rsidP="00527BBF">
      <w:pPr>
        <w:pStyle w:val="ListParagraph"/>
        <w:numPr>
          <w:ilvl w:val="0"/>
          <w:numId w:val="15"/>
        </w:num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 xml:space="preserve">Before testing starts, meeting to be held between QA, </w:t>
      </w:r>
      <w:proofErr w:type="spellStart"/>
      <w:r>
        <w:rPr>
          <w:rFonts w:ascii="Tahoma" w:hAnsi="Tahoma" w:cs="Tahoma"/>
          <w:bCs/>
          <w:iCs/>
          <w:sz w:val="22"/>
          <w:szCs w:val="22"/>
        </w:rPr>
        <w:t>Dev</w:t>
      </w:r>
      <w:proofErr w:type="spellEnd"/>
      <w:r>
        <w:rPr>
          <w:rFonts w:ascii="Tahoma" w:hAnsi="Tahoma" w:cs="Tahoma"/>
          <w:bCs/>
          <w:iCs/>
          <w:sz w:val="22"/>
          <w:szCs w:val="22"/>
        </w:rPr>
        <w:t xml:space="preserve"> and CM teams</w:t>
      </w:r>
    </w:p>
    <w:p w:rsidR="008B7B28" w:rsidRDefault="008B7B28" w:rsidP="0095142F">
      <w:pPr>
        <w:pStyle w:val="ListParagraph"/>
        <w:ind w:left="1440"/>
        <w:rPr>
          <w:rFonts w:ascii="Tahoma" w:hAnsi="Tahoma" w:cs="Tahoma"/>
          <w:bCs/>
          <w:iCs/>
          <w:sz w:val="22"/>
          <w:szCs w:val="22"/>
        </w:rPr>
      </w:pPr>
    </w:p>
    <w:p w:rsidR="0095142F" w:rsidRPr="0095142F" w:rsidRDefault="0095142F" w:rsidP="0095142F">
      <w:pPr>
        <w:pStyle w:val="ListParagraph"/>
        <w:numPr>
          <w:ilvl w:val="0"/>
          <w:numId w:val="13"/>
        </w:numPr>
        <w:rPr>
          <w:rFonts w:ascii="Tahoma" w:hAnsi="Tahoma" w:cs="Tahoma"/>
          <w:b/>
          <w:bCs/>
          <w:iCs/>
          <w:sz w:val="22"/>
          <w:szCs w:val="22"/>
        </w:rPr>
      </w:pPr>
      <w:r w:rsidRPr="0095142F">
        <w:rPr>
          <w:rFonts w:ascii="Tahoma" w:hAnsi="Tahoma" w:cs="Tahoma"/>
          <w:b/>
          <w:bCs/>
          <w:iCs/>
          <w:sz w:val="22"/>
          <w:szCs w:val="22"/>
        </w:rPr>
        <w:t>How to brief project amends e.g. new phone or requirement for testing</w:t>
      </w:r>
    </w:p>
    <w:p w:rsidR="0095142F" w:rsidRDefault="00527BBF" w:rsidP="0095142F">
      <w:pPr>
        <w:pStyle w:val="ListParagraph"/>
        <w:numPr>
          <w:ilvl w:val="1"/>
          <w:numId w:val="13"/>
        </w:num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>Follow the same process as saved here:</w:t>
      </w:r>
    </w:p>
    <w:p w:rsidR="00527BBF" w:rsidRDefault="00F338FE" w:rsidP="00527BBF">
      <w:pPr>
        <w:pStyle w:val="ListParagraph"/>
        <w:ind w:left="1440"/>
        <w:rPr>
          <w:rFonts w:ascii="Tahoma" w:hAnsi="Tahoma" w:cs="Tahoma"/>
          <w:bCs/>
          <w:iCs/>
          <w:sz w:val="22"/>
          <w:szCs w:val="22"/>
        </w:rPr>
      </w:pPr>
      <w:hyperlink r:id="rId10" w:history="1">
        <w:r w:rsidR="00527BBF" w:rsidRPr="008B7B28">
          <w:rPr>
            <w:rStyle w:val="Hyperlink"/>
            <w:rFonts w:ascii="Tahoma" w:hAnsi="Tahoma" w:cs="Tahoma"/>
            <w:bCs/>
            <w:iCs/>
            <w:sz w:val="22"/>
            <w:szCs w:val="22"/>
          </w:rPr>
          <w:t>Z:\development\briefing_docs\QA_and_DEV_process</w:t>
        </w:r>
      </w:hyperlink>
    </w:p>
    <w:p w:rsidR="00527BBF" w:rsidRPr="00527BBF" w:rsidRDefault="00527BBF" w:rsidP="00527BBF">
      <w:pPr>
        <w:ind w:left="1080"/>
        <w:rPr>
          <w:rFonts w:ascii="Tahoma" w:hAnsi="Tahoma" w:cs="Tahoma"/>
          <w:bCs/>
          <w:iCs/>
          <w:sz w:val="22"/>
          <w:szCs w:val="22"/>
        </w:rPr>
      </w:pPr>
    </w:p>
    <w:p w:rsidR="0095142F" w:rsidRDefault="0095142F" w:rsidP="0095142F">
      <w:pPr>
        <w:pStyle w:val="ListParagraph"/>
        <w:ind w:left="1440"/>
        <w:rPr>
          <w:rFonts w:ascii="Tahoma" w:hAnsi="Tahoma" w:cs="Tahoma"/>
          <w:bCs/>
          <w:iCs/>
          <w:sz w:val="22"/>
          <w:szCs w:val="22"/>
        </w:rPr>
      </w:pPr>
    </w:p>
    <w:p w:rsidR="0095142F" w:rsidRDefault="0095142F" w:rsidP="0095142F">
      <w:pPr>
        <w:pStyle w:val="ListParagraph"/>
        <w:numPr>
          <w:ilvl w:val="0"/>
          <w:numId w:val="13"/>
        </w:numPr>
        <w:rPr>
          <w:rFonts w:ascii="Tahoma" w:hAnsi="Tahoma" w:cs="Tahoma"/>
          <w:b/>
          <w:bCs/>
          <w:iCs/>
          <w:sz w:val="22"/>
          <w:szCs w:val="22"/>
        </w:rPr>
      </w:pPr>
      <w:r>
        <w:rPr>
          <w:rFonts w:ascii="Tahoma" w:hAnsi="Tahoma" w:cs="Tahoma"/>
          <w:b/>
          <w:bCs/>
          <w:iCs/>
          <w:sz w:val="22"/>
          <w:szCs w:val="22"/>
        </w:rPr>
        <w:t>How do we test in UK &amp; US</w:t>
      </w:r>
    </w:p>
    <w:p w:rsidR="0095142F" w:rsidRPr="0095142F" w:rsidRDefault="0095142F" w:rsidP="0095142F">
      <w:pPr>
        <w:pStyle w:val="ListParagraph"/>
        <w:numPr>
          <w:ilvl w:val="1"/>
          <w:numId w:val="13"/>
        </w:numPr>
        <w:rPr>
          <w:rFonts w:ascii="Tahoma" w:hAnsi="Tahoma" w:cs="Tahoma"/>
          <w:bCs/>
          <w:iCs/>
          <w:sz w:val="22"/>
          <w:szCs w:val="22"/>
        </w:rPr>
      </w:pPr>
      <w:r w:rsidRPr="0095142F">
        <w:rPr>
          <w:rFonts w:ascii="Tahoma" w:hAnsi="Tahoma" w:cs="Tahoma"/>
          <w:bCs/>
          <w:iCs/>
          <w:sz w:val="22"/>
          <w:szCs w:val="22"/>
        </w:rPr>
        <w:t>Please note that the US do not currently have devi</w:t>
      </w:r>
      <w:r w:rsidR="00441874">
        <w:rPr>
          <w:rFonts w:ascii="Tahoma" w:hAnsi="Tahoma" w:cs="Tahoma"/>
          <w:bCs/>
          <w:iCs/>
          <w:sz w:val="22"/>
          <w:szCs w:val="22"/>
        </w:rPr>
        <w:t>ces to do mobile testing and mobile testing can only take place UK hours</w:t>
      </w:r>
      <w:r w:rsidR="002C644F">
        <w:rPr>
          <w:rFonts w:ascii="Tahoma" w:hAnsi="Tahoma" w:cs="Tahoma"/>
          <w:bCs/>
          <w:iCs/>
          <w:sz w:val="22"/>
          <w:szCs w:val="22"/>
        </w:rPr>
        <w:t>.</w:t>
      </w:r>
    </w:p>
    <w:p w:rsidR="0095142F" w:rsidRPr="00527BBF" w:rsidRDefault="0095142F" w:rsidP="00527BBF">
      <w:pPr>
        <w:ind w:left="1080"/>
        <w:rPr>
          <w:rFonts w:ascii="Tahoma" w:hAnsi="Tahoma" w:cs="Tahoma"/>
          <w:bCs/>
          <w:iCs/>
          <w:sz w:val="22"/>
          <w:szCs w:val="22"/>
        </w:rPr>
      </w:pPr>
    </w:p>
    <w:sectPr w:rsidR="0095142F" w:rsidRPr="00527BBF" w:rsidSect="00850C06">
      <w:headerReference w:type="default" r:id="rId11"/>
      <w:footerReference w:type="default" r:id="rId12"/>
      <w:type w:val="continuous"/>
      <w:pgSz w:w="11900" w:h="16840"/>
      <w:pgMar w:top="1525" w:right="1080" w:bottom="1134" w:left="1080" w:header="709" w:footer="0" w:gutter="0"/>
      <w:pgBorders w:offsetFrom="page">
        <w:top w:val="single" w:sz="4" w:space="24" w:color="808080"/>
        <w:left w:val="single" w:sz="4" w:space="24" w:color="808080"/>
        <w:bottom w:val="single" w:sz="4" w:space="24" w:color="808080"/>
        <w:right w:val="single" w:sz="4" w:space="24" w:color="808080"/>
      </w:pgBorders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FA2" w:rsidRDefault="00715FA2">
      <w:r>
        <w:separator/>
      </w:r>
    </w:p>
  </w:endnote>
  <w:endnote w:type="continuationSeparator" w:id="0">
    <w:p w:rsidR="00715FA2" w:rsidRDefault="00715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DD8" w:rsidRDefault="00F338FE" w:rsidP="00022546">
    <w:pPr>
      <w:pStyle w:val="Footer"/>
      <w:widowControl w:val="0"/>
      <w:tabs>
        <w:tab w:val="left" w:pos="2070"/>
        <w:tab w:val="center" w:pos="4770"/>
        <w:tab w:val="right" w:pos="9360"/>
      </w:tabs>
      <w:jc w:val="center"/>
      <w:rPr>
        <w:rFonts w:ascii="Verdana" w:hAnsi="Verdana" w:cs="Verdana"/>
        <w:color w:val="000000"/>
        <w:sz w:val="18"/>
        <w:szCs w:val="18"/>
      </w:rPr>
    </w:pPr>
    <w:r>
      <w:rPr>
        <w:rFonts w:ascii="Verdana" w:hAnsi="Verdana" w:cs="Verdana"/>
        <w:color w:val="000000"/>
        <w:sz w:val="18"/>
        <w:szCs w:val="18"/>
      </w:rPr>
      <w:pict>
        <v:rect id="_x0000_i1025" style="width:0;height:1.5pt" o:hralign="center" o:hrstd="t" o:hr="t" fillcolor="#a0a0a0" stroked="f"/>
      </w:pict>
    </w:r>
  </w:p>
  <w:p w:rsidR="00BF6DD8" w:rsidRDefault="00BF6DD8" w:rsidP="00022546">
    <w:pPr>
      <w:pStyle w:val="Footer"/>
      <w:widowControl w:val="0"/>
      <w:tabs>
        <w:tab w:val="left" w:pos="2070"/>
        <w:tab w:val="center" w:pos="4770"/>
        <w:tab w:val="right" w:pos="9360"/>
      </w:tabs>
      <w:jc w:val="center"/>
      <w:rPr>
        <w:rFonts w:ascii="Verdana" w:hAnsi="Verdana" w:cs="Verdana"/>
        <w:color w:val="000000"/>
        <w:sz w:val="18"/>
        <w:szCs w:val="18"/>
      </w:rPr>
    </w:pPr>
    <w:r w:rsidRPr="00457886">
      <w:rPr>
        <w:rFonts w:ascii="Verdana" w:hAnsi="Verdana" w:cs="Verdana"/>
        <w:color w:val="000000"/>
        <w:sz w:val="18"/>
        <w:szCs w:val="18"/>
      </w:rPr>
      <w:t>4</w:t>
    </w:r>
    <w:r w:rsidRPr="00457886">
      <w:rPr>
        <w:rFonts w:ascii="Verdana" w:hAnsi="Verdana" w:cs="Verdana"/>
        <w:color w:val="000000"/>
        <w:sz w:val="18"/>
        <w:szCs w:val="18"/>
        <w:vertAlign w:val="superscript"/>
      </w:rPr>
      <w:t>th</w:t>
    </w:r>
    <w:r w:rsidRPr="00457886">
      <w:rPr>
        <w:rFonts w:ascii="Verdana" w:hAnsi="Verdana" w:cs="Verdana"/>
        <w:color w:val="000000"/>
        <w:sz w:val="18"/>
        <w:szCs w:val="18"/>
      </w:rPr>
      <w:t xml:space="preserve"> Floor, 1 New Oxford St | London | WC1A 1LW </w:t>
    </w:r>
    <w:r>
      <w:rPr>
        <w:rFonts w:ascii="Verdana" w:hAnsi="Verdana" w:cs="Verdana"/>
        <w:color w:val="000000"/>
        <w:sz w:val="18"/>
        <w:szCs w:val="18"/>
      </w:rPr>
      <w:t xml:space="preserve">| t: 0870 9088 803 | e: </w:t>
    </w:r>
    <w:hyperlink r:id="rId1" w:history="1">
      <w:r>
        <w:rPr>
          <w:rStyle w:val="Hyperlink"/>
          <w:rFonts w:ascii="Verdana" w:hAnsi="Verdana" w:cs="Verdana"/>
          <w:color w:val="000000"/>
          <w:sz w:val="18"/>
          <w:szCs w:val="18"/>
        </w:rPr>
        <w:t>info@alchemyworx.com</w:t>
      </w:r>
    </w:hyperlink>
    <w:r>
      <w:rPr>
        <w:rFonts w:ascii="Verdana" w:hAnsi="Verdana" w:cs="Verdana"/>
        <w:color w:val="000000"/>
        <w:sz w:val="18"/>
        <w:szCs w:val="18"/>
      </w:rPr>
      <w:br/>
    </w:r>
  </w:p>
  <w:p w:rsidR="00BF6DD8" w:rsidRDefault="00BF6DD8" w:rsidP="00022546">
    <w:pPr>
      <w:pStyle w:val="Footer"/>
      <w:tabs>
        <w:tab w:val="left" w:pos="3975"/>
      </w:tabs>
      <w:jc w:val="center"/>
      <w:rPr>
        <w:sz w:val="16"/>
        <w:szCs w:val="16"/>
      </w:rPr>
    </w:pPr>
    <w:r>
      <w:rPr>
        <w:rFonts w:ascii="Verdana" w:hAnsi="Verdana" w:cs="Verdana"/>
        <w:color w:val="000000"/>
        <w:sz w:val="16"/>
        <w:szCs w:val="16"/>
      </w:rPr>
      <w:tab/>
    </w:r>
    <w:r>
      <w:rPr>
        <w:rFonts w:ascii="Verdana" w:hAnsi="Verdana" w:cs="Verdana"/>
        <w:color w:val="000000"/>
        <w:sz w:val="16"/>
        <w:szCs w:val="16"/>
      </w:rPr>
      <w:tab/>
    </w:r>
    <w:r w:rsidR="009B0509">
      <w:rPr>
        <w:rStyle w:val="PageNumber"/>
        <w:rFonts w:ascii="Verdana" w:hAnsi="Verdana" w:cs="Verdana"/>
        <w:color w:val="000000"/>
        <w:sz w:val="16"/>
        <w:szCs w:val="16"/>
      </w:rPr>
      <w:fldChar w:fldCharType="begin"/>
    </w:r>
    <w:r>
      <w:rPr>
        <w:rStyle w:val="PageNumber"/>
        <w:rFonts w:ascii="Verdana" w:hAnsi="Verdana" w:cs="Verdana"/>
        <w:color w:val="000000"/>
        <w:sz w:val="16"/>
        <w:szCs w:val="16"/>
      </w:rPr>
      <w:instrText xml:space="preserve"> PAGE </w:instrText>
    </w:r>
    <w:r w:rsidR="009B0509">
      <w:rPr>
        <w:rStyle w:val="PageNumber"/>
        <w:rFonts w:ascii="Verdana" w:hAnsi="Verdana" w:cs="Verdana"/>
        <w:color w:val="000000"/>
        <w:sz w:val="16"/>
        <w:szCs w:val="16"/>
      </w:rPr>
      <w:fldChar w:fldCharType="separate"/>
    </w:r>
    <w:r w:rsidR="00F338FE">
      <w:rPr>
        <w:rStyle w:val="PageNumber"/>
        <w:rFonts w:ascii="Verdana" w:hAnsi="Verdana" w:cs="Verdana"/>
        <w:noProof/>
        <w:color w:val="000000"/>
        <w:sz w:val="16"/>
        <w:szCs w:val="16"/>
      </w:rPr>
      <w:t>2</w:t>
    </w:r>
    <w:r w:rsidR="009B0509">
      <w:rPr>
        <w:rStyle w:val="PageNumber"/>
        <w:rFonts w:ascii="Verdana" w:hAnsi="Verdana" w:cs="Verdana"/>
        <w:color w:val="000000"/>
        <w:sz w:val="16"/>
        <w:szCs w:val="16"/>
      </w:rPr>
      <w:fldChar w:fldCharType="end"/>
    </w:r>
    <w:r>
      <w:rPr>
        <w:rStyle w:val="PageNumber"/>
        <w:rFonts w:ascii="Verdana" w:hAnsi="Verdana" w:cs="Verdana"/>
        <w:color w:val="000000"/>
        <w:sz w:val="16"/>
        <w:szCs w:val="16"/>
      </w:rPr>
      <w:t xml:space="preserve"> </w:t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</w:p>
  <w:p w:rsidR="00BF6DD8" w:rsidRDefault="00BF6D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FA2" w:rsidRDefault="00715FA2">
      <w:r>
        <w:separator/>
      </w:r>
    </w:p>
  </w:footnote>
  <w:footnote w:type="continuationSeparator" w:id="0">
    <w:p w:rsidR="00715FA2" w:rsidRDefault="00715F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DD8" w:rsidRDefault="00DC7EF9" w:rsidP="008661D6">
    <w:pPr>
      <w:pStyle w:val="Header"/>
      <w:ind w:left="-142"/>
      <w:rPr>
        <w:b/>
        <w:color w:val="808080" w:themeColor="background1" w:themeShade="80"/>
        <w:sz w:val="28"/>
        <w:szCs w:val="28"/>
        <w:u w:val="single"/>
      </w:rPr>
    </w:pPr>
    <w:r w:rsidRPr="00FD5BCF">
      <w:rPr>
        <w:b/>
        <w:noProof/>
        <w:color w:val="808080" w:themeColor="background1" w:themeShade="80"/>
        <w:sz w:val="28"/>
        <w:szCs w:val="28"/>
        <w:highlight w:val="lightGray"/>
        <w:u w:val="single"/>
        <w:lang w:val="en-GB" w:eastAsia="en-GB"/>
      </w:rPr>
      <w:drawing>
        <wp:anchor distT="0" distB="0" distL="114300" distR="114300" simplePos="0" relativeHeight="251657216" behindDoc="0" locked="1" layoutInCell="1" allowOverlap="1">
          <wp:simplePos x="0" y="0"/>
          <wp:positionH relativeFrom="column">
            <wp:posOffset>4981575</wp:posOffset>
          </wp:positionH>
          <wp:positionV relativeFrom="paragraph">
            <wp:posOffset>-112395</wp:posOffset>
          </wp:positionV>
          <wp:extent cx="1584960" cy="520065"/>
          <wp:effectExtent l="19050" t="0" r="0" b="0"/>
          <wp:wrapNone/>
          <wp:docPr id="18" name="Picture 1" descr="AlchemyWorx-SP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lchemyWorx-SPO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960" cy="520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586AD1" w:rsidRPr="00FD5BCF">
      <w:rPr>
        <w:b/>
        <w:color w:val="808080" w:themeColor="background1" w:themeShade="80"/>
        <w:sz w:val="28"/>
        <w:szCs w:val="28"/>
        <w:u w:val="single"/>
      </w:rPr>
      <w:t xml:space="preserve">Alchemy </w:t>
    </w:r>
    <w:proofErr w:type="spellStart"/>
    <w:r w:rsidR="00586AD1" w:rsidRPr="00FD5BCF">
      <w:rPr>
        <w:b/>
        <w:color w:val="808080" w:themeColor="background1" w:themeShade="80"/>
        <w:sz w:val="28"/>
        <w:szCs w:val="28"/>
        <w:u w:val="single"/>
      </w:rPr>
      <w:t>Worx</w:t>
    </w:r>
    <w:proofErr w:type="spellEnd"/>
    <w:r w:rsidR="00586AD1" w:rsidRPr="00FD5BCF">
      <w:rPr>
        <w:b/>
        <w:color w:val="808080" w:themeColor="background1" w:themeShade="80"/>
        <w:sz w:val="28"/>
        <w:szCs w:val="28"/>
        <w:u w:val="single"/>
      </w:rPr>
      <w:t xml:space="preserve"> QA &amp; Testing Process</w:t>
    </w:r>
    <w:r w:rsidR="00B3092E">
      <w:rPr>
        <w:b/>
        <w:color w:val="808080" w:themeColor="background1" w:themeShade="80"/>
        <w:sz w:val="28"/>
        <w:szCs w:val="28"/>
        <w:u w:val="single"/>
      </w:rPr>
      <w:t xml:space="preserve"> FAQ</w:t>
    </w:r>
  </w:p>
  <w:p w:rsidR="00334E1C" w:rsidRPr="00334E1C" w:rsidRDefault="00334E1C" w:rsidP="00334E1C">
    <w:pPr>
      <w:pStyle w:val="Header"/>
      <w:ind w:left="-142"/>
      <w:rPr>
        <w:b/>
        <w:color w:val="FF0000"/>
        <w:sz w:val="18"/>
        <w:szCs w:val="18"/>
        <w:u w:val="single"/>
      </w:rPr>
    </w:pPr>
    <w:r w:rsidRPr="00334E1C">
      <w:rPr>
        <w:b/>
        <w:color w:val="FF0000"/>
        <w:sz w:val="18"/>
        <w:szCs w:val="18"/>
        <w:u w:val="single"/>
      </w:rPr>
      <w:t>Purpose of document- to help answer client/internal questions on mobile process</w:t>
    </w:r>
  </w:p>
  <w:p w:rsidR="00334E1C" w:rsidRPr="00334E1C" w:rsidRDefault="00F7529D" w:rsidP="00334E1C">
    <w:pPr>
      <w:pStyle w:val="Header"/>
      <w:ind w:left="-142"/>
      <w:rPr>
        <w:b/>
        <w:color w:val="808080" w:themeColor="background1" w:themeShade="80"/>
        <w:sz w:val="18"/>
        <w:szCs w:val="18"/>
        <w:u w:val="single"/>
      </w:rPr>
    </w:pPr>
    <w:r>
      <w:rPr>
        <w:b/>
        <w:color w:val="808080" w:themeColor="background1" w:themeShade="80"/>
        <w:sz w:val="18"/>
        <w:szCs w:val="18"/>
        <w:u w:val="single"/>
      </w:rPr>
      <w:t>Updated: Mar 2013</w:t>
    </w:r>
  </w:p>
  <w:p w:rsidR="00586AD1" w:rsidRPr="00FD5BCF" w:rsidRDefault="00586AD1" w:rsidP="00334E1C">
    <w:pPr>
      <w:pStyle w:val="Header"/>
      <w:rPr>
        <w:b/>
        <w:color w:val="808080" w:themeColor="background1" w:themeShade="80"/>
        <w:sz w:val="28"/>
        <w:szCs w:val="2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06F35"/>
    <w:multiLevelType w:val="hybridMultilevel"/>
    <w:tmpl w:val="2138AE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957AB"/>
    <w:multiLevelType w:val="hybridMultilevel"/>
    <w:tmpl w:val="203C2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46C5F"/>
    <w:multiLevelType w:val="hybridMultilevel"/>
    <w:tmpl w:val="91700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A517E"/>
    <w:multiLevelType w:val="hybridMultilevel"/>
    <w:tmpl w:val="97CAC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6798D"/>
    <w:multiLevelType w:val="hybridMultilevel"/>
    <w:tmpl w:val="D8EEE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04C9D"/>
    <w:multiLevelType w:val="hybridMultilevel"/>
    <w:tmpl w:val="3D44C442"/>
    <w:lvl w:ilvl="0" w:tplc="B068176E">
      <w:start w:val="1"/>
      <w:numFmt w:val="bullet"/>
      <w:pStyle w:val="bulleted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DF1C5F"/>
    <w:multiLevelType w:val="hybridMultilevel"/>
    <w:tmpl w:val="4B766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7268A"/>
    <w:multiLevelType w:val="hybridMultilevel"/>
    <w:tmpl w:val="F84E8468"/>
    <w:lvl w:ilvl="0" w:tplc="4E06AC06">
      <w:numFmt w:val="bullet"/>
      <w:pStyle w:val="BulletedPoints"/>
      <w:lvlText w:val="•"/>
      <w:lvlJc w:val="left"/>
      <w:pPr>
        <w:ind w:left="720" w:hanging="360"/>
      </w:pPr>
      <w:rPr>
        <w:rFonts w:ascii="Arial" w:hAnsi="Arial" w:hint="default"/>
        <w:sz w:val="2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C24AB9"/>
    <w:multiLevelType w:val="hybridMultilevel"/>
    <w:tmpl w:val="B86A4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001C54"/>
    <w:multiLevelType w:val="hybridMultilevel"/>
    <w:tmpl w:val="045A5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9B5BE2"/>
    <w:multiLevelType w:val="hybridMultilevel"/>
    <w:tmpl w:val="F66C3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F84A5A"/>
    <w:multiLevelType w:val="hybridMultilevel"/>
    <w:tmpl w:val="4FDAE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F94FA2"/>
    <w:multiLevelType w:val="hybridMultilevel"/>
    <w:tmpl w:val="A4887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C1420D"/>
    <w:multiLevelType w:val="hybridMultilevel"/>
    <w:tmpl w:val="53961E2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CC84EF7"/>
    <w:multiLevelType w:val="multilevel"/>
    <w:tmpl w:val="41D4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4"/>
  </w:num>
  <w:num w:numId="5">
    <w:abstractNumId w:val="12"/>
  </w:num>
  <w:num w:numId="6">
    <w:abstractNumId w:val="10"/>
  </w:num>
  <w:num w:numId="7">
    <w:abstractNumId w:val="11"/>
  </w:num>
  <w:num w:numId="8">
    <w:abstractNumId w:val="8"/>
  </w:num>
  <w:num w:numId="9">
    <w:abstractNumId w:val="0"/>
  </w:num>
  <w:num w:numId="10">
    <w:abstractNumId w:val="1"/>
  </w:num>
  <w:num w:numId="11">
    <w:abstractNumId w:val="2"/>
  </w:num>
  <w:num w:numId="12">
    <w:abstractNumId w:val="6"/>
  </w:num>
  <w:num w:numId="13">
    <w:abstractNumId w:val="3"/>
  </w:num>
  <w:num w:numId="14">
    <w:abstractNumId w:val="4"/>
  </w:num>
  <w:num w:numId="15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FC4"/>
    <w:rsid w:val="00000D45"/>
    <w:rsid w:val="00001BF0"/>
    <w:rsid w:val="00002A81"/>
    <w:rsid w:val="00014737"/>
    <w:rsid w:val="00020835"/>
    <w:rsid w:val="00022546"/>
    <w:rsid w:val="000247A9"/>
    <w:rsid w:val="00026569"/>
    <w:rsid w:val="00026FE6"/>
    <w:rsid w:val="00031A74"/>
    <w:rsid w:val="000320F0"/>
    <w:rsid w:val="000434AF"/>
    <w:rsid w:val="00044AB5"/>
    <w:rsid w:val="00045D8D"/>
    <w:rsid w:val="000501DE"/>
    <w:rsid w:val="0005112C"/>
    <w:rsid w:val="00060E3B"/>
    <w:rsid w:val="0006365A"/>
    <w:rsid w:val="00063664"/>
    <w:rsid w:val="0006440C"/>
    <w:rsid w:val="000708D1"/>
    <w:rsid w:val="000750B7"/>
    <w:rsid w:val="00077519"/>
    <w:rsid w:val="000862D7"/>
    <w:rsid w:val="000873B5"/>
    <w:rsid w:val="00093B69"/>
    <w:rsid w:val="000971FB"/>
    <w:rsid w:val="000A07E6"/>
    <w:rsid w:val="000A1D06"/>
    <w:rsid w:val="000B1F0A"/>
    <w:rsid w:val="000B4CDE"/>
    <w:rsid w:val="000C26C0"/>
    <w:rsid w:val="000C7103"/>
    <w:rsid w:val="000D0579"/>
    <w:rsid w:val="000E3BA0"/>
    <w:rsid w:val="000F61BC"/>
    <w:rsid w:val="001061BB"/>
    <w:rsid w:val="001115C7"/>
    <w:rsid w:val="001137DB"/>
    <w:rsid w:val="00115650"/>
    <w:rsid w:val="00120B57"/>
    <w:rsid w:val="00125104"/>
    <w:rsid w:val="0012528F"/>
    <w:rsid w:val="00131AB8"/>
    <w:rsid w:val="00137394"/>
    <w:rsid w:val="001463D2"/>
    <w:rsid w:val="00146F04"/>
    <w:rsid w:val="00147381"/>
    <w:rsid w:val="00161FE2"/>
    <w:rsid w:val="00167F94"/>
    <w:rsid w:val="00170DFB"/>
    <w:rsid w:val="00174C7C"/>
    <w:rsid w:val="00181301"/>
    <w:rsid w:val="00186D03"/>
    <w:rsid w:val="001925EF"/>
    <w:rsid w:val="00195F34"/>
    <w:rsid w:val="001A3743"/>
    <w:rsid w:val="001B6A92"/>
    <w:rsid w:val="001C506B"/>
    <w:rsid w:val="001C6536"/>
    <w:rsid w:val="001E0E61"/>
    <w:rsid w:val="001E2E7D"/>
    <w:rsid w:val="001E442D"/>
    <w:rsid w:val="001E4911"/>
    <w:rsid w:val="001E4CA6"/>
    <w:rsid w:val="001E5ED9"/>
    <w:rsid w:val="001F0190"/>
    <w:rsid w:val="001F2F99"/>
    <w:rsid w:val="001F5933"/>
    <w:rsid w:val="002051D4"/>
    <w:rsid w:val="0020648E"/>
    <w:rsid w:val="00211207"/>
    <w:rsid w:val="002179E3"/>
    <w:rsid w:val="002212AB"/>
    <w:rsid w:val="002233B5"/>
    <w:rsid w:val="00232CDD"/>
    <w:rsid w:val="00232E1D"/>
    <w:rsid w:val="00232ECC"/>
    <w:rsid w:val="00235A08"/>
    <w:rsid w:val="002373CE"/>
    <w:rsid w:val="00242219"/>
    <w:rsid w:val="00242DD7"/>
    <w:rsid w:val="00243F94"/>
    <w:rsid w:val="00244663"/>
    <w:rsid w:val="00253972"/>
    <w:rsid w:val="00260700"/>
    <w:rsid w:val="002803A1"/>
    <w:rsid w:val="0028197D"/>
    <w:rsid w:val="002904DB"/>
    <w:rsid w:val="00293F73"/>
    <w:rsid w:val="002A1795"/>
    <w:rsid w:val="002A231B"/>
    <w:rsid w:val="002A324C"/>
    <w:rsid w:val="002A5F57"/>
    <w:rsid w:val="002C2932"/>
    <w:rsid w:val="002C342A"/>
    <w:rsid w:val="002C36C7"/>
    <w:rsid w:val="002C55B6"/>
    <w:rsid w:val="002C644F"/>
    <w:rsid w:val="002C6FF6"/>
    <w:rsid w:val="002D7FBA"/>
    <w:rsid w:val="002E5468"/>
    <w:rsid w:val="002F2618"/>
    <w:rsid w:val="002F5C7B"/>
    <w:rsid w:val="002F61D0"/>
    <w:rsid w:val="002F6261"/>
    <w:rsid w:val="002F78C5"/>
    <w:rsid w:val="002F7973"/>
    <w:rsid w:val="00303350"/>
    <w:rsid w:val="0030539B"/>
    <w:rsid w:val="00305C1A"/>
    <w:rsid w:val="00321127"/>
    <w:rsid w:val="003260E7"/>
    <w:rsid w:val="00326FE6"/>
    <w:rsid w:val="00327B6F"/>
    <w:rsid w:val="00334E1C"/>
    <w:rsid w:val="003369BB"/>
    <w:rsid w:val="003419F8"/>
    <w:rsid w:val="003467BD"/>
    <w:rsid w:val="00355B07"/>
    <w:rsid w:val="00356B9D"/>
    <w:rsid w:val="0037466B"/>
    <w:rsid w:val="00380E0E"/>
    <w:rsid w:val="00385399"/>
    <w:rsid w:val="0038666F"/>
    <w:rsid w:val="003914CC"/>
    <w:rsid w:val="0039358D"/>
    <w:rsid w:val="003A2000"/>
    <w:rsid w:val="003A212A"/>
    <w:rsid w:val="003B4AEB"/>
    <w:rsid w:val="003B71DB"/>
    <w:rsid w:val="003C1233"/>
    <w:rsid w:val="003C25CC"/>
    <w:rsid w:val="003D1D36"/>
    <w:rsid w:val="003D4D0D"/>
    <w:rsid w:val="003D5F45"/>
    <w:rsid w:val="003D5F6D"/>
    <w:rsid w:val="003E004D"/>
    <w:rsid w:val="003E5C48"/>
    <w:rsid w:val="003E6123"/>
    <w:rsid w:val="003E6859"/>
    <w:rsid w:val="003F044B"/>
    <w:rsid w:val="003F2433"/>
    <w:rsid w:val="003F73A1"/>
    <w:rsid w:val="00403538"/>
    <w:rsid w:val="00404416"/>
    <w:rsid w:val="00411205"/>
    <w:rsid w:val="00412367"/>
    <w:rsid w:val="004140BB"/>
    <w:rsid w:val="00420533"/>
    <w:rsid w:val="00423055"/>
    <w:rsid w:val="004260C2"/>
    <w:rsid w:val="00432B0F"/>
    <w:rsid w:val="00441874"/>
    <w:rsid w:val="00454D0C"/>
    <w:rsid w:val="00457886"/>
    <w:rsid w:val="00470664"/>
    <w:rsid w:val="00472651"/>
    <w:rsid w:val="00481C12"/>
    <w:rsid w:val="004839BA"/>
    <w:rsid w:val="00483E1D"/>
    <w:rsid w:val="00484CF7"/>
    <w:rsid w:val="004935AB"/>
    <w:rsid w:val="0049784D"/>
    <w:rsid w:val="004A6AC2"/>
    <w:rsid w:val="004B10BF"/>
    <w:rsid w:val="004B40BA"/>
    <w:rsid w:val="004B4C23"/>
    <w:rsid w:val="004B4D28"/>
    <w:rsid w:val="004B6160"/>
    <w:rsid w:val="004C226A"/>
    <w:rsid w:val="004C4FC4"/>
    <w:rsid w:val="004C6193"/>
    <w:rsid w:val="004E36EC"/>
    <w:rsid w:val="004E3BC7"/>
    <w:rsid w:val="004E3DF4"/>
    <w:rsid w:val="004E41B3"/>
    <w:rsid w:val="004E7CAE"/>
    <w:rsid w:val="004F167B"/>
    <w:rsid w:val="004F3A3F"/>
    <w:rsid w:val="004F610D"/>
    <w:rsid w:val="00501BBD"/>
    <w:rsid w:val="005032E6"/>
    <w:rsid w:val="00505AAF"/>
    <w:rsid w:val="005104F7"/>
    <w:rsid w:val="0051208A"/>
    <w:rsid w:val="00512FBD"/>
    <w:rsid w:val="00513AE4"/>
    <w:rsid w:val="00514506"/>
    <w:rsid w:val="005145FC"/>
    <w:rsid w:val="00521017"/>
    <w:rsid w:val="00521416"/>
    <w:rsid w:val="005222FC"/>
    <w:rsid w:val="00527BBF"/>
    <w:rsid w:val="00543CE7"/>
    <w:rsid w:val="00543F28"/>
    <w:rsid w:val="00550F88"/>
    <w:rsid w:val="0055103D"/>
    <w:rsid w:val="00554135"/>
    <w:rsid w:val="00564E4C"/>
    <w:rsid w:val="00581450"/>
    <w:rsid w:val="0058161C"/>
    <w:rsid w:val="0058477E"/>
    <w:rsid w:val="00586AD1"/>
    <w:rsid w:val="005A2638"/>
    <w:rsid w:val="005A6750"/>
    <w:rsid w:val="005B656D"/>
    <w:rsid w:val="005C0D40"/>
    <w:rsid w:val="005C5034"/>
    <w:rsid w:val="005D4E13"/>
    <w:rsid w:val="005D550E"/>
    <w:rsid w:val="005D5D8E"/>
    <w:rsid w:val="005D6494"/>
    <w:rsid w:val="005D7BA8"/>
    <w:rsid w:val="005E525C"/>
    <w:rsid w:val="005E5B73"/>
    <w:rsid w:val="005F0E60"/>
    <w:rsid w:val="005F1168"/>
    <w:rsid w:val="005F347D"/>
    <w:rsid w:val="005F3E5C"/>
    <w:rsid w:val="005F5162"/>
    <w:rsid w:val="005F61D9"/>
    <w:rsid w:val="00607924"/>
    <w:rsid w:val="0061113E"/>
    <w:rsid w:val="00611A4E"/>
    <w:rsid w:val="00621E48"/>
    <w:rsid w:val="00624410"/>
    <w:rsid w:val="00630E86"/>
    <w:rsid w:val="00637201"/>
    <w:rsid w:val="0064415B"/>
    <w:rsid w:val="006603E8"/>
    <w:rsid w:val="0066073D"/>
    <w:rsid w:val="00661110"/>
    <w:rsid w:val="00663FAB"/>
    <w:rsid w:val="00674D65"/>
    <w:rsid w:val="0068359C"/>
    <w:rsid w:val="006B5216"/>
    <w:rsid w:val="006B66D1"/>
    <w:rsid w:val="006B759A"/>
    <w:rsid w:val="006C03B2"/>
    <w:rsid w:val="006C2C77"/>
    <w:rsid w:val="006D0B0B"/>
    <w:rsid w:val="006E62B2"/>
    <w:rsid w:val="006F4004"/>
    <w:rsid w:val="006F4115"/>
    <w:rsid w:val="00700128"/>
    <w:rsid w:val="0070178F"/>
    <w:rsid w:val="007017FE"/>
    <w:rsid w:val="00715FA2"/>
    <w:rsid w:val="00716AB2"/>
    <w:rsid w:val="007309B9"/>
    <w:rsid w:val="00733641"/>
    <w:rsid w:val="0073615B"/>
    <w:rsid w:val="00740FBD"/>
    <w:rsid w:val="0074314B"/>
    <w:rsid w:val="00743C9F"/>
    <w:rsid w:val="00743DF4"/>
    <w:rsid w:val="0074622A"/>
    <w:rsid w:val="00751012"/>
    <w:rsid w:val="00780917"/>
    <w:rsid w:val="00781628"/>
    <w:rsid w:val="00784D9D"/>
    <w:rsid w:val="007934C3"/>
    <w:rsid w:val="007B0F34"/>
    <w:rsid w:val="007B2E46"/>
    <w:rsid w:val="007B468F"/>
    <w:rsid w:val="007B5960"/>
    <w:rsid w:val="007C0A95"/>
    <w:rsid w:val="007C18F8"/>
    <w:rsid w:val="007C2557"/>
    <w:rsid w:val="007C4F6A"/>
    <w:rsid w:val="007C63A7"/>
    <w:rsid w:val="007D3E3F"/>
    <w:rsid w:val="007D40BA"/>
    <w:rsid w:val="007D7FC8"/>
    <w:rsid w:val="007E4C03"/>
    <w:rsid w:val="007F20FF"/>
    <w:rsid w:val="007F6096"/>
    <w:rsid w:val="007F6F27"/>
    <w:rsid w:val="008029A1"/>
    <w:rsid w:val="0080572F"/>
    <w:rsid w:val="00807834"/>
    <w:rsid w:val="00816A33"/>
    <w:rsid w:val="008234A1"/>
    <w:rsid w:val="008237DA"/>
    <w:rsid w:val="00834637"/>
    <w:rsid w:val="008424F3"/>
    <w:rsid w:val="00850C06"/>
    <w:rsid w:val="00853870"/>
    <w:rsid w:val="008556BC"/>
    <w:rsid w:val="008604EF"/>
    <w:rsid w:val="00860626"/>
    <w:rsid w:val="008647CF"/>
    <w:rsid w:val="008661D6"/>
    <w:rsid w:val="00866875"/>
    <w:rsid w:val="00871FD0"/>
    <w:rsid w:val="00876197"/>
    <w:rsid w:val="00876A63"/>
    <w:rsid w:val="0087748F"/>
    <w:rsid w:val="00882DEC"/>
    <w:rsid w:val="0089592A"/>
    <w:rsid w:val="008A2FFC"/>
    <w:rsid w:val="008B7B28"/>
    <w:rsid w:val="008C5019"/>
    <w:rsid w:val="008D0342"/>
    <w:rsid w:val="008E52B6"/>
    <w:rsid w:val="008F2711"/>
    <w:rsid w:val="008F38C8"/>
    <w:rsid w:val="009015B5"/>
    <w:rsid w:val="00904131"/>
    <w:rsid w:val="009050CD"/>
    <w:rsid w:val="009061FD"/>
    <w:rsid w:val="00916054"/>
    <w:rsid w:val="0091735F"/>
    <w:rsid w:val="00932542"/>
    <w:rsid w:val="00945FFE"/>
    <w:rsid w:val="0094728D"/>
    <w:rsid w:val="0094799E"/>
    <w:rsid w:val="0095142F"/>
    <w:rsid w:val="009531FA"/>
    <w:rsid w:val="00954119"/>
    <w:rsid w:val="00956D09"/>
    <w:rsid w:val="00960AC3"/>
    <w:rsid w:val="0096425A"/>
    <w:rsid w:val="0097120E"/>
    <w:rsid w:val="00972C5B"/>
    <w:rsid w:val="00975BEA"/>
    <w:rsid w:val="00975C20"/>
    <w:rsid w:val="00996C98"/>
    <w:rsid w:val="009A2931"/>
    <w:rsid w:val="009A3875"/>
    <w:rsid w:val="009B0509"/>
    <w:rsid w:val="009B36EF"/>
    <w:rsid w:val="009C2FE9"/>
    <w:rsid w:val="009E5515"/>
    <w:rsid w:val="009E7C29"/>
    <w:rsid w:val="009F1F94"/>
    <w:rsid w:val="00A0367C"/>
    <w:rsid w:val="00A0405A"/>
    <w:rsid w:val="00A07163"/>
    <w:rsid w:val="00A116A4"/>
    <w:rsid w:val="00A151FB"/>
    <w:rsid w:val="00A15F14"/>
    <w:rsid w:val="00A232D3"/>
    <w:rsid w:val="00A24A3D"/>
    <w:rsid w:val="00A24A72"/>
    <w:rsid w:val="00A376D4"/>
    <w:rsid w:val="00A651FF"/>
    <w:rsid w:val="00A7047A"/>
    <w:rsid w:val="00A707EF"/>
    <w:rsid w:val="00A73B73"/>
    <w:rsid w:val="00A75EDC"/>
    <w:rsid w:val="00A76948"/>
    <w:rsid w:val="00A8632F"/>
    <w:rsid w:val="00AA3AD5"/>
    <w:rsid w:val="00AA7B08"/>
    <w:rsid w:val="00AB1385"/>
    <w:rsid w:val="00AC144E"/>
    <w:rsid w:val="00AC371A"/>
    <w:rsid w:val="00AC459B"/>
    <w:rsid w:val="00AE6187"/>
    <w:rsid w:val="00AF0640"/>
    <w:rsid w:val="00AF37CB"/>
    <w:rsid w:val="00AF4B76"/>
    <w:rsid w:val="00B01D62"/>
    <w:rsid w:val="00B03C0A"/>
    <w:rsid w:val="00B105F9"/>
    <w:rsid w:val="00B20595"/>
    <w:rsid w:val="00B24D81"/>
    <w:rsid w:val="00B254E8"/>
    <w:rsid w:val="00B3092E"/>
    <w:rsid w:val="00B32BC4"/>
    <w:rsid w:val="00B41D71"/>
    <w:rsid w:val="00B44266"/>
    <w:rsid w:val="00B500A2"/>
    <w:rsid w:val="00B51A30"/>
    <w:rsid w:val="00B6018F"/>
    <w:rsid w:val="00B66F3C"/>
    <w:rsid w:val="00B83FB9"/>
    <w:rsid w:val="00B90B2D"/>
    <w:rsid w:val="00B976AB"/>
    <w:rsid w:val="00BA3BFD"/>
    <w:rsid w:val="00BB480C"/>
    <w:rsid w:val="00BC43D5"/>
    <w:rsid w:val="00BD0355"/>
    <w:rsid w:val="00BD0AFD"/>
    <w:rsid w:val="00BD0FCB"/>
    <w:rsid w:val="00BD63C6"/>
    <w:rsid w:val="00BE6B58"/>
    <w:rsid w:val="00BE7535"/>
    <w:rsid w:val="00BF17BB"/>
    <w:rsid w:val="00BF6532"/>
    <w:rsid w:val="00BF6DD8"/>
    <w:rsid w:val="00BF730D"/>
    <w:rsid w:val="00C037C0"/>
    <w:rsid w:val="00C148B7"/>
    <w:rsid w:val="00C21552"/>
    <w:rsid w:val="00C25096"/>
    <w:rsid w:val="00C25A06"/>
    <w:rsid w:val="00C26CEE"/>
    <w:rsid w:val="00C3067D"/>
    <w:rsid w:val="00C34337"/>
    <w:rsid w:val="00C35AAD"/>
    <w:rsid w:val="00C37FEB"/>
    <w:rsid w:val="00C51440"/>
    <w:rsid w:val="00C55920"/>
    <w:rsid w:val="00C57AA7"/>
    <w:rsid w:val="00C64A62"/>
    <w:rsid w:val="00C6545C"/>
    <w:rsid w:val="00C72317"/>
    <w:rsid w:val="00C803B8"/>
    <w:rsid w:val="00C86E24"/>
    <w:rsid w:val="00C94946"/>
    <w:rsid w:val="00C949EA"/>
    <w:rsid w:val="00C9561F"/>
    <w:rsid w:val="00CA2A9A"/>
    <w:rsid w:val="00CA6974"/>
    <w:rsid w:val="00CA73CE"/>
    <w:rsid w:val="00CA7D9A"/>
    <w:rsid w:val="00CB51C7"/>
    <w:rsid w:val="00CD194A"/>
    <w:rsid w:val="00CD38B3"/>
    <w:rsid w:val="00CD4963"/>
    <w:rsid w:val="00CE5367"/>
    <w:rsid w:val="00CF1EDB"/>
    <w:rsid w:val="00CF32B1"/>
    <w:rsid w:val="00CF4D59"/>
    <w:rsid w:val="00CF5915"/>
    <w:rsid w:val="00D01032"/>
    <w:rsid w:val="00D37E4D"/>
    <w:rsid w:val="00D42200"/>
    <w:rsid w:val="00D43617"/>
    <w:rsid w:val="00D45C4D"/>
    <w:rsid w:val="00D534E4"/>
    <w:rsid w:val="00D55DDC"/>
    <w:rsid w:val="00D57ED5"/>
    <w:rsid w:val="00D57FFE"/>
    <w:rsid w:val="00D61969"/>
    <w:rsid w:val="00D64738"/>
    <w:rsid w:val="00D66495"/>
    <w:rsid w:val="00D81BF4"/>
    <w:rsid w:val="00D84808"/>
    <w:rsid w:val="00D923D6"/>
    <w:rsid w:val="00DB0203"/>
    <w:rsid w:val="00DB0D89"/>
    <w:rsid w:val="00DC08FF"/>
    <w:rsid w:val="00DC2096"/>
    <w:rsid w:val="00DC37D9"/>
    <w:rsid w:val="00DC7EF9"/>
    <w:rsid w:val="00DD156B"/>
    <w:rsid w:val="00DE121E"/>
    <w:rsid w:val="00E042C3"/>
    <w:rsid w:val="00E07C3C"/>
    <w:rsid w:val="00E155BE"/>
    <w:rsid w:val="00E33C70"/>
    <w:rsid w:val="00E45146"/>
    <w:rsid w:val="00E46741"/>
    <w:rsid w:val="00E778EA"/>
    <w:rsid w:val="00E77D00"/>
    <w:rsid w:val="00E8172B"/>
    <w:rsid w:val="00E94427"/>
    <w:rsid w:val="00E97C80"/>
    <w:rsid w:val="00EA5541"/>
    <w:rsid w:val="00EB0BE7"/>
    <w:rsid w:val="00EB3823"/>
    <w:rsid w:val="00EC0F64"/>
    <w:rsid w:val="00EC3D8E"/>
    <w:rsid w:val="00ED0F14"/>
    <w:rsid w:val="00ED291E"/>
    <w:rsid w:val="00EE2D21"/>
    <w:rsid w:val="00EE5643"/>
    <w:rsid w:val="00EE6588"/>
    <w:rsid w:val="00EF15E1"/>
    <w:rsid w:val="00F17FD8"/>
    <w:rsid w:val="00F20711"/>
    <w:rsid w:val="00F32668"/>
    <w:rsid w:val="00F32895"/>
    <w:rsid w:val="00F338FE"/>
    <w:rsid w:val="00F47B3C"/>
    <w:rsid w:val="00F54D77"/>
    <w:rsid w:val="00F54DB5"/>
    <w:rsid w:val="00F638C2"/>
    <w:rsid w:val="00F70031"/>
    <w:rsid w:val="00F72A92"/>
    <w:rsid w:val="00F7529D"/>
    <w:rsid w:val="00F82A4E"/>
    <w:rsid w:val="00F85E0A"/>
    <w:rsid w:val="00F93EDB"/>
    <w:rsid w:val="00FB1EAF"/>
    <w:rsid w:val="00FC2E32"/>
    <w:rsid w:val="00FC324C"/>
    <w:rsid w:val="00FC33E5"/>
    <w:rsid w:val="00FC4C08"/>
    <w:rsid w:val="00FD1701"/>
    <w:rsid w:val="00FD3BAD"/>
    <w:rsid w:val="00FD5BCF"/>
    <w:rsid w:val="00FE0529"/>
    <w:rsid w:val="00FE0D77"/>
    <w:rsid w:val="00FF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FC4"/>
    <w:rPr>
      <w:rFonts w:ascii="Arial" w:hAnsi="Arial" w:cs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0F61BC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0F61BC"/>
    <w:rPr>
      <w:rFonts w:ascii="Arial" w:hAnsi="Arial" w:cs="Arial"/>
    </w:rPr>
  </w:style>
  <w:style w:type="character" w:styleId="Hyperlink">
    <w:name w:val="Hyperlink"/>
    <w:rsid w:val="004C4FC4"/>
    <w:rPr>
      <w:rFonts w:cs="Times New Roman"/>
      <w:color w:val="0000FF"/>
      <w:u w:val="single"/>
    </w:rPr>
  </w:style>
  <w:style w:type="character" w:styleId="PageNumber">
    <w:name w:val="page number"/>
    <w:uiPriority w:val="99"/>
    <w:rsid w:val="0002254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0225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22546"/>
    <w:rPr>
      <w:rFonts w:ascii="Tahoma" w:hAnsi="Tahoma" w:cs="Tahoma"/>
      <w:snapToGrid w:val="0"/>
      <w:sz w:val="16"/>
      <w:szCs w:val="16"/>
    </w:rPr>
  </w:style>
  <w:style w:type="character" w:styleId="Strong">
    <w:name w:val="Strong"/>
    <w:uiPriority w:val="99"/>
    <w:qFormat/>
    <w:rsid w:val="00F54D77"/>
    <w:rPr>
      <w:rFonts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F54D77"/>
    <w:pPr>
      <w:spacing w:after="120"/>
    </w:pPr>
    <w:rPr>
      <w:rFonts w:ascii="Futura Bk" w:hAnsi="Futura Bk" w:cs="Futura Bk"/>
      <w:sz w:val="22"/>
      <w:szCs w:val="22"/>
      <w:lang w:val="en-GB" w:eastAsia="fr-FR"/>
    </w:rPr>
  </w:style>
  <w:style w:type="character" w:customStyle="1" w:styleId="BodyTextChar">
    <w:name w:val="Body Text Char"/>
    <w:link w:val="BodyText"/>
    <w:uiPriority w:val="99"/>
    <w:locked/>
    <w:rsid w:val="00F54D77"/>
    <w:rPr>
      <w:rFonts w:ascii="Futura Bk" w:hAnsi="Futura Bk" w:cs="Futura Bk"/>
      <w:sz w:val="24"/>
      <w:szCs w:val="24"/>
      <w:lang w:val="en-GB" w:eastAsia="fr-FR"/>
    </w:rPr>
  </w:style>
  <w:style w:type="paragraph" w:styleId="ListParagraph">
    <w:name w:val="List Paragraph"/>
    <w:basedOn w:val="Normal"/>
    <w:uiPriority w:val="34"/>
    <w:qFormat/>
    <w:rsid w:val="003E6123"/>
    <w:pPr>
      <w:ind w:left="720"/>
    </w:pPr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5A6750"/>
    <w:rPr>
      <w:rFonts w:ascii="Verdana" w:hAnsi="Verdana" w:cs="Verdana"/>
      <w:b/>
      <w:bCs/>
      <w:lang w:val="en-GB" w:eastAsia="fr-FR"/>
    </w:rPr>
  </w:style>
  <w:style w:type="character" w:customStyle="1" w:styleId="BodyText3Char">
    <w:name w:val="Body Text 3 Char"/>
    <w:link w:val="BodyText3"/>
    <w:uiPriority w:val="99"/>
    <w:locked/>
    <w:rsid w:val="005A6750"/>
    <w:rPr>
      <w:rFonts w:ascii="Verdana" w:hAnsi="Verdana" w:cs="Verdana"/>
      <w:b/>
      <w:bCs/>
      <w:sz w:val="24"/>
      <w:szCs w:val="24"/>
      <w:lang w:val="en-GB" w:eastAsia="fr-FR"/>
    </w:rPr>
  </w:style>
  <w:style w:type="paragraph" w:customStyle="1" w:styleId="NormalJustified">
    <w:name w:val="Normal Justified"/>
    <w:basedOn w:val="Normal"/>
    <w:uiPriority w:val="99"/>
    <w:rsid w:val="002803A1"/>
    <w:pPr>
      <w:spacing w:line="360" w:lineRule="auto"/>
      <w:jc w:val="both"/>
    </w:pPr>
    <w:rPr>
      <w:lang w:val="en-GB"/>
    </w:rPr>
  </w:style>
  <w:style w:type="paragraph" w:customStyle="1" w:styleId="BulletedPoints">
    <w:name w:val="Bulleted Points"/>
    <w:basedOn w:val="ListParagraph"/>
    <w:uiPriority w:val="99"/>
    <w:rsid w:val="00DE121E"/>
    <w:pPr>
      <w:numPr>
        <w:numId w:val="1"/>
      </w:numPr>
      <w:jc w:val="both"/>
    </w:pPr>
    <w:rPr>
      <w:rFonts w:cs="Arial"/>
      <w:i/>
      <w:iCs/>
      <w:sz w:val="20"/>
      <w:szCs w:val="20"/>
      <w:lang w:val="en-GB"/>
    </w:rPr>
  </w:style>
  <w:style w:type="paragraph" w:customStyle="1" w:styleId="bulleted">
    <w:name w:val="bulleted"/>
    <w:basedOn w:val="Normal"/>
    <w:uiPriority w:val="99"/>
    <w:rsid w:val="001F0190"/>
    <w:pPr>
      <w:numPr>
        <w:numId w:val="2"/>
      </w:numPr>
      <w:spacing w:after="120"/>
      <w:ind w:left="714" w:hanging="357"/>
      <w:jc w:val="both"/>
    </w:pPr>
    <w:rPr>
      <w:rFonts w:ascii="Verdana" w:hAnsi="Verdana" w:cs="Verdana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9C2FE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F70031"/>
    <w:rPr>
      <w:rFonts w:cs="Times New Roman"/>
      <w:sz w:val="2"/>
      <w:szCs w:val="2"/>
      <w:lang w:val="en-US" w:eastAsia="en-US"/>
    </w:rPr>
  </w:style>
  <w:style w:type="paragraph" w:customStyle="1" w:styleId="AWHeading">
    <w:name w:val="AW Heading"/>
    <w:basedOn w:val="Normal"/>
    <w:uiPriority w:val="99"/>
    <w:rsid w:val="00945FFE"/>
    <w:pPr>
      <w:jc w:val="both"/>
      <w:outlineLvl w:val="0"/>
    </w:pPr>
    <w:rPr>
      <w:rFonts w:ascii="Verdana" w:hAnsi="Verdana" w:cs="Verdana"/>
      <w:b/>
      <w:bCs/>
    </w:rPr>
  </w:style>
  <w:style w:type="character" w:styleId="CommentReference">
    <w:name w:val="annotation reference"/>
    <w:uiPriority w:val="99"/>
    <w:semiHidden/>
    <w:rsid w:val="0097120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7120E"/>
  </w:style>
  <w:style w:type="character" w:customStyle="1" w:styleId="CommentTextChar">
    <w:name w:val="Comment Text Char"/>
    <w:link w:val="CommentText"/>
    <w:uiPriority w:val="99"/>
    <w:semiHidden/>
    <w:locked/>
    <w:rsid w:val="0097120E"/>
    <w:rPr>
      <w:rFonts w:ascii="Arial" w:hAnsi="Arial" w:cs="Arial"/>
      <w:lang w:val="en-US" w:eastAsia="en-US"/>
    </w:rPr>
  </w:style>
  <w:style w:type="table" w:styleId="TableGrid">
    <w:name w:val="Table Grid"/>
    <w:basedOn w:val="TableNormal"/>
    <w:locked/>
    <w:rsid w:val="007017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1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1233"/>
    <w:rPr>
      <w:rFonts w:ascii="Arial" w:hAnsi="Arial" w:cs="Arial"/>
      <w:b/>
      <w:bCs/>
      <w:lang w:val="en-US" w:eastAsia="en-US"/>
    </w:rPr>
  </w:style>
  <w:style w:type="character" w:customStyle="1" w:styleId="weak8">
    <w:name w:val="weak8"/>
    <w:basedOn w:val="DefaultParagraphFont"/>
    <w:rsid w:val="00B44266"/>
    <w:rPr>
      <w:color w:val="999999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FC4"/>
    <w:rPr>
      <w:rFonts w:ascii="Arial" w:hAnsi="Arial" w:cs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0F61BC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0F61BC"/>
    <w:rPr>
      <w:rFonts w:ascii="Arial" w:hAnsi="Arial" w:cs="Arial"/>
    </w:rPr>
  </w:style>
  <w:style w:type="character" w:styleId="Hyperlink">
    <w:name w:val="Hyperlink"/>
    <w:rsid w:val="004C4FC4"/>
    <w:rPr>
      <w:rFonts w:cs="Times New Roman"/>
      <w:color w:val="0000FF"/>
      <w:u w:val="single"/>
    </w:rPr>
  </w:style>
  <w:style w:type="character" w:styleId="PageNumber">
    <w:name w:val="page number"/>
    <w:uiPriority w:val="99"/>
    <w:rsid w:val="0002254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0225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22546"/>
    <w:rPr>
      <w:rFonts w:ascii="Tahoma" w:hAnsi="Tahoma" w:cs="Tahoma"/>
      <w:snapToGrid w:val="0"/>
      <w:sz w:val="16"/>
      <w:szCs w:val="16"/>
    </w:rPr>
  </w:style>
  <w:style w:type="character" w:styleId="Strong">
    <w:name w:val="Strong"/>
    <w:uiPriority w:val="99"/>
    <w:qFormat/>
    <w:rsid w:val="00F54D77"/>
    <w:rPr>
      <w:rFonts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F54D77"/>
    <w:pPr>
      <w:spacing w:after="120"/>
    </w:pPr>
    <w:rPr>
      <w:rFonts w:ascii="Futura Bk" w:hAnsi="Futura Bk" w:cs="Futura Bk"/>
      <w:sz w:val="22"/>
      <w:szCs w:val="22"/>
      <w:lang w:val="en-GB" w:eastAsia="fr-FR"/>
    </w:rPr>
  </w:style>
  <w:style w:type="character" w:customStyle="1" w:styleId="BodyTextChar">
    <w:name w:val="Body Text Char"/>
    <w:link w:val="BodyText"/>
    <w:uiPriority w:val="99"/>
    <w:locked/>
    <w:rsid w:val="00F54D77"/>
    <w:rPr>
      <w:rFonts w:ascii="Futura Bk" w:hAnsi="Futura Bk" w:cs="Futura Bk"/>
      <w:sz w:val="24"/>
      <w:szCs w:val="24"/>
      <w:lang w:val="en-GB" w:eastAsia="fr-FR"/>
    </w:rPr>
  </w:style>
  <w:style w:type="paragraph" w:styleId="ListParagraph">
    <w:name w:val="List Paragraph"/>
    <w:basedOn w:val="Normal"/>
    <w:uiPriority w:val="34"/>
    <w:qFormat/>
    <w:rsid w:val="003E6123"/>
    <w:pPr>
      <w:ind w:left="720"/>
    </w:pPr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5A6750"/>
    <w:rPr>
      <w:rFonts w:ascii="Verdana" w:hAnsi="Verdana" w:cs="Verdana"/>
      <w:b/>
      <w:bCs/>
      <w:lang w:val="en-GB" w:eastAsia="fr-FR"/>
    </w:rPr>
  </w:style>
  <w:style w:type="character" w:customStyle="1" w:styleId="BodyText3Char">
    <w:name w:val="Body Text 3 Char"/>
    <w:link w:val="BodyText3"/>
    <w:uiPriority w:val="99"/>
    <w:locked/>
    <w:rsid w:val="005A6750"/>
    <w:rPr>
      <w:rFonts w:ascii="Verdana" w:hAnsi="Verdana" w:cs="Verdana"/>
      <w:b/>
      <w:bCs/>
      <w:sz w:val="24"/>
      <w:szCs w:val="24"/>
      <w:lang w:val="en-GB" w:eastAsia="fr-FR"/>
    </w:rPr>
  </w:style>
  <w:style w:type="paragraph" w:customStyle="1" w:styleId="NormalJustified">
    <w:name w:val="Normal Justified"/>
    <w:basedOn w:val="Normal"/>
    <w:uiPriority w:val="99"/>
    <w:rsid w:val="002803A1"/>
    <w:pPr>
      <w:spacing w:line="360" w:lineRule="auto"/>
      <w:jc w:val="both"/>
    </w:pPr>
    <w:rPr>
      <w:lang w:val="en-GB"/>
    </w:rPr>
  </w:style>
  <w:style w:type="paragraph" w:customStyle="1" w:styleId="BulletedPoints">
    <w:name w:val="Bulleted Points"/>
    <w:basedOn w:val="ListParagraph"/>
    <w:uiPriority w:val="99"/>
    <w:rsid w:val="00DE121E"/>
    <w:pPr>
      <w:numPr>
        <w:numId w:val="1"/>
      </w:numPr>
      <w:jc w:val="both"/>
    </w:pPr>
    <w:rPr>
      <w:rFonts w:cs="Arial"/>
      <w:i/>
      <w:iCs/>
      <w:sz w:val="20"/>
      <w:szCs w:val="20"/>
      <w:lang w:val="en-GB"/>
    </w:rPr>
  </w:style>
  <w:style w:type="paragraph" w:customStyle="1" w:styleId="bulleted">
    <w:name w:val="bulleted"/>
    <w:basedOn w:val="Normal"/>
    <w:uiPriority w:val="99"/>
    <w:rsid w:val="001F0190"/>
    <w:pPr>
      <w:numPr>
        <w:numId w:val="2"/>
      </w:numPr>
      <w:spacing w:after="120"/>
      <w:ind w:left="714" w:hanging="357"/>
      <w:jc w:val="both"/>
    </w:pPr>
    <w:rPr>
      <w:rFonts w:ascii="Verdana" w:hAnsi="Verdana" w:cs="Verdana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9C2FE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F70031"/>
    <w:rPr>
      <w:rFonts w:cs="Times New Roman"/>
      <w:sz w:val="2"/>
      <w:szCs w:val="2"/>
      <w:lang w:val="en-US" w:eastAsia="en-US"/>
    </w:rPr>
  </w:style>
  <w:style w:type="paragraph" w:customStyle="1" w:styleId="AWHeading">
    <w:name w:val="AW Heading"/>
    <w:basedOn w:val="Normal"/>
    <w:uiPriority w:val="99"/>
    <w:rsid w:val="00945FFE"/>
    <w:pPr>
      <w:jc w:val="both"/>
      <w:outlineLvl w:val="0"/>
    </w:pPr>
    <w:rPr>
      <w:rFonts w:ascii="Verdana" w:hAnsi="Verdana" w:cs="Verdana"/>
      <w:b/>
      <w:bCs/>
    </w:rPr>
  </w:style>
  <w:style w:type="character" w:styleId="CommentReference">
    <w:name w:val="annotation reference"/>
    <w:uiPriority w:val="99"/>
    <w:semiHidden/>
    <w:rsid w:val="0097120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7120E"/>
  </w:style>
  <w:style w:type="character" w:customStyle="1" w:styleId="CommentTextChar">
    <w:name w:val="Comment Text Char"/>
    <w:link w:val="CommentText"/>
    <w:uiPriority w:val="99"/>
    <w:semiHidden/>
    <w:locked/>
    <w:rsid w:val="0097120E"/>
    <w:rPr>
      <w:rFonts w:ascii="Arial" w:hAnsi="Arial" w:cs="Arial"/>
      <w:lang w:val="en-US" w:eastAsia="en-US"/>
    </w:rPr>
  </w:style>
  <w:style w:type="table" w:styleId="TableGrid">
    <w:name w:val="Table Grid"/>
    <w:basedOn w:val="TableNormal"/>
    <w:locked/>
    <w:rsid w:val="007017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1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1233"/>
    <w:rPr>
      <w:rFonts w:ascii="Arial" w:hAnsi="Arial" w:cs="Arial"/>
      <w:b/>
      <w:bCs/>
      <w:lang w:val="en-US" w:eastAsia="en-US"/>
    </w:rPr>
  </w:style>
  <w:style w:type="character" w:customStyle="1" w:styleId="weak8">
    <w:name w:val="weak8"/>
    <w:basedOn w:val="DefaultParagraphFont"/>
    <w:rsid w:val="00B44266"/>
    <w:rPr>
      <w:color w:val="99999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41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47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9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1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5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80017">
                  <w:marLeft w:val="0"/>
                  <w:marRight w:val="33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0897">
                      <w:marLeft w:val="0"/>
                      <w:marRight w:val="33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43546">
                          <w:marLeft w:val="0"/>
                          <w:marRight w:val="33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5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file:///Z:\development\briefing_docs\QA_and_DEV_process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Z:\development\briefing_docs\QA_and_DEV_proces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alchemyworx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6C1D1-4D7C-4804-A467-46132142C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Microsoft Corporation</Company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Maria Farrell</dc:creator>
  <cp:lastModifiedBy>lrichmond</cp:lastModifiedBy>
  <cp:revision>3</cp:revision>
  <cp:lastPrinted>2012-05-21T15:58:00Z</cp:lastPrinted>
  <dcterms:created xsi:type="dcterms:W3CDTF">2013-03-14T12:59:00Z</dcterms:created>
  <dcterms:modified xsi:type="dcterms:W3CDTF">2013-06-06T11:19:00Z</dcterms:modified>
</cp:coreProperties>
</file>