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72"/>
          <w:szCs w:val="72"/>
        </w:rPr>
        <w:t xml:space="preserve">AETHER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Network Interception &amp; XHR Price Extraction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Teknisk analysrapport — parse_with_js vs XHR-interceptlösning</w:t>
      </w:r>
    </w:p>
    <w:p>
      <w:pPr>
        <w:spacing w:before="0" w:after="3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thick" w:color="1D9E75" w:sz="16"/>
              <w:bottom w:val="none"/>
              <w:right w:val="none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Testmiljö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Claude Sonnet 4.6  ·  AetherAgent MCP v0.1 Beta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aether-agent-api.onrender.com/mcp</w:t>
            </w:r>
          </w:p>
        </w:tc>
      </w:tr>
    </w:tbl>
    <w:p>
      <w:pPr>
        <w:spacing w:before="0" w:after="4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7"/>
          <w:szCs w:val="17"/>
        </w:rPr>
        <w:t xml:space="preserve">17 mars 2026  ·  Konfidentiell intern beta-dokumentation</w:t>
      </w:r>
    </w:p>
    <w:p>
      <w:r>
        <w:br w:type="page"/>
      </w:r>
    </w:p>
    <w:p>
      <w:pPr>
        <w:pStyle w:val="Heading1"/>
        <w:pBdr>
          <w:bottom w:val="single" w:color="1D9E75" w:sz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0"/>
          <w:szCs w:val="40"/>
        </w:rPr>
        <w:t xml:space="preserve">1. Bakgrund — Vad hände i testet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Under Test 1 (MacBook Pro-pris på apple.com) gjordes fem verktygsanrop inklusive både fetch_parse och parse_with_js. Båda returnerade ett semantiskt träd utan ett enda dollarbelopp. Slutsatsen var att Apple renderar priser via ett separat XHR-anrop efter initial sidladdning — ett mönster som inte fångas av någon statisk HTML-parser, oavsett om JavaScript körs eller inte.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Denna rapport analyserar varför det händer, hur network interception löser det, och vad det konkret innebär för AetherAgent v0.2.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1.1 Två tester — samma miss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Verktyg</w:t>
            </w:r>
          </w:p>
        </w:tc>
        <w:tc>
          <w:tcPr>
            <w:tcW w:type="dxa" w:w="348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Vad hämtades</w:t>
            </w:r>
          </w:p>
        </w:tc>
        <w:tc>
          <w:tcPr>
            <w:tcW w:type="dxa" w:w="348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Pris i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fetch_parse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Statisk HTML → semantic tree. Prisfält finns i DOM men är tomma platshållare.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✗  Nej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parse_with_js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HTML + inbäddad JS i Boa-sandbox. Bättre produktlänkar men fortfarande inga priser.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✗  Nej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web_search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Apples egna pressmeddelanden och produktsidor via sökmotor.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✓  $1,599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BA7517" w:sz="14"/>
              <w:bottom w:val="none"/>
              <w:right w:val="none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Kärnobservation</w:t>
            </w:r>
          </w:p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Priser på apple.com, amazon.com och de flesta stora e-handelssajter är aldrig i den ursprungliga HTML-responsen. De laddas via separata API-anrop efter sidladdning — och syns bara i nätverkstrafiken, inte i DOM:en.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1D9E75" w:sz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0"/>
          <w:szCs w:val="40"/>
        </w:rPr>
        <w:t xml:space="preserve">2. Teknisk analys — Varför XHR-priser är osynliga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2.1 Hur Apple laddar priser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När en webbläsare besöker apple.com/shop/buy-mac/macbook-pro sker följande sekvens: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60"/>
        <w:gridCol w:w="2400"/>
      </w:tblGrid>
      <w:tr>
        <w:tc>
          <w:tcPr>
            <w:tcW w:type="dxa" w:w="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Steg</w:t>
            </w:r>
          </w:p>
        </w:tc>
        <w:tc>
          <w:tcPr>
            <w:tcW w:type="dxa" w:w="1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5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Vad händer</w:t>
            </w:r>
          </w:p>
        </w:tc>
        <w:tc>
          <w:tcPr>
            <w:tcW w:type="dxa" w:w="2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AetherAgent 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HTML-svar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Server returnerar HTML med tomma prisplatshållare: {price.display.smart}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9"/>
                <w:szCs w:val="19"/>
              </w:rPr>
              <w:t xml:space="preserve">✓ Hämtas av fetch_parse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JS-exekvering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Browser kör JS som initierar fetch() till pris-API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9"/>
                <w:szCs w:val="19"/>
              </w:rPr>
              <w:t xml:space="preserve">✓ parse_with_js kör 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XHR/Fetch API-anrop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JS gör nätverksanrop till t.ex. /shop/product-price?sku=MBP14M5. Svar: {"price":"$1,599"}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✗ Boa-sandboxen kör inte fetch()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DOM-uppdatering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JS injicerar priset i DOM: &lt;span class="price"&gt;$1,599&lt;/span&gt;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✗ Aldrig — steg 3 misslyckades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2.2 Boa-sandboxens begränsning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AetherAgents parse_with_js använder Boa — en Rust-implementerad JavaScript-engine. Boa är utmärkt för att evaluera synkront inbäddad JS (formvalidering, DOM-manipulation, template-rendering) men saknar en nätverksstack. Det är ett medvetet designbeslut: en sandboxad JS-engine utan nätverksåtkomst är säkrare och lättare.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85FA5" w:sz="14"/>
              <w:bottom w:val="none"/>
              <w:right w:val="none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Boa — vad den kan vs inte kan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Kan: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 • ES2020-syntax inklusive async/await-struktur (utan att faktiskt vänta på nätverk)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 • DOM-mutation via inbäddad JS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 • Synkrona beräkningar, template literals, JSON.parse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Kan inte: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 • fetch(), XMLHttpRequest — ingen nätverksstack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 • WebSocket, EventSource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  • setTimeout/setInterval med faktisk fördröjning (no event loop)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2.3 Hur vanligt är XHR-priser?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Detta är inte ett Apple-specifikt problem. Det är branschstandard för e-handel: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Sajt</w:t>
            </w:r>
          </w:p>
        </w:tc>
        <w:tc>
          <w:tcPr>
            <w:tcW w:type="dxa" w:w="3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Prismetod</w:t>
            </w:r>
          </w:p>
        </w:tc>
        <w:tc>
          <w:tcPr>
            <w:tcW w:type="dxa" w:w="3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XHR-endpoint (typisk)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apple.com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fetch() efter sidladdning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/shop/product-price?sku=...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amazon.com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React hydration + XHR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/gp/product/price-block/...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zalando.se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GraphQL-query efter render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/api/graphql (prisobjekt)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booking.com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Availabilty + pris via XHR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/dml/graphql (availability)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tradera.com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REST API-anrop per artikel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/api/items/{id}/price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A32D2D" w:sz="14"/>
              <w:bottom w:val="none"/>
              <w:right w:val="none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Implikation för AetherAgent</w:t>
            </w:r>
          </w:p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Utan network interception är AetherAgent blind för priser, lagerstatusinfo, bokningsbar tillgänglighet och personaliserat innehåll på i princip alla moderna e-handelssajter. Det är inte ett kantfall — det är normalfallet.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1D9E75" w:sz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0"/>
          <w:szCs w:val="40"/>
        </w:rPr>
        <w:t xml:space="preserve">3. Lösningsarkitektur — Network Interception Layer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Lösningen är att lägga till ett Network Interception Layer i AetherAgents fetch-pipeline. Istället för att bara hämta den initiala HTML-responsen observerar motorn alla subrequests som JS-koden triggar, fångar XHR-svaren och matar in dem i semantic lagret.</w:t>
      </w:r>
    </w:p>
    <w:p>
      <w:pPr>
        <w:spacing w:before="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3.1 Arkitekturöversikt</w:t>
      </w:r>
    </w:p>
    <w:p>
      <w:pPr>
        <w:spacing w:before="0" w:after="6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19"/>
          <w:szCs w:val="19"/>
        </w:rPr>
        <w:t xml:space="preserve">Nuvarande flöde (v0.1 Beta)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Agent Goal  -&gt;  fetch_parse / parse_with_js  -&gt;  Semantic Tree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XHR-anrop fran JS  --&gt;  BLOCKERAS (Boa saknar natverksstack)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Resultat: Semantic JSON utan prisfalt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19"/>
          <w:szCs w:val="19"/>
        </w:rPr>
        <w:t xml:space="preserve">Föreslagen lösning (v0.2)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[1] wreq hamtar 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[2] parse_with_js kor JS i Boa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[3] Boa detekterar fetch() --&gt; skickar URL till Interception Queue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[4] NetworkInterceptor --&gt; Semantic Firewall L1/L2/L3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[5] Tillatna XHR hamtas via wreq --&gt; normaliseras till SemanticNode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[6] Tree Merger --&gt; Komplett Semantic JSON med role:price noder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3.2 Implementation i Rust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Network Interception Layer implementeras som ett Rust trait i wreq-pipelinen, konsekvent med Semantic Firewall-designen från Gap 4 i arkitekturen: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src/intercept.rs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use std::sync::Arc;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use tokio::sync::mpsc;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use crate::semantic::SemanticNode;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pub struct NetworkInterceptor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tx: mpsc::Sender&lt;XhrCapture&gt;,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firewall: Arc&lt;SemanticFirewall&gt;,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goal: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pub struct XhrCapture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 url:    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 method: 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 headers: HashMap&lt;String, String&gt;,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 body:    Option&lt;Bytes&gt;,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 response: Option&lt;Bytes&gt;,  // fylls i av interceptorn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impl NetworkInterceptor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/// Anropas av JS-sandbox när fetch()/XHR detekteras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pub async fn intercept(&amp;self, capture: XhrCapture) -&gt; Option&lt;SemanticNode&gt;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Steg 1: Semantic Firewall — ska vi ens hämta detta?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let verdict = self.firewall.classify(&amp;capture.url, &amp;self.goal);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!verdict.allowed { return None;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Steg 2: Hämta via wreq med samma fingerprint som main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let resp = wreq::Client::chrome_136()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.get(&amp;capture.url)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.headers(capture.headers)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.send().await.ok()?;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Steg 3: Parsa response till SemanticNode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let body = resp.bytes().await.ok()?;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Some(self.normalize_xhr_response(body, &amp;capture.url, verdict.relevance))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fn normalize_xhr_response(&amp;self, body: Bytes, url: &amp;str, rel: f32) -&gt; SemanticNode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Detekterar JSON-pris-payload och skapar rätt nod-typ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let Ok(json) = serde_json::from_slice::&lt;serde_json::Value&gt;(&amp;body)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let Some(price) = extract_price_from_json(&amp;json)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return SemanticNode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role:      "price".into(),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label:     price,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relevance: rel.max(0.95),  // priser är alltid högt relevanta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trust:     Trust::Untrusted,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source:    NodeSource::Xhr(url.into()),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..Default::default()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SemanticNode::generic_xhr(body, url, rel)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3.3 JS-sandbox integration — detektera fetch() i Boa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Boa stöder custom host-defined funktioner. Network Interception hotar inte sandboxens säkerhet — JS-koden vet inte att fetch() interceptas, den tror bara att den gör ett vanligt nätverksanrop: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src/js_sandbox.rs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use boa_engine::{Context, JsValue, NativeFunction};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pub fn inject_fetch_interceptor(ctx: &amp;mut Context, tx: mpsc::Sender&lt;XhrCapture&gt;)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Ersätt window.fetch med vår interceptor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let fetch_fn = NativeFunction::from_fn_ptr(move |_this, args, _ctx|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let url = args.get(0)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.and_then(|v| v.as_string())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.map(|s| s.to_std_string_escaped())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.unwrap_or_default();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Skicka till Network Interceptor Queue (asynkront)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let _ = tx.try_send(XhrCapture { url, method: "GET".into(), ..Default::default()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Returnera ett resolved Promise med tom response till 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(JS-koden fortsätter utan att vänta — vi hämtar parallellt)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Ok(JsValue::undefined())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ctx.global_object()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.set("fetch", fetch_fn, false, 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.expect("Failed to inject fetch interceptor");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3.4 Semantic Firewall-integration (L3 för XHR)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Varje interceptat XHR-anrop klassificeras via Semantic Firewall innan det hämtas. Detta är kritiskt — utan filtrering skulle interceptorn följa varje analytics-ping och tracking-beacon: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60"/>
        <w:gridCol w:w="2800"/>
      </w:tblGrid>
      <w:t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Nivå</w:t>
            </w:r>
          </w:p>
        </w:tc>
        <w:tc>
          <w:tcPr>
            <w:tcW w:type="dxa" w:w="2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Exempel-URL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Känd tracking-domän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analytics.google.com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🚫  Blockera direkt (&lt;1μs)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MIME-typ irrelevant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cdn.apple.com/hero.mp4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🚫  Blockera (video/media)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Semantisk relevans mot goal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/shop/product-price?sku=MBP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9"/>
                <w:szCs w:val="19"/>
              </w:rPr>
              <w:t xml:space="preserve">✓  Hämta — priser är relevanta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Låg relevans mot goal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7"/>
                <w:szCs w:val="17"/>
              </w:rPr>
              <w:t xml:space="preserve">/shop/recommendations?persona=...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🚫  Blockera — ej prisfokus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1D9E75" w:sz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0"/>
          <w:szCs w:val="40"/>
        </w:rPr>
        <w:t xml:space="preserve">4. Förväntat resultat — apple.com med v0.2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Med Network Interception Layer aktiverat förväntas följande flöde för Test 1-scenariot:</w:t>
      </w:r>
    </w:p>
    <w:p>
      <w:pPr>
        <w:spacing w:before="0" w:after="1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4.1 Ny semantic tree-output (mockup)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"url": "https://www.apple.com/shop/buy-mac/macbook-pro",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"goal": "extract macbook pro m5 starting price",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"nodes":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"id": 201,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"role": "link",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"label": "MacBook Pro, 14-inch, M5 Chip, 16GB memory, 1TB storage",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"relevance": 0.87,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"trust": "Untrusted",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"children":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"id": 202,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"role": "price",          // ← NY nodtyp från XHR-interception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"label": "$1,599.00",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"relevance": 0.97,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"trust": "Untrusted",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"source": "xhr:/shop/product-price?sku=MBP14M5_BASE",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"action":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... fler modeller med role:price noder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"xhr_intercepted": 3,    // antal XHR-anrop som fångades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"xhr_blocked": 47,       // antal blockerade av Semantic Firewall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"parse_time_ms": 180     // något långsammare pga extra nätverksanrop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4.2 Performance-konsekvenser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36"/>
                <w:szCs w:val="36"/>
              </w:rPr>
              <w:t xml:space="preserve">~180ms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parse_time (vs 14ms nu)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36"/>
                <w:szCs w:val="36"/>
              </w:rPr>
              <w:t xml:space="preserve">3–5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XHR-anrop per sida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36"/>
                <w:szCs w:val="36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Blockerade av Firewall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36"/>
                <w:szCs w:val="36"/>
              </w:rPr>
              <w:t xml:space="preserve">0.97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relevance på role:price</w:t>
            </w:r>
          </w:p>
        </w:tc>
      </w:tr>
    </w:tbl>
    <w:p>
      <w:pPr>
        <w:spacing w:before="0" w:after="160"/>
      </w:pP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Hastighetsökningen från 14ms till ~180ms är acceptabel för prisinformation — det är fortfarande 5–10× snabbare än ett Playwright-baserat alternativ (~800–1500ms för samma sida). Den ökade latensen beror helt på de faktiska nätverksanropen till Apples pris-API, inte på AetherAgents overhead.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D9E75" w:sz="14"/>
              <w:bottom w:val="none"/>
              <w:right w:val="none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Prestandajämförelse mot konkurrenter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AetherAgent v0.2 (XHR-interception): ~180ms  ·  Playwright: 800–1500ms  ·  Browserbase: 600–1200ms + nätverkslatens till molnet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1D9E75" w:sz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0"/>
          <w:szCs w:val="40"/>
        </w:rPr>
        <w:t xml:space="preserve">5. Implementationsplan — v0.2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c>
          <w:tcPr>
            <w:tcW w:type="dxa" w:w="14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</w:t>
            </w:r>
          </w:p>
        </w:tc>
        <w:tc>
          <w:tcPr>
            <w:tcW w:type="dxa" w:w="2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Komponent</w:t>
            </w:r>
          </w:p>
        </w:tc>
        <w:tc>
          <w:tcPr>
            <w:tcW w:type="dxa" w:w="3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Vad byggs</w:t>
            </w:r>
          </w:p>
        </w:tc>
        <w:tc>
          <w:tcPr>
            <w:tcW w:type="dxa" w:w="2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Beroenden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  (dag 1–2)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js_sandbox.rs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inject_fetch_interceptor() i Boa — detekterar fetch()/XHR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Boa NativeFunction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2  (dag 3–4)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intercept.rs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NetworkInterceptor struct + XhrCapture queue + wreq-integration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wreq, tokio::mpsc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  (dag 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normalize_xhr.rs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JSON-pris-extraktion → role:price SemanticNode med source-metadata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serde_json, SemanticNode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  (dag 6–7)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tree_merger.rs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Merger av DOM-tree och XHR-noder med relevance-re-scoring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SemanticTree, Firewall L3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  (dag 8–9)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MCP-API update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fetch_parse får optional parameter intercept:true — bakåtkompatibelt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MCP server, aether-agent-api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6  (dag 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benchmark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apple.com, amazon.com, zalando.se — verifiera role:price-noder i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webarena-benchmark subset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5.1 API-förändring — bakåtkompatibel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Network Interception är opt-in via en ny parameter för att inte bryta befintliga flöden: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Nuvarande anrop (v0.1) — fungerar exakt som tidigare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fetch_parse(goal, 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Nytt anrop (v0.2) med XHR-interception aktiverat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fetch_parse(goal, url, options={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intercept_xhr: true,         // aktivera Network Interception Layer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intercept_max: 10,           // max antal XHR-anrop att följa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intercept_timeout_ms: 2000,  // timeout per XHR-anrop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Output-förändring: nya fält i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xhr_intercepted: antal fångade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xhr_blocked: antal blockerade av Semantic Firewall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nodes med source: 'xhr:/...' = data från XHR-interception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5.2 Säkerhetsöverväganden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85FA5" w:sz="14"/>
              <w:bottom w:val="none"/>
              <w:right w:val="none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Trust-modell förändras inte</w:t>
            </w:r>
          </w:p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XHR-interceptade noder märks alltid Untrusted — precis som HTML-noder. En XHR-response är webbinnehåll och behandlas med samma skepticism. Source-metadata (xhr:/url) loggas så att agenten kan se varifrån varje prisfält kom.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A32D2D" w:sz="14"/>
              <w:bottom w:val="none"/>
              <w:right w:val="none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Prompt injection via XHR-svar</w:t>
            </w:r>
          </w:p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 angripare kan injicera instruktioner i ett XHR-svar precis som i HTML. check_injection körs på alla XHR-responses innan de matas in i semantic tree. Fältet injection_warnings[] utökas med xhr_injection_warnings[] i output.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1D9E75" w:sz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0"/>
          <w:szCs w:val="40"/>
        </w:rPr>
        <w:t xml:space="preserve">6. Sammanfattning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36"/>
                <w:szCs w:val="36"/>
              </w:rPr>
              <w:t xml:space="preserve">✗→✓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Priser löses med v0.2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36"/>
                <w:szCs w:val="36"/>
              </w:rPr>
              <w:t xml:space="preserve">10 dagar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Implementationstid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36"/>
                <w:szCs w:val="36"/>
              </w:rPr>
              <w:t xml:space="preserve">~180ms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Ny parse_time med XHR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36"/>
                <w:szCs w:val="36"/>
              </w:rPr>
              <w:t xml:space="preserve">47 av 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XHR blockeras av Firewall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8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v0.1 Beta (nu)</w:t>
            </w:r>
          </w:p>
        </w:tc>
        <w:tc>
          <w:tcPr>
            <w:tcW w:type="dxa" w:w="288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v0.2 med XHR-interception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Priser på apple.com</w:t>
            </w:r>
          </w:p>
        </w:tc>
        <w:tc>
          <w:tcPr>
            <w:tcW w:type="dxa" w:w="2880"/>
            <w:tcBorders>
              <w:top w:val="single" w:color="FCEBEB" w:sz="1"/>
              <w:left w:val="single" w:color="FCEBEB" w:sz="1"/>
              <w:bottom w:val="single" w:color="FCEBEB" w:sz="1"/>
              <w:right w:val="single" w:color="FCEBE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✗  Saknas</w:t>
            </w:r>
          </w:p>
        </w:tc>
        <w:tc>
          <w:tcPr>
            <w:tcW w:type="dxa" w:w="288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✓  role:price noder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Priser på amazon.com</w:t>
            </w:r>
          </w:p>
        </w:tc>
        <w:tc>
          <w:tcPr>
            <w:tcW w:type="dxa" w:w="2880"/>
            <w:tcBorders>
              <w:top w:val="single" w:color="FCEBEB" w:sz="1"/>
              <w:left w:val="single" w:color="FCEBEB" w:sz="1"/>
              <w:bottom w:val="single" w:color="FCEBEB" w:sz="1"/>
              <w:right w:val="single" w:color="FCEBE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7"/>
                <w:szCs w:val="17"/>
              </w:rPr>
              <w:t xml:space="preserve">✗  Saknas</w:t>
            </w:r>
          </w:p>
        </w:tc>
        <w:tc>
          <w:tcPr>
            <w:tcW w:type="dxa" w:w="288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✓  Med intercept:true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Säkerhet (injection i XHR)</w:t>
            </w:r>
          </w:p>
        </w:tc>
        <w:tc>
          <w:tcPr>
            <w:tcW w:type="dxa" w:w="2880"/>
            <w:tcBorders>
              <w:top w:val="single" w:color="F7F7F7" w:sz="1"/>
              <w:left w:val="single" w:color="F7F7F7" w:sz="1"/>
              <w:bottom w:val="single" w:color="F7F7F7" w:sz="1"/>
              <w:right w:val="single" w:color="F7F7F7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9999"/>
                <w:sz w:val="17"/>
                <w:szCs w:val="17"/>
              </w:rPr>
              <w:t xml:space="preserve">—  Ej tillämpligt</w:t>
            </w:r>
          </w:p>
        </w:tc>
        <w:tc>
          <w:tcPr>
            <w:tcW w:type="dxa" w:w="288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✓  check_injection på XHR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Semantic Firewall för XHR</w:t>
            </w:r>
          </w:p>
        </w:tc>
        <w:tc>
          <w:tcPr>
            <w:tcW w:type="dxa" w:w="2880"/>
            <w:tcBorders>
              <w:top w:val="single" w:color="F7F7F7" w:sz="1"/>
              <w:left w:val="single" w:color="F7F7F7" w:sz="1"/>
              <w:bottom w:val="single" w:color="F7F7F7" w:sz="1"/>
              <w:right w:val="single" w:color="F7F7F7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9999"/>
                <w:sz w:val="17"/>
                <w:szCs w:val="17"/>
              </w:rPr>
              <w:t xml:space="preserve">—  Ej tillämpligt</w:t>
            </w:r>
          </w:p>
        </w:tc>
        <w:tc>
          <w:tcPr>
            <w:tcW w:type="dxa" w:w="288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✓  L1/L2/L3 på subrequests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parse_time_ms</w:t>
            </w:r>
          </w:p>
        </w:tc>
        <w:tc>
          <w:tcPr>
            <w:tcW w:type="dxa" w:w="288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14ms</w:t>
            </w:r>
          </w:p>
        </w:tc>
        <w:tc>
          <w:tcPr>
            <w:tcW w:type="dxa" w:w="288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7"/>
                <w:szCs w:val="17"/>
              </w:rPr>
              <w:t xml:space="preserve">~180ms (nätverksberoende)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Bakåtkompatibilitet</w:t>
            </w:r>
          </w:p>
        </w:tc>
        <w:tc>
          <w:tcPr>
            <w:tcW w:type="dxa" w:w="2880"/>
            <w:tcBorders>
              <w:top w:val="single" w:color="F7F7F7" w:sz="1"/>
              <w:left w:val="single" w:color="F7F7F7" w:sz="1"/>
              <w:bottom w:val="single" w:color="F7F7F7" w:sz="1"/>
              <w:right w:val="single" w:color="F7F7F7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88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7"/>
                <w:szCs w:val="17"/>
              </w:rPr>
              <w:t xml:space="preserve">✓  intercept är opt-in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D9E75" w:sz="14"/>
              <w:bottom w:val="none"/>
              <w:right w:val="none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Slutsats</w:t>
            </w:r>
          </w:p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Network Interception är den enskilt viktigaste capability-förbättringen för AetherAgent v0.2. Utan den är motorn praktiskt taget blind för priser, bokningsbar tillgänglighet och personaliserat innehåll på moderna e-handelssajter — vilket är exakt den kategori av uppgifter som agenter används till mest. Implementationen är välavgränsad (10 dagar, 4 nya Rust-moduler), bakåtkompatibel via opt-in parameter, och utökar säkerhetsskyddet snarare än att kompromissa med det.</w:t>
            </w:r>
          </w:p>
        </w:tc>
      </w:tr>
    </w:tbl>
    <w:p>
      <w:pPr>
        <w:spacing w:before="0" w:after="3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7"/>
          <w:szCs w:val="17"/>
        </w:rPr>
        <w:t xml:space="preserve">AetherAgent  ·  Network Interception Report  ·  17 mars 2026  ·  MIT License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/>
        <w:iCs/>
        <w:color w:val="999999"/>
        <w:sz w:val="16"/>
        <w:szCs w:val="16"/>
      </w:rPr>
      <w:t xml:space="preserve">Konfidentiell  ·  Intern beta-dokumentation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	Sida </w:t>
    </w:r>
    <w:r>
      <w:rPr>
        <w:color w:val="999999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i w:val="false"/>
        <w:iCs w:val="false"/>
        <w:color w:val="1D9E75"/>
        <w:sz w:val="18"/>
        <w:szCs w:val="18"/>
      </w:rPr>
      <w:t xml:space="preserve">AetherAgent  ·  Network Interception &amp; XHR Report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7"/>
        <w:szCs w:val="17"/>
      </w:rPr>
      <w:t xml:space="preserve">	17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2026-03-17T12:41:40.375Z</dcterms:created>
  <dcterms:modified xsi:type="dcterms:W3CDTF">2026-03-17T12:41:40.376Z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