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7D9" w:rsidRDefault="000407D9" w:rsidP="00AC0D6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</w:rPr>
      </w:pPr>
      <w:r w:rsidRPr="00C33BC3">
        <w:rPr>
          <w:rFonts w:cs="Arial"/>
          <w:b/>
        </w:rPr>
        <w:t>Car Center</w:t>
      </w:r>
      <w:bookmarkStart w:id="0" w:name="_GoBack"/>
      <w:bookmarkEnd w:id="0"/>
    </w:p>
    <w:p w:rsidR="00E24394" w:rsidRPr="00C33BC3" w:rsidRDefault="00E24394" w:rsidP="00AC0D6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</w:rPr>
      </w:pPr>
    </w:p>
    <w:p w:rsidR="000407D9" w:rsidRPr="00C33BC3" w:rsidRDefault="000407D9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407D9" w:rsidRDefault="000407D9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C33BC3">
        <w:rPr>
          <w:rFonts w:cs="Arial"/>
        </w:rPr>
        <w:t>CAR CENTER es un taller que atiende a sus clientes a nivel nacional, prestando el servicio de reparación de vehículos con mecánicos altamente calificados y proporcionando todos los repuestos necesarios en la reparación.</w:t>
      </w:r>
    </w:p>
    <w:p w:rsidR="00F81AE2" w:rsidRDefault="00F81AE2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810B71" w:rsidRDefault="00F81AE2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El taller provee a sus CLIENTES una plataforma donde pueden registrarse e inscribir sus VEHICULOS; de esta manera, cuando el cliente requiere un servicio, </w:t>
      </w:r>
    </w:p>
    <w:p w:rsidR="00F81AE2" w:rsidRDefault="00F81AE2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puede solicitar cita a través de la plataforma e incluso subir fotos del estado de su vehículo para que pueda iniciarse una </w:t>
      </w:r>
      <w:r w:rsidR="00B23FFC">
        <w:rPr>
          <w:rFonts w:cs="Arial"/>
        </w:rPr>
        <w:t xml:space="preserve">valoración </w:t>
      </w:r>
      <w:r>
        <w:rPr>
          <w:rFonts w:cs="Arial"/>
        </w:rPr>
        <w:t>del arreglo.</w:t>
      </w:r>
    </w:p>
    <w:p w:rsidR="00B23FFC" w:rsidRDefault="00B23FFC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F9537B" w:rsidRPr="00DD4F39" w:rsidRDefault="00B23FFC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D4F39">
        <w:rPr>
          <w:rFonts w:cs="Arial"/>
        </w:rPr>
        <w:t>Cuando llega una solicitud de se</w:t>
      </w:r>
      <w:r w:rsidR="00F72B17" w:rsidRPr="00DD4F39">
        <w:rPr>
          <w:rFonts w:cs="Arial"/>
        </w:rPr>
        <w:t xml:space="preserve">rvicio, se asigna a un MECÁNICO (libre) </w:t>
      </w:r>
      <w:r w:rsidRPr="00DD4F39">
        <w:rPr>
          <w:rFonts w:cs="Arial"/>
        </w:rPr>
        <w:t>para que se encargue de evaluar los daños, determinar los repuestos que se requieren para el arreglo, estimar el tiempo que llevará el trabajo y el valor de la mano de obra. Toda esta información estará disponible en línea para que el CLIENTE tenga conocimiento del estado de</w:t>
      </w:r>
      <w:r w:rsidR="00F72B17" w:rsidRPr="00DD4F39">
        <w:rPr>
          <w:rFonts w:cs="Arial"/>
        </w:rPr>
        <w:t xml:space="preserve">l servicio y de su </w:t>
      </w:r>
      <w:r w:rsidRPr="00DD4F39">
        <w:rPr>
          <w:rFonts w:cs="Arial"/>
        </w:rPr>
        <w:t xml:space="preserve">cuenta en cualquier momento. </w:t>
      </w:r>
    </w:p>
    <w:p w:rsidR="00B23FFC" w:rsidRPr="00DD4F39" w:rsidRDefault="00B23FFC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B23FFC" w:rsidRDefault="00B23FFC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D4F39">
        <w:rPr>
          <w:rFonts w:cs="Arial"/>
        </w:rPr>
        <w:t xml:space="preserve">El </w:t>
      </w:r>
      <w:r w:rsidR="00F72B17" w:rsidRPr="00DD4F39">
        <w:rPr>
          <w:rFonts w:cs="Arial"/>
        </w:rPr>
        <w:t>reemplazo</w:t>
      </w:r>
      <w:r w:rsidRPr="00DD4F39">
        <w:rPr>
          <w:rFonts w:cs="Arial"/>
        </w:rPr>
        <w:t xml:space="preserve"> de un repuesto </w:t>
      </w:r>
      <w:r w:rsidR="00F72B17" w:rsidRPr="00DD4F39">
        <w:rPr>
          <w:rFonts w:cs="Arial"/>
        </w:rPr>
        <w:t>puede implicar el cambio de otro. Cuando esto ocurra y se incluya un nuevo repuesto al servicio, se informará a través de mensajes de texto al CLIENTE para que revise su nuevo estado de cuenta. El CLIENTE puede establecer un límite al presupuesto que tiene para el arreglo y la aplicación emitirá una alerta a través de mensaje de texto cuando ese límite se supere.</w:t>
      </w:r>
      <w:r w:rsidR="00E7284D">
        <w:rPr>
          <w:rFonts w:cs="Arial"/>
        </w:rPr>
        <w:tab/>
      </w:r>
    </w:p>
    <w:p w:rsidR="00B23FFC" w:rsidRDefault="00B23FFC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C33BC3" w:rsidRDefault="00C33BC3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C33BC3">
        <w:rPr>
          <w:rFonts w:cs="Arial"/>
        </w:rPr>
        <w:t xml:space="preserve">Una vez terminada la reparación, </w:t>
      </w:r>
      <w:r w:rsidR="00795E1C">
        <w:rPr>
          <w:rFonts w:cs="Arial"/>
        </w:rPr>
        <w:t>se</w:t>
      </w:r>
      <w:r>
        <w:rPr>
          <w:rFonts w:cs="Arial"/>
        </w:rPr>
        <w:t xml:space="preserve"> generar</w:t>
      </w:r>
      <w:r w:rsidR="00795E1C">
        <w:rPr>
          <w:rFonts w:cs="Arial"/>
        </w:rPr>
        <w:t xml:space="preserve">á </w:t>
      </w:r>
      <w:r w:rsidRPr="00C33BC3">
        <w:rPr>
          <w:rFonts w:cs="Arial"/>
        </w:rPr>
        <w:t>la</w:t>
      </w:r>
      <w:r>
        <w:rPr>
          <w:rFonts w:cs="Arial"/>
        </w:rPr>
        <w:t xml:space="preserve"> </w:t>
      </w:r>
      <w:r w:rsidRPr="00C33BC3">
        <w:rPr>
          <w:rFonts w:cs="Arial"/>
        </w:rPr>
        <w:t xml:space="preserve">correspondiente FACTURA para el cliente. La </w:t>
      </w:r>
      <w:r w:rsidR="00795E1C">
        <w:rPr>
          <w:rFonts w:cs="Arial"/>
        </w:rPr>
        <w:t xml:space="preserve">FACTURA </w:t>
      </w:r>
      <w:r w:rsidRPr="00C33BC3">
        <w:rPr>
          <w:rFonts w:cs="Arial"/>
        </w:rPr>
        <w:t>debe contener todos los</w:t>
      </w:r>
      <w:r w:rsidR="00F9537B">
        <w:rPr>
          <w:rFonts w:cs="Arial"/>
        </w:rPr>
        <w:t xml:space="preserve"> </w:t>
      </w:r>
      <w:r w:rsidRPr="00C33BC3">
        <w:rPr>
          <w:rFonts w:cs="Arial"/>
        </w:rPr>
        <w:t xml:space="preserve">datos del cliente, los datos del mecánico </w:t>
      </w:r>
      <w:r w:rsidR="00795E1C">
        <w:rPr>
          <w:rFonts w:cs="Arial"/>
        </w:rPr>
        <w:t>que hizo el arreglo,</w:t>
      </w:r>
      <w:r w:rsidRPr="00C33BC3">
        <w:rPr>
          <w:rFonts w:cs="Arial"/>
        </w:rPr>
        <w:t xml:space="preserve"> el desglose de</w:t>
      </w:r>
      <w:r w:rsidR="0072249F">
        <w:rPr>
          <w:rFonts w:cs="Arial"/>
        </w:rPr>
        <w:t xml:space="preserve"> </w:t>
      </w:r>
      <w:r w:rsidRPr="00C33BC3">
        <w:rPr>
          <w:rFonts w:cs="Arial"/>
        </w:rPr>
        <w:t>qué repuestos se han utilizado con su precio por unidad, el precio de la mano de</w:t>
      </w:r>
      <w:r w:rsidR="0072249F">
        <w:rPr>
          <w:rFonts w:cs="Arial"/>
        </w:rPr>
        <w:t xml:space="preserve"> </w:t>
      </w:r>
      <w:r w:rsidRPr="00C33BC3">
        <w:rPr>
          <w:rFonts w:cs="Arial"/>
        </w:rPr>
        <w:t>obra y el total de la factura.</w:t>
      </w:r>
      <w:r w:rsidR="00F9537B">
        <w:rPr>
          <w:rFonts w:cs="Arial"/>
        </w:rPr>
        <w:t xml:space="preserve"> A este total se le aplica el 19</w:t>
      </w:r>
      <w:r w:rsidRPr="00C33BC3">
        <w:rPr>
          <w:rFonts w:cs="Arial"/>
        </w:rPr>
        <w:t xml:space="preserve"> % de </w:t>
      </w:r>
      <w:r>
        <w:rPr>
          <w:rFonts w:cs="Arial"/>
        </w:rPr>
        <w:t>IVA.</w:t>
      </w:r>
    </w:p>
    <w:p w:rsidR="00F9537B" w:rsidRDefault="00F9537B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2B2924" w:rsidRDefault="002B2924" w:rsidP="00AC0D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2B2924" w:rsidRDefault="002B2924" w:rsidP="002B292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Crear el MER que </w:t>
      </w:r>
      <w:r w:rsidR="00E37464">
        <w:rPr>
          <w:rFonts w:cs="Arial"/>
        </w:rPr>
        <w:t>dé</w:t>
      </w:r>
      <w:r>
        <w:rPr>
          <w:rFonts w:cs="Arial"/>
        </w:rPr>
        <w:t xml:space="preserve"> soluci</w:t>
      </w:r>
      <w:r w:rsidR="00A60AA6">
        <w:rPr>
          <w:rFonts w:cs="Arial"/>
        </w:rPr>
        <w:t>ón al caso de estudio planteado.</w:t>
      </w:r>
    </w:p>
    <w:p w:rsidR="002B2924" w:rsidRDefault="002B2924" w:rsidP="00D65DB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F32CFD">
        <w:rPr>
          <w:rFonts w:cs="Arial"/>
        </w:rPr>
        <w:t xml:space="preserve">Crear </w:t>
      </w:r>
      <w:r w:rsidR="00D65DB9">
        <w:rPr>
          <w:rFonts w:cs="Arial"/>
        </w:rPr>
        <w:t xml:space="preserve">un procedimiento almacenado que permita </w:t>
      </w:r>
      <w:r w:rsidR="00581D60">
        <w:rPr>
          <w:rFonts w:cs="Arial"/>
        </w:rPr>
        <w:t xml:space="preserve">gestionar la tabla de </w:t>
      </w:r>
      <w:r w:rsidR="00503A78">
        <w:rPr>
          <w:rFonts w:cs="Arial"/>
        </w:rPr>
        <w:t>Clientes</w:t>
      </w:r>
      <w:r w:rsidR="00581D60">
        <w:rPr>
          <w:rFonts w:cs="Arial"/>
        </w:rPr>
        <w:t xml:space="preserve"> (CRUD).</w:t>
      </w:r>
    </w:p>
    <w:p w:rsidR="00581D60" w:rsidRDefault="00581D60" w:rsidP="00D65DB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Crear una aplicación en Java Web que consuma el procedimiento almacenado creado en el punto 3.</w:t>
      </w:r>
    </w:p>
    <w:p w:rsidR="00A654B9" w:rsidRDefault="00A654B9" w:rsidP="00A654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A654B9" w:rsidRPr="00A654B9" w:rsidRDefault="00082F6A" w:rsidP="00A654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Nota: Para el desarrollo de la prueba por favor crear un esquema con su nombre en Oracle y nombrar el proyecto con su nombre.</w:t>
      </w:r>
    </w:p>
    <w:p w:rsidR="00D65DB9" w:rsidRDefault="00D65DB9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3C1694" w:rsidRPr="003C1694" w:rsidRDefault="003C1694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3C1694">
        <w:rPr>
          <w:rFonts w:cs="Arial"/>
          <w:b/>
        </w:rPr>
        <w:t>Script para creación de usuarios en Oracle:</w:t>
      </w:r>
    </w:p>
    <w:p w:rsidR="003C1694" w:rsidRDefault="003C1694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proofErr w:type="spellStart"/>
      <w:r>
        <w:rPr>
          <w:rFonts w:cs="Arial"/>
        </w:rPr>
        <w:t>create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xxxx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by</w:t>
      </w:r>
      <w:proofErr w:type="spellEnd"/>
      <w:r>
        <w:rPr>
          <w:rFonts w:cs="Arial"/>
        </w:rPr>
        <w:t xml:space="preserve"> </w:t>
      </w:r>
      <w:r w:rsidR="002B19FF">
        <w:rPr>
          <w:rFonts w:cs="Arial"/>
        </w:rPr>
        <w:t>1234</w:t>
      </w:r>
      <w:r>
        <w:rPr>
          <w:rFonts w:cs="Arial"/>
        </w:rPr>
        <w:t>;</w:t>
      </w:r>
    </w:p>
    <w:p w:rsidR="003C1694" w:rsidRDefault="003C1694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proofErr w:type="spellStart"/>
      <w:r>
        <w:rPr>
          <w:rFonts w:cs="Arial"/>
        </w:rPr>
        <w:t>grant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connect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xxxx</w:t>
      </w:r>
      <w:proofErr w:type="spellEnd"/>
      <w:r>
        <w:rPr>
          <w:rFonts w:cs="Arial"/>
        </w:rPr>
        <w:t>;</w:t>
      </w:r>
    </w:p>
    <w:p w:rsidR="003C1694" w:rsidRDefault="003C1694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proofErr w:type="spellStart"/>
      <w:r>
        <w:rPr>
          <w:rFonts w:cs="Arial"/>
        </w:rPr>
        <w:t>grant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resource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xxxx</w:t>
      </w:r>
      <w:proofErr w:type="spellEnd"/>
      <w:r>
        <w:rPr>
          <w:rFonts w:cs="Arial"/>
        </w:rPr>
        <w:t>;</w:t>
      </w:r>
    </w:p>
    <w:p w:rsidR="003C1694" w:rsidRDefault="003C1694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proofErr w:type="spellStart"/>
      <w:r>
        <w:rPr>
          <w:rFonts w:cs="Arial"/>
        </w:rPr>
        <w:t>grant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dba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>;</w:t>
      </w:r>
    </w:p>
    <w:p w:rsidR="002B19FF" w:rsidRDefault="002B19FF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2B19FF" w:rsidRPr="003C1694" w:rsidRDefault="002B19FF" w:rsidP="00D65DB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Al finalizar por favor dejar el script de la BD y el aplicativo en una carpeta con su nombre en el escritorio de este PC.</w:t>
      </w:r>
    </w:p>
    <w:p w:rsidR="00C33BC3" w:rsidRPr="00C33BC3" w:rsidRDefault="00C11C70" w:rsidP="00C11C70">
      <w:pPr>
        <w:tabs>
          <w:tab w:val="left" w:pos="3364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ab/>
      </w:r>
    </w:p>
    <w:sectPr w:rsidR="00C33BC3" w:rsidRPr="00C33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934"/>
    <w:multiLevelType w:val="hybridMultilevel"/>
    <w:tmpl w:val="4EDCC6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50BE0"/>
    <w:multiLevelType w:val="hybridMultilevel"/>
    <w:tmpl w:val="9CA6037A"/>
    <w:lvl w:ilvl="0" w:tplc="28B879D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3785"/>
    <w:multiLevelType w:val="hybridMultilevel"/>
    <w:tmpl w:val="D5CCB2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7D9"/>
    <w:rsid w:val="000407D9"/>
    <w:rsid w:val="00082F6A"/>
    <w:rsid w:val="000F6AFF"/>
    <w:rsid w:val="001461BC"/>
    <w:rsid w:val="0021507D"/>
    <w:rsid w:val="002A43C9"/>
    <w:rsid w:val="002B19FF"/>
    <w:rsid w:val="002B2924"/>
    <w:rsid w:val="00380656"/>
    <w:rsid w:val="003C1694"/>
    <w:rsid w:val="00414410"/>
    <w:rsid w:val="00503A78"/>
    <w:rsid w:val="00581D60"/>
    <w:rsid w:val="005A5F90"/>
    <w:rsid w:val="006362A3"/>
    <w:rsid w:val="006A0461"/>
    <w:rsid w:val="0072249F"/>
    <w:rsid w:val="007866B1"/>
    <w:rsid w:val="00795E1C"/>
    <w:rsid w:val="007C7F3C"/>
    <w:rsid w:val="007E7622"/>
    <w:rsid w:val="00810B71"/>
    <w:rsid w:val="00924CEC"/>
    <w:rsid w:val="009A2F00"/>
    <w:rsid w:val="00A33260"/>
    <w:rsid w:val="00A35544"/>
    <w:rsid w:val="00A60AA6"/>
    <w:rsid w:val="00A654B9"/>
    <w:rsid w:val="00AC0D60"/>
    <w:rsid w:val="00B201AB"/>
    <w:rsid w:val="00B23FFC"/>
    <w:rsid w:val="00B24A18"/>
    <w:rsid w:val="00B72DB4"/>
    <w:rsid w:val="00B749E7"/>
    <w:rsid w:val="00B769FD"/>
    <w:rsid w:val="00B94DCF"/>
    <w:rsid w:val="00BF50ED"/>
    <w:rsid w:val="00C11C70"/>
    <w:rsid w:val="00C33BC3"/>
    <w:rsid w:val="00C671D9"/>
    <w:rsid w:val="00CD108D"/>
    <w:rsid w:val="00D460B0"/>
    <w:rsid w:val="00D65DB9"/>
    <w:rsid w:val="00DD4F39"/>
    <w:rsid w:val="00E24394"/>
    <w:rsid w:val="00E37464"/>
    <w:rsid w:val="00E7284D"/>
    <w:rsid w:val="00E75DF1"/>
    <w:rsid w:val="00F32CFD"/>
    <w:rsid w:val="00F47C2F"/>
    <w:rsid w:val="00F72B17"/>
    <w:rsid w:val="00F81AE2"/>
    <w:rsid w:val="00F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0B514F-311A-4280-9DE6-DF63B9AC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Lagos</dc:creator>
  <cp:keywords/>
  <dc:description/>
  <cp:lastModifiedBy>Yasmin Alvarado Molano</cp:lastModifiedBy>
  <cp:revision>2</cp:revision>
  <dcterms:created xsi:type="dcterms:W3CDTF">2019-06-21T20:13:00Z</dcterms:created>
  <dcterms:modified xsi:type="dcterms:W3CDTF">2019-06-21T20:13:00Z</dcterms:modified>
</cp:coreProperties>
</file>