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572" w:rsidRDefault="006C56AB" w:rsidP="006C56AB">
      <w:pPr>
        <w:jc w:val="center"/>
        <w:rPr>
          <w:rFonts w:asciiTheme="majorHAnsi" w:hAnsiTheme="majorHAnsi"/>
          <w:b/>
          <w:sz w:val="44"/>
          <w:szCs w:val="44"/>
        </w:rPr>
      </w:pPr>
      <w:r w:rsidRPr="006C56AB">
        <w:rPr>
          <w:rFonts w:asciiTheme="majorHAnsi" w:hAnsiTheme="majorHAnsi"/>
          <w:b/>
          <w:sz w:val="44"/>
          <w:szCs w:val="44"/>
        </w:rPr>
        <w:t>Project proposal</w:t>
      </w:r>
    </w:p>
    <w:p w:rsidR="006C56AB" w:rsidRDefault="006C56AB" w:rsidP="006C56AB">
      <w:pPr>
        <w:jc w:val="left"/>
        <w:rPr>
          <w:sz w:val="24"/>
          <w:szCs w:val="24"/>
        </w:rPr>
      </w:pPr>
      <w:r w:rsidRPr="008A3AA0">
        <w:rPr>
          <w:rFonts w:hint="eastAsia"/>
          <w:b/>
          <w:sz w:val="28"/>
          <w:szCs w:val="28"/>
        </w:rPr>
        <w:t>Group Membership:</w:t>
      </w:r>
      <w:r w:rsidR="00D707E2" w:rsidRPr="008A3AA0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4"/>
          <w:szCs w:val="24"/>
        </w:rPr>
        <w:t xml:space="preserve"> Xueting Shao , Yingjie Li , Yibing Luo</w:t>
      </w:r>
    </w:p>
    <w:p w:rsidR="006C56AB" w:rsidRDefault="006C56AB" w:rsidP="006C56AB">
      <w:pPr>
        <w:jc w:val="left"/>
        <w:rPr>
          <w:sz w:val="24"/>
          <w:szCs w:val="24"/>
        </w:rPr>
      </w:pPr>
    </w:p>
    <w:p w:rsidR="006C56AB" w:rsidRDefault="006C56AB" w:rsidP="006C56AB">
      <w:pPr>
        <w:jc w:val="left"/>
        <w:rPr>
          <w:b/>
          <w:sz w:val="24"/>
          <w:szCs w:val="24"/>
        </w:rPr>
      </w:pPr>
      <w:r w:rsidRPr="008A3AA0">
        <w:rPr>
          <w:rFonts w:hint="eastAsia"/>
          <w:b/>
          <w:sz w:val="28"/>
          <w:szCs w:val="28"/>
        </w:rPr>
        <w:t>Dataset:</w:t>
      </w:r>
      <w:r w:rsidR="00D707E2" w:rsidRPr="008A3AA0">
        <w:rPr>
          <w:rFonts w:hint="eastAsia"/>
          <w:b/>
          <w:sz w:val="28"/>
          <w:szCs w:val="28"/>
        </w:rPr>
        <w:t xml:space="preserve"> </w:t>
      </w:r>
      <w:r w:rsidR="00D707E2">
        <w:rPr>
          <w:rFonts w:hint="eastAsia"/>
          <w:b/>
          <w:sz w:val="24"/>
          <w:szCs w:val="24"/>
        </w:rPr>
        <w:t xml:space="preserve"> </w:t>
      </w:r>
      <w:r w:rsidR="00D707E2" w:rsidRPr="00D707E2">
        <w:rPr>
          <w:rFonts w:hint="eastAsia"/>
          <w:sz w:val="24"/>
          <w:szCs w:val="24"/>
        </w:rPr>
        <w:t>Abalone Age</w:t>
      </w:r>
    </w:p>
    <w:p w:rsidR="006C56AB" w:rsidRDefault="00D707E2" w:rsidP="006C56AB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:rsidR="006C56AB" w:rsidRPr="008A3AA0" w:rsidRDefault="006C56AB" w:rsidP="006C56AB">
      <w:pPr>
        <w:jc w:val="left"/>
        <w:rPr>
          <w:rFonts w:hint="eastAsia"/>
          <w:b/>
          <w:sz w:val="28"/>
          <w:szCs w:val="28"/>
        </w:rPr>
      </w:pPr>
      <w:r w:rsidRPr="008A3AA0">
        <w:rPr>
          <w:rFonts w:hint="eastAsia"/>
          <w:b/>
          <w:sz w:val="28"/>
          <w:szCs w:val="28"/>
        </w:rPr>
        <w:t>Question of Interest:</w:t>
      </w:r>
      <w:r w:rsidR="009A0823">
        <w:rPr>
          <w:rFonts w:hint="eastAsia"/>
          <w:b/>
          <w:sz w:val="28"/>
          <w:szCs w:val="28"/>
        </w:rPr>
        <w:t>靠你们了</w:t>
      </w:r>
    </w:p>
    <w:p w:rsidR="00D707E2" w:rsidRDefault="00D707E2" w:rsidP="006C56AB">
      <w:pPr>
        <w:jc w:val="left"/>
        <w:rPr>
          <w:rFonts w:hint="eastAsia"/>
          <w:b/>
          <w:sz w:val="24"/>
          <w:szCs w:val="24"/>
        </w:rPr>
      </w:pPr>
    </w:p>
    <w:p w:rsidR="00D707E2" w:rsidRPr="008A3AA0" w:rsidRDefault="00D707E2" w:rsidP="006C56AB">
      <w:pPr>
        <w:jc w:val="left"/>
        <w:rPr>
          <w:rFonts w:hint="eastAsia"/>
          <w:b/>
          <w:sz w:val="28"/>
          <w:szCs w:val="28"/>
        </w:rPr>
      </w:pPr>
      <w:r w:rsidRPr="008A3AA0">
        <w:rPr>
          <w:rFonts w:hint="eastAsia"/>
          <w:b/>
          <w:sz w:val="28"/>
          <w:szCs w:val="28"/>
        </w:rPr>
        <w:t>Plan for Data analysis:</w:t>
      </w:r>
    </w:p>
    <w:p w:rsidR="00D707E2" w:rsidRDefault="00D707E2" w:rsidP="006C56AB">
      <w:pPr>
        <w:jc w:val="left"/>
        <w:rPr>
          <w:rFonts w:hint="eastAsia"/>
          <w:sz w:val="24"/>
          <w:szCs w:val="24"/>
        </w:rPr>
      </w:pPr>
    </w:p>
    <w:p w:rsidR="00D707E2" w:rsidRPr="008A3AA0" w:rsidRDefault="00D707E2" w:rsidP="006C56AB">
      <w:pPr>
        <w:jc w:val="left"/>
        <w:rPr>
          <w:rFonts w:hint="eastAsia"/>
          <w:b/>
          <w:i/>
          <w:sz w:val="24"/>
          <w:szCs w:val="24"/>
        </w:rPr>
      </w:pPr>
      <w:r w:rsidRPr="008A3AA0">
        <w:rPr>
          <w:rFonts w:hint="eastAsia"/>
          <w:b/>
          <w:i/>
          <w:sz w:val="24"/>
          <w:szCs w:val="24"/>
        </w:rPr>
        <w:t>Step1: explore the data set</w:t>
      </w:r>
    </w:p>
    <w:p w:rsidR="00D707E2" w:rsidRDefault="00D707E2" w:rsidP="00D707E2">
      <w:pPr>
        <w:jc w:val="left"/>
        <w:rPr>
          <w:rFonts w:hint="eastAsia"/>
          <w:sz w:val="24"/>
          <w:szCs w:val="24"/>
        </w:rPr>
      </w:pPr>
    </w:p>
    <w:p w:rsidR="00DA017C" w:rsidRDefault="00770D5F" w:rsidP="00D707E2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 xml:space="preserve">me statistics methods are </w:t>
      </w:r>
      <w:r w:rsidR="00DA017C">
        <w:rPr>
          <w:rFonts w:hint="eastAsia"/>
          <w:sz w:val="24"/>
          <w:szCs w:val="24"/>
        </w:rPr>
        <w:t>applied</w:t>
      </w:r>
      <w:r>
        <w:rPr>
          <w:rFonts w:hint="eastAsia"/>
          <w:sz w:val="24"/>
          <w:szCs w:val="24"/>
        </w:rPr>
        <w:t xml:space="preserve"> to obtain a brief image of the data set. For quantitative variable,</w:t>
      </w:r>
      <w:r w:rsidR="00A754D7">
        <w:rPr>
          <w:rFonts w:hint="eastAsia"/>
          <w:sz w:val="24"/>
          <w:szCs w:val="24"/>
        </w:rPr>
        <w:t xml:space="preserve"> histogram</w:t>
      </w:r>
      <w:r>
        <w:rPr>
          <w:rFonts w:hint="eastAsia"/>
          <w:sz w:val="24"/>
          <w:szCs w:val="24"/>
        </w:rPr>
        <w:t>,</w:t>
      </w:r>
      <w:r w:rsidR="00A754D7">
        <w:rPr>
          <w:rFonts w:hint="eastAsia"/>
          <w:sz w:val="24"/>
          <w:szCs w:val="24"/>
        </w:rPr>
        <w:t xml:space="preserve"> </w:t>
      </w:r>
      <w:r w:rsidR="00DA017C">
        <w:rPr>
          <w:rFonts w:hint="eastAsia"/>
          <w:sz w:val="24"/>
          <w:szCs w:val="24"/>
        </w:rPr>
        <w:t>boxplot, summary statistics can be used to observe the structures and distribution. For qualitative variables, pie chart, frequency table</w:t>
      </w:r>
      <w:r w:rsidR="00A754D7">
        <w:rPr>
          <w:rFonts w:hint="eastAsia"/>
          <w:sz w:val="24"/>
          <w:szCs w:val="24"/>
        </w:rPr>
        <w:t xml:space="preserve"> </w:t>
      </w:r>
      <w:r w:rsidR="00DA017C">
        <w:rPr>
          <w:rFonts w:hint="eastAsia"/>
          <w:sz w:val="24"/>
          <w:szCs w:val="24"/>
        </w:rPr>
        <w:t>can be used to do so. Correlation matrix and scatter plot matrix can used to observe the relationships among the variables.</w:t>
      </w:r>
    </w:p>
    <w:p w:rsidR="00DA017C" w:rsidRDefault="00DA017C" w:rsidP="00DA017C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305B9E" w:rsidRDefault="00DA017C" w:rsidP="00DA017C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ome transformations can be considered for </w:t>
      </w:r>
      <w:r>
        <w:rPr>
          <w:sz w:val="24"/>
          <w:szCs w:val="24"/>
        </w:rPr>
        <w:t>specific</w:t>
      </w:r>
      <w:r>
        <w:rPr>
          <w:rFonts w:hint="eastAsia"/>
          <w:sz w:val="24"/>
          <w:szCs w:val="24"/>
        </w:rPr>
        <w:t xml:space="preserve"> variables </w:t>
      </w:r>
      <w:r>
        <w:rPr>
          <w:sz w:val="24"/>
          <w:szCs w:val="24"/>
        </w:rPr>
        <w:t>according</w:t>
      </w:r>
      <w:r>
        <w:rPr>
          <w:rFonts w:hint="eastAsia"/>
          <w:sz w:val="24"/>
          <w:szCs w:val="24"/>
        </w:rPr>
        <w:t xml:space="preserve"> to #1(log transformation for right-skewed distribution). </w:t>
      </w:r>
    </w:p>
    <w:p w:rsidR="00305B9E" w:rsidRPr="00305B9E" w:rsidRDefault="00305B9E" w:rsidP="00305B9E">
      <w:pPr>
        <w:pStyle w:val="a5"/>
        <w:ind w:firstLine="480"/>
        <w:rPr>
          <w:sz w:val="24"/>
          <w:szCs w:val="24"/>
        </w:rPr>
      </w:pPr>
    </w:p>
    <w:p w:rsidR="00D707E2" w:rsidRDefault="00DA017C" w:rsidP="00DA017C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Noticed that in data set, sex is a factor. 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ide-by-side boxplot is </w:t>
      </w:r>
      <w:r>
        <w:rPr>
          <w:sz w:val="24"/>
          <w:szCs w:val="24"/>
        </w:rPr>
        <w:t xml:space="preserve">applied to decide whether </w:t>
      </w:r>
      <w:r w:rsidR="00A754D7">
        <w:rPr>
          <w:rFonts w:hint="eastAsia"/>
          <w:sz w:val="24"/>
          <w:szCs w:val="24"/>
        </w:rPr>
        <w:t>a blocked experiment or merely the dummy variables are used.</w:t>
      </w:r>
    </w:p>
    <w:p w:rsidR="008C2900" w:rsidRDefault="008C2900" w:rsidP="008C2900">
      <w:pPr>
        <w:pStyle w:val="a5"/>
        <w:ind w:left="780" w:firstLineChars="0" w:firstLine="0"/>
        <w:rPr>
          <w:rFonts w:hint="eastAsia"/>
          <w:sz w:val="24"/>
          <w:szCs w:val="24"/>
        </w:rPr>
      </w:pPr>
    </w:p>
    <w:p w:rsidR="00A754D7" w:rsidRPr="008C2900" w:rsidRDefault="00305B9E" w:rsidP="008C2900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8C2900">
        <w:rPr>
          <w:sz w:val="24"/>
          <w:szCs w:val="24"/>
        </w:rPr>
        <w:t>U</w:t>
      </w:r>
      <w:r w:rsidRPr="008C2900">
        <w:rPr>
          <w:rFonts w:hint="eastAsia"/>
          <w:sz w:val="24"/>
          <w:szCs w:val="24"/>
        </w:rPr>
        <w:t xml:space="preserve">nder normal error model, the response variable Y (Rings in this case) need to under normal distribution. Boxcox procedure is applied to decide whether Y need to be transformed. </w:t>
      </w:r>
    </w:p>
    <w:p w:rsidR="00305B9E" w:rsidRPr="00A754D7" w:rsidRDefault="00305B9E" w:rsidP="00305B9E">
      <w:pPr>
        <w:pStyle w:val="a5"/>
        <w:ind w:left="780" w:firstLineChars="0" w:firstLine="0"/>
        <w:rPr>
          <w:rFonts w:hint="eastAsia"/>
          <w:sz w:val="24"/>
          <w:szCs w:val="24"/>
        </w:rPr>
      </w:pPr>
    </w:p>
    <w:p w:rsidR="00A754D7" w:rsidRPr="008A3AA0" w:rsidRDefault="00A754D7" w:rsidP="00A754D7">
      <w:pPr>
        <w:jc w:val="left"/>
        <w:rPr>
          <w:rFonts w:hint="eastAsia"/>
          <w:b/>
          <w:i/>
          <w:sz w:val="24"/>
          <w:szCs w:val="24"/>
        </w:rPr>
      </w:pPr>
      <w:r w:rsidRPr="008A3AA0">
        <w:rPr>
          <w:b/>
          <w:i/>
          <w:sz w:val="24"/>
          <w:szCs w:val="24"/>
        </w:rPr>
        <w:t>S</w:t>
      </w:r>
      <w:r w:rsidRPr="008A3AA0">
        <w:rPr>
          <w:rFonts w:hint="eastAsia"/>
          <w:b/>
          <w:i/>
          <w:sz w:val="24"/>
          <w:szCs w:val="24"/>
        </w:rPr>
        <w:t>tep2: Model building</w:t>
      </w:r>
    </w:p>
    <w:p w:rsidR="00305B9E" w:rsidRDefault="00305B9E" w:rsidP="00900C7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900C7A" w:rsidRDefault="00900C7A" w:rsidP="00900C7A">
      <w:pPr>
        <w:pStyle w:val="a5"/>
        <w:numPr>
          <w:ilvl w:val="0"/>
          <w:numId w:val="5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First, the dataset need to be split into two folds, namely training data and test data.</w:t>
      </w:r>
    </w:p>
    <w:p w:rsidR="00900C7A" w:rsidRDefault="00900C7A" w:rsidP="00900C7A">
      <w:pPr>
        <w:jc w:val="left"/>
        <w:rPr>
          <w:rFonts w:hint="eastAsia"/>
          <w:sz w:val="24"/>
          <w:szCs w:val="24"/>
        </w:rPr>
      </w:pPr>
    </w:p>
    <w:p w:rsidR="00900C7A" w:rsidRDefault="00900C7A" w:rsidP="00900C7A">
      <w:pPr>
        <w:pStyle w:val="a5"/>
        <w:numPr>
          <w:ilvl w:val="0"/>
          <w:numId w:val="5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Model selection: </w:t>
      </w:r>
    </w:p>
    <w:p w:rsidR="008C2900" w:rsidRPr="008C2900" w:rsidRDefault="008C2900" w:rsidP="008C2900">
      <w:pPr>
        <w:pStyle w:val="a5"/>
        <w:numPr>
          <w:ilvl w:val="0"/>
          <w:numId w:val="6"/>
        </w:numPr>
        <w:ind w:firstLineChars="0"/>
        <w:jc w:val="left"/>
        <w:rPr>
          <w:rFonts w:hint="eastAsia"/>
          <w:sz w:val="24"/>
          <w:szCs w:val="24"/>
        </w:rPr>
      </w:pPr>
      <w:r w:rsidRPr="008C2900">
        <w:rPr>
          <w:sz w:val="24"/>
          <w:szCs w:val="24"/>
        </w:rPr>
        <w:t>C</w:t>
      </w:r>
      <w:r w:rsidRPr="008C2900">
        <w:rPr>
          <w:rFonts w:hint="eastAsia"/>
          <w:sz w:val="24"/>
          <w:szCs w:val="24"/>
        </w:rPr>
        <w:t xml:space="preserve">onsider subsets selection from the pool of first-order effects and the pool of first-order as well as second-order </w:t>
      </w:r>
      <w:r w:rsidRPr="008C2900">
        <w:rPr>
          <w:sz w:val="24"/>
          <w:szCs w:val="24"/>
        </w:rPr>
        <w:t>separately</w:t>
      </w:r>
      <w:r w:rsidRPr="008C2900">
        <w:rPr>
          <w:rFonts w:hint="eastAsia"/>
          <w:sz w:val="24"/>
          <w:szCs w:val="24"/>
        </w:rPr>
        <w:t>.</w:t>
      </w:r>
    </w:p>
    <w:p w:rsidR="008C2900" w:rsidRDefault="008C2900" w:rsidP="008C2900">
      <w:pPr>
        <w:ind w:left="1200"/>
        <w:jc w:val="left"/>
        <w:rPr>
          <w:rFonts w:hint="eastAsia"/>
          <w:sz w:val="24"/>
          <w:szCs w:val="24"/>
        </w:rPr>
      </w:pPr>
    </w:p>
    <w:p w:rsidR="008C2900" w:rsidRDefault="008C2900" w:rsidP="008C2900">
      <w:pPr>
        <w:pStyle w:val="a5"/>
        <w:numPr>
          <w:ilvl w:val="0"/>
          <w:numId w:val="6"/>
        </w:numPr>
        <w:ind w:firstLineChars="0"/>
        <w:jc w:val="left"/>
        <w:rPr>
          <w:rFonts w:hint="eastAsia"/>
          <w:sz w:val="24"/>
          <w:szCs w:val="24"/>
        </w:rPr>
      </w:pPr>
      <w:r w:rsidRPr="008C2900">
        <w:rPr>
          <w:rFonts w:hint="eastAsia"/>
          <w:sz w:val="24"/>
          <w:szCs w:val="24"/>
        </w:rPr>
        <w:t>Best subsets algorithms and stepwise regression procedure are applied to each pool to select the good model.</w:t>
      </w:r>
    </w:p>
    <w:p w:rsidR="008C2900" w:rsidRPr="008C2900" w:rsidRDefault="008C2900" w:rsidP="008C2900">
      <w:pPr>
        <w:pStyle w:val="a5"/>
        <w:ind w:firstLine="480"/>
        <w:rPr>
          <w:rFonts w:hint="eastAsia"/>
          <w:sz w:val="24"/>
          <w:szCs w:val="24"/>
        </w:rPr>
      </w:pPr>
    </w:p>
    <w:p w:rsidR="008C2900" w:rsidRDefault="008C2900" w:rsidP="008C2900">
      <w:pPr>
        <w:pStyle w:val="a5"/>
        <w:numPr>
          <w:ilvl w:val="0"/>
          <w:numId w:val="5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Model validation:</w:t>
      </w:r>
    </w:p>
    <w:p w:rsidR="008C2900" w:rsidRDefault="008C2900" w:rsidP="008C2900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</w:p>
    <w:p w:rsidR="008A763D" w:rsidRDefault="00546386" w:rsidP="008C2900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nternal validation:  </w:t>
      </w:r>
    </w:p>
    <w:p w:rsidR="00546386" w:rsidRDefault="00546386" w:rsidP="008A763D">
      <w:pPr>
        <w:pStyle w:val="a5"/>
        <w:numPr>
          <w:ilvl w:val="0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assumptions of linear model with normal errors need to be test</w:t>
      </w:r>
    </w:p>
    <w:p w:rsidR="008A763D" w:rsidRPr="008A763D" w:rsidRDefault="008A763D" w:rsidP="008A763D">
      <w:pPr>
        <w:pStyle w:val="a5"/>
        <w:numPr>
          <w:ilvl w:val="0"/>
          <w:numId w:val="7"/>
        </w:numPr>
        <w:ind w:firstLineChars="0"/>
        <w:jc w:val="left"/>
        <w:rPr>
          <w:oMath/>
          <w:rFonts w:ascii="Cambria Math" w:hAnsi="Cambria Math"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Press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>
        <w:rPr>
          <w:rFonts w:hint="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>
        <w:rPr>
          <w:rFonts w:hint="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SSE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>
        <w:rPr>
          <w:rFonts w:hint="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MSE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>
        <w:rPr>
          <w:rFonts w:hint="eastAsia"/>
          <w:sz w:val="24"/>
          <w:szCs w:val="24"/>
        </w:rPr>
        <w:t xml:space="preserve"> can be used to conduct internal validation of candidate models</w:t>
      </w:r>
    </w:p>
    <w:p w:rsidR="008A763D" w:rsidRPr="008A763D" w:rsidRDefault="008A763D" w:rsidP="008A763D">
      <w:pPr>
        <w:pStyle w:val="a5"/>
        <w:ind w:left="1200" w:firstLineChars="0" w:firstLine="0"/>
        <w:jc w:val="left"/>
        <w:rPr>
          <w:oMath/>
          <w:rFonts w:ascii="Cambria Math" w:hAnsi="Cambria Math" w:hint="eastAsia"/>
          <w:sz w:val="24"/>
          <w:szCs w:val="24"/>
        </w:rPr>
      </w:pPr>
    </w:p>
    <w:p w:rsidR="00A754D7" w:rsidRDefault="008A763D" w:rsidP="008A763D">
      <w:pPr>
        <w:ind w:left="78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xternal validation:</w:t>
      </w:r>
    </w:p>
    <w:p w:rsidR="008A763D" w:rsidRDefault="008A763D" w:rsidP="008A763D">
      <w:pPr>
        <w:ind w:left="7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8A3AA0" w:rsidRDefault="008A3AA0" w:rsidP="008A3AA0">
      <w:pPr>
        <w:ind w:leftChars="400" w:left="960" w:hangingChars="50" w:hanging="1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 test data is used to fit the model. MSPE can be considered as an indicator of the predictive ability of the model.</w:t>
      </w:r>
    </w:p>
    <w:p w:rsidR="008A763D" w:rsidRDefault="008A763D" w:rsidP="008A763D">
      <w:pPr>
        <w:ind w:left="780"/>
        <w:jc w:val="left"/>
        <w:rPr>
          <w:rFonts w:hint="eastAsia"/>
          <w:sz w:val="24"/>
          <w:szCs w:val="24"/>
        </w:rPr>
      </w:pPr>
    </w:p>
    <w:p w:rsidR="004362BA" w:rsidRDefault="008A3AA0" w:rsidP="004362BA">
      <w:pPr>
        <w:pStyle w:val="a5"/>
        <w:numPr>
          <w:ilvl w:val="0"/>
          <w:numId w:val="5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Outlying </w:t>
      </w:r>
      <w:r>
        <w:rPr>
          <w:rFonts w:hint="eastAsia"/>
          <w:sz w:val="24"/>
          <w:szCs w:val="24"/>
        </w:rPr>
        <w:t>cases need to be identified:</w:t>
      </w:r>
      <w:r w:rsidR="004362BA">
        <w:rPr>
          <w:rFonts w:hint="eastAsia"/>
          <w:sz w:val="24"/>
          <w:szCs w:val="24"/>
        </w:rPr>
        <w:t xml:space="preserve"> o</w:t>
      </w:r>
      <w:r w:rsidR="004362BA" w:rsidRPr="004362BA">
        <w:rPr>
          <w:rFonts w:hint="eastAsia"/>
          <w:sz w:val="24"/>
          <w:szCs w:val="24"/>
        </w:rPr>
        <w:t>utlying Y observations are tested by Bonferroni</w:t>
      </w:r>
      <w:r w:rsidR="004362BA" w:rsidRPr="004362BA">
        <w:rPr>
          <w:sz w:val="24"/>
          <w:szCs w:val="24"/>
        </w:rPr>
        <w:t>’</w:t>
      </w:r>
      <w:r w:rsidR="004362BA" w:rsidRPr="004362BA">
        <w:rPr>
          <w:rFonts w:hint="eastAsia"/>
          <w:sz w:val="24"/>
          <w:szCs w:val="24"/>
        </w:rPr>
        <w:t xml:space="preserve">s procedure. </w:t>
      </w:r>
      <w:r w:rsidR="004362BA" w:rsidRPr="004362BA">
        <w:rPr>
          <w:sz w:val="24"/>
          <w:szCs w:val="24"/>
        </w:rPr>
        <w:t>A</w:t>
      </w:r>
      <w:r w:rsidR="004362BA" w:rsidRPr="004362BA">
        <w:rPr>
          <w:rFonts w:hint="eastAsia"/>
          <w:sz w:val="24"/>
          <w:szCs w:val="24"/>
        </w:rPr>
        <w:t>nd outlying X observations are identified by leverage.</w:t>
      </w:r>
      <w:r w:rsidR="004362BA">
        <w:rPr>
          <w:rFonts w:hint="eastAsia"/>
          <w:sz w:val="24"/>
          <w:szCs w:val="24"/>
        </w:rPr>
        <w:t xml:space="preserve"> </w:t>
      </w:r>
      <w:r w:rsidR="004362BA">
        <w:rPr>
          <w:sz w:val="24"/>
          <w:szCs w:val="24"/>
        </w:rPr>
        <w:t>F</w:t>
      </w:r>
      <w:r w:rsidR="004362BA">
        <w:rPr>
          <w:rFonts w:hint="eastAsia"/>
          <w:sz w:val="24"/>
          <w:szCs w:val="24"/>
        </w:rPr>
        <w:t>urther, influential cases need to be identified. (DFFITS: single fitted value; Cook</w:t>
      </w:r>
      <w:r w:rsidR="004362BA">
        <w:rPr>
          <w:sz w:val="24"/>
          <w:szCs w:val="24"/>
        </w:rPr>
        <w:t>’</w:t>
      </w:r>
      <w:r w:rsidR="004362BA">
        <w:rPr>
          <w:rFonts w:hint="eastAsia"/>
          <w:sz w:val="24"/>
          <w:szCs w:val="24"/>
        </w:rPr>
        <w:t>s distance: all fitted values; DFBETAS: regression coeffiients )</w:t>
      </w:r>
    </w:p>
    <w:p w:rsidR="004362BA" w:rsidRDefault="004362BA" w:rsidP="004362BA">
      <w:pPr>
        <w:jc w:val="left"/>
        <w:rPr>
          <w:rFonts w:hint="eastAsia"/>
          <w:sz w:val="24"/>
          <w:szCs w:val="24"/>
        </w:rPr>
      </w:pPr>
    </w:p>
    <w:p w:rsidR="004362BA" w:rsidRDefault="004362BA" w:rsidP="004362BA">
      <w:pPr>
        <w:pStyle w:val="a5"/>
        <w:numPr>
          <w:ilvl w:val="0"/>
          <w:numId w:val="5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Remedial measures:</w:t>
      </w:r>
    </w:p>
    <w:p w:rsidR="004362BA" w:rsidRPr="004362BA" w:rsidRDefault="004362BA" w:rsidP="004362BA">
      <w:pPr>
        <w:pStyle w:val="a5"/>
        <w:ind w:left="7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Ridge regression (bias-variance trade-off) and Robust regression.</w:t>
      </w:r>
    </w:p>
    <w:p w:rsidR="004362BA" w:rsidRPr="004362BA" w:rsidRDefault="004362BA" w:rsidP="00A754D7">
      <w:pPr>
        <w:jc w:val="left"/>
        <w:rPr>
          <w:rFonts w:hint="eastAsia"/>
          <w:sz w:val="24"/>
          <w:szCs w:val="24"/>
        </w:rPr>
      </w:pPr>
    </w:p>
    <w:p w:rsidR="004362BA" w:rsidRDefault="004362BA" w:rsidP="00A754D7">
      <w:pPr>
        <w:jc w:val="left"/>
        <w:rPr>
          <w:rFonts w:hint="eastAsia"/>
          <w:sz w:val="24"/>
          <w:szCs w:val="24"/>
        </w:rPr>
      </w:pPr>
    </w:p>
    <w:p w:rsidR="00A754D7" w:rsidRPr="00A754D7" w:rsidRDefault="00A754D7" w:rsidP="00A754D7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tep3: Ability of model</w:t>
      </w:r>
    </w:p>
    <w:p w:rsidR="00D707E2" w:rsidRDefault="00D707E2" w:rsidP="00D707E2">
      <w:pPr>
        <w:pStyle w:val="a5"/>
        <w:ind w:left="420" w:firstLineChars="0" w:firstLine="0"/>
        <w:jc w:val="left"/>
        <w:rPr>
          <w:rFonts w:hint="eastAsia"/>
          <w:sz w:val="24"/>
          <w:szCs w:val="24"/>
        </w:rPr>
      </w:pPr>
    </w:p>
    <w:p w:rsidR="008B5BF8" w:rsidRDefault="008B5BF8" w:rsidP="00D707E2">
      <w:pPr>
        <w:pStyle w:val="a5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 xml:space="preserve">After review of the </w:t>
      </w:r>
      <w:r>
        <w:rPr>
          <w:sz w:val="24"/>
          <w:szCs w:val="24"/>
        </w:rPr>
        <w:t>appropriateness</w:t>
      </w:r>
      <w:r>
        <w:rPr>
          <w:rFonts w:hint="eastAsia"/>
          <w:sz w:val="24"/>
          <w:szCs w:val="24"/>
        </w:rPr>
        <w:t xml:space="preserve"> of the model and completion of any necessary remedial measure and an evaluation of their effectiveness, inferences based on the model can be undertaken</w:t>
      </w:r>
      <w:r>
        <w:rPr>
          <w:sz w:val="24"/>
          <w:szCs w:val="24"/>
        </w:rPr>
        <w:t>”</w:t>
      </w:r>
    </w:p>
    <w:p w:rsidR="008B5BF8" w:rsidRDefault="008B5BF8" w:rsidP="00D707E2">
      <w:pPr>
        <w:pStyle w:val="a5"/>
        <w:ind w:left="420" w:firstLineChars="0" w:firstLine="0"/>
        <w:jc w:val="left"/>
        <w:rPr>
          <w:rFonts w:hint="eastAsia"/>
          <w:sz w:val="24"/>
          <w:szCs w:val="24"/>
        </w:rPr>
      </w:pPr>
    </w:p>
    <w:p w:rsidR="008B5BF8" w:rsidRDefault="008B5BF8" w:rsidP="00D707E2">
      <w:pPr>
        <w:pStyle w:val="a5"/>
        <w:ind w:left="420" w:firstLineChars="0" w:firstLine="0"/>
        <w:jc w:val="left"/>
        <w:rPr>
          <w:rFonts w:hint="eastAsia"/>
          <w:sz w:val="24"/>
          <w:szCs w:val="24"/>
        </w:rPr>
      </w:pPr>
      <w:r w:rsidRPr="008B5BF8">
        <w:rPr>
          <w:rFonts w:asciiTheme="minorEastAsia" w:hAnsiTheme="minorEastAsia" w:hint="eastAsia"/>
          <w:szCs w:val="21"/>
        </w:rPr>
        <w:t>上面这段我是抄的</w:t>
      </w:r>
      <w:r>
        <w:rPr>
          <w:rFonts w:asciiTheme="minorEastAsia" w:hAnsiTheme="minorEastAsia" w:hint="eastAsia"/>
          <w:szCs w:val="21"/>
        </w:rPr>
        <w:t>书上的。因为我没想</w:t>
      </w:r>
      <w:r w:rsidRPr="008B5BF8">
        <w:rPr>
          <w:rFonts w:hint="eastAsia"/>
          <w:sz w:val="24"/>
          <w:szCs w:val="24"/>
        </w:rPr>
        <w:t>Question of Interest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有了</w:t>
      </w:r>
      <w:r>
        <w:rPr>
          <w:rFonts w:hint="eastAsia"/>
          <w:sz w:val="24"/>
          <w:szCs w:val="24"/>
        </w:rPr>
        <w:t xml:space="preserve">QI </w:t>
      </w:r>
      <w:r>
        <w:rPr>
          <w:rFonts w:hint="eastAsia"/>
          <w:sz w:val="24"/>
          <w:szCs w:val="24"/>
        </w:rPr>
        <w:t>这个应该挺好写的。我想了些大概就是求点</w:t>
      </w:r>
      <w:r>
        <w:rPr>
          <w:rFonts w:hint="eastAsia"/>
          <w:sz w:val="24"/>
          <w:szCs w:val="24"/>
        </w:rPr>
        <w:t>C.I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求点</w:t>
      </w:r>
      <w:r>
        <w:rPr>
          <w:rFonts w:hint="eastAsia"/>
          <w:sz w:val="24"/>
          <w:szCs w:val="24"/>
        </w:rPr>
        <w:t>prediction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我去写</w:t>
      </w:r>
      <w:r>
        <w:rPr>
          <w:rFonts w:hint="eastAsia"/>
          <w:sz w:val="24"/>
          <w:szCs w:val="24"/>
        </w:rPr>
        <w:t>141 report</w:t>
      </w:r>
      <w:r>
        <w:rPr>
          <w:rFonts w:hint="eastAsia"/>
          <w:sz w:val="24"/>
          <w:szCs w:val="24"/>
        </w:rPr>
        <w:t>了，这部分靠你们了。</w:t>
      </w:r>
    </w:p>
    <w:p w:rsidR="008B5BF8" w:rsidRPr="008B5BF8" w:rsidRDefault="008B5BF8" w:rsidP="008B5BF8">
      <w:pPr>
        <w:pStyle w:val="a5"/>
        <w:ind w:left="168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=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=</w:t>
      </w:r>
    </w:p>
    <w:p w:rsidR="00DA017C" w:rsidRPr="00D707E2" w:rsidRDefault="00DA017C" w:rsidP="00DA017C">
      <w:pPr>
        <w:pStyle w:val="a5"/>
        <w:ind w:left="780" w:firstLineChars="0" w:firstLine="0"/>
        <w:jc w:val="left"/>
        <w:rPr>
          <w:sz w:val="24"/>
          <w:szCs w:val="24"/>
        </w:rPr>
      </w:pPr>
    </w:p>
    <w:p w:rsidR="006C56AB" w:rsidRPr="00D707E2" w:rsidRDefault="006C56AB" w:rsidP="006C56AB">
      <w:pPr>
        <w:jc w:val="left"/>
        <w:rPr>
          <w:b/>
          <w:sz w:val="24"/>
          <w:szCs w:val="24"/>
        </w:rPr>
      </w:pPr>
    </w:p>
    <w:sectPr w:rsidR="006C56AB" w:rsidRPr="00D707E2" w:rsidSect="00836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705" w:rsidRDefault="00344705" w:rsidP="006C56AB">
      <w:r>
        <w:separator/>
      </w:r>
    </w:p>
  </w:endnote>
  <w:endnote w:type="continuationSeparator" w:id="1">
    <w:p w:rsidR="00344705" w:rsidRDefault="00344705" w:rsidP="006C5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705" w:rsidRDefault="00344705" w:rsidP="006C56AB">
      <w:r>
        <w:separator/>
      </w:r>
    </w:p>
  </w:footnote>
  <w:footnote w:type="continuationSeparator" w:id="1">
    <w:p w:rsidR="00344705" w:rsidRDefault="00344705" w:rsidP="006C56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655B"/>
    <w:multiLevelType w:val="hybridMultilevel"/>
    <w:tmpl w:val="2DA0A97E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>
    <w:nsid w:val="01B35C75"/>
    <w:multiLevelType w:val="hybridMultilevel"/>
    <w:tmpl w:val="F6B88D8A"/>
    <w:lvl w:ilvl="0" w:tplc="AA3C4A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6A16223"/>
    <w:multiLevelType w:val="hybridMultilevel"/>
    <w:tmpl w:val="E5360C58"/>
    <w:lvl w:ilvl="0" w:tplc="B740A2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7F8342A"/>
    <w:multiLevelType w:val="hybridMultilevel"/>
    <w:tmpl w:val="BA0AB4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B157D50"/>
    <w:multiLevelType w:val="hybridMultilevel"/>
    <w:tmpl w:val="93D040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781522A"/>
    <w:multiLevelType w:val="hybridMultilevel"/>
    <w:tmpl w:val="580ADF60"/>
    <w:lvl w:ilvl="0" w:tplc="5BE48C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88C334D"/>
    <w:multiLevelType w:val="hybridMultilevel"/>
    <w:tmpl w:val="B3206F46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56AB"/>
    <w:rsid w:val="00305B9E"/>
    <w:rsid w:val="00344705"/>
    <w:rsid w:val="004362BA"/>
    <w:rsid w:val="00546386"/>
    <w:rsid w:val="006C56AB"/>
    <w:rsid w:val="00770D5F"/>
    <w:rsid w:val="00836572"/>
    <w:rsid w:val="008A3AA0"/>
    <w:rsid w:val="008A763D"/>
    <w:rsid w:val="008B5BF8"/>
    <w:rsid w:val="008C2900"/>
    <w:rsid w:val="00900C7A"/>
    <w:rsid w:val="009A0823"/>
    <w:rsid w:val="00A754D7"/>
    <w:rsid w:val="00D707E2"/>
    <w:rsid w:val="00DA0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5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5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56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5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56AB"/>
    <w:rPr>
      <w:sz w:val="18"/>
      <w:szCs w:val="18"/>
    </w:rPr>
  </w:style>
  <w:style w:type="paragraph" w:styleId="a5">
    <w:name w:val="List Paragraph"/>
    <w:basedOn w:val="a"/>
    <w:uiPriority w:val="34"/>
    <w:qFormat/>
    <w:rsid w:val="00D707E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A76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A76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368</Words>
  <Characters>2099</Characters>
  <Application>Microsoft Office Word</Application>
  <DocSecurity>0</DocSecurity>
  <Lines>17</Lines>
  <Paragraphs>4</Paragraphs>
  <ScaleCrop>false</ScaleCrop>
  <Company>Microsoft</Company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lenovo</cp:lastModifiedBy>
  <cp:revision>4</cp:revision>
  <dcterms:created xsi:type="dcterms:W3CDTF">2014-12-01T09:30:00Z</dcterms:created>
  <dcterms:modified xsi:type="dcterms:W3CDTF">2014-12-03T06:20:00Z</dcterms:modified>
</cp:coreProperties>
</file>