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85" w:rsidRDefault="00186F85" w:rsidP="00186F85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bookmarkEnd w:id="0"/>
      <w:r>
        <w:rPr>
          <w:rFonts w:ascii="Arial Narrow" w:hAnsi="Arial Narrow"/>
          <w:b/>
          <w:bCs/>
          <w:sz w:val="30"/>
        </w:rPr>
        <w:t>453---SYSTEME D'EXPLOITATION - e-learning - Séquence 26</w:t>
      </w:r>
    </w:p>
    <w:p w:rsidR="00186F85" w:rsidRDefault="00186F85" w:rsidP="00186F85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Gestion des processus – 2</w:t>
      </w:r>
    </w:p>
    <w:p w:rsidR="00186F85" w:rsidRDefault="00186F85" w:rsidP="00186F85">
      <w:pPr>
        <w:jc w:val="both"/>
        <w:rPr>
          <w:sz w:val="26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  <w:r>
        <w:t>Les « services », comme le service « </w:t>
      </w:r>
      <w:proofErr w:type="spellStart"/>
      <w:r>
        <w:t>Syslog</w:t>
      </w:r>
      <w:proofErr w:type="spellEnd"/>
      <w:r>
        <w:t> », sont gérés par des « démons », c’est-à-dire des processus fonctionnant en permanence et traitant des requêtes. Leur lancement ou leur arrêt est effectué par des scripts, appelés « </w:t>
      </w:r>
      <w:proofErr w:type="spellStart"/>
      <w:r>
        <w:t>Run</w:t>
      </w:r>
      <w:proofErr w:type="spellEnd"/>
      <w:r>
        <w:t xml:space="preserve"> Command » (RC), et rassemblés dans le répertoire : « 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 ». Il est possible de les invoquer explicitement avec : </w:t>
      </w:r>
      <w:proofErr w:type="spellStart"/>
      <w:r>
        <w:t>start</w:t>
      </w:r>
      <w:proofErr w:type="spellEnd"/>
      <w:r>
        <w:t>, stop, etc.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  <w:r>
        <w:t>Voici les éléments du service « </w:t>
      </w:r>
      <w:proofErr w:type="spellStart"/>
      <w:r>
        <w:t>Syslog</w:t>
      </w:r>
      <w:proofErr w:type="spellEnd"/>
      <w:r>
        <w:t> » :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center"/>
      </w:pPr>
      <w:r>
        <w:object w:dxaOrig="9329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6pt;height:199.7pt" o:ole="">
            <v:imagedata r:id="rId5" o:title=""/>
          </v:shape>
          <o:OLEObject Type="Embed" ProgID="PBrush" ShapeID="_x0000_i1025" DrawAspect="Content" ObjectID="_1521890315" r:id="rId6"/>
        </w:objec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  <w:r>
        <w:t>Le rôle du démon appelé « </w:t>
      </w:r>
      <w:proofErr w:type="spellStart"/>
      <w:r>
        <w:t>rsyslogd</w:t>
      </w:r>
      <w:proofErr w:type="spellEnd"/>
      <w:r>
        <w:t xml:space="preserve"> » est d’aiguiller les messages d’erreur, qu’il reçoit du </w:t>
      </w:r>
      <w:r>
        <w:rPr>
          <w:lang w:val="fr-BE"/>
        </w:rPr>
        <w:t xml:space="preserve">noyau de Linux (démon </w:t>
      </w:r>
      <w:proofErr w:type="spellStart"/>
      <w:r>
        <w:rPr>
          <w:lang w:val="fr-BE"/>
        </w:rPr>
        <w:t>klogd</w:t>
      </w:r>
      <w:proofErr w:type="spellEnd"/>
      <w:r>
        <w:rPr>
          <w:lang w:val="fr-BE"/>
        </w:rPr>
        <w:t>), ou d’applications, ou d’un émetteur distant</w:t>
      </w:r>
      <w:r>
        <w:t>. Les destinations auxquelles il doit les aiguiller sont précisées dans le fichier de configuration : « 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> ». Une destination peut être un fichier, un terminal, l’ensemble des terminaux représenté par « * », une application via un « pipe », ou encore un service distant.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  <w:r>
        <w:t>La configuration dans « 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> » est basée sur la notion de sous-système : un message d’erreur provient d’un sous-système, figurant dans la liste prédéfinie suivante :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center"/>
        <w:rPr>
          <w:lang w:val="fr-BE"/>
        </w:rPr>
      </w:pPr>
      <w:proofErr w:type="spellStart"/>
      <w:r>
        <w:rPr>
          <w:lang w:val="fr-BE"/>
        </w:rPr>
        <w:t>auth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cron</w:t>
      </w:r>
      <w:proofErr w:type="spellEnd"/>
      <w:r>
        <w:rPr>
          <w:lang w:val="fr-BE"/>
        </w:rPr>
        <w:t xml:space="preserve">, daemon, ftp, </w:t>
      </w:r>
      <w:proofErr w:type="spellStart"/>
      <w:r>
        <w:rPr>
          <w:lang w:val="fr-BE"/>
        </w:rPr>
        <w:t>kern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lpr</w:t>
      </w:r>
      <w:proofErr w:type="spellEnd"/>
      <w:r>
        <w:rPr>
          <w:lang w:val="fr-BE"/>
        </w:rPr>
        <w:t xml:space="preserve">, mail, news, </w:t>
      </w:r>
      <w:proofErr w:type="spellStart"/>
      <w:r>
        <w:rPr>
          <w:lang w:val="fr-BE"/>
        </w:rPr>
        <w:t>syslog</w:t>
      </w:r>
      <w:proofErr w:type="spellEnd"/>
      <w:r>
        <w:rPr>
          <w:lang w:val="fr-BE"/>
        </w:rPr>
        <w:t xml:space="preserve">, user, </w:t>
      </w:r>
      <w:proofErr w:type="spellStart"/>
      <w:r>
        <w:rPr>
          <w:lang w:val="fr-BE"/>
        </w:rPr>
        <w:t>uucp</w:t>
      </w:r>
      <w:proofErr w:type="spellEnd"/>
      <w:r>
        <w:rPr>
          <w:lang w:val="fr-BE"/>
        </w:rPr>
        <w:t>, local0 à local7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  <w:r>
        <w:rPr>
          <w:lang w:val="fr-BE"/>
        </w:rPr>
        <w:t>Une application est associée à un sous-système</w:t>
      </w:r>
      <w:r>
        <w:t> : par exemple, un serveur de messagerie est associé à « mail », une procédure d’authentification à « </w:t>
      </w:r>
      <w:proofErr w:type="spellStart"/>
      <w:r>
        <w:t>auth</w:t>
      </w:r>
      <w:proofErr w:type="spellEnd"/>
      <w:r>
        <w:t> ». « </w:t>
      </w:r>
      <w:proofErr w:type="spellStart"/>
      <w:r>
        <w:t>kern</w:t>
      </w:r>
      <w:proofErr w:type="spellEnd"/>
      <w:r>
        <w:t> » correspond aux messages du noyau. Pour les applications sans sous-système attribué, « </w:t>
      </w:r>
      <w:r>
        <w:rPr>
          <w:lang w:val="fr-BE"/>
        </w:rPr>
        <w:t>local0 » à « local7 » sont prévus.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  <w:r>
        <w:rPr>
          <w:lang w:val="fr-BE"/>
        </w:rPr>
        <w:lastRenderedPageBreak/>
        <w:t>En outre, la configuration tient compte d’une notion de priorité</w:t>
      </w:r>
      <w:r>
        <w:t xml:space="preserve"> : </w:t>
      </w:r>
      <w:r>
        <w:rPr>
          <w:lang w:val="fr-BE"/>
        </w:rPr>
        <w:t>pour un sous-système donné, les messages sont filtrés en fonction de leur niveau de priorité. Les niveaux prévus, dans l’ordre de priorité ascendante, sont les suivants :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center"/>
        <w:rPr>
          <w:lang w:val="en-GB"/>
        </w:rPr>
      </w:pPr>
      <w:r>
        <w:rPr>
          <w:lang w:val="en-GB"/>
        </w:rPr>
        <w:t xml:space="preserve">debug, info, notice, warn, err, </w:t>
      </w:r>
      <w:proofErr w:type="spellStart"/>
      <w:r>
        <w:rPr>
          <w:lang w:val="en-GB"/>
        </w:rPr>
        <w:t>crit</w:t>
      </w:r>
      <w:proofErr w:type="spellEnd"/>
      <w:r>
        <w:rPr>
          <w:lang w:val="en-GB"/>
        </w:rPr>
        <w:t xml:space="preserve">, alert, </w:t>
      </w:r>
      <w:proofErr w:type="spellStart"/>
      <w:r>
        <w:rPr>
          <w:lang w:val="en-GB"/>
        </w:rPr>
        <w:t>emerg</w:t>
      </w:r>
      <w:proofErr w:type="spellEnd"/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</w:pPr>
      <w:r>
        <w:t>Dans « 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> », la syntaxe d’écriture de chaque ligne est définie par : une liste de sources de messages, séparés par des « ; », puis la destination associée :</w:t>
      </w:r>
    </w:p>
    <w:p w:rsidR="00186F85" w:rsidRDefault="00186F85" w:rsidP="00186F85">
      <w:pP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Source [; ...]</w:t>
      </w:r>
      <w:r>
        <w:tab/>
        <w:t>[-] Destination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center"/>
      </w:pPr>
      <w:r>
        <w:t xml:space="preserve">Si « Destination » est précédé de « - », alors « Destination » est mise à jour de façon asynchrone ; sinon, de façon synchrone, ce qui ralentit le système </w:t>
      </w:r>
      <w:r>
        <w:br/>
        <w:t>mais garantit la pertinence de la journalisation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  <w:r>
        <w:t xml:space="preserve">Et chaque source est exprimée sous la forme : </w:t>
      </w:r>
      <w:r>
        <w:rPr>
          <w:highlight w:val="lightGray"/>
          <w:lang w:val="fr-BE"/>
        </w:rPr>
        <w:t xml:space="preserve">sous-système[, </w:t>
      </w:r>
      <w:r>
        <w:rPr>
          <w:highlight w:val="lightGray"/>
        </w:rPr>
        <w:t>...</w:t>
      </w:r>
      <w:r>
        <w:rPr>
          <w:highlight w:val="lightGray"/>
          <w:lang w:val="fr-BE"/>
        </w:rPr>
        <w:t>]</w:t>
      </w:r>
      <w:proofErr w:type="spellStart"/>
      <w:r>
        <w:rPr>
          <w:i/>
          <w:iCs/>
          <w:color w:val="333333"/>
          <w:highlight w:val="lightGray"/>
          <w:lang w:val="fr-BE"/>
        </w:rPr>
        <w:t>opérateur</w:t>
      </w:r>
      <w:r>
        <w:rPr>
          <w:highlight w:val="lightGray"/>
          <w:lang w:val="fr-BE"/>
        </w:rPr>
        <w:t>priorité</w:t>
      </w:r>
      <w:proofErr w:type="spellEnd"/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  <w:r>
        <w:rPr>
          <w:i/>
          <w:iCs/>
          <w:color w:val="333333"/>
          <w:highlight w:val="lightGray"/>
          <w:lang w:val="fr-BE"/>
        </w:rPr>
        <w:t>opérateur</w:t>
      </w:r>
      <w:r>
        <w:rPr>
          <w:lang w:val="fr-BE"/>
        </w:rPr>
        <w:t xml:space="preserve"> peut être : soit « . », soit « ! », soit « = » ; ainsi :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  <w:r>
        <w:rPr>
          <w:highlight w:val="lightGray"/>
          <w:lang w:val="fr-BE"/>
        </w:rPr>
        <w:t xml:space="preserve">sous-système[, </w:t>
      </w:r>
      <w:r>
        <w:rPr>
          <w:highlight w:val="lightGray"/>
        </w:rPr>
        <w:t>...</w:t>
      </w:r>
      <w:r>
        <w:rPr>
          <w:highlight w:val="lightGray"/>
          <w:lang w:val="fr-BE"/>
        </w:rPr>
        <w:t>].priorité</w:t>
      </w:r>
      <w:r>
        <w:rPr>
          <w:lang w:val="fr-BE"/>
        </w:rPr>
        <w:tab/>
        <w:t xml:space="preserve"> : ne sont pris que les messages de priorité </w:t>
      </w:r>
      <w:r>
        <w:rPr>
          <w:lang w:val="fr-BE"/>
        </w:rPr>
        <w:sym w:font="Symbol" w:char="F0B3"/>
      </w:r>
      <w:r>
        <w:rPr>
          <w:lang w:val="fr-BE"/>
        </w:rPr>
        <w:t xml:space="preserve"> la priorité indiquée</w:t>
      </w:r>
    </w:p>
    <w:p w:rsidR="00186F85" w:rsidRDefault="00186F85" w:rsidP="00186F85">
      <w:pPr>
        <w:jc w:val="both"/>
        <w:rPr>
          <w:lang w:val="fr-BE"/>
        </w:rPr>
      </w:pPr>
      <w:r>
        <w:rPr>
          <w:highlight w:val="lightGray"/>
          <w:lang w:val="fr-BE"/>
        </w:rPr>
        <w:t xml:space="preserve">sous-système[, </w:t>
      </w:r>
      <w:r>
        <w:rPr>
          <w:highlight w:val="lightGray"/>
        </w:rPr>
        <w:t>...</w:t>
      </w:r>
      <w:r>
        <w:rPr>
          <w:highlight w:val="lightGray"/>
          <w:lang w:val="fr-BE"/>
        </w:rPr>
        <w:t>]!priorité</w:t>
      </w:r>
      <w:r>
        <w:rPr>
          <w:lang w:val="fr-BE"/>
        </w:rPr>
        <w:tab/>
        <w:t> : ne sont pris que les messages de priorité &lt; la priorité indiquée</w:t>
      </w:r>
    </w:p>
    <w:p w:rsidR="00186F85" w:rsidRDefault="00186F85" w:rsidP="00186F85">
      <w:pPr>
        <w:jc w:val="both"/>
        <w:rPr>
          <w:lang w:val="fr-BE"/>
        </w:rPr>
      </w:pPr>
      <w:r>
        <w:rPr>
          <w:highlight w:val="lightGray"/>
          <w:lang w:val="fr-BE"/>
        </w:rPr>
        <w:t xml:space="preserve">sous-système[, </w:t>
      </w:r>
      <w:r>
        <w:rPr>
          <w:highlight w:val="lightGray"/>
        </w:rPr>
        <w:t>...</w:t>
      </w:r>
      <w:r>
        <w:rPr>
          <w:highlight w:val="lightGray"/>
          <w:lang w:val="fr-BE"/>
        </w:rPr>
        <w:t>]=priorité</w:t>
      </w:r>
      <w:r>
        <w:rPr>
          <w:lang w:val="fr-BE"/>
        </w:rPr>
        <w:tab/>
        <w:t> : ne sont pris que les messages de priorité = la priorité indiquée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center"/>
      </w:pPr>
      <w:r>
        <w:t xml:space="preserve">Au lieu de </w:t>
      </w:r>
      <w:r>
        <w:rPr>
          <w:highlight w:val="lightGray"/>
          <w:lang w:val="fr-BE"/>
        </w:rPr>
        <w:t xml:space="preserve">sous-système[, </w:t>
      </w:r>
      <w:r>
        <w:rPr>
          <w:highlight w:val="lightGray"/>
        </w:rPr>
        <w:t>...</w:t>
      </w:r>
      <w:r>
        <w:rPr>
          <w:highlight w:val="lightGray"/>
          <w:lang w:val="fr-BE"/>
        </w:rPr>
        <w:t>]</w:t>
      </w:r>
      <w:r>
        <w:t xml:space="preserve"> ou de </w:t>
      </w:r>
      <w:r>
        <w:rPr>
          <w:highlight w:val="lightGray"/>
          <w:lang w:val="fr-BE"/>
        </w:rPr>
        <w:t>priorité</w:t>
      </w:r>
      <w:r>
        <w:t>, « toutes les valeurs possibles » se note : « * »</w:t>
      </w:r>
    </w:p>
    <w:p w:rsidR="00186F85" w:rsidRDefault="00186F85" w:rsidP="00186F85">
      <w:pPr>
        <w:jc w:val="center"/>
        <w:rPr>
          <w:sz w:val="12"/>
        </w:rPr>
      </w:pPr>
    </w:p>
    <w:p w:rsidR="00186F85" w:rsidRDefault="00186F85" w:rsidP="00186F85">
      <w:pPr>
        <w:jc w:val="center"/>
        <w:rPr>
          <w:lang w:val="fr-BE"/>
        </w:rPr>
      </w:pPr>
      <w:r>
        <w:t xml:space="preserve">Au lieu de </w:t>
      </w:r>
      <w:r>
        <w:rPr>
          <w:highlight w:val="lightGray"/>
          <w:lang w:val="fr-BE"/>
        </w:rPr>
        <w:t>priorité</w:t>
      </w:r>
      <w:r>
        <w:t xml:space="preserve">, « none » signifie que les messages de </w:t>
      </w:r>
      <w:r>
        <w:rPr>
          <w:highlight w:val="lightGray"/>
          <w:lang w:val="fr-BE"/>
        </w:rPr>
        <w:t xml:space="preserve">sous-système[, </w:t>
      </w:r>
      <w:r>
        <w:rPr>
          <w:highlight w:val="lightGray"/>
        </w:rPr>
        <w:t>...</w:t>
      </w:r>
      <w:r>
        <w:rPr>
          <w:highlight w:val="lightGray"/>
          <w:lang w:val="fr-BE"/>
        </w:rPr>
        <w:t>]</w:t>
      </w:r>
      <w:r>
        <w:t xml:space="preserve"> sont </w:t>
      </w:r>
      <w:r>
        <w:rPr>
          <w:u w:val="single"/>
        </w:rPr>
        <w:t>supprimés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  <w:r>
        <w:rPr>
          <w:lang w:val="fr-BE"/>
        </w:rPr>
        <w:t>Exemple :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*.* ; </w:t>
      </w:r>
      <w:proofErr w:type="spellStart"/>
      <w:r>
        <w:t>mail.none</w:t>
      </w:r>
      <w:proofErr w:type="spellEnd"/>
      <w:r>
        <w:tab/>
        <w:t>/var/log/messages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  <w:r>
        <w:rPr>
          <w:lang w:val="fr-BE"/>
        </w:rPr>
        <w:t xml:space="preserve">Ici, tout message est aiguillé vers le « journal générique » </w:t>
      </w:r>
      <w:r>
        <w:t xml:space="preserve">/var/log/messages, mais tous les messages provenant du </w:t>
      </w:r>
      <w:r>
        <w:rPr>
          <w:lang w:val="fr-BE"/>
        </w:rPr>
        <w:t>sous-système mail sont néanmoins supprimés.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LOGGER(1)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logger</w:t>
      </w:r>
      <w:proofErr w:type="spellEnd"/>
      <w:r>
        <w:t xml:space="preserve"> - Interface en ligne de commande pour le module de journalisation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système </w:t>
      </w:r>
      <w:proofErr w:type="spellStart"/>
      <w:r>
        <w:t>syslog</w:t>
      </w:r>
      <w:proofErr w:type="spellEnd"/>
      <w:r>
        <w:t>(3)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logger</w:t>
      </w:r>
      <w:proofErr w:type="spellEnd"/>
      <w:r>
        <w:t xml:space="preserve"> [options] [message]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</w:t>
      </w:r>
      <w:proofErr w:type="spellStart"/>
      <w:r>
        <w:t>logger</w:t>
      </w:r>
      <w:proofErr w:type="spellEnd"/>
      <w:r>
        <w:t xml:space="preserve"> crée des entrées dans le fichier journal du système. Il fournit une interface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en ligne de commande pour le module de journalisation système de </w:t>
      </w:r>
      <w:proofErr w:type="spellStart"/>
      <w:r>
        <w:t>syslog</w:t>
      </w:r>
      <w:proofErr w:type="spellEnd"/>
      <w:r>
        <w:t>(3).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PS(1)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ps</w:t>
      </w:r>
      <w:proofErr w:type="spellEnd"/>
      <w:r>
        <w:rPr>
          <w:lang w:val="fr-BE"/>
        </w:rPr>
        <w:t xml:space="preserve"> - Présenter un cliché instantané des processus en cours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ps</w:t>
      </w:r>
      <w:proofErr w:type="spellEnd"/>
      <w:r>
        <w:rPr>
          <w:lang w:val="fr-BE"/>
        </w:rPr>
        <w:t xml:space="preserve"> [options]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ps</w:t>
      </w:r>
      <w:proofErr w:type="spellEnd"/>
      <w:r>
        <w:rPr>
          <w:lang w:val="fr-BE"/>
        </w:rPr>
        <w:t xml:space="preserve"> affiche des renseignements sur une sélection de processus actifs. Plusieurs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types d'options fonctionnent :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1   les options UNIX qui peuvent être regroupées et qui doivent être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    précédées d'un tiret ;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2   les options BSD qui peuvent être regroupées et qui ne doivent pas être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   utilisées avec un tiret ;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3   les options étendues GNU qui doivent être précédées de deux tirets.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186F85">
        <w:rPr>
          <w:lang w:val="en-US"/>
        </w:rPr>
        <w:t>PSTREE(1)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pstree</w:t>
      </w:r>
      <w:proofErr w:type="spellEnd"/>
      <w:r>
        <w:rPr>
          <w:lang w:val="en-GB"/>
        </w:rPr>
        <w:t xml:space="preserve"> - Display a tree of processes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pstree</w:t>
      </w:r>
      <w:proofErr w:type="spellEnd"/>
      <w:r>
        <w:rPr>
          <w:lang w:val="en-GB"/>
        </w:rPr>
        <w:t xml:space="preserve"> [-a, --arguments] [-c, --compact] [-h, --highlight-all, -</w:t>
      </w:r>
      <w:proofErr w:type="spellStart"/>
      <w:r>
        <w:rPr>
          <w:lang w:val="en-GB"/>
        </w:rPr>
        <w:t>Hpid</w:t>
      </w:r>
      <w:proofErr w:type="spellEnd"/>
      <w:r>
        <w:rPr>
          <w:lang w:val="en-GB"/>
        </w:rPr>
        <w:t>, --highlight-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>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[-g] --show-</w:t>
      </w:r>
      <w:proofErr w:type="spellStart"/>
      <w:r>
        <w:rPr>
          <w:lang w:val="en-GB"/>
        </w:rPr>
        <w:t>pgids</w:t>
      </w:r>
      <w:proofErr w:type="spellEnd"/>
      <w:r>
        <w:rPr>
          <w:lang w:val="en-GB"/>
        </w:rPr>
        <w:t>] [-l, --long] [-n, --numeric-sort] [-N, --ns-</w:t>
      </w:r>
      <w:proofErr w:type="spellStart"/>
      <w:r>
        <w:rPr>
          <w:lang w:val="en-GB"/>
        </w:rPr>
        <w:t>sortns</w:t>
      </w:r>
      <w:proofErr w:type="spellEnd"/>
      <w:r>
        <w:rPr>
          <w:lang w:val="en-GB"/>
        </w:rPr>
        <w:t xml:space="preserve"> [-p, --show-</w:t>
      </w:r>
      <w:proofErr w:type="spellStart"/>
      <w:r>
        <w:rPr>
          <w:lang w:val="en-GB"/>
        </w:rPr>
        <w:t>pids</w:t>
      </w:r>
      <w:proofErr w:type="spellEnd"/>
      <w:r>
        <w:rPr>
          <w:lang w:val="en-GB"/>
        </w:rPr>
        <w:t>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[-s, --show-parents] [-S, --ns-changes] [-u, --</w:t>
      </w:r>
      <w:proofErr w:type="spellStart"/>
      <w:r>
        <w:rPr>
          <w:lang w:val="en-GB"/>
        </w:rPr>
        <w:t>uid</w:t>
      </w:r>
      <w:proofErr w:type="spellEnd"/>
      <w:r>
        <w:rPr>
          <w:lang w:val="en-GB"/>
        </w:rPr>
        <w:t>-changes] [-Z, --security-context]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en-US"/>
        </w:rPr>
        <w:t xml:space="preserve">       </w:t>
      </w:r>
      <w:r>
        <w:rPr>
          <w:lang w:val="fr-BE"/>
        </w:rPr>
        <w:t>[-A, --ascii, -G, --vt100, -U, --</w:t>
      </w:r>
      <w:proofErr w:type="spellStart"/>
      <w:r>
        <w:rPr>
          <w:lang w:val="fr-BE"/>
        </w:rPr>
        <w:t>unicode</w:t>
      </w:r>
      <w:proofErr w:type="spellEnd"/>
      <w:r>
        <w:rPr>
          <w:lang w:val="fr-BE"/>
        </w:rPr>
        <w:t>] [</w:t>
      </w:r>
      <w:proofErr w:type="spellStart"/>
      <w:r>
        <w:rPr>
          <w:lang w:val="fr-BE"/>
        </w:rPr>
        <w:t>pid</w:t>
      </w:r>
      <w:proofErr w:type="spellEnd"/>
      <w:r>
        <w:rPr>
          <w:lang w:val="fr-BE"/>
        </w:rPr>
        <w:t>, user]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fr-BE"/>
        </w:rPr>
        <w:t xml:space="preserve">       </w:t>
      </w:r>
      <w:proofErr w:type="spellStart"/>
      <w:r>
        <w:rPr>
          <w:lang w:val="en-GB"/>
        </w:rPr>
        <w:t>pstree</w:t>
      </w:r>
      <w:proofErr w:type="spellEnd"/>
      <w:r>
        <w:rPr>
          <w:lang w:val="en-GB"/>
        </w:rPr>
        <w:t xml:space="preserve"> -V, --version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pstree</w:t>
      </w:r>
      <w:proofErr w:type="spellEnd"/>
      <w:r>
        <w:rPr>
          <w:lang w:val="en-GB"/>
        </w:rPr>
        <w:t xml:space="preserve"> shows running processes as a tree. The tree is rooted at either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omitted. If a user name is specified, all process trees rooted at processes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owned by that user are shown.</w:t>
      </w: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TOP(1)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top - Afficher les processus Linux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lastRenderedPageBreak/>
        <w:t xml:space="preserve">       top -</w:t>
      </w:r>
      <w:proofErr w:type="spellStart"/>
      <w:r>
        <w:rPr>
          <w:lang w:val="fr-BE"/>
        </w:rPr>
        <w:t>hv</w:t>
      </w:r>
      <w:proofErr w:type="spellEnd"/>
      <w:r>
        <w:rPr>
          <w:lang w:val="fr-BE"/>
        </w:rPr>
        <w:t>|-</w:t>
      </w:r>
      <w:proofErr w:type="spellStart"/>
      <w:r>
        <w:rPr>
          <w:lang w:val="fr-BE"/>
        </w:rPr>
        <w:t>bcHiOSs</w:t>
      </w:r>
      <w:proofErr w:type="spellEnd"/>
      <w:r>
        <w:rPr>
          <w:lang w:val="fr-BE"/>
        </w:rPr>
        <w:t xml:space="preserve"> -d délai -n limite -</w:t>
      </w:r>
      <w:proofErr w:type="spellStart"/>
      <w:r>
        <w:rPr>
          <w:lang w:val="fr-BE"/>
        </w:rPr>
        <w:t>u|U</w:t>
      </w:r>
      <w:proofErr w:type="spellEnd"/>
      <w:r>
        <w:rPr>
          <w:lang w:val="fr-BE"/>
        </w:rPr>
        <w:t xml:space="preserve"> utilisateur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-p PID -o champ -w [colonnes]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Le commutateur traditionnel « - » et les espaces sont facultatifs.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Le programme top fournit une vue dynamique temps réel du système en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cours d'exécution. Il peut afficher un résumé des informations du système aussi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bien qu'une liste de processus ou tâches gérés sur le moment par le noyau. L'affichage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des différents types de résumés d'informations du système ainsi que la présentation des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types, de l'ordonnancement et de la taille des informations sur les processus sont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tous réglables et ces paramètres peuvent être conservés pour les démarrages ultérieurs.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NICE(1)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nice</w:t>
      </w:r>
      <w:proofErr w:type="spellEnd"/>
      <w:r>
        <w:rPr>
          <w:lang w:val="fr-BE"/>
        </w:rPr>
        <w:t xml:space="preserve"> - Exécuter un programme avec une priorité modifiée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nice</w:t>
      </w:r>
      <w:proofErr w:type="spellEnd"/>
      <w:r>
        <w:rPr>
          <w:lang w:val="fr-BE"/>
        </w:rPr>
        <w:t xml:space="preserve"> [OPTION] [COMMANDE [PARAM]...]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Exécute la COMMANDE avec une priorité ajustée, à savoir la priorité d'ordonnancement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du processus. Sans aucune COMMANDE, la priorité actuelle est affichée.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L'intervalle des priorités va de -20 (la plus favorable) à 19 (la moins favorable).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RENICE(1)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renice</w:t>
      </w:r>
      <w:proofErr w:type="spellEnd"/>
      <w:r>
        <w:rPr>
          <w:lang w:val="fr-BE"/>
        </w:rPr>
        <w:t xml:space="preserve"> - Modifier la priorité des processus en cours d'exécution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renice</w:t>
      </w:r>
      <w:proofErr w:type="spellEnd"/>
      <w:r>
        <w:rPr>
          <w:lang w:val="fr-BE"/>
        </w:rPr>
        <w:t xml:space="preserve"> [-n] priorité [-g|-p|-u] identifiant ...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renice</w:t>
      </w:r>
      <w:proofErr w:type="spellEnd"/>
      <w:r>
        <w:rPr>
          <w:lang w:val="fr-BE"/>
        </w:rPr>
        <w:t xml:space="preserve"> modifie la priorité d'ordonnancement d'un ou de plusieurs processus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en cours d'exécution.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LSOF(8)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NAME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 xml:space="preserve">       lsof - List open files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lastRenderedPageBreak/>
        <w:t>SYNOPSIS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 xml:space="preserve">       lsof [ -?abChKlnNOPRtUvVX ] [ -A A ] [ -c c ] [ +c c ] [ +|-d d ] [ +|-D D ] [ +|-e s 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 w:rsidRPr="00186F85">
        <w:rPr>
          <w:lang w:val="fr-BE"/>
        </w:rPr>
        <w:t xml:space="preserve">       </w:t>
      </w:r>
      <w:r>
        <w:rPr>
          <w:lang w:val="en-GB"/>
        </w:rPr>
        <w:t>[ +|-f [</w:t>
      </w:r>
      <w:proofErr w:type="spellStart"/>
      <w:r>
        <w:rPr>
          <w:lang w:val="en-GB"/>
        </w:rPr>
        <w:t>cfgGn</w:t>
      </w:r>
      <w:proofErr w:type="spellEnd"/>
      <w:r>
        <w:rPr>
          <w:lang w:val="en-GB"/>
        </w:rPr>
        <w:t>] ] [ -F [f] ] [ -g [s] ] [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] [ -k </w:t>
      </w:r>
      <w:proofErr w:type="spellStart"/>
      <w:r>
        <w:rPr>
          <w:lang w:val="en-GB"/>
        </w:rPr>
        <w:t>k</w:t>
      </w:r>
      <w:proofErr w:type="spellEnd"/>
      <w:r>
        <w:rPr>
          <w:lang w:val="en-GB"/>
        </w:rPr>
        <w:t xml:space="preserve"> ] [ +|-L [l] ] [ +|-m </w:t>
      </w:r>
      <w:proofErr w:type="spellStart"/>
      <w:r>
        <w:rPr>
          <w:lang w:val="en-GB"/>
        </w:rPr>
        <w:t>m</w:t>
      </w:r>
      <w:proofErr w:type="spellEnd"/>
      <w:r>
        <w:rPr>
          <w:lang w:val="en-GB"/>
        </w:rPr>
        <w:t xml:space="preserve"> ] [ +|-M ] [ -o [o] ]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nl-NL"/>
        </w:rPr>
      </w:pPr>
      <w:r>
        <w:rPr>
          <w:lang w:val="en-GB"/>
        </w:rPr>
        <w:t xml:space="preserve">       </w:t>
      </w:r>
      <w:r w:rsidRPr="00186F85">
        <w:rPr>
          <w:lang w:val="nl-NL"/>
        </w:rPr>
        <w:t>[ -p s ] [ +|-r [t[m&lt;fmt&gt;]] ] [ -s [p:s] ] [ -S [t] ] [ -T [t] ] [ -u s ] [ +|-w ] [ -x [fl] ] [ -z [z] 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 w:rsidRPr="00186F85">
        <w:rPr>
          <w:lang w:val="nl-NL"/>
        </w:rPr>
        <w:t xml:space="preserve">       </w:t>
      </w:r>
      <w:r>
        <w:rPr>
          <w:lang w:val="de-DE"/>
        </w:rPr>
        <w:t>[ -Z [Z] ] [ -- ] [</w:t>
      </w:r>
      <w:proofErr w:type="spellStart"/>
      <w:r>
        <w:rPr>
          <w:lang w:val="de-DE"/>
        </w:rPr>
        <w:t>names</w:t>
      </w:r>
      <w:proofErr w:type="spellEnd"/>
      <w:r>
        <w:rPr>
          <w:lang w:val="de-DE"/>
        </w:rPr>
        <w:t>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lsof</w:t>
      </w:r>
      <w:proofErr w:type="spellEnd"/>
      <w:r>
        <w:rPr>
          <w:lang w:val="en-GB"/>
        </w:rPr>
        <w:t xml:space="preserve"> revision 4.86 lists on its standard output file information about files opened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by processes for the following UNIX dialects :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2"/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Apple Darwin 9 and Mac OS X 10.[567]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FreeBSD 4.9 and 6.4 for x86-based systems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FreeBSD 8.2, 9.0 and 10.0 for AMD64-based systems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Linux 2.1.72 and above for x86-based systems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Solaris 9, 10 and 11</w:t>
      </w: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FUSER(1)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fuser - Identify processes using files or sockets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fuser [-</w:t>
      </w:r>
      <w:proofErr w:type="spellStart"/>
      <w:r>
        <w:rPr>
          <w:lang w:val="en-GB"/>
        </w:rPr>
        <w:t>fuv</w:t>
      </w:r>
      <w:proofErr w:type="spellEnd"/>
      <w:r>
        <w:rPr>
          <w:lang w:val="en-GB"/>
        </w:rPr>
        <w:t>] [-a|-s] [-4|-6] [-c|-m|-n space] [ -k [-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[-M] [-w] [-SIGNAL] ] name ...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fuser -l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fuser -V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fuser displays the PIDs of processes using the specified files or file systems.</w:t>
      </w:r>
    </w:p>
    <w:p w:rsidR="00186F85" w:rsidRPr="00186F85" w:rsidRDefault="00186F85" w:rsidP="00186F85">
      <w:pPr>
        <w:jc w:val="both"/>
        <w:rPr>
          <w:lang w:val="en-US"/>
        </w:rPr>
      </w:pPr>
    </w:p>
    <w:p w:rsidR="00186F85" w:rsidRPr="00186F85" w:rsidRDefault="00186F85" w:rsidP="00186F85">
      <w:pPr>
        <w:jc w:val="both"/>
        <w:rPr>
          <w:lang w:val="en-US"/>
        </w:rPr>
      </w:pPr>
    </w:p>
    <w:p w:rsidR="00186F85" w:rsidRPr="00186F85" w:rsidRDefault="00186F85" w:rsidP="00186F85">
      <w:pPr>
        <w:jc w:val="both"/>
        <w:rPr>
          <w:lang w:val="en-US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WHEREIS(1)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whereis</w:t>
      </w:r>
      <w:proofErr w:type="spellEnd"/>
      <w:r>
        <w:t xml:space="preserve"> - Rechercher les fichiers exécutables, les sources et les pages de manuel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d'une commande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whereis</w:t>
      </w:r>
      <w:proofErr w:type="spellEnd"/>
      <w:r>
        <w:t xml:space="preserve"> [-</w:t>
      </w:r>
      <w:proofErr w:type="spellStart"/>
      <w:r>
        <w:t>bmsu</w:t>
      </w:r>
      <w:proofErr w:type="spellEnd"/>
      <w:r>
        <w:t>] [-BMS répertoire ... -f] fichier ...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whereis</w:t>
      </w:r>
      <w:proofErr w:type="spellEnd"/>
      <w:r>
        <w:t xml:space="preserve"> recherche les fichiers exécutables, les sources et les pages de manuel des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fichiers indiqués. Les noms des fichiers sont obtenus en supprimant le chemin d'accès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les extensions (uniques) éventuelles de la forme .</w:t>
      </w:r>
      <w:proofErr w:type="spellStart"/>
      <w:r>
        <w:t>ext</w:t>
      </w:r>
      <w:proofErr w:type="spellEnd"/>
      <w:r>
        <w:t>, comme par exemple .c.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préfixes de la forme s. utilisés pour le contrôle du code source sont également pris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en charge. </w:t>
      </w:r>
      <w:proofErr w:type="spellStart"/>
      <w:r>
        <w:t>whereis</w:t>
      </w:r>
      <w:proofErr w:type="spellEnd"/>
      <w:r>
        <w:t xml:space="preserve"> recherche le programme demandé dans une liste de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répertoires standards sous Linux.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FILE(1)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NAME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 xml:space="preserve">       file - Determine file type</w:t>
      </w: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</w:pPr>
      <w:r>
        <w:t>C’est grâce à la commande « file » que l’on peut savoir si un fichier est un fichier de programme exécutable, ou un fichier de texte, ou etc.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LDD(1)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ldd</w:t>
      </w:r>
      <w:proofErr w:type="spellEnd"/>
      <w:r>
        <w:rPr>
          <w:lang w:val="fr-BE"/>
        </w:rPr>
        <w:t xml:space="preserve"> - Afficher les bibliothèques partagées nécessaires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ldd</w:t>
      </w:r>
      <w:proofErr w:type="spellEnd"/>
      <w:r>
        <w:rPr>
          <w:lang w:val="fr-BE"/>
        </w:rPr>
        <w:t xml:space="preserve"> [OPTION]... FICHIER...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ldd</w:t>
      </w:r>
      <w:proofErr w:type="spellEnd"/>
      <w:r>
        <w:rPr>
          <w:lang w:val="fr-BE"/>
        </w:rPr>
        <w:t xml:space="preserve"> affiche la liste des bibliothèques partagées nécessaires pour chaque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programme ou bibliothèque passés sur la ligne de commande.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RSYSLOGD(8)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rsyslogd</w:t>
      </w:r>
      <w:proofErr w:type="spellEnd"/>
      <w:r>
        <w:rPr>
          <w:lang w:val="en-GB"/>
        </w:rPr>
        <w:t xml:space="preserve"> - Reliable and extended </w:t>
      </w:r>
      <w:proofErr w:type="spellStart"/>
      <w:r>
        <w:rPr>
          <w:lang w:val="en-GB"/>
        </w:rPr>
        <w:t>syslogd</w:t>
      </w:r>
      <w:proofErr w:type="spellEnd"/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rsyslogd</w:t>
      </w:r>
      <w:proofErr w:type="spellEnd"/>
      <w:r>
        <w:rPr>
          <w:lang w:val="en-GB"/>
        </w:rPr>
        <w:t xml:space="preserve"> [ -4 ] [ -6 ] [ -A ] [ -d ] [ -D ] [ -f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file ] [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file ] [ -l </w:t>
      </w:r>
      <w:proofErr w:type="spellStart"/>
      <w:r>
        <w:rPr>
          <w:lang w:val="en-GB"/>
        </w:rPr>
        <w:t>hostlist</w:t>
      </w:r>
      <w:proofErr w:type="spellEnd"/>
      <w:r>
        <w:rPr>
          <w:lang w:val="en-GB"/>
        </w:rPr>
        <w:t xml:space="preserve"> 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 -n ] [ -N level ] [ -q ] [ -Q ] [ -s </w:t>
      </w:r>
      <w:proofErr w:type="spellStart"/>
      <w:r>
        <w:rPr>
          <w:lang w:val="en-GB"/>
        </w:rPr>
        <w:t>domainlist</w:t>
      </w:r>
      <w:proofErr w:type="spellEnd"/>
      <w:r>
        <w:rPr>
          <w:lang w:val="en-GB"/>
        </w:rPr>
        <w:t xml:space="preserve"> ] [ -u </w:t>
      </w:r>
      <w:proofErr w:type="spellStart"/>
      <w:r>
        <w:rPr>
          <w:lang w:val="en-GB"/>
        </w:rPr>
        <w:t>userlevel</w:t>
      </w:r>
      <w:proofErr w:type="spellEnd"/>
      <w:r>
        <w:rPr>
          <w:lang w:val="en-GB"/>
        </w:rPr>
        <w:t xml:space="preserve"> ] [ -v ] [ -w ] [ -x 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Rsyslogd</w:t>
      </w:r>
      <w:proofErr w:type="spellEnd"/>
      <w:r>
        <w:rPr>
          <w:lang w:val="en-GB"/>
        </w:rPr>
        <w:t xml:space="preserve"> is a system utility providing support for message logging.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Support of both internet and </w:t>
      </w:r>
      <w:proofErr w:type="spellStart"/>
      <w:r>
        <w:rPr>
          <w:lang w:val="en-GB"/>
        </w:rPr>
        <w:t>unix</w:t>
      </w:r>
      <w:proofErr w:type="spellEnd"/>
      <w:r>
        <w:rPr>
          <w:lang w:val="en-GB"/>
        </w:rPr>
        <w:t xml:space="preserve"> domain sockets enables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this utility to support both local and remote logging.</w:t>
      </w: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UPTIME(1)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- Indiquer depuis quand le système a été mis en route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[options]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uptime</w:t>
      </w:r>
      <w:proofErr w:type="spellEnd"/>
      <w:r>
        <w:t xml:space="preserve"> affiche sur une ligne les informations suivantes : l'heure actuelle, la durée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depuis laquelle le système fonctionne, le nombre d'utilisateurs actuellement connectés,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la charge système moyenne pour les 1, 5, et 15 dernières minutes.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FREE(1)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free - Afficher la quantité de mémoire libre et utilisée du système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SYNOPSIS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 xml:space="preserve">       free [options]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free affiche la quantité totale de mémoire physique et d'espace d'échange libre et utilisée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par le système, ainsi que les tampons utilisés par le noyau.</w:t>
      </w: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SWAPON(8)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swapon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swapoff</w:t>
      </w:r>
      <w:proofErr w:type="spellEnd"/>
      <w:r>
        <w:rPr>
          <w:lang w:val="fr-BE"/>
        </w:rPr>
        <w:t xml:space="preserve"> - Activer et désactiver les périphériques et fichiers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pour la pagination sur disque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swapon</w:t>
      </w:r>
      <w:proofErr w:type="spellEnd"/>
      <w:r>
        <w:rPr>
          <w:lang w:val="fr-BE"/>
        </w:rPr>
        <w:t xml:space="preserve"> [options] [</w:t>
      </w:r>
      <w:proofErr w:type="spellStart"/>
      <w:r>
        <w:rPr>
          <w:lang w:val="fr-BE"/>
        </w:rPr>
        <w:t>fichier_spécial</w:t>
      </w:r>
      <w:proofErr w:type="spellEnd"/>
      <w:r>
        <w:rPr>
          <w:lang w:val="fr-BE"/>
        </w:rPr>
        <w:t xml:space="preserve"> ...]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swapoff</w:t>
      </w:r>
      <w:proofErr w:type="spellEnd"/>
      <w:r>
        <w:rPr>
          <w:lang w:val="fr-BE"/>
        </w:rPr>
        <w:t xml:space="preserve"> [-va] [</w:t>
      </w:r>
      <w:proofErr w:type="spellStart"/>
      <w:r>
        <w:rPr>
          <w:lang w:val="fr-BE"/>
        </w:rPr>
        <w:t>fichier_spécial</w:t>
      </w:r>
      <w:proofErr w:type="spellEnd"/>
      <w:r>
        <w:rPr>
          <w:lang w:val="fr-BE"/>
        </w:rPr>
        <w:t xml:space="preserve"> ...]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swapon</w:t>
      </w:r>
      <w:proofErr w:type="spellEnd"/>
      <w:r>
        <w:rPr>
          <w:lang w:val="fr-BE"/>
        </w:rPr>
        <w:t xml:space="preserve"> est utilisé pour indiquer les périphériques sur lesquels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la pagination et l'échange auront lieu.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center"/>
        <w:rPr>
          <w:b/>
          <w:bCs/>
        </w:rPr>
      </w:pPr>
      <w:r>
        <w:rPr>
          <w:b/>
          <w:bCs/>
          <w:u w:val="single"/>
        </w:rPr>
        <w:t>Un fichier</w:t>
      </w:r>
      <w:r>
        <w:rPr>
          <w:b/>
          <w:bCs/>
        </w:rPr>
        <w:t> :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RSYSLOG.CONF(5)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>NAME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86F85">
        <w:rPr>
          <w:lang w:val="fr-BE"/>
        </w:rPr>
        <w:t xml:space="preserve">       rsyslog.conf - rsyslogd(8) configuration file</w:t>
      </w:r>
    </w:p>
    <w:p w:rsidR="00186F85" w:rsidRP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 </w:t>
      </w:r>
      <w:proofErr w:type="spellStart"/>
      <w:r>
        <w:rPr>
          <w:lang w:val="en-GB"/>
        </w:rPr>
        <w:t>rsyslog.conf</w:t>
      </w:r>
      <w:proofErr w:type="spellEnd"/>
      <w:r>
        <w:rPr>
          <w:lang w:val="en-GB"/>
        </w:rPr>
        <w:t xml:space="preserve"> file is the main configuration file for the </w:t>
      </w:r>
      <w:proofErr w:type="spellStart"/>
      <w:r>
        <w:rPr>
          <w:lang w:val="en-GB"/>
        </w:rPr>
        <w:t>rsyslogd</w:t>
      </w:r>
      <w:proofErr w:type="spellEnd"/>
      <w:r>
        <w:rPr>
          <w:lang w:val="en-GB"/>
        </w:rPr>
        <w:t>(8) which logs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lastRenderedPageBreak/>
        <w:t xml:space="preserve">       system messages on *nix systems. This file specifies rules for logging.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special features see the </w:t>
      </w:r>
      <w:proofErr w:type="spellStart"/>
      <w:r>
        <w:rPr>
          <w:lang w:val="en-GB"/>
        </w:rPr>
        <w:t>rsyslogd</w:t>
      </w:r>
      <w:proofErr w:type="spellEnd"/>
      <w:r>
        <w:rPr>
          <w:lang w:val="en-GB"/>
        </w:rPr>
        <w:t xml:space="preserve">(8) </w:t>
      </w:r>
      <w:proofErr w:type="spellStart"/>
      <w:r>
        <w:rPr>
          <w:lang w:val="en-GB"/>
        </w:rPr>
        <w:t>manpage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rsyslog.conf</w:t>
      </w:r>
      <w:proofErr w:type="spellEnd"/>
      <w:r>
        <w:rPr>
          <w:lang w:val="en-GB"/>
        </w:rPr>
        <w:t xml:space="preserve"> is backward-compatible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with </w:t>
      </w:r>
      <w:proofErr w:type="spellStart"/>
      <w:r>
        <w:rPr>
          <w:lang w:val="en-GB"/>
        </w:rPr>
        <w:t>sysklogd's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syslog.conf</w:t>
      </w:r>
      <w:proofErr w:type="spellEnd"/>
      <w:r>
        <w:rPr>
          <w:lang w:val="en-GB"/>
        </w:rPr>
        <w:t xml:space="preserve"> file. So if you migrate from </w:t>
      </w:r>
      <w:proofErr w:type="spellStart"/>
      <w:r>
        <w:rPr>
          <w:lang w:val="en-GB"/>
        </w:rPr>
        <w:t>sysklogd</w:t>
      </w:r>
      <w:proofErr w:type="spellEnd"/>
      <w:r>
        <w:rPr>
          <w:lang w:val="en-GB"/>
        </w:rPr>
        <w:t xml:space="preserve"> you can rename it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and it should work.</w:t>
      </w: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Default="00186F85" w:rsidP="00186F85">
      <w:pPr>
        <w:jc w:val="both"/>
        <w:rPr>
          <w:lang w:val="en-GB"/>
        </w:rPr>
      </w:pPr>
    </w:p>
    <w:p w:rsidR="00186F85" w:rsidRPr="00186F85" w:rsidRDefault="00186F85" w:rsidP="00186F85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  <w:lang w:val="en-US"/>
        </w:rPr>
      </w:pPr>
      <w:r w:rsidRPr="00186F85">
        <w:rPr>
          <w:rFonts w:ascii="Arial Narrow" w:hAnsi="Arial Narrow"/>
          <w:b/>
          <w:bCs/>
          <w:color w:val="FF0000"/>
          <w:sz w:val="30"/>
          <w:lang w:val="en-US"/>
        </w:rPr>
        <w:t>LABORATOIRE – Gestion des processus – 2</w:t>
      </w:r>
    </w:p>
    <w:p w:rsidR="00186F85" w:rsidRPr="00186F85" w:rsidRDefault="00186F85" w:rsidP="00186F85">
      <w:pPr>
        <w:jc w:val="both"/>
        <w:rPr>
          <w:lang w:val="en-US"/>
        </w:rPr>
      </w:pP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25 à 26 s’enchaînent.</w:t>
      </w:r>
    </w:p>
    <w:p w:rsidR="00186F85" w:rsidRDefault="00186F85" w:rsidP="00186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Connectez-vous dans un terminal sous le compte « </w:t>
      </w:r>
      <w:proofErr w:type="spellStart"/>
      <w:r>
        <w:t>root</w:t>
      </w:r>
      <w:proofErr w:type="spellEnd"/>
      <w:r>
        <w:t> »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la page de manuel concernant le fichier </w:t>
      </w:r>
      <w:proofErr w:type="spellStart"/>
      <w:r>
        <w:t>r</w:t>
      </w:r>
      <w:r>
        <w:rPr>
          <w:lang/>
        </w:rPr>
        <w:t>syslog.conf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r>
        <w:rPr>
          <w:lang/>
        </w:rPr>
        <w:t xml:space="preserve">man 5 </w:t>
      </w:r>
      <w:proofErr w:type="spellStart"/>
      <w:r>
        <w:rPr>
          <w:lang/>
        </w:rPr>
        <w:t>rsyslog.conf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avec </w:t>
      </w:r>
      <w:proofErr w:type="spellStart"/>
      <w:r>
        <w:t>less</w:t>
      </w:r>
      <w:proofErr w:type="spellEnd"/>
      <w:r>
        <w:t xml:space="preserve"> le fichier </w:t>
      </w:r>
      <w:proofErr w:type="spellStart"/>
      <w:r>
        <w:t>r</w:t>
      </w:r>
      <w:r>
        <w:rPr>
          <w:lang/>
        </w:rPr>
        <w:t>syslog.conf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proofErr w:type="spellStart"/>
      <w:r>
        <w:rPr>
          <w:lang/>
        </w:rPr>
        <w:t>less</w:t>
      </w:r>
      <w:proofErr w:type="spellEnd"/>
      <w:r>
        <w:rPr>
          <w:lang/>
        </w:rPr>
        <w:t xml:space="preserve"> /</w:t>
      </w:r>
      <w:proofErr w:type="spellStart"/>
      <w:r>
        <w:rPr>
          <w:lang/>
        </w:rPr>
        <w:t>etc</w:t>
      </w:r>
      <w:proofErr w:type="spellEnd"/>
      <w:r>
        <w:rPr>
          <w:lang/>
        </w:rPr>
        <w:t>/</w:t>
      </w:r>
      <w:proofErr w:type="spellStart"/>
      <w:r>
        <w:rPr>
          <w:lang/>
        </w:rPr>
        <w:t>rsyslog.conf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Dans quel fichier sont consignés les messages associés au courrier ?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proofErr w:type="spellStart"/>
      <w:r>
        <w:rPr>
          <w:lang/>
        </w:rPr>
        <w:t>grep</w:t>
      </w:r>
      <w:proofErr w:type="spellEnd"/>
      <w:r>
        <w:rPr>
          <w:lang/>
        </w:rPr>
        <w:t xml:space="preserve"> mail /</w:t>
      </w:r>
      <w:proofErr w:type="spellStart"/>
      <w:r>
        <w:rPr>
          <w:lang/>
        </w:rPr>
        <w:t>etc</w:t>
      </w:r>
      <w:proofErr w:type="spellEnd"/>
      <w:r>
        <w:rPr>
          <w:lang/>
        </w:rPr>
        <w:t>/</w:t>
      </w:r>
      <w:proofErr w:type="spellStart"/>
      <w:r>
        <w:rPr>
          <w:lang/>
        </w:rPr>
        <w:t>rsyslog.conf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proofErr w:type="spellStart"/>
      <w:r>
        <w:rPr>
          <w:lang/>
        </w:rPr>
        <w:t>grep</w:t>
      </w:r>
      <w:proofErr w:type="spellEnd"/>
      <w:r>
        <w:rPr>
          <w:lang/>
        </w:rPr>
        <w:t xml:space="preserve"> mail /</w:t>
      </w:r>
      <w:proofErr w:type="spellStart"/>
      <w:r>
        <w:rPr>
          <w:lang/>
        </w:rPr>
        <w:t>etc</w:t>
      </w:r>
      <w:proofErr w:type="spellEnd"/>
      <w:r>
        <w:rPr>
          <w:lang/>
        </w:rPr>
        <w:t>/</w:t>
      </w:r>
      <w:proofErr w:type="spellStart"/>
      <w:r>
        <w:rPr>
          <w:lang/>
        </w:rPr>
        <w:t>rsyslog.conf</w:t>
      </w:r>
      <w:proofErr w:type="spellEnd"/>
      <w:r>
        <w:rPr>
          <w:lang/>
        </w:rPr>
        <w:t xml:space="preserve"> | </w:t>
      </w:r>
      <w:proofErr w:type="spellStart"/>
      <w:r>
        <w:rPr>
          <w:lang/>
        </w:rPr>
        <w:t>grep</w:t>
      </w:r>
      <w:proofErr w:type="spellEnd"/>
      <w:r>
        <w:rPr>
          <w:lang/>
        </w:rPr>
        <w:t xml:space="preserve"> -v '^#'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avec </w:t>
      </w:r>
      <w:proofErr w:type="spellStart"/>
      <w:r>
        <w:t>less</w:t>
      </w:r>
      <w:proofErr w:type="spellEnd"/>
      <w:r>
        <w:t xml:space="preserve"> le fichier dans lequel sont consignés les messages associés au courrier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proofErr w:type="spellStart"/>
      <w:r>
        <w:rPr>
          <w:lang/>
        </w:rPr>
        <w:t>less</w:t>
      </w:r>
      <w:proofErr w:type="spellEnd"/>
      <w:r>
        <w:rPr>
          <w:lang/>
        </w:rPr>
        <w:t xml:space="preserve"> /var/log/messages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Visualisez la dernière ligne de ce fichier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proofErr w:type="spellStart"/>
      <w:r>
        <w:rPr>
          <w:lang/>
        </w:rPr>
        <w:t>tail</w:t>
      </w:r>
      <w:proofErr w:type="spellEnd"/>
      <w:r>
        <w:rPr>
          <w:lang/>
        </w:rPr>
        <w:t xml:space="preserve"> -1 /var/log/messages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rPr>
          <w:lang/>
        </w:rPr>
        <w:t>logger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 xml:space="preserve">man </w:t>
      </w:r>
      <w:proofErr w:type="spellStart"/>
      <w:r>
        <w:rPr>
          <w:lang/>
        </w:rPr>
        <w:t>logger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Envoyez le message : « </w:t>
      </w:r>
      <w:r>
        <w:rPr>
          <w:lang/>
        </w:rPr>
        <w:t>Sauvegarde mensuelle</w:t>
      </w:r>
      <w:r>
        <w:t> », de niveau warning, à destination du sous-système user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logger</w:t>
      </w:r>
      <w:proofErr w:type="spellEnd"/>
      <w:r>
        <w:rPr>
          <w:lang/>
        </w:rPr>
        <w:t xml:space="preserve"> -p </w:t>
      </w:r>
      <w:proofErr w:type="spellStart"/>
      <w:r>
        <w:rPr>
          <w:lang/>
        </w:rPr>
        <w:t>user.warn</w:t>
      </w:r>
      <w:proofErr w:type="spellEnd"/>
      <w:r>
        <w:rPr>
          <w:lang/>
        </w:rPr>
        <w:t xml:space="preserve"> "Sauvegarde mensuelle"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Visualisez à nouveau la dernière ligne du fichier </w:t>
      </w:r>
      <w:r>
        <w:rPr>
          <w:lang/>
        </w:rPr>
        <w:t>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proofErr w:type="spellStart"/>
      <w:r>
        <w:rPr>
          <w:lang/>
        </w:rPr>
        <w:t>tail</w:t>
      </w:r>
      <w:proofErr w:type="spellEnd"/>
      <w:r>
        <w:rPr>
          <w:lang/>
        </w:rPr>
        <w:t xml:space="preserve"> -1 /var/log/messages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rPr>
          <w:lang/>
        </w:rPr>
        <w:t>pstree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 xml:space="preserve">man </w:t>
      </w:r>
      <w:proofErr w:type="spellStart"/>
      <w:r>
        <w:rPr>
          <w:lang/>
        </w:rPr>
        <w:t>pstree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Affichez la généalogie des processus, en filtrant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pstree</w:t>
      </w:r>
      <w:proofErr w:type="spellEnd"/>
      <w:r>
        <w:rPr>
          <w:lang/>
        </w:rPr>
        <w:t xml:space="preserve"> | more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Listez les processus appartenant au compte utilisateur </w:t>
      </w:r>
      <w:proofErr w:type="spellStart"/>
      <w:r>
        <w:t>guest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ps</w:t>
      </w:r>
      <w:proofErr w:type="spellEnd"/>
      <w:r>
        <w:rPr>
          <w:lang/>
        </w:rPr>
        <w:t xml:space="preserve"> -u </w:t>
      </w:r>
      <w:proofErr w:type="spellStart"/>
      <w:r>
        <w:rPr>
          <w:lang/>
        </w:rPr>
        <w:t>guest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Lancez une connexion sous le compte « </w:t>
      </w:r>
      <w:proofErr w:type="spellStart"/>
      <w:r>
        <w:t>guest</w:t>
      </w:r>
      <w:proofErr w:type="spellEnd"/>
      <w:r>
        <w:t xml:space="preserve"> » en tâche de fond, puis listez à nouveau les processus appartenant au compte utilisateur </w:t>
      </w:r>
      <w:proofErr w:type="spellStart"/>
      <w:r>
        <w:t>guest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r>
        <w:rPr>
          <w:lang/>
        </w:rPr>
        <w:t xml:space="preserve">su - </w:t>
      </w:r>
      <w:proofErr w:type="spellStart"/>
      <w:r>
        <w:rPr>
          <w:lang/>
        </w:rPr>
        <w:t>guest</w:t>
      </w:r>
      <w:proofErr w:type="spellEnd"/>
      <w:r>
        <w:rPr>
          <w:lang/>
        </w:rPr>
        <w:t xml:space="preserve"> &amp;</w:t>
      </w:r>
    </w:p>
    <w:p w:rsidR="00186F85" w:rsidRDefault="00186F85" w:rsidP="00186F85">
      <w:pPr>
        <w:shd w:val="clear" w:color="auto" w:fill="CCFFCC"/>
        <w:jc w:val="both"/>
        <w:rPr>
          <w:lang/>
        </w:rPr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ps</w:t>
      </w:r>
      <w:proofErr w:type="spellEnd"/>
      <w:r>
        <w:rPr>
          <w:lang/>
        </w:rPr>
        <w:t xml:space="preserve"> -u </w:t>
      </w:r>
      <w:proofErr w:type="spellStart"/>
      <w:r>
        <w:rPr>
          <w:lang/>
        </w:rPr>
        <w:t>guest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Affichez l’utilisation des ressources par chaque processus, en filtrant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lastRenderedPageBreak/>
        <w:t>ps</w:t>
      </w:r>
      <w:proofErr w:type="spellEnd"/>
      <w:r>
        <w:rPr>
          <w:lang/>
        </w:rPr>
        <w:t xml:space="preserve"> aux | more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 la commande </w:t>
      </w:r>
      <w:r>
        <w:rPr>
          <w:lang/>
        </w:rPr>
        <w:t>top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>man top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Affichez les processus les plus consommateurs de ressources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>top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rPr>
          <w:lang/>
        </w:rPr>
        <w:t>nice</w:t>
      </w:r>
      <w:proofErr w:type="spellEnd"/>
      <w:r>
        <w:t xml:space="preserve"> et </w:t>
      </w:r>
      <w:proofErr w:type="spellStart"/>
      <w:r>
        <w:rPr>
          <w:lang/>
        </w:rPr>
        <w:t>renice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r>
        <w:rPr>
          <w:lang/>
        </w:rPr>
        <w:t xml:space="preserve">man </w:t>
      </w:r>
      <w:proofErr w:type="spellStart"/>
      <w:r>
        <w:rPr>
          <w:lang/>
        </w:rPr>
        <w:t>nice</w:t>
      </w:r>
      <w:proofErr w:type="spellEnd"/>
    </w:p>
    <w:p w:rsidR="00186F85" w:rsidRDefault="00186F85" w:rsidP="00186F85">
      <w:pPr>
        <w:shd w:val="clear" w:color="auto" w:fill="CCFFCC"/>
        <w:jc w:val="both"/>
        <w:rPr>
          <w:lang/>
        </w:rPr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 xml:space="preserve">man </w:t>
      </w:r>
      <w:proofErr w:type="spellStart"/>
      <w:r>
        <w:rPr>
          <w:lang/>
        </w:rPr>
        <w:t>renice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Activez la commande </w:t>
      </w:r>
      <w:proofErr w:type="spellStart"/>
      <w:r>
        <w:t>sleep</w:t>
      </w:r>
      <w:proofErr w:type="spellEnd"/>
      <w:r>
        <w:t xml:space="preserve"> pour 300 secondes en tâche de fond, avec une valeur de NICE égale à : -10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nice</w:t>
      </w:r>
      <w:proofErr w:type="spellEnd"/>
      <w:r>
        <w:rPr>
          <w:lang/>
        </w:rPr>
        <w:t xml:space="preserve"> -10 </w:t>
      </w:r>
      <w:proofErr w:type="spellStart"/>
      <w:r>
        <w:rPr>
          <w:lang/>
        </w:rPr>
        <w:t>sleep</w:t>
      </w:r>
      <w:proofErr w:type="spellEnd"/>
      <w:r>
        <w:rPr>
          <w:lang/>
        </w:rPr>
        <w:t xml:space="preserve"> 300 &amp;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Listez chaque processus lié au terminal, en affichant sa valeur de NICE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ps</w:t>
      </w:r>
      <w:proofErr w:type="spellEnd"/>
      <w:r>
        <w:rPr>
          <w:lang/>
        </w:rPr>
        <w:t xml:space="preserve"> -l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Modifiez la valeur de NICE de la tâche de fond, en lui affectant cette fois : 20</w:t>
      </w:r>
    </w:p>
    <w:p w:rsidR="00186F85" w:rsidRDefault="00186F85" w:rsidP="00186F85">
      <w:pPr>
        <w:jc w:val="both"/>
      </w:pPr>
    </w:p>
    <w:p w:rsidR="00186F85" w:rsidRPr="00186F85" w:rsidRDefault="00186F85" w:rsidP="00186F85">
      <w:pPr>
        <w:shd w:val="clear" w:color="auto" w:fill="CCFFCC"/>
        <w:jc w:val="both"/>
        <w:rPr>
          <w:lang w:val="fr-BE"/>
        </w:rPr>
      </w:pPr>
      <w:r w:rsidRPr="00186F85">
        <w:rPr>
          <w:lang w:val="fr-BE"/>
        </w:rPr>
        <w:t>renice 20 &lt;pid de sleep 300 &amp;&gt;</w:t>
      </w: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shd w:val="clear" w:color="auto" w:fill="FFCC99"/>
        <w:jc w:val="both"/>
      </w:pPr>
      <w:r>
        <w:t>Listez à nouveau chaque processus lié au terminal, en affichant sa valeur de NICE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ps</w:t>
      </w:r>
      <w:proofErr w:type="spellEnd"/>
      <w:r>
        <w:rPr>
          <w:lang/>
        </w:rPr>
        <w:t xml:space="preserve"> -l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  <w:r>
        <w:t xml:space="preserve">NICE peut prendre une valeur comprise entre -20 et 19. Une valeur négative représente une priorité plus élevée (seul </w:t>
      </w:r>
      <w:proofErr w:type="spellStart"/>
      <w:r>
        <w:t>root</w:t>
      </w:r>
      <w:proofErr w:type="spellEnd"/>
      <w:r>
        <w:t xml:space="preserve"> peut l’affecter). Une valeur positive représente une priorité </w:t>
      </w:r>
      <w:r>
        <w:lastRenderedPageBreak/>
        <w:t>moindre. C’est ce que l’on affecte généralement à une tâche de fond, pour qu’elle consomme moins de CPU afin de ne pas trop pénaliser les tâches interactives.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rPr>
          <w:lang/>
        </w:rPr>
        <w:t>lsof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 xml:space="preserve">man </w:t>
      </w:r>
      <w:proofErr w:type="spellStart"/>
      <w:r>
        <w:rPr>
          <w:lang/>
        </w:rPr>
        <w:t>lsof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Visualisez tous les fichiers ouverts, par n’importe quel processus, en filtrant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lsof</w:t>
      </w:r>
      <w:proofErr w:type="spellEnd"/>
      <w:r>
        <w:rPr>
          <w:lang/>
        </w:rPr>
        <w:t xml:space="preserve"> | more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Listez les fichiers ouverts par le </w:t>
      </w:r>
      <w:r>
        <w:rPr>
          <w:lang/>
        </w:rPr>
        <w:t xml:space="preserve">démon (service serveur) </w:t>
      </w:r>
      <w:proofErr w:type="spellStart"/>
      <w:r>
        <w:rPr>
          <w:lang/>
        </w:rPr>
        <w:t>rsyslogd</w:t>
      </w:r>
      <w:proofErr w:type="spellEnd"/>
    </w:p>
    <w:p w:rsidR="00186F85" w:rsidRDefault="00186F85" w:rsidP="00186F85">
      <w:pPr>
        <w:jc w:val="both"/>
      </w:pPr>
    </w:p>
    <w:p w:rsidR="00186F85" w:rsidRPr="00186F85" w:rsidRDefault="00186F85" w:rsidP="00186F85">
      <w:pPr>
        <w:shd w:val="clear" w:color="auto" w:fill="CCFFCC"/>
        <w:jc w:val="both"/>
        <w:rPr>
          <w:lang w:val="fr-BE"/>
        </w:rPr>
      </w:pPr>
      <w:r w:rsidRPr="00186F85">
        <w:rPr>
          <w:lang w:val="fr-BE"/>
        </w:rPr>
        <w:t>lsof | grep rsyslogd | more</w:t>
      </w: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Pr="00186F85" w:rsidRDefault="00186F85" w:rsidP="00186F85">
      <w:pPr>
        <w:jc w:val="both"/>
        <w:rPr>
          <w:lang w:val="fr-BE"/>
        </w:rPr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 la commande </w:t>
      </w:r>
      <w:r>
        <w:rPr>
          <w:lang/>
        </w:rPr>
        <w:t>fuser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>man fuser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Listez les processus qui accèdent au fichier</w:t>
      </w:r>
      <w:r>
        <w:rPr>
          <w:lang/>
        </w:rPr>
        <w:t xml:space="preserve"> /var/log/messages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>fuser /var/log/messages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rPr>
          <w:lang/>
        </w:rPr>
        <w:t xml:space="preserve">Affichez les caractéristiques de chaque </w:t>
      </w:r>
      <w:r>
        <w:t>processus qui accède au fichier</w:t>
      </w:r>
      <w:r>
        <w:rPr>
          <w:lang/>
        </w:rPr>
        <w:t xml:space="preserve"> /var/log/messages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ps</w:t>
      </w:r>
      <w:proofErr w:type="spellEnd"/>
      <w:r>
        <w:rPr>
          <w:lang/>
        </w:rPr>
        <w:t xml:space="preserve"> -f -p &lt;</w:t>
      </w:r>
      <w:proofErr w:type="spellStart"/>
      <w:r>
        <w:rPr>
          <w:lang/>
        </w:rPr>
        <w:t>pid</w:t>
      </w:r>
      <w:proofErr w:type="spellEnd"/>
      <w:r>
        <w:rPr>
          <w:lang/>
        </w:rPr>
        <w:t xml:space="preserve"> de chaque </w:t>
      </w:r>
      <w:r>
        <w:t xml:space="preserve">processus </w:t>
      </w:r>
      <w:r>
        <w:rPr>
          <w:lang/>
        </w:rPr>
        <w:t>qui accède au fichier /var/log/messages&gt;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whereis</w:t>
      </w:r>
      <w:proofErr w:type="spellEnd"/>
      <w:r>
        <w:t xml:space="preserve"> et </w:t>
      </w:r>
      <w:r>
        <w:rPr>
          <w:lang/>
        </w:rPr>
        <w:t>file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t xml:space="preserve">man </w:t>
      </w:r>
      <w:proofErr w:type="spellStart"/>
      <w:r>
        <w:t>whereis</w:t>
      </w:r>
      <w:proofErr w:type="spellEnd"/>
    </w:p>
    <w:p w:rsidR="00186F85" w:rsidRDefault="00186F85" w:rsidP="00186F85">
      <w:pPr>
        <w:shd w:val="clear" w:color="auto" w:fill="CCFFCC"/>
        <w:jc w:val="both"/>
      </w:pPr>
    </w:p>
    <w:p w:rsidR="00186F85" w:rsidRDefault="00186F85" w:rsidP="00186F85">
      <w:pPr>
        <w:shd w:val="clear" w:color="auto" w:fill="CCFFCC"/>
        <w:jc w:val="both"/>
      </w:pPr>
      <w:r>
        <w:t>man file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Localisez le fichier binaire exécutable « </w:t>
      </w:r>
      <w:proofErr w:type="spellStart"/>
      <w:r>
        <w:t>csh</w:t>
      </w:r>
      <w:proofErr w:type="spellEnd"/>
      <w:r>
        <w:t> »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t>whereis</w:t>
      </w:r>
      <w:proofErr w:type="spellEnd"/>
      <w:r>
        <w:t xml:space="preserve"> </w:t>
      </w:r>
      <w:proofErr w:type="spellStart"/>
      <w:r>
        <w:t>csh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Vérifiez si </w:t>
      </w:r>
      <w:r>
        <w:rPr>
          <w:lang/>
        </w:rPr>
        <w:t>/bin/</w:t>
      </w:r>
      <w:proofErr w:type="spellStart"/>
      <w:r>
        <w:rPr>
          <w:lang/>
        </w:rPr>
        <w:t>csh</w:t>
      </w:r>
      <w:proofErr w:type="spellEnd"/>
      <w:r>
        <w:rPr>
          <w:lang/>
        </w:rPr>
        <w:t xml:space="preserve"> est bien un </w:t>
      </w:r>
      <w:r>
        <w:t>fichier binaire exécutable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>file /bin/</w:t>
      </w:r>
      <w:proofErr w:type="spellStart"/>
      <w:r>
        <w:rPr>
          <w:lang/>
        </w:rPr>
        <w:t>csh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rPr>
          <w:lang/>
        </w:rPr>
        <w:t>ldd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t xml:space="preserve">man </w:t>
      </w:r>
      <w:proofErr w:type="spellStart"/>
      <w:r>
        <w:rPr>
          <w:lang/>
        </w:rPr>
        <w:t>ldd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 xml:space="preserve">Listez les bibliothèques utilisées par </w:t>
      </w:r>
      <w:proofErr w:type="spellStart"/>
      <w:r>
        <w:t>csh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ldd</w:t>
      </w:r>
      <w:proofErr w:type="spellEnd"/>
      <w:r>
        <w:rPr>
          <w:lang/>
        </w:rPr>
        <w:t xml:space="preserve"> /bin/</w:t>
      </w:r>
      <w:proofErr w:type="spellStart"/>
      <w:r>
        <w:rPr>
          <w:lang/>
        </w:rPr>
        <w:t>csh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rPr>
          <w:lang/>
        </w:rPr>
        <w:t xml:space="preserve">Affichez le manuel du démon (service serveur) </w:t>
      </w:r>
      <w:proofErr w:type="spellStart"/>
      <w:r>
        <w:rPr>
          <w:lang/>
        </w:rPr>
        <w:t>rsyslogd</w:t>
      </w:r>
      <w:proofErr w:type="spellEnd"/>
      <w:r>
        <w:rPr>
          <w:lang/>
        </w:rPr>
        <w:t>, afin de voir les signaux auxquels il réagit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 xml:space="preserve">man </w:t>
      </w:r>
      <w:proofErr w:type="spellStart"/>
      <w:r>
        <w:rPr>
          <w:lang/>
        </w:rPr>
        <w:t>rsyslogd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rPr>
          <w:lang/>
        </w:rPr>
        <w:t xml:space="preserve">Affichez le manuel de la commande </w:t>
      </w:r>
      <w:proofErr w:type="spellStart"/>
      <w:r>
        <w:rPr>
          <w:lang/>
        </w:rPr>
        <w:t>uptime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 xml:space="preserve">man </w:t>
      </w:r>
      <w:proofErr w:type="spellStart"/>
      <w:r>
        <w:rPr>
          <w:lang/>
        </w:rPr>
        <w:t>uptime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rPr>
          <w:lang/>
        </w:rPr>
        <w:t>Affichez la charge système</w:t>
      </w: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uptime</w:t>
      </w:r>
      <w:proofErr w:type="spellEnd"/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  <w:rPr>
          <w:lang/>
        </w:rPr>
      </w:pPr>
      <w:r>
        <w:rPr>
          <w:lang/>
        </w:rPr>
        <w:t>Affichez le manuel de la commande free</w:t>
      </w:r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t>man free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  <w:rPr>
          <w:lang/>
        </w:rPr>
      </w:pPr>
      <w:r>
        <w:rPr>
          <w:lang/>
        </w:rPr>
        <w:t>Affichez les quantités de mémoire totale, utilisée et libre, de RAM et de swap</w:t>
      </w:r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shd w:val="clear" w:color="auto" w:fill="CCFFCC"/>
        <w:jc w:val="both"/>
      </w:pPr>
      <w:r>
        <w:rPr>
          <w:lang/>
        </w:rPr>
        <w:lastRenderedPageBreak/>
        <w:t>free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  <w:rPr>
          <w:lang/>
        </w:rPr>
      </w:pPr>
      <w:r>
        <w:rPr>
          <w:lang/>
        </w:rPr>
        <w:t xml:space="preserve">Affichez le manuel de la commande </w:t>
      </w:r>
      <w:proofErr w:type="spellStart"/>
      <w:r>
        <w:rPr>
          <w:lang/>
        </w:rPr>
        <w:t>swapon</w:t>
      </w:r>
      <w:proofErr w:type="spellEnd"/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shd w:val="clear" w:color="auto" w:fill="CCFFCC"/>
        <w:jc w:val="both"/>
        <w:rPr>
          <w:lang/>
        </w:rPr>
      </w:pPr>
      <w:r>
        <w:rPr>
          <w:lang/>
        </w:rPr>
        <w:t xml:space="preserve">man </w:t>
      </w:r>
      <w:proofErr w:type="spellStart"/>
      <w:r>
        <w:rPr>
          <w:lang/>
        </w:rPr>
        <w:t>swapon</w:t>
      </w:r>
      <w:proofErr w:type="spellEnd"/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shd w:val="clear" w:color="auto" w:fill="FFCC99"/>
        <w:jc w:val="both"/>
        <w:rPr>
          <w:lang/>
        </w:rPr>
      </w:pPr>
      <w:r>
        <w:rPr>
          <w:lang/>
        </w:rPr>
        <w:t>Affichez les espaces de swap actifs</w:t>
      </w:r>
    </w:p>
    <w:p w:rsidR="00186F85" w:rsidRDefault="00186F85" w:rsidP="00186F85">
      <w:pPr>
        <w:jc w:val="both"/>
        <w:rPr>
          <w:lang/>
        </w:rPr>
      </w:pPr>
    </w:p>
    <w:p w:rsidR="00186F85" w:rsidRDefault="00186F85" w:rsidP="00186F85">
      <w:pPr>
        <w:shd w:val="clear" w:color="auto" w:fill="CCFFCC"/>
        <w:jc w:val="both"/>
      </w:pPr>
      <w:proofErr w:type="spellStart"/>
      <w:r>
        <w:rPr>
          <w:lang/>
        </w:rPr>
        <w:t>swapon</w:t>
      </w:r>
      <w:proofErr w:type="spellEnd"/>
      <w:r>
        <w:rPr>
          <w:lang/>
        </w:rPr>
        <w:t xml:space="preserve"> -s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186F85" w:rsidRDefault="00186F85" w:rsidP="00186F85">
      <w:pPr>
        <w:shd w:val="clear" w:color="auto" w:fill="FFCC99"/>
        <w:jc w:val="both"/>
      </w:pPr>
      <w:r>
        <w:t>Déconnectez-vous</w:t>
      </w:r>
    </w:p>
    <w:p w:rsidR="00186F85" w:rsidRDefault="00186F85" w:rsidP="00186F85">
      <w:pPr>
        <w:jc w:val="both"/>
      </w:pPr>
    </w:p>
    <w:p w:rsidR="00186F85" w:rsidRDefault="00186F85" w:rsidP="00186F85">
      <w:pPr>
        <w:jc w:val="both"/>
      </w:pPr>
    </w:p>
    <w:p w:rsidR="00A76D0E" w:rsidRPr="00F969E5" w:rsidRDefault="00A76D0E" w:rsidP="00F969E5">
      <w:pPr>
        <w:jc w:val="both"/>
      </w:pPr>
    </w:p>
    <w:sectPr w:rsidR="00A76D0E" w:rsidRPr="00F9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1B"/>
    <w:rsid w:val="00186F85"/>
    <w:rsid w:val="0031112E"/>
    <w:rsid w:val="00316F32"/>
    <w:rsid w:val="00491BD3"/>
    <w:rsid w:val="005F00CD"/>
    <w:rsid w:val="00A76D0E"/>
    <w:rsid w:val="00CE741B"/>
    <w:rsid w:val="00E1549D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2229</Words>
  <Characters>12264</Characters>
  <Application>Microsoft Office Word</Application>
  <DocSecurity>0</DocSecurity>
  <Lines>102</Lines>
  <Paragraphs>28</Paragraphs>
  <ScaleCrop>false</ScaleCrop>
  <Company>GIAL</Company>
  <LinksUpToDate>false</LinksUpToDate>
  <CharactersWithSpaces>14465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3</cp:revision>
  <dcterms:created xsi:type="dcterms:W3CDTF">2016-04-11T12:22:00Z</dcterms:created>
  <dcterms:modified xsi:type="dcterms:W3CDTF">2016-04-11T12:32:00Z</dcterms:modified>
</cp:coreProperties>
</file>