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17" w:rsidRDefault="00A83517" w:rsidP="00A83517">
      <w:r>
        <w:t>Nine Lines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Twenty Five Lines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lastRenderedPageBreak/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A83517" w:rsidRDefault="00A83517" w:rsidP="00A83517">
      <w:r>
        <w:t>..</w:t>
      </w:r>
    </w:p>
    <w:p w:rsidR="0053186A" w:rsidRPr="00A83517" w:rsidRDefault="00A83517" w:rsidP="00A83517">
      <w:r>
        <w:t>..</w:t>
      </w:r>
      <w:bookmarkStart w:id="0" w:name="_GoBack"/>
      <w:bookmarkEnd w:id="0"/>
    </w:p>
    <w:sectPr w:rsidR="0053186A" w:rsidRPr="00A8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17"/>
    <w:rsid w:val="0080551D"/>
    <w:rsid w:val="00A83517"/>
    <w:rsid w:val="00B3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medlink Panel</dc:creator>
  <cp:lastModifiedBy>medlink Panel</cp:lastModifiedBy>
  <cp:revision>1</cp:revision>
  <dcterms:created xsi:type="dcterms:W3CDTF">2022-06-28T21:30:00Z</dcterms:created>
  <dcterms:modified xsi:type="dcterms:W3CDTF">2022-06-28T21:38:00Z</dcterms:modified>
</cp:coreProperties>
</file>